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444E8" w14:textId="6FCDD563" w:rsidR="00733180" w:rsidRPr="00375DA4" w:rsidRDefault="001047C8" w:rsidP="006A30A7">
      <w:pPr>
        <w:spacing w:after="120" w:line="276" w:lineRule="auto"/>
        <w:jc w:val="center"/>
        <w:rPr>
          <w:rFonts w:eastAsia="Calibri" w:cs="Times New Roman"/>
          <w:bCs w:val="0"/>
          <w:color w:val="548DD4"/>
        </w:rPr>
      </w:pPr>
      <w:r>
        <w:rPr>
          <w:noProof/>
        </w:rPr>
        <mc:AlternateContent>
          <mc:Choice Requires="wps">
            <w:drawing>
              <wp:anchor distT="0" distB="0" distL="114300" distR="114300" simplePos="0" relativeHeight="251659264" behindDoc="0" locked="0" layoutInCell="1" allowOverlap="1" wp14:anchorId="7922D1D8" wp14:editId="11B0D686">
                <wp:simplePos x="0" y="0"/>
                <wp:positionH relativeFrom="page">
                  <wp:posOffset>5188718</wp:posOffset>
                </wp:positionH>
                <wp:positionV relativeFrom="paragraph">
                  <wp:posOffset>-541980</wp:posOffset>
                </wp:positionV>
                <wp:extent cx="3115340" cy="1860697"/>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115340" cy="1860697"/>
                        </a:xfrm>
                        <a:prstGeom prst="rect">
                          <a:avLst/>
                        </a:prstGeom>
                        <a:noFill/>
                        <a:ln w="6350">
                          <a:noFill/>
                        </a:ln>
                      </wps:spPr>
                      <wps:txbx>
                        <w:txbxContent>
                          <w:p w14:paraId="631341B4" w14:textId="5CF40ED1" w:rsidR="001047C8" w:rsidRPr="001047C8" w:rsidRDefault="001047C8">
                            <w:pPr>
                              <w:rPr>
                                <w:rFonts w:ascii="Arial" w:hAnsi="Arial" w:cs="Arial"/>
                                <w:sz w:val="44"/>
                                <w:szCs w:val="44"/>
                              </w:rPr>
                            </w:pPr>
                            <w:r>
                              <w:rPr>
                                <w:rFonts w:ascii="Arial" w:hAnsi="Arial" w:cs="Arial"/>
                                <w:sz w:val="44"/>
                                <w:szCs w:val="44"/>
                              </w:rPr>
                              <w:t>SFG3063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22D1D8" id="_x0000_t202" coordsize="21600,21600" o:spt="202" path="m,l,21600r21600,l21600,xe">
                <v:stroke joinstyle="miter"/>
                <v:path gradientshapeok="t" o:connecttype="rect"/>
              </v:shapetype>
              <v:shape id="Text Box 5" o:spid="_x0000_s1026" type="#_x0000_t202" style="position:absolute;left:0;text-align:left;margin-left:408.55pt;margin-top:-42.7pt;width:245.3pt;height:146.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" filled="f" stroked="f" strokeweight=".5pt">
                <v:textbox>
                  <w:txbxContent>
                    <w:p w14:paraId="631341B4" w14:textId="5CF40ED1" w:rsidR="001047C8" w:rsidRPr="001047C8" w:rsidRDefault="001047C8">
                      <w:pPr>
                        <w:rPr>
                          <w:rFonts w:ascii="Arial" w:hAnsi="Arial" w:cs="Arial"/>
                          <w:sz w:val="44"/>
                          <w:szCs w:val="44"/>
                        </w:rPr>
                      </w:pPr>
                      <w:r>
                        <w:rPr>
                          <w:rFonts w:ascii="Arial" w:hAnsi="Arial" w:cs="Arial"/>
                          <w:sz w:val="44"/>
                          <w:szCs w:val="44"/>
                        </w:rPr>
                        <w:t>SFG3063 REV</w:t>
                      </w:r>
                    </w:p>
                  </w:txbxContent>
                </v:textbox>
                <w10:wrap anchorx="page"/>
              </v:shape>
            </w:pict>
          </mc:Fallback>
        </mc:AlternateContent>
      </w:r>
      <w:r w:rsidR="00733180" w:rsidRPr="00375DA4">
        <w:rPr>
          <w:rFonts w:eastAsia="Calibri" w:cs="Times New Roman"/>
          <w:bCs w:val="0"/>
          <w:color w:val="548DD4"/>
        </w:rPr>
        <w:t>MINISTRY OF TRANSPORT</w:t>
      </w:r>
    </w:p>
    <w:p w14:paraId="05343C52" w14:textId="0A39D7A6" w:rsidR="00733180" w:rsidRPr="00375DA4" w:rsidRDefault="00733180" w:rsidP="006A30A7">
      <w:pPr>
        <w:spacing w:after="120" w:line="276" w:lineRule="auto"/>
        <w:jc w:val="center"/>
        <w:rPr>
          <w:rFonts w:eastAsia="Calibri" w:cs="Times New Roman"/>
          <w:bCs w:val="0"/>
          <w:color w:val="548DD4"/>
        </w:rPr>
      </w:pPr>
      <w:r w:rsidRPr="00375DA4">
        <w:rPr>
          <w:rFonts w:eastAsia="Calibri" w:cs="Times New Roman"/>
          <w:bCs w:val="0"/>
          <w:color w:val="548DD4"/>
        </w:rPr>
        <w:t>TRAFFIC SAFETY PROJECT MANAGEMENT UNIT (TS PMU)</w:t>
      </w:r>
    </w:p>
    <w:p w14:paraId="3FFAC691" w14:textId="77777777" w:rsidR="00733180" w:rsidRPr="00375DA4" w:rsidRDefault="00733180" w:rsidP="00BA6E51"/>
    <w:p w14:paraId="12A08C09" w14:textId="6418F306" w:rsidR="00733180" w:rsidRPr="00375DA4" w:rsidRDefault="00733180" w:rsidP="00BA6E51"/>
    <w:p w14:paraId="3428E334" w14:textId="0A50425B" w:rsidR="00733180" w:rsidRPr="00375DA4" w:rsidRDefault="00733180" w:rsidP="00BA6E51"/>
    <w:p w14:paraId="1FA102A2" w14:textId="77777777" w:rsidR="00733180" w:rsidRPr="00375DA4" w:rsidRDefault="00733180" w:rsidP="00BA6E51"/>
    <w:p w14:paraId="7EEEB1ED" w14:textId="77777777" w:rsidR="00733180" w:rsidRPr="001047C8" w:rsidRDefault="00733180" w:rsidP="00BA6E51">
      <w:pPr>
        <w:rPr>
          <w:color w:val="FF0000"/>
        </w:rPr>
      </w:pPr>
    </w:p>
    <w:p w14:paraId="262CD054" w14:textId="77777777" w:rsidR="00733180" w:rsidRPr="001047C8" w:rsidRDefault="00733180" w:rsidP="00BA6E51">
      <w:pPr>
        <w:rPr>
          <w:color w:val="FF0000"/>
        </w:rPr>
      </w:pPr>
    </w:p>
    <w:p w14:paraId="2040EA7A" w14:textId="77777777" w:rsidR="00733180" w:rsidRPr="001047C8" w:rsidRDefault="00733180" w:rsidP="00BA6E51">
      <w:pPr>
        <w:rPr>
          <w:color w:val="FF0000"/>
        </w:rPr>
      </w:pPr>
    </w:p>
    <w:p w14:paraId="75701A7E" w14:textId="77777777" w:rsidR="00733180" w:rsidRPr="001047C8" w:rsidRDefault="00733180" w:rsidP="00BA6E51">
      <w:pPr>
        <w:rPr>
          <w:color w:val="FF0000"/>
        </w:rPr>
      </w:pPr>
    </w:p>
    <w:p w14:paraId="68B53B3F" w14:textId="77777777" w:rsidR="00733180" w:rsidRPr="001047C8" w:rsidRDefault="00733180" w:rsidP="00BA6E51">
      <w:pPr>
        <w:rPr>
          <w:color w:val="FF0000"/>
        </w:rPr>
      </w:pPr>
    </w:p>
    <w:p w14:paraId="0BAEDA40" w14:textId="77777777" w:rsidR="00733180" w:rsidRPr="00375DA4" w:rsidRDefault="00733180" w:rsidP="00BA6E51">
      <w:bookmarkStart w:id="0" w:name="_GoBack"/>
      <w:bookmarkEnd w:id="0"/>
    </w:p>
    <w:p w14:paraId="4DF76E1D" w14:textId="77777777" w:rsidR="00733180" w:rsidRPr="00375DA4" w:rsidRDefault="00733180" w:rsidP="00BA6E51"/>
    <w:p w14:paraId="28483676" w14:textId="77777777" w:rsidR="00733180" w:rsidRPr="00375DA4" w:rsidRDefault="00733180" w:rsidP="00BA6E51"/>
    <w:p w14:paraId="755E243B" w14:textId="77777777" w:rsidR="00733180" w:rsidRPr="00375DA4" w:rsidRDefault="00733180" w:rsidP="00BA6E51"/>
    <w:p w14:paraId="37A0E3B2" w14:textId="77777777" w:rsidR="00733180" w:rsidRPr="00375DA4" w:rsidRDefault="00733180" w:rsidP="00BA6E51"/>
    <w:p w14:paraId="324BEBAC" w14:textId="77777777" w:rsidR="00733180" w:rsidRPr="00375DA4" w:rsidRDefault="00733180" w:rsidP="00BA6E51"/>
    <w:p w14:paraId="259CEE51" w14:textId="40D23256" w:rsidR="00733180" w:rsidRDefault="00733180" w:rsidP="00C87D26">
      <w:pPr>
        <w:spacing w:after="120" w:line="276" w:lineRule="auto"/>
        <w:jc w:val="center"/>
        <w:rPr>
          <w:rFonts w:eastAsia="Calibri" w:cs="Times New Roman"/>
          <w:b/>
          <w:bCs w:val="0"/>
          <w:color w:val="548DD4"/>
          <w:sz w:val="36"/>
        </w:rPr>
      </w:pPr>
      <w:r w:rsidRPr="00375DA4">
        <w:rPr>
          <w:rFonts w:eastAsia="Calibri" w:cs="Times New Roman"/>
          <w:b/>
          <w:bCs w:val="0"/>
          <w:color w:val="548DD4"/>
          <w:sz w:val="36"/>
        </w:rPr>
        <w:t xml:space="preserve">CENTRAL HIGHLANDS CONNECTIVITY IMPROVEMENT PROJECT (CHCIP)  </w:t>
      </w:r>
    </w:p>
    <w:p w14:paraId="5AE1E5D8" w14:textId="4C26309C" w:rsidR="00C87D26" w:rsidRPr="00375DA4" w:rsidRDefault="00C87D26" w:rsidP="00C87D26">
      <w:pPr>
        <w:spacing w:after="120" w:line="276" w:lineRule="auto"/>
        <w:jc w:val="center"/>
        <w:rPr>
          <w:rFonts w:eastAsia="Calibri" w:cs="Times New Roman"/>
          <w:b/>
          <w:bCs w:val="0"/>
          <w:color w:val="548DD4"/>
          <w:sz w:val="36"/>
        </w:rPr>
      </w:pPr>
    </w:p>
    <w:p w14:paraId="106F622F" w14:textId="77777777" w:rsidR="00733180" w:rsidRPr="00375DA4" w:rsidRDefault="00733180" w:rsidP="00BA6E51"/>
    <w:p w14:paraId="1C1666DD" w14:textId="77777777" w:rsidR="00733180" w:rsidRPr="00375DA4" w:rsidRDefault="00733180" w:rsidP="00BA6E51">
      <w:pPr>
        <w:rPr>
          <w:sz w:val="24"/>
        </w:rPr>
      </w:pPr>
    </w:p>
    <w:p w14:paraId="2274F232" w14:textId="77777777" w:rsidR="00733180" w:rsidRDefault="00733180" w:rsidP="006A30A7">
      <w:pPr>
        <w:spacing w:after="120" w:line="276" w:lineRule="auto"/>
        <w:jc w:val="center"/>
        <w:rPr>
          <w:rFonts w:eastAsia="Calibri" w:cs="Times New Roman"/>
          <w:b/>
          <w:bCs w:val="0"/>
          <w:color w:val="548DD4"/>
          <w:sz w:val="28"/>
          <w:szCs w:val="28"/>
        </w:rPr>
      </w:pPr>
      <w:r w:rsidRPr="00375DA4">
        <w:rPr>
          <w:rFonts w:eastAsia="Calibri" w:cs="Times New Roman"/>
          <w:b/>
          <w:bCs w:val="0"/>
          <w:color w:val="548DD4"/>
          <w:sz w:val="28"/>
          <w:szCs w:val="28"/>
        </w:rPr>
        <w:t xml:space="preserve">Ethnic Minorities Development Plan </w:t>
      </w:r>
    </w:p>
    <w:p w14:paraId="7B7C2DB2" w14:textId="77777777" w:rsidR="00733180" w:rsidRPr="00375DA4" w:rsidRDefault="00733180" w:rsidP="00733180"/>
    <w:p w14:paraId="65F1F515" w14:textId="77777777" w:rsidR="00733180" w:rsidRPr="00375DA4" w:rsidRDefault="00733180" w:rsidP="00BA6E51"/>
    <w:p w14:paraId="0E54045E" w14:textId="77777777" w:rsidR="00733180" w:rsidRPr="00375DA4" w:rsidRDefault="00733180" w:rsidP="00733180"/>
    <w:p w14:paraId="4838468A" w14:textId="77777777" w:rsidR="00733180" w:rsidRPr="00375DA4" w:rsidRDefault="00733180" w:rsidP="00733180"/>
    <w:p w14:paraId="31F70569" w14:textId="77777777" w:rsidR="00733180" w:rsidRPr="00375DA4" w:rsidRDefault="00733180" w:rsidP="00733180"/>
    <w:p w14:paraId="6C97487C" w14:textId="05DEE2E0" w:rsidR="00733180" w:rsidRPr="00375DA4" w:rsidRDefault="000A08D5" w:rsidP="000A08D5">
      <w:pPr>
        <w:tabs>
          <w:tab w:val="left" w:pos="4905"/>
        </w:tabs>
      </w:pPr>
      <w:r>
        <w:tab/>
      </w:r>
    </w:p>
    <w:p w14:paraId="02C4B7DC" w14:textId="77777777" w:rsidR="00733180" w:rsidRPr="00375DA4" w:rsidRDefault="00733180" w:rsidP="00733180"/>
    <w:p w14:paraId="4FCE1B4F" w14:textId="77777777" w:rsidR="00733180" w:rsidRPr="00375DA4" w:rsidRDefault="00733180" w:rsidP="00733180"/>
    <w:p w14:paraId="30FA7BDF" w14:textId="77777777" w:rsidR="00733180" w:rsidRPr="00375DA4" w:rsidRDefault="00733180" w:rsidP="00733180"/>
    <w:p w14:paraId="32492BCB" w14:textId="77777777" w:rsidR="00733180" w:rsidRPr="00375DA4" w:rsidRDefault="00733180" w:rsidP="00733180"/>
    <w:p w14:paraId="3C21E9AE" w14:textId="77777777" w:rsidR="00733180" w:rsidRPr="00375DA4" w:rsidRDefault="00733180" w:rsidP="00733180"/>
    <w:p w14:paraId="7C0E975E" w14:textId="77777777" w:rsidR="00733180" w:rsidRPr="00375DA4" w:rsidRDefault="00733180" w:rsidP="00733180"/>
    <w:p w14:paraId="56D1E536" w14:textId="213E51DF" w:rsidR="00733180" w:rsidRPr="00375DA4" w:rsidRDefault="00DC645F" w:rsidP="00DC645F">
      <w:pPr>
        <w:tabs>
          <w:tab w:val="left" w:pos="6705"/>
        </w:tabs>
      </w:pPr>
      <w:r>
        <w:tab/>
      </w:r>
    </w:p>
    <w:p w14:paraId="4D533064" w14:textId="77777777" w:rsidR="00733180" w:rsidRPr="00375DA4" w:rsidRDefault="00733180" w:rsidP="00733180"/>
    <w:p w14:paraId="0B745C20" w14:textId="77777777" w:rsidR="00733180" w:rsidRPr="00375DA4" w:rsidRDefault="00733180" w:rsidP="00733180"/>
    <w:p w14:paraId="09FEEB67" w14:textId="77777777" w:rsidR="00733180" w:rsidRPr="00375DA4" w:rsidRDefault="00733180" w:rsidP="00733180"/>
    <w:p w14:paraId="54CD1266" w14:textId="683AF99B" w:rsidR="00733180" w:rsidRPr="00DC645F" w:rsidRDefault="00DC645F" w:rsidP="000E445C">
      <w:pPr>
        <w:jc w:val="center"/>
        <w:rPr>
          <w:rFonts w:eastAsia="Calibri" w:cs="Times New Roman"/>
          <w:b/>
          <w:bCs w:val="0"/>
          <w:color w:val="548DD4"/>
        </w:rPr>
        <w:sectPr w:rsidR="00733180" w:rsidRPr="00DC645F" w:rsidSect="00CF1C25">
          <w:footerReference w:type="even" r:id="rId8"/>
          <w:footerReference w:type="default" r:id="rId9"/>
          <w:pgSz w:w="12240" w:h="15840"/>
          <w:pgMar w:top="1440" w:right="1800" w:bottom="1440" w:left="1800" w:header="720" w:footer="720" w:gutter="0"/>
          <w:cols w:space="720"/>
          <w:docGrid w:linePitch="360"/>
        </w:sectPr>
      </w:pPr>
      <w:r w:rsidRPr="00DC645F">
        <w:rPr>
          <w:rFonts w:eastAsia="Calibri" w:cs="Times New Roman"/>
          <w:b/>
          <w:bCs w:val="0"/>
          <w:color w:val="548DD4"/>
          <w:sz w:val="32"/>
        </w:rPr>
        <w:t>April 07,</w:t>
      </w:r>
      <w:r w:rsidR="000A08D5" w:rsidRPr="00DC645F">
        <w:rPr>
          <w:rFonts w:eastAsia="Calibri" w:cs="Times New Roman"/>
          <w:b/>
          <w:bCs w:val="0"/>
          <w:color w:val="548DD4"/>
          <w:sz w:val="32"/>
        </w:rPr>
        <w:t xml:space="preserve"> </w:t>
      </w:r>
      <w:r w:rsidR="00733180" w:rsidRPr="00DC645F">
        <w:rPr>
          <w:rFonts w:eastAsia="Calibri" w:cs="Times New Roman"/>
          <w:b/>
          <w:bCs w:val="0"/>
          <w:color w:val="548DD4"/>
          <w:sz w:val="32"/>
        </w:rPr>
        <w:t>2017</w:t>
      </w:r>
      <w:r w:rsidR="00733180" w:rsidRPr="00DC645F">
        <w:rPr>
          <w:rFonts w:eastAsia="Calibri" w:cs="Times New Roman"/>
          <w:b/>
          <w:bCs w:val="0"/>
          <w:color w:val="548DD4"/>
        </w:rPr>
        <w:br w:type="page"/>
      </w:r>
    </w:p>
    <w:sdt>
      <w:sdtPr>
        <w:rPr>
          <w:rFonts w:ascii="Calibri" w:eastAsiaTheme="minorHAnsi" w:hAnsi="Calibri" w:cstheme="minorBidi"/>
          <w:b w:val="0"/>
          <w:color w:val="auto"/>
          <w:sz w:val="22"/>
          <w:szCs w:val="22"/>
        </w:rPr>
        <w:id w:val="1608928184"/>
        <w:docPartObj>
          <w:docPartGallery w:val="Table of Contents"/>
          <w:docPartUnique/>
        </w:docPartObj>
      </w:sdtPr>
      <w:sdtEndPr>
        <w:rPr>
          <w:bCs w:val="0"/>
          <w:noProof/>
        </w:rPr>
      </w:sdtEndPr>
      <w:sdtContent>
        <w:p w14:paraId="00F7BBC6" w14:textId="6F78B8E0" w:rsidR="00CF1C25" w:rsidRPr="00375DA4" w:rsidRDefault="00CF1C25">
          <w:pPr>
            <w:pStyle w:val="TOCHeading"/>
            <w:rPr>
              <w:rFonts w:ascii="Calibri" w:hAnsi="Calibri"/>
            </w:rPr>
          </w:pPr>
          <w:r w:rsidRPr="00375DA4">
            <w:rPr>
              <w:rFonts w:ascii="Calibri" w:hAnsi="Calibri"/>
            </w:rPr>
            <w:t>Table of Contents</w:t>
          </w:r>
        </w:p>
        <w:p w14:paraId="5A7ED330" w14:textId="77777777" w:rsidR="00092968" w:rsidRDefault="00CF1C25">
          <w:pPr>
            <w:pStyle w:val="TOC1"/>
            <w:tabs>
              <w:tab w:val="right" w:leader="dot" w:pos="8630"/>
            </w:tabs>
            <w:rPr>
              <w:rFonts w:eastAsiaTheme="minorEastAsia"/>
              <w:b w:val="0"/>
              <w:bCs w:val="0"/>
              <w:noProof/>
              <w:sz w:val="22"/>
              <w:szCs w:val="22"/>
            </w:rPr>
          </w:pPr>
          <w:r w:rsidRPr="00375DA4">
            <w:rPr>
              <w:b w:val="0"/>
              <w:bCs w:val="0"/>
            </w:rPr>
            <w:fldChar w:fldCharType="begin"/>
          </w:r>
          <w:r w:rsidRPr="00375DA4">
            <w:instrText xml:space="preserve"> TOC \o "1-3" \h \z \u </w:instrText>
          </w:r>
          <w:r w:rsidRPr="00375DA4">
            <w:rPr>
              <w:b w:val="0"/>
              <w:bCs w:val="0"/>
            </w:rPr>
            <w:fldChar w:fldCharType="separate"/>
          </w:r>
          <w:hyperlink w:anchor="_Toc477503515" w:history="1">
            <w:r w:rsidR="00092968" w:rsidRPr="00177314">
              <w:rPr>
                <w:rStyle w:val="Hyperlink"/>
                <w:rFonts w:eastAsia="Times New Roman"/>
                <w:noProof/>
              </w:rPr>
              <w:t>ABBREVIATION</w:t>
            </w:r>
            <w:r w:rsidR="00092968">
              <w:rPr>
                <w:noProof/>
                <w:webHidden/>
              </w:rPr>
              <w:tab/>
            </w:r>
            <w:r w:rsidR="00092968">
              <w:rPr>
                <w:noProof/>
                <w:webHidden/>
              </w:rPr>
              <w:fldChar w:fldCharType="begin"/>
            </w:r>
            <w:r w:rsidR="00092968">
              <w:rPr>
                <w:noProof/>
                <w:webHidden/>
              </w:rPr>
              <w:instrText xml:space="preserve"> PAGEREF _Toc477503515 \h </w:instrText>
            </w:r>
            <w:r w:rsidR="00092968">
              <w:rPr>
                <w:noProof/>
                <w:webHidden/>
              </w:rPr>
            </w:r>
            <w:r w:rsidR="00092968">
              <w:rPr>
                <w:noProof/>
                <w:webHidden/>
              </w:rPr>
              <w:fldChar w:fldCharType="separate"/>
            </w:r>
            <w:r w:rsidR="00092968">
              <w:rPr>
                <w:noProof/>
                <w:webHidden/>
              </w:rPr>
              <w:t>4</w:t>
            </w:r>
            <w:r w:rsidR="00092968">
              <w:rPr>
                <w:noProof/>
                <w:webHidden/>
              </w:rPr>
              <w:fldChar w:fldCharType="end"/>
            </w:r>
          </w:hyperlink>
        </w:p>
        <w:p w14:paraId="4E78CEAC" w14:textId="5A900FA2" w:rsidR="00092968" w:rsidRDefault="001047C8">
          <w:pPr>
            <w:pStyle w:val="TOC1"/>
            <w:tabs>
              <w:tab w:val="right" w:leader="dot" w:pos="8630"/>
            </w:tabs>
            <w:rPr>
              <w:rFonts w:eastAsiaTheme="minorEastAsia"/>
              <w:b w:val="0"/>
              <w:bCs w:val="0"/>
              <w:noProof/>
              <w:sz w:val="22"/>
              <w:szCs w:val="22"/>
            </w:rPr>
          </w:pPr>
          <w:hyperlink w:anchor="_Toc477503516" w:history="1">
            <w:r w:rsidR="00092968" w:rsidRPr="00177314">
              <w:rPr>
                <w:rStyle w:val="Hyperlink"/>
                <w:noProof/>
              </w:rPr>
              <w:t>PREFACE</w:t>
            </w:r>
            <w:r w:rsidR="00092968">
              <w:rPr>
                <w:noProof/>
                <w:webHidden/>
              </w:rPr>
              <w:tab/>
            </w:r>
            <w:r w:rsidR="00092968">
              <w:rPr>
                <w:noProof/>
                <w:webHidden/>
              </w:rPr>
              <w:fldChar w:fldCharType="begin"/>
            </w:r>
            <w:r w:rsidR="00092968">
              <w:rPr>
                <w:noProof/>
                <w:webHidden/>
              </w:rPr>
              <w:instrText xml:space="preserve"> PAGEREF _Toc477503516 \h </w:instrText>
            </w:r>
            <w:r w:rsidR="00092968">
              <w:rPr>
                <w:noProof/>
                <w:webHidden/>
              </w:rPr>
            </w:r>
            <w:r w:rsidR="00092968">
              <w:rPr>
                <w:noProof/>
                <w:webHidden/>
              </w:rPr>
              <w:fldChar w:fldCharType="separate"/>
            </w:r>
            <w:r w:rsidR="00092968">
              <w:rPr>
                <w:noProof/>
                <w:webHidden/>
              </w:rPr>
              <w:t>5</w:t>
            </w:r>
            <w:r w:rsidR="00092968">
              <w:rPr>
                <w:noProof/>
                <w:webHidden/>
              </w:rPr>
              <w:fldChar w:fldCharType="end"/>
            </w:r>
          </w:hyperlink>
        </w:p>
        <w:p w14:paraId="0B9D8E74" w14:textId="77777777" w:rsidR="00092968" w:rsidRDefault="001047C8">
          <w:pPr>
            <w:pStyle w:val="TOC1"/>
            <w:tabs>
              <w:tab w:val="right" w:leader="dot" w:pos="8630"/>
            </w:tabs>
            <w:rPr>
              <w:rFonts w:eastAsiaTheme="minorEastAsia"/>
              <w:b w:val="0"/>
              <w:bCs w:val="0"/>
              <w:noProof/>
              <w:sz w:val="22"/>
              <w:szCs w:val="22"/>
            </w:rPr>
          </w:pPr>
          <w:hyperlink w:anchor="_Toc477503517" w:history="1">
            <w:r w:rsidR="00092968" w:rsidRPr="00177314">
              <w:rPr>
                <w:rStyle w:val="Hyperlink"/>
                <w:noProof/>
              </w:rPr>
              <w:t>DEFINITION OF TERMS</w:t>
            </w:r>
            <w:r w:rsidR="00092968">
              <w:rPr>
                <w:noProof/>
                <w:webHidden/>
              </w:rPr>
              <w:tab/>
            </w:r>
            <w:r w:rsidR="00092968">
              <w:rPr>
                <w:noProof/>
                <w:webHidden/>
              </w:rPr>
              <w:fldChar w:fldCharType="begin"/>
            </w:r>
            <w:r w:rsidR="00092968">
              <w:rPr>
                <w:noProof/>
                <w:webHidden/>
              </w:rPr>
              <w:instrText xml:space="preserve"> PAGEREF _Toc477503517 \h </w:instrText>
            </w:r>
            <w:r w:rsidR="00092968">
              <w:rPr>
                <w:noProof/>
                <w:webHidden/>
              </w:rPr>
            </w:r>
            <w:r w:rsidR="00092968">
              <w:rPr>
                <w:noProof/>
                <w:webHidden/>
              </w:rPr>
              <w:fldChar w:fldCharType="separate"/>
            </w:r>
            <w:r w:rsidR="00092968">
              <w:rPr>
                <w:noProof/>
                <w:webHidden/>
              </w:rPr>
              <w:t>6</w:t>
            </w:r>
            <w:r w:rsidR="00092968">
              <w:rPr>
                <w:noProof/>
                <w:webHidden/>
              </w:rPr>
              <w:fldChar w:fldCharType="end"/>
            </w:r>
          </w:hyperlink>
        </w:p>
        <w:p w14:paraId="366EB62F" w14:textId="3C83564F" w:rsidR="00092968" w:rsidRDefault="001047C8">
          <w:pPr>
            <w:pStyle w:val="TOC1"/>
            <w:tabs>
              <w:tab w:val="left" w:pos="440"/>
              <w:tab w:val="right" w:leader="dot" w:pos="8630"/>
            </w:tabs>
            <w:rPr>
              <w:rFonts w:eastAsiaTheme="minorEastAsia"/>
              <w:b w:val="0"/>
              <w:bCs w:val="0"/>
              <w:noProof/>
              <w:sz w:val="22"/>
              <w:szCs w:val="22"/>
            </w:rPr>
          </w:pPr>
          <w:hyperlink w:anchor="_Toc477503518" w:history="1">
            <w:r w:rsidR="00092968" w:rsidRPr="00177314">
              <w:rPr>
                <w:rStyle w:val="Hyperlink"/>
                <w:noProof/>
              </w:rPr>
              <w:t>I.</w:t>
            </w:r>
            <w:r w:rsidR="00092968">
              <w:rPr>
                <w:rFonts w:eastAsiaTheme="minorEastAsia"/>
                <w:b w:val="0"/>
                <w:bCs w:val="0"/>
                <w:noProof/>
                <w:sz w:val="22"/>
                <w:szCs w:val="22"/>
              </w:rPr>
              <w:tab/>
            </w:r>
            <w:r w:rsidR="00092968" w:rsidRPr="00177314">
              <w:rPr>
                <w:rStyle w:val="Hyperlink"/>
                <w:noProof/>
              </w:rPr>
              <w:t>INTRODUCTION</w:t>
            </w:r>
            <w:r w:rsidR="00092968">
              <w:rPr>
                <w:noProof/>
                <w:webHidden/>
              </w:rPr>
              <w:tab/>
            </w:r>
            <w:r w:rsidR="00092968">
              <w:rPr>
                <w:noProof/>
                <w:webHidden/>
              </w:rPr>
              <w:fldChar w:fldCharType="begin"/>
            </w:r>
            <w:r w:rsidR="00092968">
              <w:rPr>
                <w:noProof/>
                <w:webHidden/>
              </w:rPr>
              <w:instrText xml:space="preserve"> PAGEREF _Toc477503518 \h </w:instrText>
            </w:r>
            <w:r w:rsidR="00092968">
              <w:rPr>
                <w:noProof/>
                <w:webHidden/>
              </w:rPr>
            </w:r>
            <w:r w:rsidR="00092968">
              <w:rPr>
                <w:noProof/>
                <w:webHidden/>
              </w:rPr>
              <w:fldChar w:fldCharType="separate"/>
            </w:r>
            <w:r w:rsidR="00092968">
              <w:rPr>
                <w:noProof/>
                <w:webHidden/>
              </w:rPr>
              <w:t>8</w:t>
            </w:r>
            <w:r w:rsidR="00092968">
              <w:rPr>
                <w:noProof/>
                <w:webHidden/>
              </w:rPr>
              <w:fldChar w:fldCharType="end"/>
            </w:r>
          </w:hyperlink>
        </w:p>
        <w:p w14:paraId="504FEBD6" w14:textId="77777777" w:rsidR="00092968" w:rsidRDefault="001047C8">
          <w:pPr>
            <w:pStyle w:val="TOC2"/>
            <w:tabs>
              <w:tab w:val="left" w:pos="880"/>
              <w:tab w:val="right" w:leader="dot" w:pos="8630"/>
            </w:tabs>
            <w:rPr>
              <w:rFonts w:eastAsiaTheme="minorEastAsia"/>
              <w:b w:val="0"/>
              <w:bCs w:val="0"/>
              <w:noProof/>
            </w:rPr>
          </w:pPr>
          <w:hyperlink w:anchor="_Toc477503519" w:history="1">
            <w:r w:rsidR="00092968" w:rsidRPr="00177314">
              <w:rPr>
                <w:rStyle w:val="Hyperlink"/>
                <w:noProof/>
              </w:rPr>
              <w:t>1.1.</w:t>
            </w:r>
            <w:r w:rsidR="00092968">
              <w:rPr>
                <w:rFonts w:eastAsiaTheme="minorEastAsia"/>
                <w:b w:val="0"/>
                <w:bCs w:val="0"/>
                <w:noProof/>
              </w:rPr>
              <w:tab/>
            </w:r>
            <w:r w:rsidR="00092968" w:rsidRPr="00177314">
              <w:rPr>
                <w:rStyle w:val="Hyperlink"/>
                <w:noProof/>
              </w:rPr>
              <w:t>Background of the Project</w:t>
            </w:r>
            <w:r w:rsidR="00092968">
              <w:rPr>
                <w:noProof/>
                <w:webHidden/>
              </w:rPr>
              <w:tab/>
            </w:r>
            <w:r w:rsidR="00092968">
              <w:rPr>
                <w:noProof/>
                <w:webHidden/>
              </w:rPr>
              <w:fldChar w:fldCharType="begin"/>
            </w:r>
            <w:r w:rsidR="00092968">
              <w:rPr>
                <w:noProof/>
                <w:webHidden/>
              </w:rPr>
              <w:instrText xml:space="preserve"> PAGEREF _Toc477503519 \h </w:instrText>
            </w:r>
            <w:r w:rsidR="00092968">
              <w:rPr>
                <w:noProof/>
                <w:webHidden/>
              </w:rPr>
            </w:r>
            <w:r w:rsidR="00092968">
              <w:rPr>
                <w:noProof/>
                <w:webHidden/>
              </w:rPr>
              <w:fldChar w:fldCharType="separate"/>
            </w:r>
            <w:r w:rsidR="00092968">
              <w:rPr>
                <w:noProof/>
                <w:webHidden/>
              </w:rPr>
              <w:t>8</w:t>
            </w:r>
            <w:r w:rsidR="00092968">
              <w:rPr>
                <w:noProof/>
                <w:webHidden/>
              </w:rPr>
              <w:fldChar w:fldCharType="end"/>
            </w:r>
          </w:hyperlink>
        </w:p>
        <w:p w14:paraId="25174484" w14:textId="77777777" w:rsidR="00092968" w:rsidRDefault="001047C8">
          <w:pPr>
            <w:pStyle w:val="TOC3"/>
            <w:tabs>
              <w:tab w:val="right" w:leader="dot" w:pos="8630"/>
            </w:tabs>
            <w:rPr>
              <w:rFonts w:eastAsiaTheme="minorEastAsia"/>
              <w:noProof/>
            </w:rPr>
          </w:pPr>
          <w:hyperlink w:anchor="_Toc477503520" w:history="1">
            <w:r w:rsidR="00092968" w:rsidRPr="00177314">
              <w:rPr>
                <w:rStyle w:val="Hyperlink"/>
                <w:rFonts w:eastAsia="Times New Roman"/>
                <w:noProof/>
                <w:lang w:eastAsia="en-AU"/>
              </w:rPr>
              <w:t>1.1.1 Project Development Objective</w:t>
            </w:r>
            <w:r w:rsidR="00092968">
              <w:rPr>
                <w:noProof/>
                <w:webHidden/>
              </w:rPr>
              <w:tab/>
            </w:r>
            <w:r w:rsidR="00092968">
              <w:rPr>
                <w:noProof/>
                <w:webHidden/>
              </w:rPr>
              <w:fldChar w:fldCharType="begin"/>
            </w:r>
            <w:r w:rsidR="00092968">
              <w:rPr>
                <w:noProof/>
                <w:webHidden/>
              </w:rPr>
              <w:instrText xml:space="preserve"> PAGEREF _Toc477503520 \h </w:instrText>
            </w:r>
            <w:r w:rsidR="00092968">
              <w:rPr>
                <w:noProof/>
                <w:webHidden/>
              </w:rPr>
            </w:r>
            <w:r w:rsidR="00092968">
              <w:rPr>
                <w:noProof/>
                <w:webHidden/>
              </w:rPr>
              <w:fldChar w:fldCharType="separate"/>
            </w:r>
            <w:r w:rsidR="00092968">
              <w:rPr>
                <w:noProof/>
                <w:webHidden/>
              </w:rPr>
              <w:t>8</w:t>
            </w:r>
            <w:r w:rsidR="00092968">
              <w:rPr>
                <w:noProof/>
                <w:webHidden/>
              </w:rPr>
              <w:fldChar w:fldCharType="end"/>
            </w:r>
          </w:hyperlink>
        </w:p>
        <w:p w14:paraId="08AC3248" w14:textId="77777777" w:rsidR="00092968" w:rsidRDefault="001047C8">
          <w:pPr>
            <w:pStyle w:val="TOC3"/>
            <w:tabs>
              <w:tab w:val="right" w:leader="dot" w:pos="8630"/>
            </w:tabs>
            <w:rPr>
              <w:rFonts w:eastAsiaTheme="minorEastAsia"/>
              <w:noProof/>
            </w:rPr>
          </w:pPr>
          <w:hyperlink w:anchor="_Toc477503521" w:history="1">
            <w:r w:rsidR="00092968" w:rsidRPr="00177314">
              <w:rPr>
                <w:rStyle w:val="Hyperlink"/>
                <w:rFonts w:eastAsia="Times New Roman"/>
                <w:noProof/>
                <w:lang w:eastAsia="en-AU"/>
              </w:rPr>
              <w:t>1.1.2 Project Descriptions</w:t>
            </w:r>
            <w:r w:rsidR="00092968">
              <w:rPr>
                <w:noProof/>
                <w:webHidden/>
              </w:rPr>
              <w:tab/>
            </w:r>
            <w:r w:rsidR="00092968">
              <w:rPr>
                <w:noProof/>
                <w:webHidden/>
              </w:rPr>
              <w:fldChar w:fldCharType="begin"/>
            </w:r>
            <w:r w:rsidR="00092968">
              <w:rPr>
                <w:noProof/>
                <w:webHidden/>
              </w:rPr>
              <w:instrText xml:space="preserve"> PAGEREF _Toc477503521 \h </w:instrText>
            </w:r>
            <w:r w:rsidR="00092968">
              <w:rPr>
                <w:noProof/>
                <w:webHidden/>
              </w:rPr>
            </w:r>
            <w:r w:rsidR="00092968">
              <w:rPr>
                <w:noProof/>
                <w:webHidden/>
              </w:rPr>
              <w:fldChar w:fldCharType="separate"/>
            </w:r>
            <w:r w:rsidR="00092968">
              <w:rPr>
                <w:noProof/>
                <w:webHidden/>
              </w:rPr>
              <w:t>8</w:t>
            </w:r>
            <w:r w:rsidR="00092968">
              <w:rPr>
                <w:noProof/>
                <w:webHidden/>
              </w:rPr>
              <w:fldChar w:fldCharType="end"/>
            </w:r>
          </w:hyperlink>
        </w:p>
        <w:p w14:paraId="51119BB8" w14:textId="5C23CD91" w:rsidR="00092968" w:rsidRDefault="001047C8">
          <w:pPr>
            <w:pStyle w:val="TOC2"/>
            <w:tabs>
              <w:tab w:val="left" w:pos="880"/>
              <w:tab w:val="right" w:leader="dot" w:pos="8630"/>
            </w:tabs>
            <w:rPr>
              <w:rFonts w:eastAsiaTheme="minorEastAsia"/>
              <w:b w:val="0"/>
              <w:bCs w:val="0"/>
              <w:noProof/>
            </w:rPr>
          </w:pPr>
          <w:hyperlink w:anchor="_Toc477503522" w:history="1">
            <w:r w:rsidR="00092968" w:rsidRPr="00177314">
              <w:rPr>
                <w:rStyle w:val="Hyperlink"/>
                <w:noProof/>
              </w:rPr>
              <w:t>1.2.</w:t>
            </w:r>
            <w:r w:rsidR="00092968">
              <w:rPr>
                <w:rFonts w:eastAsiaTheme="minorEastAsia"/>
                <w:b w:val="0"/>
                <w:bCs w:val="0"/>
                <w:noProof/>
              </w:rPr>
              <w:tab/>
            </w:r>
            <w:r w:rsidR="00092968" w:rsidRPr="00177314">
              <w:rPr>
                <w:rStyle w:val="Hyperlink"/>
                <w:noProof/>
              </w:rPr>
              <w:t>Objectives of the EMDP</w:t>
            </w:r>
            <w:r w:rsidR="00092968">
              <w:rPr>
                <w:noProof/>
                <w:webHidden/>
              </w:rPr>
              <w:tab/>
            </w:r>
            <w:r w:rsidR="00092968">
              <w:rPr>
                <w:noProof/>
                <w:webHidden/>
              </w:rPr>
              <w:fldChar w:fldCharType="begin"/>
            </w:r>
            <w:r w:rsidR="00092968">
              <w:rPr>
                <w:noProof/>
                <w:webHidden/>
              </w:rPr>
              <w:instrText xml:space="preserve"> PAGEREF _Toc477503522 \h </w:instrText>
            </w:r>
            <w:r w:rsidR="00092968">
              <w:rPr>
                <w:noProof/>
                <w:webHidden/>
              </w:rPr>
            </w:r>
            <w:r w:rsidR="00092968">
              <w:rPr>
                <w:noProof/>
                <w:webHidden/>
              </w:rPr>
              <w:fldChar w:fldCharType="separate"/>
            </w:r>
            <w:r w:rsidR="00092968">
              <w:rPr>
                <w:noProof/>
                <w:webHidden/>
              </w:rPr>
              <w:t>10</w:t>
            </w:r>
            <w:r w:rsidR="00092968">
              <w:rPr>
                <w:noProof/>
                <w:webHidden/>
              </w:rPr>
              <w:fldChar w:fldCharType="end"/>
            </w:r>
          </w:hyperlink>
        </w:p>
        <w:p w14:paraId="2B8FB816" w14:textId="401BE7FD" w:rsidR="00092968" w:rsidRDefault="001047C8">
          <w:pPr>
            <w:pStyle w:val="TOC1"/>
            <w:tabs>
              <w:tab w:val="left" w:pos="440"/>
              <w:tab w:val="right" w:leader="dot" w:pos="8630"/>
            </w:tabs>
            <w:rPr>
              <w:rFonts w:eastAsiaTheme="minorEastAsia"/>
              <w:b w:val="0"/>
              <w:bCs w:val="0"/>
              <w:noProof/>
              <w:sz w:val="22"/>
              <w:szCs w:val="22"/>
            </w:rPr>
          </w:pPr>
          <w:hyperlink w:anchor="_Toc477503523" w:history="1">
            <w:r w:rsidR="00092968" w:rsidRPr="00177314">
              <w:rPr>
                <w:rStyle w:val="Hyperlink"/>
                <w:noProof/>
              </w:rPr>
              <w:t>II.</w:t>
            </w:r>
            <w:r w:rsidR="00092968">
              <w:rPr>
                <w:rFonts w:eastAsiaTheme="minorEastAsia"/>
                <w:b w:val="0"/>
                <w:bCs w:val="0"/>
                <w:noProof/>
                <w:sz w:val="22"/>
                <w:szCs w:val="22"/>
              </w:rPr>
              <w:tab/>
            </w:r>
            <w:r w:rsidR="00092968" w:rsidRPr="00177314">
              <w:rPr>
                <w:rStyle w:val="Hyperlink"/>
                <w:noProof/>
              </w:rPr>
              <w:t>The legal and policy framework</w:t>
            </w:r>
            <w:r w:rsidR="00092968">
              <w:rPr>
                <w:noProof/>
                <w:webHidden/>
              </w:rPr>
              <w:tab/>
            </w:r>
            <w:r w:rsidR="00092968">
              <w:rPr>
                <w:noProof/>
                <w:webHidden/>
              </w:rPr>
              <w:fldChar w:fldCharType="begin"/>
            </w:r>
            <w:r w:rsidR="00092968">
              <w:rPr>
                <w:noProof/>
                <w:webHidden/>
              </w:rPr>
              <w:instrText xml:space="preserve"> PAGEREF _Toc477503523 \h </w:instrText>
            </w:r>
            <w:r w:rsidR="00092968">
              <w:rPr>
                <w:noProof/>
                <w:webHidden/>
              </w:rPr>
            </w:r>
            <w:r w:rsidR="00092968">
              <w:rPr>
                <w:noProof/>
                <w:webHidden/>
              </w:rPr>
              <w:fldChar w:fldCharType="separate"/>
            </w:r>
            <w:r w:rsidR="00092968">
              <w:rPr>
                <w:noProof/>
                <w:webHidden/>
              </w:rPr>
              <w:t>10</w:t>
            </w:r>
            <w:r w:rsidR="00092968">
              <w:rPr>
                <w:noProof/>
                <w:webHidden/>
              </w:rPr>
              <w:fldChar w:fldCharType="end"/>
            </w:r>
          </w:hyperlink>
        </w:p>
        <w:p w14:paraId="43960074" w14:textId="77777777" w:rsidR="00092968" w:rsidRDefault="001047C8">
          <w:pPr>
            <w:pStyle w:val="TOC2"/>
            <w:tabs>
              <w:tab w:val="left" w:pos="880"/>
              <w:tab w:val="right" w:leader="dot" w:pos="8630"/>
            </w:tabs>
            <w:rPr>
              <w:rFonts w:eastAsiaTheme="minorEastAsia"/>
              <w:b w:val="0"/>
              <w:bCs w:val="0"/>
              <w:noProof/>
            </w:rPr>
          </w:pPr>
          <w:hyperlink w:anchor="_Toc477503524" w:history="1">
            <w:r w:rsidR="00092968" w:rsidRPr="00177314">
              <w:rPr>
                <w:rStyle w:val="Hyperlink"/>
                <w:noProof/>
              </w:rPr>
              <w:t>2.1.</w:t>
            </w:r>
            <w:r w:rsidR="00092968">
              <w:rPr>
                <w:rFonts w:eastAsiaTheme="minorEastAsia"/>
                <w:b w:val="0"/>
                <w:bCs w:val="0"/>
                <w:noProof/>
              </w:rPr>
              <w:tab/>
            </w:r>
            <w:r w:rsidR="00092968" w:rsidRPr="00177314">
              <w:rPr>
                <w:rStyle w:val="Hyperlink"/>
                <w:noProof/>
              </w:rPr>
              <w:t>The existing legislation relating to EM affairs</w:t>
            </w:r>
            <w:r w:rsidR="00092968">
              <w:rPr>
                <w:noProof/>
                <w:webHidden/>
              </w:rPr>
              <w:tab/>
            </w:r>
            <w:r w:rsidR="00092968">
              <w:rPr>
                <w:noProof/>
                <w:webHidden/>
              </w:rPr>
              <w:fldChar w:fldCharType="begin"/>
            </w:r>
            <w:r w:rsidR="00092968">
              <w:rPr>
                <w:noProof/>
                <w:webHidden/>
              </w:rPr>
              <w:instrText xml:space="preserve"> PAGEREF _Toc477503524 \h </w:instrText>
            </w:r>
            <w:r w:rsidR="00092968">
              <w:rPr>
                <w:noProof/>
                <w:webHidden/>
              </w:rPr>
            </w:r>
            <w:r w:rsidR="00092968">
              <w:rPr>
                <w:noProof/>
                <w:webHidden/>
              </w:rPr>
              <w:fldChar w:fldCharType="separate"/>
            </w:r>
            <w:r w:rsidR="00092968">
              <w:rPr>
                <w:noProof/>
                <w:webHidden/>
              </w:rPr>
              <w:t>11</w:t>
            </w:r>
            <w:r w:rsidR="00092968">
              <w:rPr>
                <w:noProof/>
                <w:webHidden/>
              </w:rPr>
              <w:fldChar w:fldCharType="end"/>
            </w:r>
          </w:hyperlink>
        </w:p>
        <w:p w14:paraId="6C9C4186" w14:textId="6AF6FE6A" w:rsidR="00092968" w:rsidRDefault="001047C8">
          <w:pPr>
            <w:pStyle w:val="TOC2"/>
            <w:tabs>
              <w:tab w:val="left" w:pos="880"/>
              <w:tab w:val="right" w:leader="dot" w:pos="8630"/>
            </w:tabs>
            <w:rPr>
              <w:rFonts w:eastAsiaTheme="minorEastAsia"/>
              <w:b w:val="0"/>
              <w:bCs w:val="0"/>
              <w:noProof/>
            </w:rPr>
          </w:pPr>
          <w:hyperlink w:anchor="_Toc477503525" w:history="1">
            <w:r w:rsidR="00092968" w:rsidRPr="00177314">
              <w:rPr>
                <w:rStyle w:val="Hyperlink"/>
                <w:noProof/>
              </w:rPr>
              <w:t>2.2.</w:t>
            </w:r>
            <w:r w:rsidR="00092968">
              <w:rPr>
                <w:rFonts w:eastAsiaTheme="minorEastAsia"/>
                <w:b w:val="0"/>
                <w:bCs w:val="0"/>
                <w:noProof/>
              </w:rPr>
              <w:tab/>
            </w:r>
            <w:r w:rsidR="00092968" w:rsidRPr="00177314">
              <w:rPr>
                <w:rStyle w:val="Hyperlink"/>
                <w:noProof/>
              </w:rPr>
              <w:t>The Land Law 2013</w:t>
            </w:r>
            <w:r w:rsidR="00092968">
              <w:rPr>
                <w:noProof/>
                <w:webHidden/>
              </w:rPr>
              <w:tab/>
            </w:r>
            <w:r w:rsidR="00092968">
              <w:rPr>
                <w:noProof/>
                <w:webHidden/>
              </w:rPr>
              <w:fldChar w:fldCharType="begin"/>
            </w:r>
            <w:r w:rsidR="00092968">
              <w:rPr>
                <w:noProof/>
                <w:webHidden/>
              </w:rPr>
              <w:instrText xml:space="preserve"> PAGEREF _Toc477503525 \h </w:instrText>
            </w:r>
            <w:r w:rsidR="00092968">
              <w:rPr>
                <w:noProof/>
                <w:webHidden/>
              </w:rPr>
            </w:r>
            <w:r w:rsidR="00092968">
              <w:rPr>
                <w:noProof/>
                <w:webHidden/>
              </w:rPr>
              <w:fldChar w:fldCharType="separate"/>
            </w:r>
            <w:r w:rsidR="00092968">
              <w:rPr>
                <w:noProof/>
                <w:webHidden/>
              </w:rPr>
              <w:t>12</w:t>
            </w:r>
            <w:r w:rsidR="00092968">
              <w:rPr>
                <w:noProof/>
                <w:webHidden/>
              </w:rPr>
              <w:fldChar w:fldCharType="end"/>
            </w:r>
          </w:hyperlink>
        </w:p>
        <w:p w14:paraId="418A9449" w14:textId="77777777" w:rsidR="00092968" w:rsidRDefault="001047C8">
          <w:pPr>
            <w:pStyle w:val="TOC2"/>
            <w:tabs>
              <w:tab w:val="left" w:pos="880"/>
              <w:tab w:val="right" w:leader="dot" w:pos="8630"/>
            </w:tabs>
            <w:rPr>
              <w:rFonts w:eastAsiaTheme="minorEastAsia"/>
              <w:b w:val="0"/>
              <w:bCs w:val="0"/>
              <w:noProof/>
            </w:rPr>
          </w:pPr>
          <w:hyperlink w:anchor="_Toc477503526" w:history="1">
            <w:r w:rsidR="00092968" w:rsidRPr="00177314">
              <w:rPr>
                <w:rStyle w:val="Hyperlink"/>
                <w:noProof/>
              </w:rPr>
              <w:t>2.3.</w:t>
            </w:r>
            <w:r w:rsidR="00092968">
              <w:rPr>
                <w:rFonts w:eastAsiaTheme="minorEastAsia"/>
                <w:b w:val="0"/>
                <w:bCs w:val="0"/>
                <w:noProof/>
              </w:rPr>
              <w:tab/>
            </w:r>
            <w:r w:rsidR="00092968" w:rsidRPr="00177314">
              <w:rPr>
                <w:rStyle w:val="Hyperlink"/>
                <w:noProof/>
              </w:rPr>
              <w:t>The existing legislation on social assistance relating to EM people</w:t>
            </w:r>
            <w:r w:rsidR="00092968">
              <w:rPr>
                <w:noProof/>
                <w:webHidden/>
              </w:rPr>
              <w:tab/>
            </w:r>
            <w:r w:rsidR="00092968">
              <w:rPr>
                <w:noProof/>
                <w:webHidden/>
              </w:rPr>
              <w:fldChar w:fldCharType="begin"/>
            </w:r>
            <w:r w:rsidR="00092968">
              <w:rPr>
                <w:noProof/>
                <w:webHidden/>
              </w:rPr>
              <w:instrText xml:space="preserve"> PAGEREF _Toc477503526 \h </w:instrText>
            </w:r>
            <w:r w:rsidR="00092968">
              <w:rPr>
                <w:noProof/>
                <w:webHidden/>
              </w:rPr>
            </w:r>
            <w:r w:rsidR="00092968">
              <w:rPr>
                <w:noProof/>
                <w:webHidden/>
              </w:rPr>
              <w:fldChar w:fldCharType="separate"/>
            </w:r>
            <w:r w:rsidR="00092968">
              <w:rPr>
                <w:noProof/>
                <w:webHidden/>
              </w:rPr>
              <w:t>13</w:t>
            </w:r>
            <w:r w:rsidR="00092968">
              <w:rPr>
                <w:noProof/>
                <w:webHidden/>
              </w:rPr>
              <w:fldChar w:fldCharType="end"/>
            </w:r>
          </w:hyperlink>
        </w:p>
        <w:p w14:paraId="7C678FDB" w14:textId="77777777" w:rsidR="00092968" w:rsidRDefault="001047C8">
          <w:pPr>
            <w:pStyle w:val="TOC2"/>
            <w:tabs>
              <w:tab w:val="right" w:leader="dot" w:pos="8630"/>
            </w:tabs>
            <w:rPr>
              <w:rFonts w:eastAsiaTheme="minorEastAsia"/>
              <w:b w:val="0"/>
              <w:bCs w:val="0"/>
              <w:noProof/>
            </w:rPr>
          </w:pPr>
          <w:hyperlink w:anchor="_Toc477503527" w:history="1">
            <w:r w:rsidR="00092968" w:rsidRPr="00177314">
              <w:rPr>
                <w:rStyle w:val="Hyperlink"/>
                <w:noProof/>
              </w:rPr>
              <w:t>2.5. The WB’s operational policy on indigenous peoples (OP 4.10)</w:t>
            </w:r>
            <w:r w:rsidR="00092968">
              <w:rPr>
                <w:noProof/>
                <w:webHidden/>
              </w:rPr>
              <w:tab/>
            </w:r>
            <w:r w:rsidR="00092968">
              <w:rPr>
                <w:noProof/>
                <w:webHidden/>
              </w:rPr>
              <w:fldChar w:fldCharType="begin"/>
            </w:r>
            <w:r w:rsidR="00092968">
              <w:rPr>
                <w:noProof/>
                <w:webHidden/>
              </w:rPr>
              <w:instrText xml:space="preserve"> PAGEREF _Toc477503527 \h </w:instrText>
            </w:r>
            <w:r w:rsidR="00092968">
              <w:rPr>
                <w:noProof/>
                <w:webHidden/>
              </w:rPr>
            </w:r>
            <w:r w:rsidR="00092968">
              <w:rPr>
                <w:noProof/>
                <w:webHidden/>
              </w:rPr>
              <w:fldChar w:fldCharType="separate"/>
            </w:r>
            <w:r w:rsidR="00092968">
              <w:rPr>
                <w:noProof/>
                <w:webHidden/>
              </w:rPr>
              <w:t>13</w:t>
            </w:r>
            <w:r w:rsidR="00092968">
              <w:rPr>
                <w:noProof/>
                <w:webHidden/>
              </w:rPr>
              <w:fldChar w:fldCharType="end"/>
            </w:r>
          </w:hyperlink>
        </w:p>
        <w:p w14:paraId="2C06AE82" w14:textId="6033CFBE" w:rsidR="00092968" w:rsidRDefault="001047C8">
          <w:pPr>
            <w:pStyle w:val="TOC1"/>
            <w:tabs>
              <w:tab w:val="left" w:pos="660"/>
              <w:tab w:val="right" w:leader="dot" w:pos="8630"/>
            </w:tabs>
            <w:rPr>
              <w:rFonts w:eastAsiaTheme="minorEastAsia"/>
              <w:b w:val="0"/>
              <w:bCs w:val="0"/>
              <w:noProof/>
              <w:sz w:val="22"/>
              <w:szCs w:val="22"/>
            </w:rPr>
          </w:pPr>
          <w:hyperlink w:anchor="_Toc477503528" w:history="1">
            <w:r w:rsidR="00092968" w:rsidRPr="00177314">
              <w:rPr>
                <w:rStyle w:val="Hyperlink"/>
                <w:noProof/>
              </w:rPr>
              <w:t>III.</w:t>
            </w:r>
            <w:r w:rsidR="00092968">
              <w:rPr>
                <w:rFonts w:eastAsiaTheme="minorEastAsia"/>
                <w:b w:val="0"/>
                <w:bCs w:val="0"/>
                <w:noProof/>
                <w:sz w:val="22"/>
                <w:szCs w:val="22"/>
              </w:rPr>
              <w:tab/>
            </w:r>
            <w:r w:rsidR="00092968" w:rsidRPr="00177314">
              <w:rPr>
                <w:rStyle w:val="Hyperlink"/>
                <w:noProof/>
              </w:rPr>
              <w:t>A socio-economic profile of the EM groups in the project areas</w:t>
            </w:r>
            <w:r w:rsidR="00092968">
              <w:rPr>
                <w:noProof/>
                <w:webHidden/>
              </w:rPr>
              <w:tab/>
            </w:r>
            <w:r w:rsidR="00092968">
              <w:rPr>
                <w:noProof/>
                <w:webHidden/>
              </w:rPr>
              <w:fldChar w:fldCharType="begin"/>
            </w:r>
            <w:r w:rsidR="00092968">
              <w:rPr>
                <w:noProof/>
                <w:webHidden/>
              </w:rPr>
              <w:instrText xml:space="preserve"> PAGEREF _Toc477503528 \h </w:instrText>
            </w:r>
            <w:r w:rsidR="00092968">
              <w:rPr>
                <w:noProof/>
                <w:webHidden/>
              </w:rPr>
            </w:r>
            <w:r w:rsidR="00092968">
              <w:rPr>
                <w:noProof/>
                <w:webHidden/>
              </w:rPr>
              <w:fldChar w:fldCharType="separate"/>
            </w:r>
            <w:r w:rsidR="00092968">
              <w:rPr>
                <w:noProof/>
                <w:webHidden/>
              </w:rPr>
              <w:t>15</w:t>
            </w:r>
            <w:r w:rsidR="00092968">
              <w:rPr>
                <w:noProof/>
                <w:webHidden/>
              </w:rPr>
              <w:fldChar w:fldCharType="end"/>
            </w:r>
          </w:hyperlink>
        </w:p>
        <w:p w14:paraId="17618513" w14:textId="77777777" w:rsidR="00092968" w:rsidRDefault="001047C8">
          <w:pPr>
            <w:pStyle w:val="TOC2"/>
            <w:tabs>
              <w:tab w:val="left" w:pos="880"/>
              <w:tab w:val="right" w:leader="dot" w:pos="8630"/>
            </w:tabs>
            <w:rPr>
              <w:rFonts w:eastAsiaTheme="minorEastAsia"/>
              <w:b w:val="0"/>
              <w:bCs w:val="0"/>
              <w:noProof/>
            </w:rPr>
          </w:pPr>
          <w:hyperlink w:anchor="_Toc477503529" w:history="1">
            <w:r w:rsidR="00092968" w:rsidRPr="00177314">
              <w:rPr>
                <w:rStyle w:val="Hyperlink"/>
                <w:noProof/>
              </w:rPr>
              <w:t>3.1.</w:t>
            </w:r>
            <w:r w:rsidR="00092968">
              <w:rPr>
                <w:rFonts w:eastAsiaTheme="minorEastAsia"/>
                <w:b w:val="0"/>
                <w:bCs w:val="0"/>
                <w:noProof/>
              </w:rPr>
              <w:tab/>
            </w:r>
            <w:r w:rsidR="00092968" w:rsidRPr="00177314">
              <w:rPr>
                <w:rStyle w:val="Hyperlink"/>
                <w:noProof/>
              </w:rPr>
              <w:t>Some demographic and economic characteristics</w:t>
            </w:r>
            <w:r w:rsidR="00092968">
              <w:rPr>
                <w:noProof/>
                <w:webHidden/>
              </w:rPr>
              <w:tab/>
            </w:r>
            <w:r w:rsidR="00092968">
              <w:rPr>
                <w:noProof/>
                <w:webHidden/>
              </w:rPr>
              <w:fldChar w:fldCharType="begin"/>
            </w:r>
            <w:r w:rsidR="00092968">
              <w:rPr>
                <w:noProof/>
                <w:webHidden/>
              </w:rPr>
              <w:instrText xml:space="preserve"> PAGEREF _Toc477503529 \h </w:instrText>
            </w:r>
            <w:r w:rsidR="00092968">
              <w:rPr>
                <w:noProof/>
                <w:webHidden/>
              </w:rPr>
            </w:r>
            <w:r w:rsidR="00092968">
              <w:rPr>
                <w:noProof/>
                <w:webHidden/>
              </w:rPr>
              <w:fldChar w:fldCharType="separate"/>
            </w:r>
            <w:r w:rsidR="00092968">
              <w:rPr>
                <w:noProof/>
                <w:webHidden/>
              </w:rPr>
              <w:t>15</w:t>
            </w:r>
            <w:r w:rsidR="00092968">
              <w:rPr>
                <w:noProof/>
                <w:webHidden/>
              </w:rPr>
              <w:fldChar w:fldCharType="end"/>
            </w:r>
          </w:hyperlink>
        </w:p>
        <w:p w14:paraId="133AE732" w14:textId="77777777" w:rsidR="00092968" w:rsidRDefault="001047C8">
          <w:pPr>
            <w:pStyle w:val="TOC2"/>
            <w:tabs>
              <w:tab w:val="left" w:pos="880"/>
              <w:tab w:val="right" w:leader="dot" w:pos="8630"/>
            </w:tabs>
            <w:rPr>
              <w:rFonts w:eastAsiaTheme="minorEastAsia"/>
              <w:b w:val="0"/>
              <w:bCs w:val="0"/>
              <w:noProof/>
            </w:rPr>
          </w:pPr>
          <w:hyperlink w:anchor="_Toc477503530" w:history="1">
            <w:r w:rsidR="00092968" w:rsidRPr="00177314">
              <w:rPr>
                <w:rStyle w:val="Hyperlink"/>
                <w:noProof/>
              </w:rPr>
              <w:t>3.2.</w:t>
            </w:r>
            <w:r w:rsidR="00092968">
              <w:rPr>
                <w:rFonts w:eastAsiaTheme="minorEastAsia"/>
                <w:b w:val="0"/>
                <w:bCs w:val="0"/>
                <w:noProof/>
              </w:rPr>
              <w:tab/>
            </w:r>
            <w:r w:rsidR="00092968" w:rsidRPr="00177314">
              <w:rPr>
                <w:rStyle w:val="Hyperlink"/>
                <w:noProof/>
              </w:rPr>
              <w:t>The results of screening for EM groups</w:t>
            </w:r>
            <w:r w:rsidR="00092968">
              <w:rPr>
                <w:noProof/>
                <w:webHidden/>
              </w:rPr>
              <w:tab/>
            </w:r>
            <w:r w:rsidR="00092968">
              <w:rPr>
                <w:noProof/>
                <w:webHidden/>
              </w:rPr>
              <w:fldChar w:fldCharType="begin"/>
            </w:r>
            <w:r w:rsidR="00092968">
              <w:rPr>
                <w:noProof/>
                <w:webHidden/>
              </w:rPr>
              <w:instrText xml:space="preserve"> PAGEREF _Toc477503530 \h </w:instrText>
            </w:r>
            <w:r w:rsidR="00092968">
              <w:rPr>
                <w:noProof/>
                <w:webHidden/>
              </w:rPr>
            </w:r>
            <w:r w:rsidR="00092968">
              <w:rPr>
                <w:noProof/>
                <w:webHidden/>
              </w:rPr>
              <w:fldChar w:fldCharType="separate"/>
            </w:r>
            <w:r w:rsidR="00092968">
              <w:rPr>
                <w:noProof/>
                <w:webHidden/>
              </w:rPr>
              <w:t>17</w:t>
            </w:r>
            <w:r w:rsidR="00092968">
              <w:rPr>
                <w:noProof/>
                <w:webHidden/>
              </w:rPr>
              <w:fldChar w:fldCharType="end"/>
            </w:r>
          </w:hyperlink>
        </w:p>
        <w:p w14:paraId="55C432F8" w14:textId="350800A9" w:rsidR="00092968" w:rsidRDefault="001047C8">
          <w:pPr>
            <w:pStyle w:val="TOC2"/>
            <w:tabs>
              <w:tab w:val="left" w:pos="880"/>
              <w:tab w:val="right" w:leader="dot" w:pos="8630"/>
            </w:tabs>
            <w:rPr>
              <w:rFonts w:eastAsiaTheme="minorEastAsia"/>
              <w:b w:val="0"/>
              <w:bCs w:val="0"/>
              <w:noProof/>
            </w:rPr>
          </w:pPr>
          <w:hyperlink w:anchor="_Toc477503531" w:history="1">
            <w:r w:rsidR="00092968" w:rsidRPr="00177314">
              <w:rPr>
                <w:rStyle w:val="Hyperlink"/>
                <w:noProof/>
              </w:rPr>
              <w:t>3.3.</w:t>
            </w:r>
            <w:r w:rsidR="00092968">
              <w:rPr>
                <w:rFonts w:eastAsiaTheme="minorEastAsia"/>
                <w:b w:val="0"/>
                <w:bCs w:val="0"/>
                <w:noProof/>
              </w:rPr>
              <w:tab/>
            </w:r>
            <w:r w:rsidR="00092968" w:rsidRPr="00177314">
              <w:rPr>
                <w:rStyle w:val="Hyperlink"/>
                <w:noProof/>
              </w:rPr>
              <w:t>Socio-economic profile of the indigenous Bahnar and Jarai groups</w:t>
            </w:r>
            <w:r w:rsidR="00092968">
              <w:rPr>
                <w:noProof/>
                <w:webHidden/>
              </w:rPr>
              <w:tab/>
            </w:r>
            <w:r w:rsidR="00092968">
              <w:rPr>
                <w:noProof/>
                <w:webHidden/>
              </w:rPr>
              <w:fldChar w:fldCharType="begin"/>
            </w:r>
            <w:r w:rsidR="00092968">
              <w:rPr>
                <w:noProof/>
                <w:webHidden/>
              </w:rPr>
              <w:instrText xml:space="preserve"> PAGEREF _Toc477503531 \h </w:instrText>
            </w:r>
            <w:r w:rsidR="00092968">
              <w:rPr>
                <w:noProof/>
                <w:webHidden/>
              </w:rPr>
            </w:r>
            <w:r w:rsidR="00092968">
              <w:rPr>
                <w:noProof/>
                <w:webHidden/>
              </w:rPr>
              <w:fldChar w:fldCharType="separate"/>
            </w:r>
            <w:r w:rsidR="00092968">
              <w:rPr>
                <w:noProof/>
                <w:webHidden/>
              </w:rPr>
              <w:t>18</w:t>
            </w:r>
            <w:r w:rsidR="00092968">
              <w:rPr>
                <w:noProof/>
                <w:webHidden/>
              </w:rPr>
              <w:fldChar w:fldCharType="end"/>
            </w:r>
          </w:hyperlink>
        </w:p>
        <w:p w14:paraId="62E42AB6" w14:textId="77777777" w:rsidR="00092968" w:rsidRDefault="001047C8">
          <w:pPr>
            <w:pStyle w:val="TOC3"/>
            <w:tabs>
              <w:tab w:val="left" w:pos="1320"/>
              <w:tab w:val="right" w:leader="dot" w:pos="8630"/>
            </w:tabs>
            <w:rPr>
              <w:rFonts w:eastAsiaTheme="minorEastAsia"/>
              <w:noProof/>
            </w:rPr>
          </w:pPr>
          <w:hyperlink w:anchor="_Toc477503532" w:history="1">
            <w:r w:rsidR="00092968" w:rsidRPr="00177314">
              <w:rPr>
                <w:rStyle w:val="Hyperlink"/>
                <w:noProof/>
              </w:rPr>
              <w:t>3.3.1.</w:t>
            </w:r>
            <w:r w:rsidR="00092968">
              <w:rPr>
                <w:rFonts w:eastAsiaTheme="minorEastAsia"/>
                <w:noProof/>
              </w:rPr>
              <w:tab/>
            </w:r>
            <w:r w:rsidR="00092968" w:rsidRPr="00177314">
              <w:rPr>
                <w:rStyle w:val="Hyperlink"/>
                <w:noProof/>
              </w:rPr>
              <w:t>Social organization and livelihoods</w:t>
            </w:r>
            <w:r w:rsidR="00092968">
              <w:rPr>
                <w:noProof/>
                <w:webHidden/>
              </w:rPr>
              <w:tab/>
            </w:r>
            <w:r w:rsidR="00092968">
              <w:rPr>
                <w:noProof/>
                <w:webHidden/>
              </w:rPr>
              <w:fldChar w:fldCharType="begin"/>
            </w:r>
            <w:r w:rsidR="00092968">
              <w:rPr>
                <w:noProof/>
                <w:webHidden/>
              </w:rPr>
              <w:instrText xml:space="preserve"> PAGEREF _Toc477503532 \h </w:instrText>
            </w:r>
            <w:r w:rsidR="00092968">
              <w:rPr>
                <w:noProof/>
                <w:webHidden/>
              </w:rPr>
            </w:r>
            <w:r w:rsidR="00092968">
              <w:rPr>
                <w:noProof/>
                <w:webHidden/>
              </w:rPr>
              <w:fldChar w:fldCharType="separate"/>
            </w:r>
            <w:r w:rsidR="00092968">
              <w:rPr>
                <w:noProof/>
                <w:webHidden/>
              </w:rPr>
              <w:t>18</w:t>
            </w:r>
            <w:r w:rsidR="00092968">
              <w:rPr>
                <w:noProof/>
                <w:webHidden/>
              </w:rPr>
              <w:fldChar w:fldCharType="end"/>
            </w:r>
          </w:hyperlink>
        </w:p>
        <w:p w14:paraId="6647610E" w14:textId="4E758F56" w:rsidR="00092968" w:rsidRDefault="001047C8">
          <w:pPr>
            <w:pStyle w:val="TOC3"/>
            <w:tabs>
              <w:tab w:val="left" w:pos="1320"/>
              <w:tab w:val="right" w:leader="dot" w:pos="8630"/>
            </w:tabs>
            <w:rPr>
              <w:rFonts w:eastAsiaTheme="minorEastAsia"/>
              <w:noProof/>
            </w:rPr>
          </w:pPr>
          <w:hyperlink w:anchor="_Toc477503533" w:history="1">
            <w:r w:rsidR="00092968" w:rsidRPr="00177314">
              <w:rPr>
                <w:rStyle w:val="Hyperlink"/>
                <w:noProof/>
              </w:rPr>
              <w:t>3.3.2.</w:t>
            </w:r>
            <w:r w:rsidR="00092968">
              <w:rPr>
                <w:rFonts w:eastAsiaTheme="minorEastAsia"/>
                <w:noProof/>
              </w:rPr>
              <w:tab/>
            </w:r>
            <w:r w:rsidR="00092968" w:rsidRPr="00177314">
              <w:rPr>
                <w:rStyle w:val="Hyperlink"/>
                <w:noProof/>
              </w:rPr>
              <w:t>Customs, languages and religion</w:t>
            </w:r>
            <w:r w:rsidR="00092968">
              <w:rPr>
                <w:noProof/>
                <w:webHidden/>
              </w:rPr>
              <w:tab/>
            </w:r>
            <w:r w:rsidR="00092968">
              <w:rPr>
                <w:noProof/>
                <w:webHidden/>
              </w:rPr>
              <w:fldChar w:fldCharType="begin"/>
            </w:r>
            <w:r w:rsidR="00092968">
              <w:rPr>
                <w:noProof/>
                <w:webHidden/>
              </w:rPr>
              <w:instrText xml:space="preserve"> PAGEREF _Toc477503533 \h </w:instrText>
            </w:r>
            <w:r w:rsidR="00092968">
              <w:rPr>
                <w:noProof/>
                <w:webHidden/>
              </w:rPr>
            </w:r>
            <w:r w:rsidR="00092968">
              <w:rPr>
                <w:noProof/>
                <w:webHidden/>
              </w:rPr>
              <w:fldChar w:fldCharType="separate"/>
            </w:r>
            <w:r w:rsidR="00092968">
              <w:rPr>
                <w:noProof/>
                <w:webHidden/>
              </w:rPr>
              <w:t>18</w:t>
            </w:r>
            <w:r w:rsidR="00092968">
              <w:rPr>
                <w:noProof/>
                <w:webHidden/>
              </w:rPr>
              <w:fldChar w:fldCharType="end"/>
            </w:r>
          </w:hyperlink>
        </w:p>
        <w:p w14:paraId="5B63473A" w14:textId="77777777" w:rsidR="00092968" w:rsidRDefault="001047C8">
          <w:pPr>
            <w:pStyle w:val="TOC3"/>
            <w:tabs>
              <w:tab w:val="left" w:pos="1320"/>
              <w:tab w:val="right" w:leader="dot" w:pos="8630"/>
            </w:tabs>
            <w:rPr>
              <w:rFonts w:eastAsiaTheme="minorEastAsia"/>
              <w:noProof/>
            </w:rPr>
          </w:pPr>
          <w:hyperlink w:anchor="_Toc477503534" w:history="1">
            <w:r w:rsidR="00092968" w:rsidRPr="00177314">
              <w:rPr>
                <w:rStyle w:val="Hyperlink"/>
                <w:noProof/>
              </w:rPr>
              <w:t>3.3.3.</w:t>
            </w:r>
            <w:r w:rsidR="00092968">
              <w:rPr>
                <w:rFonts w:eastAsiaTheme="minorEastAsia"/>
                <w:noProof/>
              </w:rPr>
              <w:tab/>
            </w:r>
            <w:r w:rsidR="00092968" w:rsidRPr="00177314">
              <w:rPr>
                <w:rStyle w:val="Hyperlink"/>
                <w:noProof/>
              </w:rPr>
              <w:t>Gender-related practices</w:t>
            </w:r>
            <w:r w:rsidR="00092968">
              <w:rPr>
                <w:noProof/>
                <w:webHidden/>
              </w:rPr>
              <w:tab/>
            </w:r>
            <w:r w:rsidR="00092968">
              <w:rPr>
                <w:noProof/>
                <w:webHidden/>
              </w:rPr>
              <w:fldChar w:fldCharType="begin"/>
            </w:r>
            <w:r w:rsidR="00092968">
              <w:rPr>
                <w:noProof/>
                <w:webHidden/>
              </w:rPr>
              <w:instrText xml:space="preserve"> PAGEREF _Toc477503534 \h </w:instrText>
            </w:r>
            <w:r w:rsidR="00092968">
              <w:rPr>
                <w:noProof/>
                <w:webHidden/>
              </w:rPr>
            </w:r>
            <w:r w:rsidR="00092968">
              <w:rPr>
                <w:noProof/>
                <w:webHidden/>
              </w:rPr>
              <w:fldChar w:fldCharType="separate"/>
            </w:r>
            <w:r w:rsidR="00092968">
              <w:rPr>
                <w:noProof/>
                <w:webHidden/>
              </w:rPr>
              <w:t>19</w:t>
            </w:r>
            <w:r w:rsidR="00092968">
              <w:rPr>
                <w:noProof/>
                <w:webHidden/>
              </w:rPr>
              <w:fldChar w:fldCharType="end"/>
            </w:r>
          </w:hyperlink>
        </w:p>
        <w:p w14:paraId="0AB0608D" w14:textId="1681FDDD" w:rsidR="00092968" w:rsidRDefault="001047C8">
          <w:pPr>
            <w:pStyle w:val="TOC2"/>
            <w:tabs>
              <w:tab w:val="left" w:pos="880"/>
              <w:tab w:val="right" w:leader="dot" w:pos="8630"/>
            </w:tabs>
            <w:rPr>
              <w:rFonts w:eastAsiaTheme="minorEastAsia"/>
              <w:b w:val="0"/>
              <w:bCs w:val="0"/>
              <w:noProof/>
            </w:rPr>
          </w:pPr>
          <w:hyperlink w:anchor="_Toc477503535" w:history="1">
            <w:r w:rsidR="00092968" w:rsidRPr="00177314">
              <w:rPr>
                <w:rStyle w:val="Hyperlink"/>
                <w:noProof/>
              </w:rPr>
              <w:t>3.4.</w:t>
            </w:r>
            <w:r w:rsidR="00092968">
              <w:rPr>
                <w:rFonts w:eastAsiaTheme="minorEastAsia"/>
                <w:b w:val="0"/>
                <w:bCs w:val="0"/>
                <w:noProof/>
              </w:rPr>
              <w:tab/>
            </w:r>
            <w:r w:rsidR="00092968" w:rsidRPr="00177314">
              <w:rPr>
                <w:rStyle w:val="Hyperlink"/>
                <w:noProof/>
              </w:rPr>
              <w:t>Socio-economic profile of the migrant EM groups</w:t>
            </w:r>
            <w:r w:rsidR="00092968">
              <w:rPr>
                <w:noProof/>
                <w:webHidden/>
              </w:rPr>
              <w:tab/>
            </w:r>
            <w:r w:rsidR="00092968">
              <w:rPr>
                <w:noProof/>
                <w:webHidden/>
              </w:rPr>
              <w:fldChar w:fldCharType="begin"/>
            </w:r>
            <w:r w:rsidR="00092968">
              <w:rPr>
                <w:noProof/>
                <w:webHidden/>
              </w:rPr>
              <w:instrText xml:space="preserve"> PAGEREF _Toc477503535 \h </w:instrText>
            </w:r>
            <w:r w:rsidR="00092968">
              <w:rPr>
                <w:noProof/>
                <w:webHidden/>
              </w:rPr>
            </w:r>
            <w:r w:rsidR="00092968">
              <w:rPr>
                <w:noProof/>
                <w:webHidden/>
              </w:rPr>
              <w:fldChar w:fldCharType="separate"/>
            </w:r>
            <w:r w:rsidR="00092968">
              <w:rPr>
                <w:noProof/>
                <w:webHidden/>
              </w:rPr>
              <w:t>20</w:t>
            </w:r>
            <w:r w:rsidR="00092968">
              <w:rPr>
                <w:noProof/>
                <w:webHidden/>
              </w:rPr>
              <w:fldChar w:fldCharType="end"/>
            </w:r>
          </w:hyperlink>
        </w:p>
        <w:p w14:paraId="2B74CAF4" w14:textId="77777777" w:rsidR="00092968" w:rsidRDefault="001047C8">
          <w:pPr>
            <w:pStyle w:val="TOC2"/>
            <w:tabs>
              <w:tab w:val="left" w:pos="880"/>
              <w:tab w:val="right" w:leader="dot" w:pos="8630"/>
            </w:tabs>
            <w:rPr>
              <w:rFonts w:eastAsiaTheme="minorEastAsia"/>
              <w:b w:val="0"/>
              <w:bCs w:val="0"/>
              <w:noProof/>
            </w:rPr>
          </w:pPr>
          <w:hyperlink w:anchor="_Toc477503536" w:history="1">
            <w:r w:rsidR="00092968" w:rsidRPr="00177314">
              <w:rPr>
                <w:rStyle w:val="Hyperlink"/>
                <w:noProof/>
              </w:rPr>
              <w:t>3.5.</w:t>
            </w:r>
            <w:r w:rsidR="00092968">
              <w:rPr>
                <w:rFonts w:eastAsiaTheme="minorEastAsia"/>
                <w:b w:val="0"/>
                <w:bCs w:val="0"/>
                <w:noProof/>
              </w:rPr>
              <w:tab/>
            </w:r>
            <w:r w:rsidR="00092968" w:rsidRPr="00177314">
              <w:rPr>
                <w:rStyle w:val="Hyperlink"/>
                <w:noProof/>
              </w:rPr>
              <w:t>Access to electricity, clean water and sanitation</w:t>
            </w:r>
            <w:r w:rsidR="00092968">
              <w:rPr>
                <w:noProof/>
                <w:webHidden/>
              </w:rPr>
              <w:tab/>
            </w:r>
            <w:r w:rsidR="00092968">
              <w:rPr>
                <w:noProof/>
                <w:webHidden/>
              </w:rPr>
              <w:fldChar w:fldCharType="begin"/>
            </w:r>
            <w:r w:rsidR="00092968">
              <w:rPr>
                <w:noProof/>
                <w:webHidden/>
              </w:rPr>
              <w:instrText xml:space="preserve"> PAGEREF _Toc477503536 \h </w:instrText>
            </w:r>
            <w:r w:rsidR="00092968">
              <w:rPr>
                <w:noProof/>
                <w:webHidden/>
              </w:rPr>
            </w:r>
            <w:r w:rsidR="00092968">
              <w:rPr>
                <w:noProof/>
                <w:webHidden/>
              </w:rPr>
              <w:fldChar w:fldCharType="separate"/>
            </w:r>
            <w:r w:rsidR="00092968">
              <w:rPr>
                <w:noProof/>
                <w:webHidden/>
              </w:rPr>
              <w:t>21</w:t>
            </w:r>
            <w:r w:rsidR="00092968">
              <w:rPr>
                <w:noProof/>
                <w:webHidden/>
              </w:rPr>
              <w:fldChar w:fldCharType="end"/>
            </w:r>
          </w:hyperlink>
        </w:p>
        <w:p w14:paraId="3A9AC24A" w14:textId="6578F275" w:rsidR="00092968" w:rsidRDefault="001047C8">
          <w:pPr>
            <w:pStyle w:val="TOC1"/>
            <w:tabs>
              <w:tab w:val="left" w:pos="660"/>
              <w:tab w:val="right" w:leader="dot" w:pos="8630"/>
            </w:tabs>
            <w:rPr>
              <w:rFonts w:eastAsiaTheme="minorEastAsia"/>
              <w:b w:val="0"/>
              <w:bCs w:val="0"/>
              <w:noProof/>
              <w:sz w:val="22"/>
              <w:szCs w:val="22"/>
            </w:rPr>
          </w:pPr>
          <w:hyperlink w:anchor="_Toc477503537" w:history="1">
            <w:r w:rsidR="00092968" w:rsidRPr="00177314">
              <w:rPr>
                <w:rStyle w:val="Hyperlink"/>
                <w:noProof/>
              </w:rPr>
              <w:t>IV.</w:t>
            </w:r>
            <w:r w:rsidR="00092968">
              <w:rPr>
                <w:rFonts w:eastAsiaTheme="minorEastAsia"/>
                <w:b w:val="0"/>
                <w:bCs w:val="0"/>
                <w:noProof/>
                <w:sz w:val="22"/>
                <w:szCs w:val="22"/>
              </w:rPr>
              <w:tab/>
            </w:r>
            <w:r w:rsidR="00092968" w:rsidRPr="00177314">
              <w:rPr>
                <w:rStyle w:val="Hyperlink"/>
                <w:noProof/>
              </w:rPr>
              <w:t>A summary of the SA</w:t>
            </w:r>
            <w:r w:rsidR="00092968">
              <w:rPr>
                <w:noProof/>
                <w:webHidden/>
              </w:rPr>
              <w:tab/>
            </w:r>
            <w:r w:rsidR="00092968">
              <w:rPr>
                <w:noProof/>
                <w:webHidden/>
              </w:rPr>
              <w:fldChar w:fldCharType="begin"/>
            </w:r>
            <w:r w:rsidR="00092968">
              <w:rPr>
                <w:noProof/>
                <w:webHidden/>
              </w:rPr>
              <w:instrText xml:space="preserve"> PAGEREF _Toc477503537 \h </w:instrText>
            </w:r>
            <w:r w:rsidR="00092968">
              <w:rPr>
                <w:noProof/>
                <w:webHidden/>
              </w:rPr>
            </w:r>
            <w:r w:rsidR="00092968">
              <w:rPr>
                <w:noProof/>
                <w:webHidden/>
              </w:rPr>
              <w:fldChar w:fldCharType="separate"/>
            </w:r>
            <w:r w:rsidR="00092968">
              <w:rPr>
                <w:noProof/>
                <w:webHidden/>
              </w:rPr>
              <w:t>21</w:t>
            </w:r>
            <w:r w:rsidR="00092968">
              <w:rPr>
                <w:noProof/>
                <w:webHidden/>
              </w:rPr>
              <w:fldChar w:fldCharType="end"/>
            </w:r>
          </w:hyperlink>
        </w:p>
        <w:p w14:paraId="5E1C6DF1" w14:textId="77777777" w:rsidR="00092968" w:rsidRDefault="001047C8">
          <w:pPr>
            <w:pStyle w:val="TOC1"/>
            <w:tabs>
              <w:tab w:val="left" w:pos="440"/>
              <w:tab w:val="right" w:leader="dot" w:pos="8630"/>
            </w:tabs>
            <w:rPr>
              <w:rFonts w:eastAsiaTheme="minorEastAsia"/>
              <w:b w:val="0"/>
              <w:bCs w:val="0"/>
              <w:noProof/>
              <w:sz w:val="22"/>
              <w:szCs w:val="22"/>
            </w:rPr>
          </w:pPr>
          <w:hyperlink w:anchor="_Toc477503538" w:history="1">
            <w:r w:rsidR="00092968" w:rsidRPr="00177314">
              <w:rPr>
                <w:rStyle w:val="Hyperlink"/>
                <w:noProof/>
              </w:rPr>
              <w:t>V.</w:t>
            </w:r>
            <w:r w:rsidR="00092968">
              <w:rPr>
                <w:rFonts w:eastAsiaTheme="minorEastAsia"/>
                <w:b w:val="0"/>
                <w:bCs w:val="0"/>
                <w:noProof/>
                <w:sz w:val="22"/>
                <w:szCs w:val="22"/>
              </w:rPr>
              <w:tab/>
            </w:r>
            <w:r w:rsidR="00092968" w:rsidRPr="00177314">
              <w:rPr>
                <w:rStyle w:val="Hyperlink"/>
                <w:noProof/>
              </w:rPr>
              <w:t>A summary of consultation during project preparation</w:t>
            </w:r>
            <w:r w:rsidR="00092968">
              <w:rPr>
                <w:noProof/>
                <w:webHidden/>
              </w:rPr>
              <w:tab/>
            </w:r>
            <w:r w:rsidR="00092968">
              <w:rPr>
                <w:noProof/>
                <w:webHidden/>
              </w:rPr>
              <w:fldChar w:fldCharType="begin"/>
            </w:r>
            <w:r w:rsidR="00092968">
              <w:rPr>
                <w:noProof/>
                <w:webHidden/>
              </w:rPr>
              <w:instrText xml:space="preserve"> PAGEREF _Toc477503538 \h </w:instrText>
            </w:r>
            <w:r w:rsidR="00092968">
              <w:rPr>
                <w:noProof/>
                <w:webHidden/>
              </w:rPr>
            </w:r>
            <w:r w:rsidR="00092968">
              <w:rPr>
                <w:noProof/>
                <w:webHidden/>
              </w:rPr>
              <w:fldChar w:fldCharType="separate"/>
            </w:r>
            <w:r w:rsidR="00092968">
              <w:rPr>
                <w:noProof/>
                <w:webHidden/>
              </w:rPr>
              <w:t>22</w:t>
            </w:r>
            <w:r w:rsidR="00092968">
              <w:rPr>
                <w:noProof/>
                <w:webHidden/>
              </w:rPr>
              <w:fldChar w:fldCharType="end"/>
            </w:r>
          </w:hyperlink>
        </w:p>
        <w:p w14:paraId="03B2A752" w14:textId="4A16A3B7" w:rsidR="00092968" w:rsidRDefault="001047C8">
          <w:pPr>
            <w:pStyle w:val="TOC2"/>
            <w:tabs>
              <w:tab w:val="left" w:pos="880"/>
              <w:tab w:val="right" w:leader="dot" w:pos="8630"/>
            </w:tabs>
            <w:rPr>
              <w:rFonts w:eastAsiaTheme="minorEastAsia"/>
              <w:b w:val="0"/>
              <w:bCs w:val="0"/>
              <w:noProof/>
            </w:rPr>
          </w:pPr>
          <w:hyperlink w:anchor="_Toc477503539" w:history="1">
            <w:r w:rsidR="00092968" w:rsidRPr="00177314">
              <w:rPr>
                <w:rStyle w:val="Hyperlink"/>
                <w:noProof/>
              </w:rPr>
              <w:t>5.1.</w:t>
            </w:r>
            <w:r w:rsidR="00092968">
              <w:rPr>
                <w:rFonts w:eastAsiaTheme="minorEastAsia"/>
                <w:b w:val="0"/>
                <w:bCs w:val="0"/>
                <w:noProof/>
              </w:rPr>
              <w:tab/>
            </w:r>
            <w:r w:rsidR="00092968" w:rsidRPr="00177314">
              <w:rPr>
                <w:rStyle w:val="Hyperlink"/>
                <w:noProof/>
              </w:rPr>
              <w:t>Methods</w:t>
            </w:r>
            <w:r w:rsidR="00092968">
              <w:rPr>
                <w:noProof/>
                <w:webHidden/>
              </w:rPr>
              <w:tab/>
            </w:r>
            <w:r w:rsidR="00092968">
              <w:rPr>
                <w:noProof/>
                <w:webHidden/>
              </w:rPr>
              <w:fldChar w:fldCharType="begin"/>
            </w:r>
            <w:r w:rsidR="00092968">
              <w:rPr>
                <w:noProof/>
                <w:webHidden/>
              </w:rPr>
              <w:instrText xml:space="preserve"> PAGEREF _Toc477503539 \h </w:instrText>
            </w:r>
            <w:r w:rsidR="00092968">
              <w:rPr>
                <w:noProof/>
                <w:webHidden/>
              </w:rPr>
            </w:r>
            <w:r w:rsidR="00092968">
              <w:rPr>
                <w:noProof/>
                <w:webHidden/>
              </w:rPr>
              <w:fldChar w:fldCharType="separate"/>
            </w:r>
            <w:r w:rsidR="00092968">
              <w:rPr>
                <w:noProof/>
                <w:webHidden/>
              </w:rPr>
              <w:t>22</w:t>
            </w:r>
            <w:r w:rsidR="00092968">
              <w:rPr>
                <w:noProof/>
                <w:webHidden/>
              </w:rPr>
              <w:fldChar w:fldCharType="end"/>
            </w:r>
          </w:hyperlink>
        </w:p>
        <w:p w14:paraId="77C9B66C" w14:textId="77777777" w:rsidR="00092968" w:rsidRDefault="001047C8">
          <w:pPr>
            <w:pStyle w:val="TOC2"/>
            <w:tabs>
              <w:tab w:val="left" w:pos="880"/>
              <w:tab w:val="right" w:leader="dot" w:pos="8630"/>
            </w:tabs>
            <w:rPr>
              <w:rFonts w:eastAsiaTheme="minorEastAsia"/>
              <w:b w:val="0"/>
              <w:bCs w:val="0"/>
              <w:noProof/>
            </w:rPr>
          </w:pPr>
          <w:hyperlink w:anchor="_Toc477503540" w:history="1">
            <w:r w:rsidR="00092968" w:rsidRPr="00177314">
              <w:rPr>
                <w:rStyle w:val="Hyperlink"/>
                <w:noProof/>
              </w:rPr>
              <w:t>5.2.</w:t>
            </w:r>
            <w:r w:rsidR="00092968">
              <w:rPr>
                <w:rFonts w:eastAsiaTheme="minorEastAsia"/>
                <w:b w:val="0"/>
                <w:bCs w:val="0"/>
                <w:noProof/>
              </w:rPr>
              <w:tab/>
            </w:r>
            <w:r w:rsidR="00092968" w:rsidRPr="00177314">
              <w:rPr>
                <w:rStyle w:val="Hyperlink"/>
                <w:noProof/>
              </w:rPr>
              <w:t>Information on respondents</w:t>
            </w:r>
            <w:r w:rsidR="00092968">
              <w:rPr>
                <w:noProof/>
                <w:webHidden/>
              </w:rPr>
              <w:tab/>
            </w:r>
            <w:r w:rsidR="00092968">
              <w:rPr>
                <w:noProof/>
                <w:webHidden/>
              </w:rPr>
              <w:fldChar w:fldCharType="begin"/>
            </w:r>
            <w:r w:rsidR="00092968">
              <w:rPr>
                <w:noProof/>
                <w:webHidden/>
              </w:rPr>
              <w:instrText xml:space="preserve"> PAGEREF _Toc477503540 \h </w:instrText>
            </w:r>
            <w:r w:rsidR="00092968">
              <w:rPr>
                <w:noProof/>
                <w:webHidden/>
              </w:rPr>
            </w:r>
            <w:r w:rsidR="00092968">
              <w:rPr>
                <w:noProof/>
                <w:webHidden/>
              </w:rPr>
              <w:fldChar w:fldCharType="separate"/>
            </w:r>
            <w:r w:rsidR="00092968">
              <w:rPr>
                <w:noProof/>
                <w:webHidden/>
              </w:rPr>
              <w:t>23</w:t>
            </w:r>
            <w:r w:rsidR="00092968">
              <w:rPr>
                <w:noProof/>
                <w:webHidden/>
              </w:rPr>
              <w:fldChar w:fldCharType="end"/>
            </w:r>
          </w:hyperlink>
        </w:p>
        <w:p w14:paraId="106851F0" w14:textId="77777777" w:rsidR="00092968" w:rsidRDefault="001047C8">
          <w:pPr>
            <w:pStyle w:val="TOC2"/>
            <w:tabs>
              <w:tab w:val="left" w:pos="880"/>
              <w:tab w:val="right" w:leader="dot" w:pos="8630"/>
            </w:tabs>
            <w:rPr>
              <w:rFonts w:eastAsiaTheme="minorEastAsia"/>
              <w:b w:val="0"/>
              <w:bCs w:val="0"/>
              <w:noProof/>
            </w:rPr>
          </w:pPr>
          <w:hyperlink w:anchor="_Toc477503541" w:history="1">
            <w:r w:rsidR="00092968" w:rsidRPr="00177314">
              <w:rPr>
                <w:rStyle w:val="Hyperlink"/>
                <w:noProof/>
              </w:rPr>
              <w:t>5.3.</w:t>
            </w:r>
            <w:r w:rsidR="00092968">
              <w:rPr>
                <w:rFonts w:eastAsiaTheme="minorEastAsia"/>
                <w:b w:val="0"/>
                <w:bCs w:val="0"/>
                <w:noProof/>
              </w:rPr>
              <w:tab/>
            </w:r>
            <w:r w:rsidR="00092968" w:rsidRPr="00177314">
              <w:rPr>
                <w:rStyle w:val="Hyperlink"/>
                <w:noProof/>
              </w:rPr>
              <w:t>A summary of consultation results</w:t>
            </w:r>
            <w:r w:rsidR="00092968">
              <w:rPr>
                <w:noProof/>
                <w:webHidden/>
              </w:rPr>
              <w:tab/>
            </w:r>
            <w:r w:rsidR="00092968">
              <w:rPr>
                <w:noProof/>
                <w:webHidden/>
              </w:rPr>
              <w:fldChar w:fldCharType="begin"/>
            </w:r>
            <w:r w:rsidR="00092968">
              <w:rPr>
                <w:noProof/>
                <w:webHidden/>
              </w:rPr>
              <w:instrText xml:space="preserve"> PAGEREF _Toc477503541 \h </w:instrText>
            </w:r>
            <w:r w:rsidR="00092968">
              <w:rPr>
                <w:noProof/>
                <w:webHidden/>
              </w:rPr>
            </w:r>
            <w:r w:rsidR="00092968">
              <w:rPr>
                <w:noProof/>
                <w:webHidden/>
              </w:rPr>
              <w:fldChar w:fldCharType="separate"/>
            </w:r>
            <w:r w:rsidR="00092968">
              <w:rPr>
                <w:noProof/>
                <w:webHidden/>
              </w:rPr>
              <w:t>23</w:t>
            </w:r>
            <w:r w:rsidR="00092968">
              <w:rPr>
                <w:noProof/>
                <w:webHidden/>
              </w:rPr>
              <w:fldChar w:fldCharType="end"/>
            </w:r>
          </w:hyperlink>
        </w:p>
        <w:p w14:paraId="0D1C0BAE" w14:textId="2E3B26CA" w:rsidR="00092968" w:rsidRDefault="001047C8">
          <w:pPr>
            <w:pStyle w:val="TOC1"/>
            <w:tabs>
              <w:tab w:val="left" w:pos="660"/>
              <w:tab w:val="right" w:leader="dot" w:pos="8630"/>
            </w:tabs>
            <w:rPr>
              <w:rFonts w:eastAsiaTheme="minorEastAsia"/>
              <w:b w:val="0"/>
              <w:bCs w:val="0"/>
              <w:noProof/>
              <w:sz w:val="22"/>
              <w:szCs w:val="22"/>
            </w:rPr>
          </w:pPr>
          <w:hyperlink w:anchor="_Toc477503542" w:history="1">
            <w:r w:rsidR="00092968" w:rsidRPr="00177314">
              <w:rPr>
                <w:rStyle w:val="Hyperlink"/>
                <w:noProof/>
              </w:rPr>
              <w:t>VI.</w:t>
            </w:r>
            <w:r w:rsidR="00092968">
              <w:rPr>
                <w:rFonts w:eastAsiaTheme="minorEastAsia"/>
                <w:b w:val="0"/>
                <w:bCs w:val="0"/>
                <w:noProof/>
                <w:sz w:val="22"/>
                <w:szCs w:val="22"/>
              </w:rPr>
              <w:tab/>
            </w:r>
            <w:r w:rsidR="00092968" w:rsidRPr="00177314">
              <w:rPr>
                <w:rStyle w:val="Hyperlink"/>
                <w:noProof/>
              </w:rPr>
              <w:t>A framework for ensuring FPIC with the affected EM groups during project implementation.</w:t>
            </w:r>
            <w:r w:rsidR="00092968">
              <w:rPr>
                <w:noProof/>
                <w:webHidden/>
              </w:rPr>
              <w:tab/>
            </w:r>
            <w:r w:rsidR="00092968">
              <w:rPr>
                <w:noProof/>
                <w:webHidden/>
              </w:rPr>
              <w:fldChar w:fldCharType="begin"/>
            </w:r>
            <w:r w:rsidR="00092968">
              <w:rPr>
                <w:noProof/>
                <w:webHidden/>
              </w:rPr>
              <w:instrText xml:space="preserve"> PAGEREF _Toc477503542 \h </w:instrText>
            </w:r>
            <w:r w:rsidR="00092968">
              <w:rPr>
                <w:noProof/>
                <w:webHidden/>
              </w:rPr>
            </w:r>
            <w:r w:rsidR="00092968">
              <w:rPr>
                <w:noProof/>
                <w:webHidden/>
              </w:rPr>
              <w:fldChar w:fldCharType="separate"/>
            </w:r>
            <w:r w:rsidR="00092968">
              <w:rPr>
                <w:noProof/>
                <w:webHidden/>
              </w:rPr>
              <w:t>29</w:t>
            </w:r>
            <w:r w:rsidR="00092968">
              <w:rPr>
                <w:noProof/>
                <w:webHidden/>
              </w:rPr>
              <w:fldChar w:fldCharType="end"/>
            </w:r>
          </w:hyperlink>
        </w:p>
        <w:p w14:paraId="07F8BB20" w14:textId="77777777" w:rsidR="00092968" w:rsidRDefault="001047C8">
          <w:pPr>
            <w:pStyle w:val="TOC1"/>
            <w:tabs>
              <w:tab w:val="left" w:pos="660"/>
              <w:tab w:val="right" w:leader="dot" w:pos="8630"/>
            </w:tabs>
            <w:rPr>
              <w:rFonts w:eastAsiaTheme="minorEastAsia"/>
              <w:b w:val="0"/>
              <w:bCs w:val="0"/>
              <w:noProof/>
              <w:sz w:val="22"/>
              <w:szCs w:val="22"/>
            </w:rPr>
          </w:pPr>
          <w:hyperlink w:anchor="_Toc477503543" w:history="1">
            <w:r w:rsidR="00092968" w:rsidRPr="00177314">
              <w:rPr>
                <w:rStyle w:val="Hyperlink"/>
                <w:noProof/>
              </w:rPr>
              <w:t>VII.</w:t>
            </w:r>
            <w:r w:rsidR="00092968">
              <w:rPr>
                <w:rFonts w:eastAsiaTheme="minorEastAsia"/>
                <w:b w:val="0"/>
                <w:bCs w:val="0"/>
                <w:noProof/>
                <w:sz w:val="22"/>
                <w:szCs w:val="22"/>
              </w:rPr>
              <w:tab/>
            </w:r>
            <w:r w:rsidR="00092968" w:rsidRPr="00177314">
              <w:rPr>
                <w:rStyle w:val="Hyperlink"/>
                <w:noProof/>
              </w:rPr>
              <w:t>An action plan of measures</w:t>
            </w:r>
            <w:r w:rsidR="00092968">
              <w:rPr>
                <w:noProof/>
                <w:webHidden/>
              </w:rPr>
              <w:tab/>
            </w:r>
            <w:r w:rsidR="00092968">
              <w:rPr>
                <w:noProof/>
                <w:webHidden/>
              </w:rPr>
              <w:fldChar w:fldCharType="begin"/>
            </w:r>
            <w:r w:rsidR="00092968">
              <w:rPr>
                <w:noProof/>
                <w:webHidden/>
              </w:rPr>
              <w:instrText xml:space="preserve"> PAGEREF _Toc477503543 \h </w:instrText>
            </w:r>
            <w:r w:rsidR="00092968">
              <w:rPr>
                <w:noProof/>
                <w:webHidden/>
              </w:rPr>
            </w:r>
            <w:r w:rsidR="00092968">
              <w:rPr>
                <w:noProof/>
                <w:webHidden/>
              </w:rPr>
              <w:fldChar w:fldCharType="separate"/>
            </w:r>
            <w:r w:rsidR="00092968">
              <w:rPr>
                <w:noProof/>
                <w:webHidden/>
              </w:rPr>
              <w:t>30</w:t>
            </w:r>
            <w:r w:rsidR="00092968">
              <w:rPr>
                <w:noProof/>
                <w:webHidden/>
              </w:rPr>
              <w:fldChar w:fldCharType="end"/>
            </w:r>
          </w:hyperlink>
        </w:p>
        <w:p w14:paraId="6C2F74D8" w14:textId="336234CB" w:rsidR="00092968" w:rsidRDefault="001047C8">
          <w:pPr>
            <w:pStyle w:val="TOC2"/>
            <w:tabs>
              <w:tab w:val="left" w:pos="880"/>
              <w:tab w:val="right" w:leader="dot" w:pos="8630"/>
            </w:tabs>
            <w:rPr>
              <w:rFonts w:eastAsiaTheme="minorEastAsia"/>
              <w:b w:val="0"/>
              <w:bCs w:val="0"/>
              <w:noProof/>
            </w:rPr>
          </w:pPr>
          <w:hyperlink w:anchor="_Toc477503544" w:history="1">
            <w:r w:rsidR="00092968" w:rsidRPr="00177314">
              <w:rPr>
                <w:rStyle w:val="Hyperlink"/>
                <w:noProof/>
              </w:rPr>
              <w:t>7.1.</w:t>
            </w:r>
            <w:r w:rsidR="00092968">
              <w:rPr>
                <w:rFonts w:eastAsiaTheme="minorEastAsia"/>
                <w:b w:val="0"/>
                <w:bCs w:val="0"/>
                <w:noProof/>
              </w:rPr>
              <w:tab/>
            </w:r>
            <w:r w:rsidR="00092968" w:rsidRPr="00177314">
              <w:rPr>
                <w:rStyle w:val="Hyperlink"/>
                <w:rFonts w:eastAsia="Times New Roman"/>
                <w:noProof/>
              </w:rPr>
              <w:t>Establishing a participatory community group and practicing participatory monitoring</w:t>
            </w:r>
            <w:r w:rsidR="00092968">
              <w:rPr>
                <w:noProof/>
                <w:webHidden/>
              </w:rPr>
              <w:tab/>
            </w:r>
            <w:r w:rsidR="00092968">
              <w:rPr>
                <w:noProof/>
                <w:webHidden/>
              </w:rPr>
              <w:fldChar w:fldCharType="begin"/>
            </w:r>
            <w:r w:rsidR="00092968">
              <w:rPr>
                <w:noProof/>
                <w:webHidden/>
              </w:rPr>
              <w:instrText xml:space="preserve"> PAGEREF _Toc477503544 \h </w:instrText>
            </w:r>
            <w:r w:rsidR="00092968">
              <w:rPr>
                <w:noProof/>
                <w:webHidden/>
              </w:rPr>
            </w:r>
            <w:r w:rsidR="00092968">
              <w:rPr>
                <w:noProof/>
                <w:webHidden/>
              </w:rPr>
              <w:fldChar w:fldCharType="separate"/>
            </w:r>
            <w:r w:rsidR="00092968">
              <w:rPr>
                <w:noProof/>
                <w:webHidden/>
              </w:rPr>
              <w:t>30</w:t>
            </w:r>
            <w:r w:rsidR="00092968">
              <w:rPr>
                <w:noProof/>
                <w:webHidden/>
              </w:rPr>
              <w:fldChar w:fldCharType="end"/>
            </w:r>
          </w:hyperlink>
        </w:p>
        <w:p w14:paraId="73A2617A" w14:textId="77777777" w:rsidR="00092968" w:rsidRDefault="001047C8">
          <w:pPr>
            <w:pStyle w:val="TOC2"/>
            <w:tabs>
              <w:tab w:val="left" w:pos="880"/>
              <w:tab w:val="right" w:leader="dot" w:pos="8630"/>
            </w:tabs>
            <w:rPr>
              <w:rFonts w:eastAsiaTheme="minorEastAsia"/>
              <w:b w:val="0"/>
              <w:bCs w:val="0"/>
              <w:noProof/>
            </w:rPr>
          </w:pPr>
          <w:hyperlink w:anchor="_Toc477503545" w:history="1">
            <w:r w:rsidR="00092968" w:rsidRPr="00177314">
              <w:rPr>
                <w:rStyle w:val="Hyperlink"/>
                <w:noProof/>
              </w:rPr>
              <w:t>7.2.</w:t>
            </w:r>
            <w:r w:rsidR="00092968">
              <w:rPr>
                <w:rFonts w:eastAsiaTheme="minorEastAsia"/>
                <w:b w:val="0"/>
                <w:bCs w:val="0"/>
                <w:noProof/>
              </w:rPr>
              <w:tab/>
            </w:r>
            <w:r w:rsidR="00092968" w:rsidRPr="00177314">
              <w:rPr>
                <w:rStyle w:val="Hyperlink"/>
                <w:noProof/>
              </w:rPr>
              <w:t>Organizing community meetings</w:t>
            </w:r>
            <w:r w:rsidR="00092968">
              <w:rPr>
                <w:noProof/>
                <w:webHidden/>
              </w:rPr>
              <w:tab/>
            </w:r>
            <w:r w:rsidR="00092968">
              <w:rPr>
                <w:noProof/>
                <w:webHidden/>
              </w:rPr>
              <w:fldChar w:fldCharType="begin"/>
            </w:r>
            <w:r w:rsidR="00092968">
              <w:rPr>
                <w:noProof/>
                <w:webHidden/>
              </w:rPr>
              <w:instrText xml:space="preserve"> PAGEREF _Toc477503545 \h </w:instrText>
            </w:r>
            <w:r w:rsidR="00092968">
              <w:rPr>
                <w:noProof/>
                <w:webHidden/>
              </w:rPr>
            </w:r>
            <w:r w:rsidR="00092968">
              <w:rPr>
                <w:noProof/>
                <w:webHidden/>
              </w:rPr>
              <w:fldChar w:fldCharType="separate"/>
            </w:r>
            <w:r w:rsidR="00092968">
              <w:rPr>
                <w:noProof/>
                <w:webHidden/>
              </w:rPr>
              <w:t>31</w:t>
            </w:r>
            <w:r w:rsidR="00092968">
              <w:rPr>
                <w:noProof/>
                <w:webHidden/>
              </w:rPr>
              <w:fldChar w:fldCharType="end"/>
            </w:r>
          </w:hyperlink>
        </w:p>
        <w:p w14:paraId="37826B73" w14:textId="63B3E044" w:rsidR="00092968" w:rsidRDefault="001047C8">
          <w:pPr>
            <w:pStyle w:val="TOC2"/>
            <w:tabs>
              <w:tab w:val="left" w:pos="880"/>
              <w:tab w:val="right" w:leader="dot" w:pos="8630"/>
            </w:tabs>
            <w:rPr>
              <w:rFonts w:eastAsiaTheme="minorEastAsia"/>
              <w:b w:val="0"/>
              <w:bCs w:val="0"/>
              <w:noProof/>
            </w:rPr>
          </w:pPr>
          <w:hyperlink w:anchor="_Toc477503546" w:history="1">
            <w:r w:rsidR="00092968" w:rsidRPr="00177314">
              <w:rPr>
                <w:rStyle w:val="Hyperlink"/>
                <w:noProof/>
              </w:rPr>
              <w:t>7.3.</w:t>
            </w:r>
            <w:r w:rsidR="00092968">
              <w:rPr>
                <w:rFonts w:eastAsiaTheme="minorEastAsia"/>
                <w:b w:val="0"/>
                <w:bCs w:val="0"/>
                <w:noProof/>
              </w:rPr>
              <w:tab/>
            </w:r>
            <w:r w:rsidR="00092968" w:rsidRPr="00177314">
              <w:rPr>
                <w:rStyle w:val="Hyperlink"/>
                <w:noProof/>
              </w:rPr>
              <w:t>Enhancing community awareness</w:t>
            </w:r>
            <w:r w:rsidR="00092968">
              <w:rPr>
                <w:noProof/>
                <w:webHidden/>
              </w:rPr>
              <w:tab/>
            </w:r>
            <w:r w:rsidR="00092968">
              <w:rPr>
                <w:noProof/>
                <w:webHidden/>
              </w:rPr>
              <w:fldChar w:fldCharType="begin"/>
            </w:r>
            <w:r w:rsidR="00092968">
              <w:rPr>
                <w:noProof/>
                <w:webHidden/>
              </w:rPr>
              <w:instrText xml:space="preserve"> PAGEREF _Toc477503546 \h </w:instrText>
            </w:r>
            <w:r w:rsidR="00092968">
              <w:rPr>
                <w:noProof/>
                <w:webHidden/>
              </w:rPr>
            </w:r>
            <w:r w:rsidR="00092968">
              <w:rPr>
                <w:noProof/>
                <w:webHidden/>
              </w:rPr>
              <w:fldChar w:fldCharType="separate"/>
            </w:r>
            <w:r w:rsidR="00092968">
              <w:rPr>
                <w:noProof/>
                <w:webHidden/>
              </w:rPr>
              <w:t>31</w:t>
            </w:r>
            <w:r w:rsidR="00092968">
              <w:rPr>
                <w:noProof/>
                <w:webHidden/>
              </w:rPr>
              <w:fldChar w:fldCharType="end"/>
            </w:r>
          </w:hyperlink>
        </w:p>
        <w:p w14:paraId="2160E46F" w14:textId="77777777" w:rsidR="00092968" w:rsidRDefault="001047C8">
          <w:pPr>
            <w:pStyle w:val="TOC2"/>
            <w:tabs>
              <w:tab w:val="left" w:pos="880"/>
              <w:tab w:val="right" w:leader="dot" w:pos="8630"/>
            </w:tabs>
            <w:rPr>
              <w:rFonts w:eastAsiaTheme="minorEastAsia"/>
              <w:b w:val="0"/>
              <w:bCs w:val="0"/>
              <w:noProof/>
            </w:rPr>
          </w:pPr>
          <w:hyperlink w:anchor="_Toc477503547" w:history="1">
            <w:r w:rsidR="00092968" w:rsidRPr="00177314">
              <w:rPr>
                <w:rStyle w:val="Hyperlink"/>
                <w:noProof/>
              </w:rPr>
              <w:t>7.4.</w:t>
            </w:r>
            <w:r w:rsidR="00092968">
              <w:rPr>
                <w:rFonts w:eastAsiaTheme="minorEastAsia"/>
                <w:b w:val="0"/>
                <w:bCs w:val="0"/>
                <w:noProof/>
              </w:rPr>
              <w:tab/>
            </w:r>
            <w:r w:rsidR="00092968" w:rsidRPr="00177314">
              <w:rPr>
                <w:rStyle w:val="Hyperlink"/>
                <w:noProof/>
              </w:rPr>
              <w:t>Communication activities</w:t>
            </w:r>
            <w:r w:rsidR="00092968">
              <w:rPr>
                <w:noProof/>
                <w:webHidden/>
              </w:rPr>
              <w:tab/>
            </w:r>
            <w:r w:rsidR="00092968">
              <w:rPr>
                <w:noProof/>
                <w:webHidden/>
              </w:rPr>
              <w:fldChar w:fldCharType="begin"/>
            </w:r>
            <w:r w:rsidR="00092968">
              <w:rPr>
                <w:noProof/>
                <w:webHidden/>
              </w:rPr>
              <w:instrText xml:space="preserve"> PAGEREF _Toc477503547 \h </w:instrText>
            </w:r>
            <w:r w:rsidR="00092968">
              <w:rPr>
                <w:noProof/>
                <w:webHidden/>
              </w:rPr>
            </w:r>
            <w:r w:rsidR="00092968">
              <w:rPr>
                <w:noProof/>
                <w:webHidden/>
              </w:rPr>
              <w:fldChar w:fldCharType="separate"/>
            </w:r>
            <w:r w:rsidR="00092968">
              <w:rPr>
                <w:noProof/>
                <w:webHidden/>
              </w:rPr>
              <w:t>32</w:t>
            </w:r>
            <w:r w:rsidR="00092968">
              <w:rPr>
                <w:noProof/>
                <w:webHidden/>
              </w:rPr>
              <w:fldChar w:fldCharType="end"/>
            </w:r>
          </w:hyperlink>
        </w:p>
        <w:p w14:paraId="1D283F02" w14:textId="77777777" w:rsidR="00092968" w:rsidRDefault="001047C8">
          <w:pPr>
            <w:pStyle w:val="TOC2"/>
            <w:tabs>
              <w:tab w:val="left" w:pos="880"/>
              <w:tab w:val="right" w:leader="dot" w:pos="8630"/>
            </w:tabs>
            <w:rPr>
              <w:rFonts w:eastAsiaTheme="minorEastAsia"/>
              <w:b w:val="0"/>
              <w:bCs w:val="0"/>
              <w:noProof/>
            </w:rPr>
          </w:pPr>
          <w:hyperlink w:anchor="_Toc477503548" w:history="1">
            <w:r w:rsidR="00092968" w:rsidRPr="00177314">
              <w:rPr>
                <w:rStyle w:val="Hyperlink"/>
                <w:noProof/>
              </w:rPr>
              <w:t>7.5.</w:t>
            </w:r>
            <w:r w:rsidR="00092968">
              <w:rPr>
                <w:rFonts w:eastAsiaTheme="minorEastAsia"/>
                <w:b w:val="0"/>
                <w:bCs w:val="0"/>
                <w:noProof/>
              </w:rPr>
              <w:tab/>
            </w:r>
            <w:r w:rsidR="00092968" w:rsidRPr="00177314">
              <w:rPr>
                <w:rStyle w:val="Hyperlink"/>
                <w:noProof/>
              </w:rPr>
              <w:t>Training of local officials and other stakeholders</w:t>
            </w:r>
            <w:r w:rsidR="00092968">
              <w:rPr>
                <w:noProof/>
                <w:webHidden/>
              </w:rPr>
              <w:tab/>
            </w:r>
            <w:r w:rsidR="00092968">
              <w:rPr>
                <w:noProof/>
                <w:webHidden/>
              </w:rPr>
              <w:fldChar w:fldCharType="begin"/>
            </w:r>
            <w:r w:rsidR="00092968">
              <w:rPr>
                <w:noProof/>
                <w:webHidden/>
              </w:rPr>
              <w:instrText xml:space="preserve"> PAGEREF _Toc477503548 \h </w:instrText>
            </w:r>
            <w:r w:rsidR="00092968">
              <w:rPr>
                <w:noProof/>
                <w:webHidden/>
              </w:rPr>
            </w:r>
            <w:r w:rsidR="00092968">
              <w:rPr>
                <w:noProof/>
                <w:webHidden/>
              </w:rPr>
              <w:fldChar w:fldCharType="separate"/>
            </w:r>
            <w:r w:rsidR="00092968">
              <w:rPr>
                <w:noProof/>
                <w:webHidden/>
              </w:rPr>
              <w:t>33</w:t>
            </w:r>
            <w:r w:rsidR="00092968">
              <w:rPr>
                <w:noProof/>
                <w:webHidden/>
              </w:rPr>
              <w:fldChar w:fldCharType="end"/>
            </w:r>
          </w:hyperlink>
        </w:p>
        <w:p w14:paraId="2C05EA8C" w14:textId="2AD31499" w:rsidR="00092968" w:rsidRDefault="001047C8">
          <w:pPr>
            <w:pStyle w:val="TOC2"/>
            <w:tabs>
              <w:tab w:val="left" w:pos="880"/>
              <w:tab w:val="right" w:leader="dot" w:pos="8630"/>
            </w:tabs>
            <w:rPr>
              <w:rFonts w:eastAsiaTheme="minorEastAsia"/>
              <w:b w:val="0"/>
              <w:bCs w:val="0"/>
              <w:noProof/>
            </w:rPr>
          </w:pPr>
          <w:hyperlink w:anchor="_Toc477503549" w:history="1">
            <w:r w:rsidR="00092968" w:rsidRPr="00177314">
              <w:rPr>
                <w:rStyle w:val="Hyperlink"/>
                <w:noProof/>
              </w:rPr>
              <w:t>7.6.</w:t>
            </w:r>
            <w:r w:rsidR="00092968">
              <w:rPr>
                <w:rFonts w:eastAsiaTheme="minorEastAsia"/>
                <w:b w:val="0"/>
                <w:bCs w:val="0"/>
                <w:noProof/>
              </w:rPr>
              <w:tab/>
            </w:r>
            <w:r w:rsidR="00092968" w:rsidRPr="00177314">
              <w:rPr>
                <w:rStyle w:val="Hyperlink"/>
                <w:noProof/>
              </w:rPr>
              <w:t>Facilitating access to credit</w:t>
            </w:r>
            <w:r w:rsidR="00092968">
              <w:rPr>
                <w:noProof/>
                <w:webHidden/>
              </w:rPr>
              <w:tab/>
            </w:r>
            <w:r w:rsidR="00092968">
              <w:rPr>
                <w:noProof/>
                <w:webHidden/>
              </w:rPr>
              <w:fldChar w:fldCharType="begin"/>
            </w:r>
            <w:r w:rsidR="00092968">
              <w:rPr>
                <w:noProof/>
                <w:webHidden/>
              </w:rPr>
              <w:instrText xml:space="preserve"> PAGEREF _Toc477503549 \h </w:instrText>
            </w:r>
            <w:r w:rsidR="00092968">
              <w:rPr>
                <w:noProof/>
                <w:webHidden/>
              </w:rPr>
            </w:r>
            <w:r w:rsidR="00092968">
              <w:rPr>
                <w:noProof/>
                <w:webHidden/>
              </w:rPr>
              <w:fldChar w:fldCharType="separate"/>
            </w:r>
            <w:r w:rsidR="00092968">
              <w:rPr>
                <w:noProof/>
                <w:webHidden/>
              </w:rPr>
              <w:t>33</w:t>
            </w:r>
            <w:r w:rsidR="00092968">
              <w:rPr>
                <w:noProof/>
                <w:webHidden/>
              </w:rPr>
              <w:fldChar w:fldCharType="end"/>
            </w:r>
          </w:hyperlink>
        </w:p>
        <w:p w14:paraId="7A03C6E3" w14:textId="77777777" w:rsidR="00092968" w:rsidRDefault="001047C8">
          <w:pPr>
            <w:pStyle w:val="TOC2"/>
            <w:tabs>
              <w:tab w:val="left" w:pos="880"/>
              <w:tab w:val="right" w:leader="dot" w:pos="8630"/>
            </w:tabs>
            <w:rPr>
              <w:rFonts w:eastAsiaTheme="minorEastAsia"/>
              <w:b w:val="0"/>
              <w:bCs w:val="0"/>
              <w:noProof/>
            </w:rPr>
          </w:pPr>
          <w:hyperlink w:anchor="_Toc477503550" w:history="1">
            <w:r w:rsidR="00092968" w:rsidRPr="00177314">
              <w:rPr>
                <w:rStyle w:val="Hyperlink"/>
                <w:noProof/>
              </w:rPr>
              <w:t>7.7.</w:t>
            </w:r>
            <w:r w:rsidR="00092968">
              <w:rPr>
                <w:rFonts w:eastAsiaTheme="minorEastAsia"/>
                <w:b w:val="0"/>
                <w:bCs w:val="0"/>
                <w:noProof/>
              </w:rPr>
              <w:tab/>
            </w:r>
            <w:r w:rsidR="00092968" w:rsidRPr="00177314">
              <w:rPr>
                <w:rStyle w:val="Hyperlink"/>
                <w:noProof/>
              </w:rPr>
              <w:t>Building capacity for EM people</w:t>
            </w:r>
            <w:r w:rsidR="00092968">
              <w:rPr>
                <w:noProof/>
                <w:webHidden/>
              </w:rPr>
              <w:tab/>
            </w:r>
            <w:r w:rsidR="00092968">
              <w:rPr>
                <w:noProof/>
                <w:webHidden/>
              </w:rPr>
              <w:fldChar w:fldCharType="begin"/>
            </w:r>
            <w:r w:rsidR="00092968">
              <w:rPr>
                <w:noProof/>
                <w:webHidden/>
              </w:rPr>
              <w:instrText xml:space="preserve"> PAGEREF _Toc477503550 \h </w:instrText>
            </w:r>
            <w:r w:rsidR="00092968">
              <w:rPr>
                <w:noProof/>
                <w:webHidden/>
              </w:rPr>
            </w:r>
            <w:r w:rsidR="00092968">
              <w:rPr>
                <w:noProof/>
                <w:webHidden/>
              </w:rPr>
              <w:fldChar w:fldCharType="separate"/>
            </w:r>
            <w:r w:rsidR="00092968">
              <w:rPr>
                <w:noProof/>
                <w:webHidden/>
              </w:rPr>
              <w:t>33</w:t>
            </w:r>
            <w:r w:rsidR="00092968">
              <w:rPr>
                <w:noProof/>
                <w:webHidden/>
              </w:rPr>
              <w:fldChar w:fldCharType="end"/>
            </w:r>
          </w:hyperlink>
        </w:p>
        <w:p w14:paraId="7DF1DDFC" w14:textId="29383595" w:rsidR="00092968" w:rsidRDefault="001047C8">
          <w:pPr>
            <w:pStyle w:val="TOC3"/>
            <w:tabs>
              <w:tab w:val="right" w:leader="dot" w:pos="8630"/>
            </w:tabs>
            <w:rPr>
              <w:rFonts w:eastAsiaTheme="minorEastAsia"/>
              <w:noProof/>
            </w:rPr>
          </w:pPr>
          <w:hyperlink w:anchor="_Toc477503551" w:history="1">
            <w:r w:rsidR="00092968">
              <w:rPr>
                <w:noProof/>
                <w:webHidden/>
              </w:rPr>
              <w:tab/>
            </w:r>
            <w:r w:rsidR="00092968">
              <w:rPr>
                <w:noProof/>
                <w:webHidden/>
              </w:rPr>
              <w:fldChar w:fldCharType="begin"/>
            </w:r>
            <w:r w:rsidR="00092968">
              <w:rPr>
                <w:noProof/>
                <w:webHidden/>
              </w:rPr>
              <w:instrText xml:space="preserve"> PAGEREF _Toc477503551 \h </w:instrText>
            </w:r>
            <w:r w:rsidR="00092968">
              <w:rPr>
                <w:noProof/>
                <w:webHidden/>
              </w:rPr>
            </w:r>
            <w:r w:rsidR="00092968">
              <w:rPr>
                <w:noProof/>
                <w:webHidden/>
              </w:rPr>
              <w:fldChar w:fldCharType="separate"/>
            </w:r>
            <w:r w:rsidR="00092968">
              <w:rPr>
                <w:noProof/>
                <w:webHidden/>
              </w:rPr>
              <w:t>34</w:t>
            </w:r>
            <w:r w:rsidR="00092968">
              <w:rPr>
                <w:noProof/>
                <w:webHidden/>
              </w:rPr>
              <w:fldChar w:fldCharType="end"/>
            </w:r>
          </w:hyperlink>
        </w:p>
        <w:p w14:paraId="42DDFF90" w14:textId="77777777" w:rsidR="00092968" w:rsidRDefault="001047C8">
          <w:pPr>
            <w:pStyle w:val="TOC2"/>
            <w:tabs>
              <w:tab w:val="left" w:pos="880"/>
              <w:tab w:val="right" w:leader="dot" w:pos="8630"/>
            </w:tabs>
            <w:rPr>
              <w:rFonts w:eastAsiaTheme="minorEastAsia"/>
              <w:b w:val="0"/>
              <w:bCs w:val="0"/>
              <w:noProof/>
            </w:rPr>
          </w:pPr>
          <w:hyperlink w:anchor="_Toc477503552" w:history="1">
            <w:r w:rsidR="00092968" w:rsidRPr="00177314">
              <w:rPr>
                <w:rStyle w:val="Hyperlink"/>
                <w:rFonts w:eastAsia="Times New Roman"/>
                <w:noProof/>
              </w:rPr>
              <w:t>7.8.</w:t>
            </w:r>
            <w:r w:rsidR="00092968">
              <w:rPr>
                <w:rFonts w:eastAsiaTheme="minorEastAsia"/>
                <w:b w:val="0"/>
                <w:bCs w:val="0"/>
                <w:noProof/>
              </w:rPr>
              <w:tab/>
            </w:r>
            <w:r w:rsidR="00092968" w:rsidRPr="00177314">
              <w:rPr>
                <w:rStyle w:val="Hyperlink"/>
                <w:rFonts w:eastAsia="Times New Roman"/>
                <w:noProof/>
              </w:rPr>
              <w:t>Employment policies in favor of the EM groups</w:t>
            </w:r>
            <w:r w:rsidR="00092968">
              <w:rPr>
                <w:noProof/>
                <w:webHidden/>
              </w:rPr>
              <w:tab/>
            </w:r>
            <w:r w:rsidR="00092968">
              <w:rPr>
                <w:noProof/>
                <w:webHidden/>
              </w:rPr>
              <w:fldChar w:fldCharType="begin"/>
            </w:r>
            <w:r w:rsidR="00092968">
              <w:rPr>
                <w:noProof/>
                <w:webHidden/>
              </w:rPr>
              <w:instrText xml:space="preserve"> PAGEREF _Toc477503552 \h </w:instrText>
            </w:r>
            <w:r w:rsidR="00092968">
              <w:rPr>
                <w:noProof/>
                <w:webHidden/>
              </w:rPr>
            </w:r>
            <w:r w:rsidR="00092968">
              <w:rPr>
                <w:noProof/>
                <w:webHidden/>
              </w:rPr>
              <w:fldChar w:fldCharType="separate"/>
            </w:r>
            <w:r w:rsidR="00092968">
              <w:rPr>
                <w:noProof/>
                <w:webHidden/>
              </w:rPr>
              <w:t>34</w:t>
            </w:r>
            <w:r w:rsidR="00092968">
              <w:rPr>
                <w:noProof/>
                <w:webHidden/>
              </w:rPr>
              <w:fldChar w:fldCharType="end"/>
            </w:r>
          </w:hyperlink>
        </w:p>
        <w:p w14:paraId="59A20A42" w14:textId="77777777" w:rsidR="00092968" w:rsidRDefault="001047C8">
          <w:pPr>
            <w:pStyle w:val="TOC2"/>
            <w:tabs>
              <w:tab w:val="left" w:pos="880"/>
              <w:tab w:val="right" w:leader="dot" w:pos="8630"/>
            </w:tabs>
            <w:rPr>
              <w:rFonts w:eastAsiaTheme="minorEastAsia"/>
              <w:b w:val="0"/>
              <w:bCs w:val="0"/>
              <w:noProof/>
            </w:rPr>
          </w:pPr>
          <w:hyperlink w:anchor="_Toc477503553" w:history="1">
            <w:r w:rsidR="00092968" w:rsidRPr="00177314">
              <w:rPr>
                <w:rStyle w:val="Hyperlink"/>
                <w:noProof/>
              </w:rPr>
              <w:t>7.9.</w:t>
            </w:r>
            <w:r w:rsidR="00092968">
              <w:rPr>
                <w:rFonts w:eastAsiaTheme="minorEastAsia"/>
                <w:b w:val="0"/>
                <w:bCs w:val="0"/>
                <w:noProof/>
              </w:rPr>
              <w:tab/>
            </w:r>
            <w:r w:rsidR="00092968" w:rsidRPr="00177314">
              <w:rPr>
                <w:rStyle w:val="Hyperlink"/>
                <w:noProof/>
              </w:rPr>
              <w:t>Promoting gender equality</w:t>
            </w:r>
            <w:r w:rsidR="00092968">
              <w:rPr>
                <w:noProof/>
                <w:webHidden/>
              </w:rPr>
              <w:tab/>
            </w:r>
            <w:r w:rsidR="00092968">
              <w:rPr>
                <w:noProof/>
                <w:webHidden/>
              </w:rPr>
              <w:fldChar w:fldCharType="begin"/>
            </w:r>
            <w:r w:rsidR="00092968">
              <w:rPr>
                <w:noProof/>
                <w:webHidden/>
              </w:rPr>
              <w:instrText xml:space="preserve"> PAGEREF _Toc477503553 \h </w:instrText>
            </w:r>
            <w:r w:rsidR="00092968">
              <w:rPr>
                <w:noProof/>
                <w:webHidden/>
              </w:rPr>
            </w:r>
            <w:r w:rsidR="00092968">
              <w:rPr>
                <w:noProof/>
                <w:webHidden/>
              </w:rPr>
              <w:fldChar w:fldCharType="separate"/>
            </w:r>
            <w:r w:rsidR="00092968">
              <w:rPr>
                <w:noProof/>
                <w:webHidden/>
              </w:rPr>
              <w:t>34</w:t>
            </w:r>
            <w:r w:rsidR="00092968">
              <w:rPr>
                <w:noProof/>
                <w:webHidden/>
              </w:rPr>
              <w:fldChar w:fldCharType="end"/>
            </w:r>
          </w:hyperlink>
        </w:p>
        <w:p w14:paraId="387062BD" w14:textId="77777777" w:rsidR="00092968" w:rsidRDefault="001047C8">
          <w:pPr>
            <w:pStyle w:val="TOC2"/>
            <w:tabs>
              <w:tab w:val="left" w:pos="1100"/>
              <w:tab w:val="right" w:leader="dot" w:pos="8630"/>
            </w:tabs>
            <w:rPr>
              <w:rFonts w:eastAsiaTheme="minorEastAsia"/>
              <w:b w:val="0"/>
              <w:bCs w:val="0"/>
              <w:noProof/>
            </w:rPr>
          </w:pPr>
          <w:hyperlink w:anchor="_Toc477503554" w:history="1">
            <w:r w:rsidR="00092968" w:rsidRPr="00177314">
              <w:rPr>
                <w:rStyle w:val="Hyperlink"/>
                <w:noProof/>
              </w:rPr>
              <w:t>7.10.</w:t>
            </w:r>
            <w:r w:rsidR="00092968">
              <w:rPr>
                <w:rFonts w:eastAsiaTheme="minorEastAsia"/>
                <w:b w:val="0"/>
                <w:bCs w:val="0"/>
                <w:noProof/>
              </w:rPr>
              <w:tab/>
            </w:r>
            <w:r w:rsidR="00092968" w:rsidRPr="00177314">
              <w:rPr>
                <w:rStyle w:val="Hyperlink"/>
                <w:noProof/>
              </w:rPr>
              <w:t>Promoting education opportunities for EM children</w:t>
            </w:r>
            <w:r w:rsidR="00092968">
              <w:rPr>
                <w:noProof/>
                <w:webHidden/>
              </w:rPr>
              <w:tab/>
            </w:r>
            <w:r w:rsidR="00092968">
              <w:rPr>
                <w:noProof/>
                <w:webHidden/>
              </w:rPr>
              <w:fldChar w:fldCharType="begin"/>
            </w:r>
            <w:r w:rsidR="00092968">
              <w:rPr>
                <w:noProof/>
                <w:webHidden/>
              </w:rPr>
              <w:instrText xml:space="preserve"> PAGEREF _Toc477503554 \h </w:instrText>
            </w:r>
            <w:r w:rsidR="00092968">
              <w:rPr>
                <w:noProof/>
                <w:webHidden/>
              </w:rPr>
            </w:r>
            <w:r w:rsidR="00092968">
              <w:rPr>
                <w:noProof/>
                <w:webHidden/>
              </w:rPr>
              <w:fldChar w:fldCharType="separate"/>
            </w:r>
            <w:r w:rsidR="00092968">
              <w:rPr>
                <w:noProof/>
                <w:webHidden/>
              </w:rPr>
              <w:t>36</w:t>
            </w:r>
            <w:r w:rsidR="00092968">
              <w:rPr>
                <w:noProof/>
                <w:webHidden/>
              </w:rPr>
              <w:fldChar w:fldCharType="end"/>
            </w:r>
          </w:hyperlink>
        </w:p>
        <w:p w14:paraId="4A88C18E" w14:textId="77777777" w:rsidR="00092968" w:rsidRDefault="001047C8">
          <w:pPr>
            <w:pStyle w:val="TOC1"/>
            <w:tabs>
              <w:tab w:val="left" w:pos="660"/>
              <w:tab w:val="right" w:leader="dot" w:pos="8630"/>
            </w:tabs>
            <w:rPr>
              <w:rFonts w:eastAsiaTheme="minorEastAsia"/>
              <w:b w:val="0"/>
              <w:bCs w:val="0"/>
              <w:noProof/>
              <w:sz w:val="22"/>
              <w:szCs w:val="22"/>
            </w:rPr>
          </w:pPr>
          <w:hyperlink w:anchor="_Toc477503555" w:history="1">
            <w:r w:rsidR="00092968" w:rsidRPr="00177314">
              <w:rPr>
                <w:rStyle w:val="Hyperlink"/>
                <w:noProof/>
              </w:rPr>
              <w:t>VIII.</w:t>
            </w:r>
            <w:r w:rsidR="00092968">
              <w:rPr>
                <w:rFonts w:eastAsiaTheme="minorEastAsia"/>
                <w:b w:val="0"/>
                <w:bCs w:val="0"/>
                <w:noProof/>
                <w:sz w:val="22"/>
                <w:szCs w:val="22"/>
              </w:rPr>
              <w:tab/>
            </w:r>
            <w:r w:rsidR="00092968" w:rsidRPr="00177314">
              <w:rPr>
                <w:rStyle w:val="Hyperlink"/>
                <w:noProof/>
              </w:rPr>
              <w:t>The grievance redress mechanism</w:t>
            </w:r>
            <w:r w:rsidR="00092968">
              <w:rPr>
                <w:noProof/>
                <w:webHidden/>
              </w:rPr>
              <w:tab/>
            </w:r>
            <w:r w:rsidR="00092968">
              <w:rPr>
                <w:noProof/>
                <w:webHidden/>
              </w:rPr>
              <w:fldChar w:fldCharType="begin"/>
            </w:r>
            <w:r w:rsidR="00092968">
              <w:rPr>
                <w:noProof/>
                <w:webHidden/>
              </w:rPr>
              <w:instrText xml:space="preserve"> PAGEREF _Toc477503555 \h </w:instrText>
            </w:r>
            <w:r w:rsidR="00092968">
              <w:rPr>
                <w:noProof/>
                <w:webHidden/>
              </w:rPr>
            </w:r>
            <w:r w:rsidR="00092968">
              <w:rPr>
                <w:noProof/>
                <w:webHidden/>
              </w:rPr>
              <w:fldChar w:fldCharType="separate"/>
            </w:r>
            <w:r w:rsidR="00092968">
              <w:rPr>
                <w:noProof/>
                <w:webHidden/>
              </w:rPr>
              <w:t>36</w:t>
            </w:r>
            <w:r w:rsidR="00092968">
              <w:rPr>
                <w:noProof/>
                <w:webHidden/>
              </w:rPr>
              <w:fldChar w:fldCharType="end"/>
            </w:r>
          </w:hyperlink>
        </w:p>
        <w:p w14:paraId="7B7636B4" w14:textId="77777777" w:rsidR="00092968" w:rsidRDefault="001047C8">
          <w:pPr>
            <w:pStyle w:val="TOC2"/>
            <w:tabs>
              <w:tab w:val="left" w:pos="880"/>
              <w:tab w:val="right" w:leader="dot" w:pos="8630"/>
            </w:tabs>
            <w:rPr>
              <w:rFonts w:eastAsiaTheme="minorEastAsia"/>
              <w:b w:val="0"/>
              <w:bCs w:val="0"/>
              <w:noProof/>
            </w:rPr>
          </w:pPr>
          <w:hyperlink w:anchor="_Toc477503556" w:history="1">
            <w:r w:rsidR="00092968" w:rsidRPr="00177314">
              <w:rPr>
                <w:rStyle w:val="Hyperlink"/>
                <w:rFonts w:ascii="Arial" w:hAnsi="Arial" w:cs="Arial"/>
                <w:noProof/>
              </w:rPr>
              <w:t>8.1.</w:t>
            </w:r>
            <w:r w:rsidR="00092968">
              <w:rPr>
                <w:rFonts w:eastAsiaTheme="minorEastAsia"/>
                <w:b w:val="0"/>
                <w:bCs w:val="0"/>
                <w:noProof/>
              </w:rPr>
              <w:tab/>
            </w:r>
            <w:r w:rsidR="00092968" w:rsidRPr="00177314">
              <w:rPr>
                <w:rStyle w:val="Hyperlink"/>
                <w:rFonts w:ascii="Arial" w:hAnsi="Arial" w:cs="Arial"/>
                <w:noProof/>
              </w:rPr>
              <w:t>Grievance redress procedure</w:t>
            </w:r>
            <w:r w:rsidR="00092968">
              <w:rPr>
                <w:noProof/>
                <w:webHidden/>
              </w:rPr>
              <w:tab/>
            </w:r>
            <w:r w:rsidR="00092968">
              <w:rPr>
                <w:noProof/>
                <w:webHidden/>
              </w:rPr>
              <w:fldChar w:fldCharType="begin"/>
            </w:r>
            <w:r w:rsidR="00092968">
              <w:rPr>
                <w:noProof/>
                <w:webHidden/>
              </w:rPr>
              <w:instrText xml:space="preserve"> PAGEREF _Toc477503556 \h </w:instrText>
            </w:r>
            <w:r w:rsidR="00092968">
              <w:rPr>
                <w:noProof/>
                <w:webHidden/>
              </w:rPr>
            </w:r>
            <w:r w:rsidR="00092968">
              <w:rPr>
                <w:noProof/>
                <w:webHidden/>
              </w:rPr>
              <w:fldChar w:fldCharType="separate"/>
            </w:r>
            <w:r w:rsidR="00092968">
              <w:rPr>
                <w:noProof/>
                <w:webHidden/>
              </w:rPr>
              <w:t>36</w:t>
            </w:r>
            <w:r w:rsidR="00092968">
              <w:rPr>
                <w:noProof/>
                <w:webHidden/>
              </w:rPr>
              <w:fldChar w:fldCharType="end"/>
            </w:r>
          </w:hyperlink>
        </w:p>
        <w:p w14:paraId="011D9A98" w14:textId="77777777" w:rsidR="00092968" w:rsidRDefault="001047C8">
          <w:pPr>
            <w:pStyle w:val="TOC2"/>
            <w:tabs>
              <w:tab w:val="left" w:pos="880"/>
              <w:tab w:val="right" w:leader="dot" w:pos="8630"/>
            </w:tabs>
            <w:rPr>
              <w:rFonts w:eastAsiaTheme="minorEastAsia"/>
              <w:b w:val="0"/>
              <w:bCs w:val="0"/>
              <w:noProof/>
            </w:rPr>
          </w:pPr>
          <w:hyperlink w:anchor="_Toc477503557" w:history="1">
            <w:r w:rsidR="00092968" w:rsidRPr="00177314">
              <w:rPr>
                <w:rStyle w:val="Hyperlink"/>
                <w:rFonts w:ascii="Arial" w:hAnsi="Arial" w:cs="Arial"/>
                <w:noProof/>
              </w:rPr>
              <w:t>8.2.</w:t>
            </w:r>
            <w:r w:rsidR="00092968">
              <w:rPr>
                <w:rFonts w:eastAsiaTheme="minorEastAsia"/>
                <w:b w:val="0"/>
                <w:bCs w:val="0"/>
                <w:noProof/>
              </w:rPr>
              <w:tab/>
            </w:r>
            <w:r w:rsidR="00092968" w:rsidRPr="00177314">
              <w:rPr>
                <w:rStyle w:val="Hyperlink"/>
                <w:rFonts w:ascii="Arial" w:hAnsi="Arial" w:cs="Arial"/>
                <w:noProof/>
              </w:rPr>
              <w:t>Grievance management and monitoring</w:t>
            </w:r>
            <w:r w:rsidR="00092968">
              <w:rPr>
                <w:noProof/>
                <w:webHidden/>
              </w:rPr>
              <w:tab/>
            </w:r>
            <w:r w:rsidR="00092968">
              <w:rPr>
                <w:noProof/>
                <w:webHidden/>
              </w:rPr>
              <w:fldChar w:fldCharType="begin"/>
            </w:r>
            <w:r w:rsidR="00092968">
              <w:rPr>
                <w:noProof/>
                <w:webHidden/>
              </w:rPr>
              <w:instrText xml:space="preserve"> PAGEREF _Toc477503557 \h </w:instrText>
            </w:r>
            <w:r w:rsidR="00092968">
              <w:rPr>
                <w:noProof/>
                <w:webHidden/>
              </w:rPr>
            </w:r>
            <w:r w:rsidR="00092968">
              <w:rPr>
                <w:noProof/>
                <w:webHidden/>
              </w:rPr>
              <w:fldChar w:fldCharType="separate"/>
            </w:r>
            <w:r w:rsidR="00092968">
              <w:rPr>
                <w:noProof/>
                <w:webHidden/>
              </w:rPr>
              <w:t>36</w:t>
            </w:r>
            <w:r w:rsidR="00092968">
              <w:rPr>
                <w:noProof/>
                <w:webHidden/>
              </w:rPr>
              <w:fldChar w:fldCharType="end"/>
            </w:r>
          </w:hyperlink>
        </w:p>
        <w:p w14:paraId="67C06ECA" w14:textId="77777777" w:rsidR="00092968" w:rsidRDefault="001047C8">
          <w:pPr>
            <w:pStyle w:val="TOC2"/>
            <w:tabs>
              <w:tab w:val="left" w:pos="880"/>
              <w:tab w:val="right" w:leader="dot" w:pos="8630"/>
            </w:tabs>
            <w:rPr>
              <w:rFonts w:eastAsiaTheme="minorEastAsia"/>
              <w:b w:val="0"/>
              <w:bCs w:val="0"/>
              <w:noProof/>
            </w:rPr>
          </w:pPr>
          <w:hyperlink w:anchor="_Toc477503558" w:history="1">
            <w:r w:rsidR="00092968" w:rsidRPr="00177314">
              <w:rPr>
                <w:rStyle w:val="Hyperlink"/>
                <w:rFonts w:ascii="Arial" w:hAnsi="Arial" w:cs="Arial"/>
                <w:noProof/>
              </w:rPr>
              <w:t>8.3.</w:t>
            </w:r>
            <w:r w:rsidR="00092968">
              <w:rPr>
                <w:rFonts w:eastAsiaTheme="minorEastAsia"/>
                <w:b w:val="0"/>
                <w:bCs w:val="0"/>
                <w:noProof/>
              </w:rPr>
              <w:tab/>
            </w:r>
            <w:r w:rsidR="00092968" w:rsidRPr="00177314">
              <w:rPr>
                <w:rStyle w:val="Hyperlink"/>
                <w:rFonts w:ascii="Arial" w:hAnsi="Arial" w:cs="Arial"/>
                <w:noProof/>
              </w:rPr>
              <w:t>Judicial recourse and customary dispute settlement mechanisms among local EMs</w:t>
            </w:r>
            <w:r w:rsidR="00092968">
              <w:rPr>
                <w:noProof/>
                <w:webHidden/>
              </w:rPr>
              <w:tab/>
            </w:r>
            <w:r w:rsidR="00092968">
              <w:rPr>
                <w:noProof/>
                <w:webHidden/>
              </w:rPr>
              <w:fldChar w:fldCharType="begin"/>
            </w:r>
            <w:r w:rsidR="00092968">
              <w:rPr>
                <w:noProof/>
                <w:webHidden/>
              </w:rPr>
              <w:instrText xml:space="preserve"> PAGEREF _Toc477503558 \h </w:instrText>
            </w:r>
            <w:r w:rsidR="00092968">
              <w:rPr>
                <w:noProof/>
                <w:webHidden/>
              </w:rPr>
            </w:r>
            <w:r w:rsidR="00092968">
              <w:rPr>
                <w:noProof/>
                <w:webHidden/>
              </w:rPr>
              <w:fldChar w:fldCharType="separate"/>
            </w:r>
            <w:r w:rsidR="00092968">
              <w:rPr>
                <w:noProof/>
                <w:webHidden/>
              </w:rPr>
              <w:t>37</w:t>
            </w:r>
            <w:r w:rsidR="00092968">
              <w:rPr>
                <w:noProof/>
                <w:webHidden/>
              </w:rPr>
              <w:fldChar w:fldCharType="end"/>
            </w:r>
          </w:hyperlink>
        </w:p>
        <w:p w14:paraId="5C6736B7" w14:textId="77777777" w:rsidR="00092968" w:rsidRDefault="001047C8">
          <w:pPr>
            <w:pStyle w:val="TOC1"/>
            <w:tabs>
              <w:tab w:val="left" w:pos="660"/>
              <w:tab w:val="right" w:leader="dot" w:pos="8630"/>
            </w:tabs>
            <w:rPr>
              <w:rFonts w:eastAsiaTheme="minorEastAsia"/>
              <w:b w:val="0"/>
              <w:bCs w:val="0"/>
              <w:noProof/>
              <w:sz w:val="22"/>
              <w:szCs w:val="22"/>
            </w:rPr>
          </w:pPr>
          <w:hyperlink w:anchor="_Toc477503559" w:history="1">
            <w:r w:rsidR="00092968" w:rsidRPr="00177314">
              <w:rPr>
                <w:rStyle w:val="Hyperlink"/>
                <w:noProof/>
              </w:rPr>
              <w:t>IX.</w:t>
            </w:r>
            <w:r w:rsidR="00092968">
              <w:rPr>
                <w:rFonts w:eastAsiaTheme="minorEastAsia"/>
                <w:b w:val="0"/>
                <w:bCs w:val="0"/>
                <w:noProof/>
                <w:sz w:val="22"/>
                <w:szCs w:val="22"/>
              </w:rPr>
              <w:tab/>
            </w:r>
            <w:r w:rsidR="00092968" w:rsidRPr="00177314">
              <w:rPr>
                <w:rStyle w:val="Hyperlink"/>
                <w:noProof/>
              </w:rPr>
              <w:t>Monitoring and evaluation</w:t>
            </w:r>
            <w:r w:rsidR="00092968">
              <w:rPr>
                <w:noProof/>
                <w:webHidden/>
              </w:rPr>
              <w:tab/>
            </w:r>
            <w:r w:rsidR="00092968">
              <w:rPr>
                <w:noProof/>
                <w:webHidden/>
              </w:rPr>
              <w:fldChar w:fldCharType="begin"/>
            </w:r>
            <w:r w:rsidR="00092968">
              <w:rPr>
                <w:noProof/>
                <w:webHidden/>
              </w:rPr>
              <w:instrText xml:space="preserve"> PAGEREF _Toc477503559 \h </w:instrText>
            </w:r>
            <w:r w:rsidR="00092968">
              <w:rPr>
                <w:noProof/>
                <w:webHidden/>
              </w:rPr>
            </w:r>
            <w:r w:rsidR="00092968">
              <w:rPr>
                <w:noProof/>
                <w:webHidden/>
              </w:rPr>
              <w:fldChar w:fldCharType="separate"/>
            </w:r>
            <w:r w:rsidR="00092968">
              <w:rPr>
                <w:noProof/>
                <w:webHidden/>
              </w:rPr>
              <w:t>38</w:t>
            </w:r>
            <w:r w:rsidR="00092968">
              <w:rPr>
                <w:noProof/>
                <w:webHidden/>
              </w:rPr>
              <w:fldChar w:fldCharType="end"/>
            </w:r>
          </w:hyperlink>
        </w:p>
        <w:p w14:paraId="7EAAEF08" w14:textId="77777777" w:rsidR="00092968" w:rsidRDefault="001047C8">
          <w:pPr>
            <w:pStyle w:val="TOC2"/>
            <w:tabs>
              <w:tab w:val="left" w:pos="880"/>
              <w:tab w:val="right" w:leader="dot" w:pos="8630"/>
            </w:tabs>
            <w:rPr>
              <w:rFonts w:eastAsiaTheme="minorEastAsia"/>
              <w:b w:val="0"/>
              <w:bCs w:val="0"/>
              <w:noProof/>
            </w:rPr>
          </w:pPr>
          <w:hyperlink w:anchor="_Toc477503560" w:history="1">
            <w:r w:rsidR="00092968" w:rsidRPr="00177314">
              <w:rPr>
                <w:rStyle w:val="Hyperlink"/>
                <w:noProof/>
              </w:rPr>
              <w:t>9.1.</w:t>
            </w:r>
            <w:r w:rsidR="00092968">
              <w:rPr>
                <w:rFonts w:eastAsiaTheme="minorEastAsia"/>
                <w:b w:val="0"/>
                <w:bCs w:val="0"/>
                <w:noProof/>
              </w:rPr>
              <w:tab/>
            </w:r>
            <w:r w:rsidR="00092968" w:rsidRPr="00177314">
              <w:rPr>
                <w:rStyle w:val="Hyperlink"/>
                <w:noProof/>
              </w:rPr>
              <w:t>Internal monitoring</w:t>
            </w:r>
            <w:r w:rsidR="00092968">
              <w:rPr>
                <w:noProof/>
                <w:webHidden/>
              </w:rPr>
              <w:tab/>
            </w:r>
            <w:r w:rsidR="00092968">
              <w:rPr>
                <w:noProof/>
                <w:webHidden/>
              </w:rPr>
              <w:fldChar w:fldCharType="begin"/>
            </w:r>
            <w:r w:rsidR="00092968">
              <w:rPr>
                <w:noProof/>
                <w:webHidden/>
              </w:rPr>
              <w:instrText xml:space="preserve"> PAGEREF _Toc477503560 \h </w:instrText>
            </w:r>
            <w:r w:rsidR="00092968">
              <w:rPr>
                <w:noProof/>
                <w:webHidden/>
              </w:rPr>
            </w:r>
            <w:r w:rsidR="00092968">
              <w:rPr>
                <w:noProof/>
                <w:webHidden/>
              </w:rPr>
              <w:fldChar w:fldCharType="separate"/>
            </w:r>
            <w:r w:rsidR="00092968">
              <w:rPr>
                <w:noProof/>
                <w:webHidden/>
              </w:rPr>
              <w:t>39</w:t>
            </w:r>
            <w:r w:rsidR="00092968">
              <w:rPr>
                <w:noProof/>
                <w:webHidden/>
              </w:rPr>
              <w:fldChar w:fldCharType="end"/>
            </w:r>
          </w:hyperlink>
        </w:p>
        <w:p w14:paraId="7EA0FCF7" w14:textId="77777777" w:rsidR="00092968" w:rsidRDefault="001047C8">
          <w:pPr>
            <w:pStyle w:val="TOC2"/>
            <w:tabs>
              <w:tab w:val="left" w:pos="880"/>
              <w:tab w:val="right" w:leader="dot" w:pos="8630"/>
            </w:tabs>
            <w:rPr>
              <w:rFonts w:eastAsiaTheme="minorEastAsia"/>
              <w:b w:val="0"/>
              <w:bCs w:val="0"/>
              <w:noProof/>
            </w:rPr>
          </w:pPr>
          <w:hyperlink w:anchor="_Toc477503561" w:history="1">
            <w:r w:rsidR="00092968" w:rsidRPr="00177314">
              <w:rPr>
                <w:rStyle w:val="Hyperlink"/>
                <w:noProof/>
              </w:rPr>
              <w:t>9.2.</w:t>
            </w:r>
            <w:r w:rsidR="00092968">
              <w:rPr>
                <w:rFonts w:eastAsiaTheme="minorEastAsia"/>
                <w:b w:val="0"/>
                <w:bCs w:val="0"/>
                <w:noProof/>
              </w:rPr>
              <w:tab/>
            </w:r>
            <w:r w:rsidR="00092968" w:rsidRPr="00177314">
              <w:rPr>
                <w:rStyle w:val="Hyperlink"/>
                <w:noProof/>
              </w:rPr>
              <w:t>External monitoring</w:t>
            </w:r>
            <w:r w:rsidR="00092968">
              <w:rPr>
                <w:noProof/>
                <w:webHidden/>
              </w:rPr>
              <w:tab/>
            </w:r>
            <w:r w:rsidR="00092968">
              <w:rPr>
                <w:noProof/>
                <w:webHidden/>
              </w:rPr>
              <w:fldChar w:fldCharType="begin"/>
            </w:r>
            <w:r w:rsidR="00092968">
              <w:rPr>
                <w:noProof/>
                <w:webHidden/>
              </w:rPr>
              <w:instrText xml:space="preserve"> PAGEREF _Toc477503561 \h </w:instrText>
            </w:r>
            <w:r w:rsidR="00092968">
              <w:rPr>
                <w:noProof/>
                <w:webHidden/>
              </w:rPr>
            </w:r>
            <w:r w:rsidR="00092968">
              <w:rPr>
                <w:noProof/>
                <w:webHidden/>
              </w:rPr>
              <w:fldChar w:fldCharType="separate"/>
            </w:r>
            <w:r w:rsidR="00092968">
              <w:rPr>
                <w:noProof/>
                <w:webHidden/>
              </w:rPr>
              <w:t>39</w:t>
            </w:r>
            <w:r w:rsidR="00092968">
              <w:rPr>
                <w:noProof/>
                <w:webHidden/>
              </w:rPr>
              <w:fldChar w:fldCharType="end"/>
            </w:r>
          </w:hyperlink>
        </w:p>
        <w:p w14:paraId="011581B3" w14:textId="77777777" w:rsidR="00092968" w:rsidRDefault="001047C8">
          <w:pPr>
            <w:pStyle w:val="TOC1"/>
            <w:tabs>
              <w:tab w:val="left" w:pos="440"/>
              <w:tab w:val="right" w:leader="dot" w:pos="8630"/>
            </w:tabs>
            <w:rPr>
              <w:rFonts w:eastAsiaTheme="minorEastAsia"/>
              <w:b w:val="0"/>
              <w:bCs w:val="0"/>
              <w:noProof/>
              <w:sz w:val="22"/>
              <w:szCs w:val="22"/>
            </w:rPr>
          </w:pPr>
          <w:hyperlink w:anchor="_Toc477503562" w:history="1">
            <w:r w:rsidR="00092968" w:rsidRPr="00177314">
              <w:rPr>
                <w:rStyle w:val="Hyperlink"/>
                <w:noProof/>
              </w:rPr>
              <w:t>X.</w:t>
            </w:r>
            <w:r w:rsidR="00092968">
              <w:rPr>
                <w:rFonts w:eastAsiaTheme="minorEastAsia"/>
                <w:b w:val="0"/>
                <w:bCs w:val="0"/>
                <w:noProof/>
                <w:sz w:val="22"/>
                <w:szCs w:val="22"/>
              </w:rPr>
              <w:tab/>
            </w:r>
            <w:r w:rsidR="00092968" w:rsidRPr="00177314">
              <w:rPr>
                <w:rStyle w:val="Hyperlink"/>
                <w:noProof/>
              </w:rPr>
              <w:t>The implementation arrangements</w:t>
            </w:r>
            <w:r w:rsidR="00092968">
              <w:rPr>
                <w:noProof/>
                <w:webHidden/>
              </w:rPr>
              <w:tab/>
            </w:r>
            <w:r w:rsidR="00092968">
              <w:rPr>
                <w:noProof/>
                <w:webHidden/>
              </w:rPr>
              <w:fldChar w:fldCharType="begin"/>
            </w:r>
            <w:r w:rsidR="00092968">
              <w:rPr>
                <w:noProof/>
                <w:webHidden/>
              </w:rPr>
              <w:instrText xml:space="preserve"> PAGEREF _Toc477503562 \h </w:instrText>
            </w:r>
            <w:r w:rsidR="00092968">
              <w:rPr>
                <w:noProof/>
                <w:webHidden/>
              </w:rPr>
            </w:r>
            <w:r w:rsidR="00092968">
              <w:rPr>
                <w:noProof/>
                <w:webHidden/>
              </w:rPr>
              <w:fldChar w:fldCharType="separate"/>
            </w:r>
            <w:r w:rsidR="00092968">
              <w:rPr>
                <w:noProof/>
                <w:webHidden/>
              </w:rPr>
              <w:t>40</w:t>
            </w:r>
            <w:r w:rsidR="00092968">
              <w:rPr>
                <w:noProof/>
                <w:webHidden/>
              </w:rPr>
              <w:fldChar w:fldCharType="end"/>
            </w:r>
          </w:hyperlink>
        </w:p>
        <w:p w14:paraId="311D6E25" w14:textId="77777777" w:rsidR="00092968" w:rsidRDefault="001047C8">
          <w:pPr>
            <w:pStyle w:val="TOC1"/>
            <w:tabs>
              <w:tab w:val="left" w:pos="660"/>
              <w:tab w:val="right" w:leader="dot" w:pos="8630"/>
            </w:tabs>
            <w:rPr>
              <w:rFonts w:eastAsiaTheme="minorEastAsia"/>
              <w:b w:val="0"/>
              <w:bCs w:val="0"/>
              <w:noProof/>
              <w:sz w:val="22"/>
              <w:szCs w:val="22"/>
            </w:rPr>
          </w:pPr>
          <w:hyperlink w:anchor="_Toc477503563" w:history="1">
            <w:r w:rsidR="00092968" w:rsidRPr="00177314">
              <w:rPr>
                <w:rStyle w:val="Hyperlink"/>
                <w:noProof/>
              </w:rPr>
              <w:t>XI.</w:t>
            </w:r>
            <w:r w:rsidR="00092968">
              <w:rPr>
                <w:rFonts w:eastAsiaTheme="minorEastAsia"/>
                <w:b w:val="0"/>
                <w:bCs w:val="0"/>
                <w:noProof/>
                <w:sz w:val="22"/>
                <w:szCs w:val="22"/>
              </w:rPr>
              <w:tab/>
            </w:r>
            <w:r w:rsidR="00092968" w:rsidRPr="00177314">
              <w:rPr>
                <w:rStyle w:val="Hyperlink"/>
                <w:noProof/>
              </w:rPr>
              <w:t>Disclosure of information</w:t>
            </w:r>
            <w:r w:rsidR="00092968">
              <w:rPr>
                <w:noProof/>
                <w:webHidden/>
              </w:rPr>
              <w:tab/>
            </w:r>
            <w:r w:rsidR="00092968">
              <w:rPr>
                <w:noProof/>
                <w:webHidden/>
              </w:rPr>
              <w:fldChar w:fldCharType="begin"/>
            </w:r>
            <w:r w:rsidR="00092968">
              <w:rPr>
                <w:noProof/>
                <w:webHidden/>
              </w:rPr>
              <w:instrText xml:space="preserve"> PAGEREF _Toc477503563 \h </w:instrText>
            </w:r>
            <w:r w:rsidR="00092968">
              <w:rPr>
                <w:noProof/>
                <w:webHidden/>
              </w:rPr>
            </w:r>
            <w:r w:rsidR="00092968">
              <w:rPr>
                <w:noProof/>
                <w:webHidden/>
              </w:rPr>
              <w:fldChar w:fldCharType="separate"/>
            </w:r>
            <w:r w:rsidR="00092968">
              <w:rPr>
                <w:noProof/>
                <w:webHidden/>
              </w:rPr>
              <w:t>41</w:t>
            </w:r>
            <w:r w:rsidR="00092968">
              <w:rPr>
                <w:noProof/>
                <w:webHidden/>
              </w:rPr>
              <w:fldChar w:fldCharType="end"/>
            </w:r>
          </w:hyperlink>
        </w:p>
        <w:p w14:paraId="51174B2C" w14:textId="0DB03859" w:rsidR="00092968" w:rsidRDefault="001047C8">
          <w:pPr>
            <w:pStyle w:val="TOC2"/>
            <w:tabs>
              <w:tab w:val="right" w:leader="dot" w:pos="8630"/>
            </w:tabs>
            <w:rPr>
              <w:rFonts w:eastAsiaTheme="minorEastAsia"/>
              <w:b w:val="0"/>
              <w:bCs w:val="0"/>
              <w:noProof/>
            </w:rPr>
          </w:pPr>
          <w:hyperlink w:anchor="_Toc477503564" w:history="1">
            <w:r w:rsidR="00092968" w:rsidRPr="00177314">
              <w:rPr>
                <w:rStyle w:val="Hyperlink"/>
                <w:noProof/>
              </w:rPr>
              <w:t>.</w:t>
            </w:r>
            <w:r w:rsidR="00092968">
              <w:rPr>
                <w:noProof/>
                <w:webHidden/>
              </w:rPr>
              <w:tab/>
            </w:r>
            <w:r w:rsidR="00092968">
              <w:rPr>
                <w:noProof/>
                <w:webHidden/>
              </w:rPr>
              <w:fldChar w:fldCharType="begin"/>
            </w:r>
            <w:r w:rsidR="00092968">
              <w:rPr>
                <w:noProof/>
                <w:webHidden/>
              </w:rPr>
              <w:instrText xml:space="preserve"> PAGEREF _Toc477503564 \h </w:instrText>
            </w:r>
            <w:r w:rsidR="00092968">
              <w:rPr>
                <w:noProof/>
                <w:webHidden/>
              </w:rPr>
            </w:r>
            <w:r w:rsidR="00092968">
              <w:rPr>
                <w:noProof/>
                <w:webHidden/>
              </w:rPr>
              <w:fldChar w:fldCharType="separate"/>
            </w:r>
            <w:r w:rsidR="00092968">
              <w:rPr>
                <w:noProof/>
                <w:webHidden/>
              </w:rPr>
              <w:t>41</w:t>
            </w:r>
            <w:r w:rsidR="00092968">
              <w:rPr>
                <w:noProof/>
                <w:webHidden/>
              </w:rPr>
              <w:fldChar w:fldCharType="end"/>
            </w:r>
          </w:hyperlink>
        </w:p>
        <w:p w14:paraId="05ABB223" w14:textId="77777777" w:rsidR="00092968" w:rsidRDefault="001047C8">
          <w:pPr>
            <w:pStyle w:val="TOC1"/>
            <w:tabs>
              <w:tab w:val="left" w:pos="660"/>
              <w:tab w:val="right" w:leader="dot" w:pos="8630"/>
            </w:tabs>
            <w:rPr>
              <w:rFonts w:eastAsiaTheme="minorEastAsia"/>
              <w:b w:val="0"/>
              <w:bCs w:val="0"/>
              <w:noProof/>
              <w:sz w:val="22"/>
              <w:szCs w:val="22"/>
            </w:rPr>
          </w:pPr>
          <w:hyperlink w:anchor="_Toc477503565" w:history="1">
            <w:r w:rsidR="00092968" w:rsidRPr="00177314">
              <w:rPr>
                <w:rStyle w:val="Hyperlink"/>
                <w:noProof/>
              </w:rPr>
              <w:t>XII.</w:t>
            </w:r>
            <w:r w:rsidR="00092968">
              <w:rPr>
                <w:rFonts w:eastAsiaTheme="minorEastAsia"/>
                <w:b w:val="0"/>
                <w:bCs w:val="0"/>
                <w:noProof/>
                <w:sz w:val="22"/>
                <w:szCs w:val="22"/>
              </w:rPr>
              <w:tab/>
            </w:r>
            <w:r w:rsidR="00092968" w:rsidRPr="00177314">
              <w:rPr>
                <w:rStyle w:val="Hyperlink"/>
                <w:noProof/>
              </w:rPr>
              <w:t>Budgeting</w:t>
            </w:r>
            <w:r w:rsidR="00092968">
              <w:rPr>
                <w:noProof/>
                <w:webHidden/>
              </w:rPr>
              <w:tab/>
            </w:r>
            <w:r w:rsidR="00092968">
              <w:rPr>
                <w:noProof/>
                <w:webHidden/>
              </w:rPr>
              <w:fldChar w:fldCharType="begin"/>
            </w:r>
            <w:r w:rsidR="00092968">
              <w:rPr>
                <w:noProof/>
                <w:webHidden/>
              </w:rPr>
              <w:instrText xml:space="preserve"> PAGEREF _Toc477503565 \h </w:instrText>
            </w:r>
            <w:r w:rsidR="00092968">
              <w:rPr>
                <w:noProof/>
                <w:webHidden/>
              </w:rPr>
            </w:r>
            <w:r w:rsidR="00092968">
              <w:rPr>
                <w:noProof/>
                <w:webHidden/>
              </w:rPr>
              <w:fldChar w:fldCharType="separate"/>
            </w:r>
            <w:r w:rsidR="00092968">
              <w:rPr>
                <w:noProof/>
                <w:webHidden/>
              </w:rPr>
              <w:t>41</w:t>
            </w:r>
            <w:r w:rsidR="00092968">
              <w:rPr>
                <w:noProof/>
                <w:webHidden/>
              </w:rPr>
              <w:fldChar w:fldCharType="end"/>
            </w:r>
          </w:hyperlink>
        </w:p>
        <w:p w14:paraId="26DDAE1A" w14:textId="77777777" w:rsidR="00092968" w:rsidRDefault="001047C8">
          <w:pPr>
            <w:pStyle w:val="TOC2"/>
            <w:tabs>
              <w:tab w:val="left" w:pos="1100"/>
              <w:tab w:val="right" w:leader="dot" w:pos="8630"/>
            </w:tabs>
            <w:rPr>
              <w:rFonts w:eastAsiaTheme="minorEastAsia"/>
              <w:b w:val="0"/>
              <w:bCs w:val="0"/>
              <w:noProof/>
            </w:rPr>
          </w:pPr>
          <w:hyperlink w:anchor="_Toc477503566" w:history="1">
            <w:r w:rsidR="00092968" w:rsidRPr="00177314">
              <w:rPr>
                <w:rStyle w:val="Hyperlink"/>
                <w:noProof/>
              </w:rPr>
              <w:t>12.1.</w:t>
            </w:r>
            <w:r w:rsidR="00092968">
              <w:rPr>
                <w:rFonts w:eastAsiaTheme="minorEastAsia"/>
                <w:b w:val="0"/>
                <w:bCs w:val="0"/>
                <w:noProof/>
              </w:rPr>
              <w:tab/>
            </w:r>
            <w:r w:rsidR="00092968" w:rsidRPr="00177314">
              <w:rPr>
                <w:rStyle w:val="Hyperlink"/>
                <w:noProof/>
              </w:rPr>
              <w:t>Budget source</w:t>
            </w:r>
            <w:r w:rsidR="00092968">
              <w:rPr>
                <w:noProof/>
                <w:webHidden/>
              </w:rPr>
              <w:tab/>
            </w:r>
            <w:r w:rsidR="00092968">
              <w:rPr>
                <w:noProof/>
                <w:webHidden/>
              </w:rPr>
              <w:fldChar w:fldCharType="begin"/>
            </w:r>
            <w:r w:rsidR="00092968">
              <w:rPr>
                <w:noProof/>
                <w:webHidden/>
              </w:rPr>
              <w:instrText xml:space="preserve"> PAGEREF _Toc477503566 \h </w:instrText>
            </w:r>
            <w:r w:rsidR="00092968">
              <w:rPr>
                <w:noProof/>
                <w:webHidden/>
              </w:rPr>
            </w:r>
            <w:r w:rsidR="00092968">
              <w:rPr>
                <w:noProof/>
                <w:webHidden/>
              </w:rPr>
              <w:fldChar w:fldCharType="separate"/>
            </w:r>
            <w:r w:rsidR="00092968">
              <w:rPr>
                <w:noProof/>
                <w:webHidden/>
              </w:rPr>
              <w:t>41</w:t>
            </w:r>
            <w:r w:rsidR="00092968">
              <w:rPr>
                <w:noProof/>
                <w:webHidden/>
              </w:rPr>
              <w:fldChar w:fldCharType="end"/>
            </w:r>
          </w:hyperlink>
        </w:p>
        <w:p w14:paraId="216CD691" w14:textId="77777777" w:rsidR="00092968" w:rsidRDefault="001047C8">
          <w:pPr>
            <w:pStyle w:val="TOC2"/>
            <w:tabs>
              <w:tab w:val="left" w:pos="1100"/>
              <w:tab w:val="right" w:leader="dot" w:pos="8630"/>
            </w:tabs>
            <w:rPr>
              <w:rFonts w:eastAsiaTheme="minorEastAsia"/>
              <w:b w:val="0"/>
              <w:bCs w:val="0"/>
              <w:noProof/>
            </w:rPr>
          </w:pPr>
          <w:hyperlink w:anchor="_Toc477503567" w:history="1">
            <w:r w:rsidR="00092968" w:rsidRPr="00177314">
              <w:rPr>
                <w:rStyle w:val="Hyperlink"/>
                <w:noProof/>
              </w:rPr>
              <w:t>12.2.</w:t>
            </w:r>
            <w:r w:rsidR="00092968">
              <w:rPr>
                <w:rFonts w:eastAsiaTheme="minorEastAsia"/>
                <w:b w:val="0"/>
                <w:bCs w:val="0"/>
                <w:noProof/>
              </w:rPr>
              <w:tab/>
            </w:r>
            <w:r w:rsidR="00092968" w:rsidRPr="00177314">
              <w:rPr>
                <w:rStyle w:val="Hyperlink"/>
                <w:noProof/>
              </w:rPr>
              <w:t>Cost estimation</w:t>
            </w:r>
            <w:r w:rsidR="00092968">
              <w:rPr>
                <w:noProof/>
                <w:webHidden/>
              </w:rPr>
              <w:tab/>
            </w:r>
            <w:r w:rsidR="00092968">
              <w:rPr>
                <w:noProof/>
                <w:webHidden/>
              </w:rPr>
              <w:fldChar w:fldCharType="begin"/>
            </w:r>
            <w:r w:rsidR="00092968">
              <w:rPr>
                <w:noProof/>
                <w:webHidden/>
              </w:rPr>
              <w:instrText xml:space="preserve"> PAGEREF _Toc477503567 \h </w:instrText>
            </w:r>
            <w:r w:rsidR="00092968">
              <w:rPr>
                <w:noProof/>
                <w:webHidden/>
              </w:rPr>
            </w:r>
            <w:r w:rsidR="00092968">
              <w:rPr>
                <w:noProof/>
                <w:webHidden/>
              </w:rPr>
              <w:fldChar w:fldCharType="separate"/>
            </w:r>
            <w:r w:rsidR="00092968">
              <w:rPr>
                <w:noProof/>
                <w:webHidden/>
              </w:rPr>
              <w:t>41</w:t>
            </w:r>
            <w:r w:rsidR="00092968">
              <w:rPr>
                <w:noProof/>
                <w:webHidden/>
              </w:rPr>
              <w:fldChar w:fldCharType="end"/>
            </w:r>
          </w:hyperlink>
        </w:p>
        <w:p w14:paraId="3AEB42DE" w14:textId="41DF3574" w:rsidR="00CF1C25" w:rsidRPr="00375DA4" w:rsidRDefault="00CF1C25">
          <w:r w:rsidRPr="00375DA4">
            <w:rPr>
              <w:b/>
              <w:bCs w:val="0"/>
              <w:noProof/>
            </w:rPr>
            <w:fldChar w:fldCharType="end"/>
          </w:r>
        </w:p>
      </w:sdtContent>
    </w:sdt>
    <w:p w14:paraId="0D921E68" w14:textId="77777777" w:rsidR="00733180" w:rsidRPr="00375DA4" w:rsidRDefault="00733180" w:rsidP="00760162">
      <w:pPr>
        <w:pStyle w:val="Heading1"/>
        <w:sectPr w:rsidR="00733180" w:rsidRPr="00375DA4" w:rsidSect="00CF1C25">
          <w:pgSz w:w="12240" w:h="15840"/>
          <w:pgMar w:top="1440" w:right="1800" w:bottom="1440" w:left="1800" w:header="720" w:footer="720" w:gutter="0"/>
          <w:cols w:space="720"/>
          <w:docGrid w:linePitch="360"/>
        </w:sectPr>
      </w:pPr>
    </w:p>
    <w:p w14:paraId="39A5303B" w14:textId="2CEBCFF7" w:rsidR="00733180" w:rsidRPr="00375DA4" w:rsidRDefault="00733180" w:rsidP="00760162">
      <w:pPr>
        <w:pStyle w:val="Heading1"/>
        <w:numPr>
          <w:ilvl w:val="0"/>
          <w:numId w:val="0"/>
        </w:numPr>
        <w:rPr>
          <w:rFonts w:eastAsia="Times New Roman"/>
        </w:rPr>
      </w:pPr>
      <w:bookmarkStart w:id="1" w:name="_Toc477503515"/>
      <w:r w:rsidRPr="00375DA4">
        <w:rPr>
          <w:rFonts w:eastAsia="Times New Roman"/>
        </w:rPr>
        <w:lastRenderedPageBreak/>
        <w:t>ABBREVIATION</w:t>
      </w:r>
      <w:bookmarkEnd w:id="1"/>
    </w:p>
    <w:p w14:paraId="113826F8" w14:textId="77777777" w:rsidR="00733180" w:rsidRDefault="00733180" w:rsidP="00733180"/>
    <w:p w14:paraId="357DA3DA" w14:textId="41A3806E" w:rsidR="00746C87" w:rsidRPr="00375DA4" w:rsidRDefault="00746C87" w:rsidP="007331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5962"/>
      </w:tblGrid>
      <w:tr w:rsidR="00177268" w:rsidRPr="00375DA4" w14:paraId="31848973" w14:textId="77777777" w:rsidTr="00740EB8">
        <w:tc>
          <w:tcPr>
            <w:tcW w:w="2110" w:type="dxa"/>
          </w:tcPr>
          <w:p w14:paraId="3397243F" w14:textId="77777777" w:rsidR="00177268" w:rsidRPr="00375DA4" w:rsidRDefault="00177268" w:rsidP="00733180">
            <w:pPr>
              <w:rPr>
                <w:b/>
              </w:rPr>
            </w:pPr>
            <w:r w:rsidRPr="00375DA4">
              <w:rPr>
                <w:b/>
              </w:rPr>
              <w:t>DMS</w:t>
            </w:r>
          </w:p>
        </w:tc>
        <w:tc>
          <w:tcPr>
            <w:tcW w:w="5962" w:type="dxa"/>
          </w:tcPr>
          <w:p w14:paraId="48564AE8" w14:textId="2EC1181C" w:rsidR="00177268" w:rsidRPr="00375DA4" w:rsidRDefault="00177268" w:rsidP="00733180">
            <w:r w:rsidRPr="00375DA4">
              <w:t xml:space="preserve">Detail measurement survey </w:t>
            </w:r>
          </w:p>
        </w:tc>
      </w:tr>
      <w:tr w:rsidR="00177268" w:rsidRPr="00375DA4" w14:paraId="02E2C082" w14:textId="77777777" w:rsidTr="00740EB8">
        <w:tc>
          <w:tcPr>
            <w:tcW w:w="2110" w:type="dxa"/>
          </w:tcPr>
          <w:p w14:paraId="4499D6CC" w14:textId="77777777" w:rsidR="00177268" w:rsidRPr="00375DA4" w:rsidRDefault="00177268" w:rsidP="00733180">
            <w:pPr>
              <w:rPr>
                <w:b/>
              </w:rPr>
            </w:pPr>
            <w:r w:rsidRPr="00EC3CC7">
              <w:rPr>
                <w:b/>
              </w:rPr>
              <w:t>DoC</w:t>
            </w:r>
          </w:p>
        </w:tc>
        <w:tc>
          <w:tcPr>
            <w:tcW w:w="5962" w:type="dxa"/>
          </w:tcPr>
          <w:p w14:paraId="5CD217AA" w14:textId="77777777" w:rsidR="00177268" w:rsidRPr="00375DA4" w:rsidRDefault="00177268" w:rsidP="00733180">
            <w:r>
              <w:t>Department of Construction</w:t>
            </w:r>
          </w:p>
        </w:tc>
      </w:tr>
      <w:tr w:rsidR="00177268" w:rsidRPr="00375DA4" w14:paraId="255C240E" w14:textId="77777777" w:rsidTr="00740EB8">
        <w:tc>
          <w:tcPr>
            <w:tcW w:w="2110" w:type="dxa"/>
          </w:tcPr>
          <w:p w14:paraId="4FFFF658" w14:textId="77777777" w:rsidR="00177268" w:rsidRPr="00740EB8" w:rsidRDefault="00177268" w:rsidP="00733180">
            <w:r w:rsidRPr="00EC3CC7">
              <w:rPr>
                <w:b/>
              </w:rPr>
              <w:t>DoNRE</w:t>
            </w:r>
          </w:p>
        </w:tc>
        <w:tc>
          <w:tcPr>
            <w:tcW w:w="5962" w:type="dxa"/>
          </w:tcPr>
          <w:p w14:paraId="299A73E0" w14:textId="2CE88D63" w:rsidR="00177268" w:rsidRPr="00375DA4" w:rsidRDefault="00177268" w:rsidP="00733180">
            <w:r>
              <w:t>Department of Natural Resources and the Environment</w:t>
            </w:r>
          </w:p>
        </w:tc>
      </w:tr>
      <w:tr w:rsidR="00177268" w:rsidRPr="00375DA4" w14:paraId="2032F85B" w14:textId="77777777" w:rsidTr="00740EB8">
        <w:tc>
          <w:tcPr>
            <w:tcW w:w="2110" w:type="dxa"/>
          </w:tcPr>
          <w:p w14:paraId="5ADFF218" w14:textId="77777777" w:rsidR="00177268" w:rsidRDefault="00177268" w:rsidP="00733180">
            <w:pPr>
              <w:rPr>
                <w:b/>
              </w:rPr>
            </w:pPr>
            <w:r>
              <w:rPr>
                <w:b/>
              </w:rPr>
              <w:t>DoT</w:t>
            </w:r>
          </w:p>
        </w:tc>
        <w:tc>
          <w:tcPr>
            <w:tcW w:w="5962" w:type="dxa"/>
          </w:tcPr>
          <w:p w14:paraId="5C5767B8" w14:textId="77777777" w:rsidR="00177268" w:rsidRDefault="00177268" w:rsidP="00733180">
            <w:r>
              <w:t>Department of Transport</w:t>
            </w:r>
          </w:p>
        </w:tc>
      </w:tr>
      <w:tr w:rsidR="00177268" w:rsidRPr="00375DA4" w14:paraId="46E1C26D" w14:textId="77777777" w:rsidTr="00740EB8">
        <w:tc>
          <w:tcPr>
            <w:tcW w:w="2110" w:type="dxa"/>
          </w:tcPr>
          <w:p w14:paraId="5E6E6DDC" w14:textId="70522363" w:rsidR="00177268" w:rsidRPr="00375DA4" w:rsidRDefault="00177268" w:rsidP="00733180">
            <w:pPr>
              <w:rPr>
                <w:b/>
              </w:rPr>
            </w:pPr>
            <w:r>
              <w:rPr>
                <w:b/>
              </w:rPr>
              <w:t>D</w:t>
            </w:r>
            <w:r w:rsidRPr="00375DA4">
              <w:rPr>
                <w:b/>
              </w:rPr>
              <w:t>RC</w:t>
            </w:r>
          </w:p>
        </w:tc>
        <w:tc>
          <w:tcPr>
            <w:tcW w:w="5962" w:type="dxa"/>
          </w:tcPr>
          <w:p w14:paraId="4D79709B" w14:textId="06964464" w:rsidR="00177268" w:rsidRPr="00375DA4" w:rsidRDefault="00177268" w:rsidP="00733180">
            <w:r>
              <w:t>District</w:t>
            </w:r>
            <w:r w:rsidRPr="00375DA4">
              <w:t xml:space="preserve"> Resettlement Committee</w:t>
            </w:r>
          </w:p>
        </w:tc>
      </w:tr>
      <w:tr w:rsidR="00177268" w:rsidRPr="00375DA4" w14:paraId="414A8BAE" w14:textId="77777777" w:rsidTr="00740EB8">
        <w:tc>
          <w:tcPr>
            <w:tcW w:w="2110" w:type="dxa"/>
          </w:tcPr>
          <w:p w14:paraId="5DEC9A73" w14:textId="77777777" w:rsidR="00177268" w:rsidRPr="00375DA4" w:rsidRDefault="00177268" w:rsidP="00733180">
            <w:pPr>
              <w:rPr>
                <w:b/>
              </w:rPr>
            </w:pPr>
            <w:r w:rsidRPr="00375DA4">
              <w:rPr>
                <w:b/>
              </w:rPr>
              <w:t>EIA</w:t>
            </w:r>
          </w:p>
        </w:tc>
        <w:tc>
          <w:tcPr>
            <w:tcW w:w="5962" w:type="dxa"/>
          </w:tcPr>
          <w:p w14:paraId="58EE1939" w14:textId="6680ACE6" w:rsidR="00177268" w:rsidRPr="00375DA4" w:rsidRDefault="00177268" w:rsidP="00733180">
            <w:r w:rsidRPr="00375DA4">
              <w:t xml:space="preserve">Environmental Impact Assessment </w:t>
            </w:r>
          </w:p>
        </w:tc>
      </w:tr>
      <w:tr w:rsidR="00177268" w:rsidRPr="00375DA4" w14:paraId="281ECC68" w14:textId="77777777" w:rsidTr="00740EB8">
        <w:tc>
          <w:tcPr>
            <w:tcW w:w="2110" w:type="dxa"/>
          </w:tcPr>
          <w:p w14:paraId="63DD623C" w14:textId="77777777" w:rsidR="00177268" w:rsidRPr="00375DA4" w:rsidRDefault="00177268" w:rsidP="00733180">
            <w:pPr>
              <w:rPr>
                <w:b/>
              </w:rPr>
            </w:pPr>
            <w:r w:rsidRPr="00375DA4">
              <w:rPr>
                <w:b/>
              </w:rPr>
              <w:t>EMDP</w:t>
            </w:r>
          </w:p>
        </w:tc>
        <w:tc>
          <w:tcPr>
            <w:tcW w:w="5962" w:type="dxa"/>
          </w:tcPr>
          <w:p w14:paraId="3F0E7156" w14:textId="77777777" w:rsidR="00177268" w:rsidRPr="00375DA4" w:rsidRDefault="00177268" w:rsidP="00733180">
            <w:r w:rsidRPr="00375DA4">
              <w:t xml:space="preserve">Ethnic Minorities Development Plan </w:t>
            </w:r>
          </w:p>
        </w:tc>
      </w:tr>
      <w:tr w:rsidR="00177268" w:rsidRPr="00375DA4" w14:paraId="1E344C4C" w14:textId="77777777" w:rsidTr="00740EB8">
        <w:tc>
          <w:tcPr>
            <w:tcW w:w="2110" w:type="dxa"/>
          </w:tcPr>
          <w:p w14:paraId="4094754B" w14:textId="4DCA5D49" w:rsidR="00177268" w:rsidRPr="00375DA4" w:rsidRDefault="00177268" w:rsidP="00733180">
            <w:pPr>
              <w:rPr>
                <w:b/>
              </w:rPr>
            </w:pPr>
            <w:r>
              <w:rPr>
                <w:b/>
              </w:rPr>
              <w:t>ESIA</w:t>
            </w:r>
          </w:p>
        </w:tc>
        <w:tc>
          <w:tcPr>
            <w:tcW w:w="5962" w:type="dxa"/>
          </w:tcPr>
          <w:p w14:paraId="1A648AFA" w14:textId="676992C2" w:rsidR="00177268" w:rsidRPr="00375DA4" w:rsidRDefault="00177268" w:rsidP="00733180">
            <w:r>
              <w:t>Environment and Social Impact Assessment</w:t>
            </w:r>
            <w:r w:rsidRPr="00375DA4">
              <w:t xml:space="preserve"> </w:t>
            </w:r>
          </w:p>
        </w:tc>
      </w:tr>
      <w:tr w:rsidR="00177268" w:rsidRPr="00375DA4" w14:paraId="3B721916" w14:textId="77777777" w:rsidTr="00740EB8">
        <w:tc>
          <w:tcPr>
            <w:tcW w:w="2110" w:type="dxa"/>
          </w:tcPr>
          <w:p w14:paraId="575FD148" w14:textId="77777777" w:rsidR="00177268" w:rsidRPr="00375DA4" w:rsidRDefault="00177268" w:rsidP="00733180">
            <w:pPr>
              <w:rPr>
                <w:b/>
              </w:rPr>
            </w:pPr>
            <w:r w:rsidRPr="00375DA4">
              <w:rPr>
                <w:b/>
              </w:rPr>
              <w:t>FS</w:t>
            </w:r>
          </w:p>
        </w:tc>
        <w:tc>
          <w:tcPr>
            <w:tcW w:w="5962" w:type="dxa"/>
          </w:tcPr>
          <w:p w14:paraId="11EC908D" w14:textId="2E2C167F" w:rsidR="00177268" w:rsidRPr="00375DA4" w:rsidRDefault="00177268" w:rsidP="00733180">
            <w:r w:rsidRPr="00375DA4">
              <w:t xml:space="preserve">Feasibility Study </w:t>
            </w:r>
          </w:p>
        </w:tc>
      </w:tr>
      <w:tr w:rsidR="00177268" w:rsidRPr="00375DA4" w14:paraId="50683BAB" w14:textId="77777777" w:rsidTr="00740EB8">
        <w:tc>
          <w:tcPr>
            <w:tcW w:w="2110" w:type="dxa"/>
          </w:tcPr>
          <w:p w14:paraId="23392CBF" w14:textId="77777777" w:rsidR="00177268" w:rsidRPr="00375DA4" w:rsidRDefault="00177268" w:rsidP="00733180">
            <w:pPr>
              <w:rPr>
                <w:b/>
              </w:rPr>
            </w:pPr>
            <w:r w:rsidRPr="00375DA4">
              <w:rPr>
                <w:b/>
              </w:rPr>
              <w:t>GOV</w:t>
            </w:r>
          </w:p>
        </w:tc>
        <w:tc>
          <w:tcPr>
            <w:tcW w:w="5962" w:type="dxa"/>
          </w:tcPr>
          <w:p w14:paraId="6376675D" w14:textId="77777777" w:rsidR="00177268" w:rsidRPr="00375DA4" w:rsidRDefault="00177268" w:rsidP="00733180">
            <w:r w:rsidRPr="00375DA4">
              <w:t xml:space="preserve">Vietnamese government </w:t>
            </w:r>
          </w:p>
        </w:tc>
      </w:tr>
      <w:tr w:rsidR="00177268" w:rsidRPr="00375DA4" w14:paraId="6738B5C8" w14:textId="77777777" w:rsidTr="00740EB8">
        <w:tc>
          <w:tcPr>
            <w:tcW w:w="2110" w:type="dxa"/>
          </w:tcPr>
          <w:p w14:paraId="49C5E3A4" w14:textId="77777777" w:rsidR="00177268" w:rsidRPr="00375DA4" w:rsidRDefault="00177268" w:rsidP="00733180">
            <w:pPr>
              <w:rPr>
                <w:b/>
              </w:rPr>
            </w:pPr>
            <w:r w:rsidRPr="00375DA4">
              <w:rPr>
                <w:b/>
              </w:rPr>
              <w:t>IDA</w:t>
            </w:r>
          </w:p>
        </w:tc>
        <w:tc>
          <w:tcPr>
            <w:tcW w:w="5962" w:type="dxa"/>
          </w:tcPr>
          <w:p w14:paraId="47BAE039" w14:textId="6129941E" w:rsidR="00177268" w:rsidRPr="00375DA4" w:rsidRDefault="00177268" w:rsidP="00733180">
            <w:r w:rsidRPr="00375DA4">
              <w:t xml:space="preserve">International Development Association </w:t>
            </w:r>
          </w:p>
        </w:tc>
      </w:tr>
      <w:tr w:rsidR="00177268" w:rsidRPr="00375DA4" w14:paraId="3980BA64" w14:textId="77777777" w:rsidTr="00740EB8">
        <w:tc>
          <w:tcPr>
            <w:tcW w:w="2110" w:type="dxa"/>
          </w:tcPr>
          <w:p w14:paraId="05A2BA03" w14:textId="77777777" w:rsidR="00177268" w:rsidRPr="00375DA4" w:rsidRDefault="00177268" w:rsidP="00733180">
            <w:pPr>
              <w:rPr>
                <w:b/>
              </w:rPr>
            </w:pPr>
            <w:r w:rsidRPr="00375DA4">
              <w:rPr>
                <w:b/>
              </w:rPr>
              <w:t>IP</w:t>
            </w:r>
          </w:p>
        </w:tc>
        <w:tc>
          <w:tcPr>
            <w:tcW w:w="5962" w:type="dxa"/>
          </w:tcPr>
          <w:p w14:paraId="4EC6BE56" w14:textId="59406A92" w:rsidR="00177268" w:rsidRPr="00375DA4" w:rsidRDefault="00177268" w:rsidP="00733180">
            <w:r w:rsidRPr="00375DA4">
              <w:t xml:space="preserve">Indigenous People </w:t>
            </w:r>
          </w:p>
        </w:tc>
      </w:tr>
      <w:tr w:rsidR="00177268" w:rsidRPr="00375DA4" w14:paraId="55D41B7D" w14:textId="77777777" w:rsidTr="00740EB8">
        <w:tc>
          <w:tcPr>
            <w:tcW w:w="2110" w:type="dxa"/>
          </w:tcPr>
          <w:p w14:paraId="1A7B5D4E" w14:textId="77777777" w:rsidR="00177268" w:rsidRPr="00375DA4" w:rsidRDefault="00177268" w:rsidP="00733180">
            <w:pPr>
              <w:rPr>
                <w:b/>
              </w:rPr>
            </w:pPr>
            <w:r>
              <w:rPr>
                <w:b/>
              </w:rPr>
              <w:t>MoT</w:t>
            </w:r>
          </w:p>
        </w:tc>
        <w:tc>
          <w:tcPr>
            <w:tcW w:w="5962" w:type="dxa"/>
          </w:tcPr>
          <w:p w14:paraId="09B73E0C" w14:textId="294B377F" w:rsidR="00177268" w:rsidRPr="00375DA4" w:rsidRDefault="00177268" w:rsidP="00733180">
            <w:r>
              <w:t>Ministry of Transport</w:t>
            </w:r>
          </w:p>
        </w:tc>
      </w:tr>
      <w:tr w:rsidR="00177268" w:rsidRPr="00375DA4" w14:paraId="38691361" w14:textId="77777777" w:rsidTr="00740EB8">
        <w:tc>
          <w:tcPr>
            <w:tcW w:w="2110" w:type="dxa"/>
          </w:tcPr>
          <w:p w14:paraId="452F6F0A" w14:textId="58300321" w:rsidR="00177268" w:rsidRPr="00375DA4" w:rsidRDefault="00177268" w:rsidP="00733180">
            <w:pPr>
              <w:rPr>
                <w:b/>
              </w:rPr>
            </w:pPr>
            <w:r w:rsidRPr="00375DA4">
              <w:rPr>
                <w:b/>
              </w:rPr>
              <w:t>PAH</w:t>
            </w:r>
            <w:r>
              <w:rPr>
                <w:b/>
              </w:rPr>
              <w:t>s</w:t>
            </w:r>
          </w:p>
        </w:tc>
        <w:tc>
          <w:tcPr>
            <w:tcW w:w="5962" w:type="dxa"/>
          </w:tcPr>
          <w:p w14:paraId="47C3AA4C" w14:textId="77777777" w:rsidR="00177268" w:rsidRPr="00375DA4" w:rsidRDefault="00177268" w:rsidP="00733180">
            <w:r w:rsidRPr="00375DA4">
              <w:t xml:space="preserve">Project Affected Households </w:t>
            </w:r>
          </w:p>
        </w:tc>
      </w:tr>
      <w:tr w:rsidR="00177268" w:rsidRPr="00375DA4" w14:paraId="54E066C8" w14:textId="77777777" w:rsidTr="00740EB8">
        <w:tc>
          <w:tcPr>
            <w:tcW w:w="2110" w:type="dxa"/>
          </w:tcPr>
          <w:p w14:paraId="32194E0D" w14:textId="77777777" w:rsidR="00177268" w:rsidRPr="00375DA4" w:rsidRDefault="00177268" w:rsidP="00733180">
            <w:pPr>
              <w:rPr>
                <w:b/>
              </w:rPr>
            </w:pPr>
            <w:r w:rsidRPr="00375DA4">
              <w:rPr>
                <w:b/>
              </w:rPr>
              <w:t>PC</w:t>
            </w:r>
          </w:p>
        </w:tc>
        <w:tc>
          <w:tcPr>
            <w:tcW w:w="5962" w:type="dxa"/>
          </w:tcPr>
          <w:p w14:paraId="0FD40C16" w14:textId="77777777" w:rsidR="00177268" w:rsidRPr="00375DA4" w:rsidRDefault="00177268" w:rsidP="00733180">
            <w:r w:rsidRPr="00375DA4">
              <w:t xml:space="preserve">People's Committee </w:t>
            </w:r>
          </w:p>
        </w:tc>
      </w:tr>
      <w:tr w:rsidR="00177268" w:rsidRPr="00375DA4" w14:paraId="3BF01390" w14:textId="77777777" w:rsidTr="00740EB8">
        <w:tc>
          <w:tcPr>
            <w:tcW w:w="2110" w:type="dxa"/>
          </w:tcPr>
          <w:p w14:paraId="3FD3E8BD" w14:textId="77777777" w:rsidR="00177268" w:rsidRPr="00375DA4" w:rsidRDefault="00177268" w:rsidP="00733180">
            <w:pPr>
              <w:rPr>
                <w:b/>
              </w:rPr>
            </w:pPr>
            <w:r w:rsidRPr="00375DA4">
              <w:rPr>
                <w:b/>
              </w:rPr>
              <w:t>PMB</w:t>
            </w:r>
          </w:p>
        </w:tc>
        <w:tc>
          <w:tcPr>
            <w:tcW w:w="5962" w:type="dxa"/>
          </w:tcPr>
          <w:p w14:paraId="3F946B95" w14:textId="7286260B" w:rsidR="00177268" w:rsidRPr="00375DA4" w:rsidRDefault="00177268" w:rsidP="00733180">
            <w:r w:rsidRPr="00375DA4">
              <w:t>Project Management Board</w:t>
            </w:r>
          </w:p>
        </w:tc>
      </w:tr>
      <w:tr w:rsidR="00177268" w:rsidRPr="00375DA4" w14:paraId="7EA2CE49" w14:textId="77777777" w:rsidTr="00740EB8">
        <w:tc>
          <w:tcPr>
            <w:tcW w:w="2110" w:type="dxa"/>
          </w:tcPr>
          <w:p w14:paraId="042B4C64" w14:textId="77777777" w:rsidR="00177268" w:rsidRPr="00375DA4" w:rsidRDefault="00177268" w:rsidP="00733180">
            <w:pPr>
              <w:rPr>
                <w:b/>
              </w:rPr>
            </w:pPr>
            <w:r w:rsidRPr="00375DA4">
              <w:rPr>
                <w:b/>
              </w:rPr>
              <w:t>PMU</w:t>
            </w:r>
          </w:p>
        </w:tc>
        <w:tc>
          <w:tcPr>
            <w:tcW w:w="5962" w:type="dxa"/>
          </w:tcPr>
          <w:p w14:paraId="0C1E39F9" w14:textId="77777777" w:rsidR="00177268" w:rsidRPr="00375DA4" w:rsidRDefault="00177268" w:rsidP="00733180">
            <w:r w:rsidRPr="00375DA4">
              <w:t xml:space="preserve">Project Management Unit </w:t>
            </w:r>
          </w:p>
        </w:tc>
      </w:tr>
      <w:tr w:rsidR="00177268" w:rsidRPr="00375DA4" w14:paraId="3CCAB9ED" w14:textId="77777777" w:rsidTr="00740EB8">
        <w:tc>
          <w:tcPr>
            <w:tcW w:w="2110" w:type="dxa"/>
          </w:tcPr>
          <w:p w14:paraId="46D0B5A3" w14:textId="77777777" w:rsidR="00177268" w:rsidRPr="00375DA4" w:rsidRDefault="00177268" w:rsidP="00733180">
            <w:pPr>
              <w:rPr>
                <w:b/>
              </w:rPr>
            </w:pPr>
            <w:r w:rsidRPr="00375DA4">
              <w:rPr>
                <w:b/>
              </w:rPr>
              <w:t>RP</w:t>
            </w:r>
          </w:p>
        </w:tc>
        <w:tc>
          <w:tcPr>
            <w:tcW w:w="5962" w:type="dxa"/>
          </w:tcPr>
          <w:p w14:paraId="4FD51671" w14:textId="77777777" w:rsidR="00177268" w:rsidRPr="00375DA4" w:rsidRDefault="00177268" w:rsidP="00733180">
            <w:r w:rsidRPr="00375DA4">
              <w:t xml:space="preserve">Resettlement Action Plan </w:t>
            </w:r>
          </w:p>
        </w:tc>
      </w:tr>
      <w:tr w:rsidR="00177268" w:rsidRPr="00375DA4" w14:paraId="54DF0AF9" w14:textId="77777777" w:rsidTr="00740EB8">
        <w:tc>
          <w:tcPr>
            <w:tcW w:w="2110" w:type="dxa"/>
          </w:tcPr>
          <w:p w14:paraId="484BA0E0" w14:textId="77777777" w:rsidR="00177268" w:rsidRPr="00375DA4" w:rsidRDefault="00177268" w:rsidP="00733180">
            <w:pPr>
              <w:rPr>
                <w:b/>
              </w:rPr>
            </w:pPr>
            <w:r w:rsidRPr="00375DA4">
              <w:rPr>
                <w:b/>
              </w:rPr>
              <w:t>RPF</w:t>
            </w:r>
          </w:p>
        </w:tc>
        <w:tc>
          <w:tcPr>
            <w:tcW w:w="5962" w:type="dxa"/>
          </w:tcPr>
          <w:p w14:paraId="18677ACF" w14:textId="77777777" w:rsidR="00177268" w:rsidRPr="00375DA4" w:rsidRDefault="00177268" w:rsidP="00733180">
            <w:r w:rsidRPr="00375DA4">
              <w:t>Resettlement Policy Framework</w:t>
            </w:r>
          </w:p>
        </w:tc>
      </w:tr>
      <w:tr w:rsidR="00177268" w:rsidRPr="00375DA4" w14:paraId="34A7D9CB" w14:textId="77777777" w:rsidTr="00740EB8">
        <w:tc>
          <w:tcPr>
            <w:tcW w:w="2110" w:type="dxa"/>
          </w:tcPr>
          <w:p w14:paraId="0BB4E001" w14:textId="77777777" w:rsidR="00177268" w:rsidRPr="00375DA4" w:rsidRDefault="00177268" w:rsidP="00733180">
            <w:pPr>
              <w:rPr>
                <w:b/>
              </w:rPr>
            </w:pPr>
            <w:r w:rsidRPr="00375DA4">
              <w:rPr>
                <w:b/>
              </w:rPr>
              <w:t>SA</w:t>
            </w:r>
          </w:p>
        </w:tc>
        <w:tc>
          <w:tcPr>
            <w:tcW w:w="5962" w:type="dxa"/>
          </w:tcPr>
          <w:p w14:paraId="35024F45" w14:textId="77777777" w:rsidR="00177268" w:rsidRPr="00375DA4" w:rsidRDefault="00177268" w:rsidP="00733180">
            <w:r w:rsidRPr="00375DA4">
              <w:t xml:space="preserve">Social Assessment </w:t>
            </w:r>
          </w:p>
        </w:tc>
      </w:tr>
      <w:tr w:rsidR="00177268" w:rsidRPr="00375DA4" w14:paraId="027BA3C3" w14:textId="77777777" w:rsidTr="00740EB8">
        <w:tc>
          <w:tcPr>
            <w:tcW w:w="2110" w:type="dxa"/>
          </w:tcPr>
          <w:p w14:paraId="265AFE6A" w14:textId="77777777" w:rsidR="00177268" w:rsidRPr="00375DA4" w:rsidRDefault="00177268" w:rsidP="00733180">
            <w:pPr>
              <w:rPr>
                <w:b/>
              </w:rPr>
            </w:pPr>
            <w:r w:rsidRPr="00375DA4">
              <w:rPr>
                <w:b/>
              </w:rPr>
              <w:t>TOR</w:t>
            </w:r>
          </w:p>
        </w:tc>
        <w:tc>
          <w:tcPr>
            <w:tcW w:w="5962" w:type="dxa"/>
          </w:tcPr>
          <w:p w14:paraId="0BDEEECB" w14:textId="177CB279" w:rsidR="00177268" w:rsidRPr="00375DA4" w:rsidRDefault="00177268" w:rsidP="00733180">
            <w:r w:rsidRPr="00375DA4">
              <w:t xml:space="preserve">Terms of Reference </w:t>
            </w:r>
          </w:p>
        </w:tc>
      </w:tr>
      <w:tr w:rsidR="00177268" w:rsidRPr="00375DA4" w14:paraId="18FB8C0E" w14:textId="77777777" w:rsidTr="00740EB8">
        <w:tc>
          <w:tcPr>
            <w:tcW w:w="2110" w:type="dxa"/>
          </w:tcPr>
          <w:p w14:paraId="5C46244A" w14:textId="77777777" w:rsidR="00177268" w:rsidRPr="00375DA4" w:rsidRDefault="00177268" w:rsidP="00733180">
            <w:pPr>
              <w:rPr>
                <w:b/>
              </w:rPr>
            </w:pPr>
            <w:r w:rsidRPr="00375DA4">
              <w:rPr>
                <w:b/>
              </w:rPr>
              <w:t>WB</w:t>
            </w:r>
          </w:p>
        </w:tc>
        <w:tc>
          <w:tcPr>
            <w:tcW w:w="5962" w:type="dxa"/>
          </w:tcPr>
          <w:p w14:paraId="09EB0A6C" w14:textId="77777777" w:rsidR="00177268" w:rsidRPr="00375DA4" w:rsidRDefault="00177268" w:rsidP="00733180">
            <w:r w:rsidRPr="00375DA4">
              <w:t>World Bank</w:t>
            </w:r>
          </w:p>
        </w:tc>
      </w:tr>
    </w:tbl>
    <w:p w14:paraId="66B48E0D" w14:textId="430D499D" w:rsidR="00733180" w:rsidRPr="00375DA4" w:rsidRDefault="00733180" w:rsidP="00733180">
      <w:r w:rsidRPr="00375DA4">
        <w:br w:type="page"/>
      </w:r>
    </w:p>
    <w:p w14:paraId="37BA66AF" w14:textId="77777777" w:rsidR="00733180" w:rsidRPr="00375DA4" w:rsidRDefault="00733180" w:rsidP="00733180"/>
    <w:p w14:paraId="050218E0" w14:textId="77777777" w:rsidR="00733180" w:rsidRPr="00375DA4" w:rsidRDefault="00733180" w:rsidP="00760162">
      <w:pPr>
        <w:pStyle w:val="Heading1"/>
        <w:numPr>
          <w:ilvl w:val="0"/>
          <w:numId w:val="0"/>
        </w:numPr>
      </w:pPr>
      <w:bookmarkStart w:id="2" w:name="_Toc477503516"/>
      <w:r w:rsidRPr="00375DA4">
        <w:t>PREFACE</w:t>
      </w:r>
      <w:bookmarkEnd w:id="2"/>
      <w:r w:rsidRPr="00375DA4">
        <w:t xml:space="preserve"> </w:t>
      </w:r>
    </w:p>
    <w:p w14:paraId="3C80FFEC" w14:textId="77777777" w:rsidR="00733180" w:rsidRPr="00375DA4" w:rsidRDefault="00733180" w:rsidP="00733180"/>
    <w:p w14:paraId="28725FF2" w14:textId="3C9BBB8A" w:rsidR="00B37948" w:rsidRPr="00375DA4" w:rsidRDefault="00733180" w:rsidP="00733180">
      <w:r w:rsidRPr="00375DA4">
        <w:t>This Ethnic Minority Development Plan (EMDP) was prepared to ensure that the project complies with the World Bank</w:t>
      </w:r>
      <w:r w:rsidR="00B814BF" w:rsidRPr="00375DA4">
        <w:t xml:space="preserve"> (WB)</w:t>
      </w:r>
      <w:r w:rsidRPr="00375DA4">
        <w:t>'s Indigenous Peoples policy (OP4.l0)</w:t>
      </w:r>
      <w:r w:rsidR="00C47ABB" w:rsidRPr="00375DA4">
        <w:t>,</w:t>
      </w:r>
      <w:r w:rsidRPr="00375DA4">
        <w:t xml:space="preserve"> referred here as ethnic minorities (EMs), who are living in the project's areas. The objectives of the EMDP are to ensure that: (a) EMs affected by the project receive culturally appropriate so</w:t>
      </w:r>
      <w:r w:rsidR="00B37948" w:rsidRPr="00375DA4">
        <w:t xml:space="preserve">cial and economic benefits; </w:t>
      </w:r>
      <w:r w:rsidRPr="00375DA4">
        <w:t>(b) when potential adverse effects on EMs are identified, those adverse effects are avoided, minimized, mitigated, an</w:t>
      </w:r>
      <w:r w:rsidR="00B37948" w:rsidRPr="00375DA4">
        <w:t>d compensated; and c) the development process fosters full respect for the dignity, human rights and cultural uniqueness of EMs in the project’s affected areas, and takes into account their development needs and aspirations.</w:t>
      </w:r>
    </w:p>
    <w:p w14:paraId="23B4FB8F" w14:textId="77777777" w:rsidR="00733180" w:rsidRPr="00375DA4" w:rsidRDefault="00733180" w:rsidP="00733180"/>
    <w:p w14:paraId="7123542B" w14:textId="2FC1C8C7" w:rsidR="00733180" w:rsidRPr="00375DA4" w:rsidRDefault="00733180" w:rsidP="00733180">
      <w:r w:rsidRPr="00375DA4">
        <w:t xml:space="preserve">The OP 4.10 </w:t>
      </w:r>
      <w:r w:rsidR="00C61147" w:rsidRPr="00375DA4">
        <w:t>states that</w:t>
      </w:r>
      <w:r w:rsidRPr="00375DA4">
        <w:t xml:space="preserve"> development projects, under distinct circumstances, could affect </w:t>
      </w:r>
      <w:r w:rsidR="00B37948" w:rsidRPr="00375DA4">
        <w:t>EMs</w:t>
      </w:r>
      <w:r w:rsidRPr="00375DA4">
        <w:t xml:space="preserve"> putting them at risk and causing irreversible cultural and socio-economic impacts.  EMs, as social groups with identities distinct from that of dominant society, frequently are among the most marginalized and vulnerable segments of the population. Economic, social, and legal status often limit</w:t>
      </w:r>
      <w:r w:rsidR="00C61147" w:rsidRPr="00375DA4">
        <w:t>s</w:t>
      </w:r>
      <w:r w:rsidRPr="00375DA4">
        <w:t xml:space="preserve"> their capacity to defend their rights to land, territories, and other productive resources, and restricts their ability to participate in and benefit from development interventions. </w:t>
      </w:r>
    </w:p>
    <w:p w14:paraId="7360F0CD" w14:textId="77777777" w:rsidR="00733180" w:rsidRPr="00375DA4" w:rsidRDefault="00733180" w:rsidP="00733180"/>
    <w:p w14:paraId="6902D9FD" w14:textId="3EA7A253" w:rsidR="00733180" w:rsidRPr="00375DA4" w:rsidRDefault="00733180" w:rsidP="00733180">
      <w:r w:rsidRPr="00375DA4">
        <w:t xml:space="preserve">The EMDP was prepared based on the results of the social assessment (SA) carried out in the project areas as well as free, prior and informed consultations </w:t>
      </w:r>
      <w:r w:rsidR="00C61147" w:rsidRPr="00375DA4">
        <w:t xml:space="preserve">with the affected </w:t>
      </w:r>
      <w:r w:rsidR="00C4211A">
        <w:t xml:space="preserve">EM groups </w:t>
      </w:r>
      <w:r w:rsidR="00C61147" w:rsidRPr="00375DA4">
        <w:t>in</w:t>
      </w:r>
      <w:r w:rsidR="00C4211A">
        <w:t xml:space="preserve"> Gia Lai province. </w:t>
      </w:r>
      <w:r w:rsidRPr="00375DA4">
        <w:t xml:space="preserve">Consultations were conducted in order to </w:t>
      </w:r>
      <w:r w:rsidR="00C61147" w:rsidRPr="00375DA4">
        <w:t xml:space="preserve">confirm the EM communities’ support to the project and </w:t>
      </w:r>
      <w:r w:rsidRPr="00375DA4">
        <w:t>ensure all the</w:t>
      </w:r>
      <w:r w:rsidR="00C61147" w:rsidRPr="00375DA4">
        <w:t>ir</w:t>
      </w:r>
      <w:r w:rsidRPr="00375DA4">
        <w:t xml:space="preserve"> needs and concerns are </w:t>
      </w:r>
      <w:r w:rsidR="00C61147" w:rsidRPr="00375DA4">
        <w:t>taken into account in the design and implementation of the project activities</w:t>
      </w:r>
      <w:r w:rsidRPr="00375DA4">
        <w:t xml:space="preserve">. The EMDP sets up a plan and activities that project executing agencies will implement during </w:t>
      </w:r>
      <w:r w:rsidR="00B9480F" w:rsidRPr="00375DA4">
        <w:t xml:space="preserve">the </w:t>
      </w:r>
      <w:r w:rsidRPr="00375DA4">
        <w:t xml:space="preserve">project implementation. </w:t>
      </w:r>
    </w:p>
    <w:p w14:paraId="2D719FF2" w14:textId="77777777" w:rsidR="00733180" w:rsidRPr="00375DA4" w:rsidRDefault="00733180" w:rsidP="00733180">
      <w:r w:rsidRPr="00375DA4">
        <w:br w:type="page"/>
      </w:r>
    </w:p>
    <w:p w14:paraId="7B11C301" w14:textId="77777777" w:rsidR="00733180" w:rsidRPr="00375DA4" w:rsidRDefault="00733180" w:rsidP="00E407D1">
      <w:pPr>
        <w:pStyle w:val="Heading1"/>
        <w:numPr>
          <w:ilvl w:val="0"/>
          <w:numId w:val="0"/>
        </w:numPr>
        <w:ind w:left="720" w:hanging="720"/>
      </w:pPr>
      <w:bookmarkStart w:id="3" w:name="_Toc477503517"/>
      <w:r w:rsidRPr="00375DA4">
        <w:lastRenderedPageBreak/>
        <w:t>DEFINITION OF TERMS</w:t>
      </w:r>
      <w:bookmarkEnd w:id="3"/>
    </w:p>
    <w:p w14:paraId="7372F120" w14:textId="77777777" w:rsidR="00733180" w:rsidRPr="00375DA4" w:rsidRDefault="00733180" w:rsidP="00733180"/>
    <w:tbl>
      <w:tblPr>
        <w:tblStyle w:val="TableGrid"/>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7479"/>
      </w:tblGrid>
      <w:tr w:rsidR="00733180" w:rsidRPr="00375DA4" w14:paraId="02D5BF8A" w14:textId="77777777" w:rsidTr="00CF1C25">
        <w:tc>
          <w:tcPr>
            <w:tcW w:w="2281" w:type="dxa"/>
          </w:tcPr>
          <w:p w14:paraId="1B994AE5" w14:textId="77777777" w:rsidR="00733180" w:rsidRPr="00375DA4" w:rsidRDefault="00733180" w:rsidP="00733180">
            <w:r w:rsidRPr="00375DA4">
              <w:t>Indigenous Peoples</w:t>
            </w:r>
          </w:p>
        </w:tc>
        <w:tc>
          <w:tcPr>
            <w:tcW w:w="7479" w:type="dxa"/>
          </w:tcPr>
          <w:p w14:paraId="3E0EAB07" w14:textId="1F740FDC" w:rsidR="00733180" w:rsidRPr="00375DA4" w:rsidRDefault="00733180" w:rsidP="00733180">
            <w:r w:rsidRPr="00375DA4">
              <w:t>Equivalent to Ethnic Minorities (EMs) in Viet Nam. To refer to a distinct, vulnerable, social and cultural group possessing the  following characteristics in  varying degrees: (i)  self-identification as members of a distinct indigenous cultural group  and  recognition  of this  identify  by others;  (ii)</w:t>
            </w:r>
            <w:r w:rsidR="00996B0B" w:rsidRPr="00375DA4">
              <w:t xml:space="preserve"> collective attachment to  geograph</w:t>
            </w:r>
            <w:r w:rsidRPr="00375DA4">
              <w:t>ically distinct habitats or ancestral territories in the  project area and to  the natural resources in  these habitats and territories;  (iii) customary cultural, social, economic, social or political institutions that are separate from those of the dominant society and culture; and (iv) an indigenous language,  often different from the official language of the country or region.</w:t>
            </w:r>
          </w:p>
          <w:p w14:paraId="62DAE6D1" w14:textId="77777777" w:rsidR="00E5182E" w:rsidRPr="00375DA4" w:rsidRDefault="00E5182E" w:rsidP="00733180"/>
        </w:tc>
      </w:tr>
      <w:tr w:rsidR="00733180" w:rsidRPr="00375DA4" w14:paraId="27FB330C" w14:textId="77777777" w:rsidTr="00CF1C25">
        <w:tc>
          <w:tcPr>
            <w:tcW w:w="2281" w:type="dxa"/>
          </w:tcPr>
          <w:p w14:paraId="5D21BBEA" w14:textId="77777777" w:rsidR="00733180" w:rsidRPr="00375DA4" w:rsidRDefault="00733180" w:rsidP="00733180">
            <w:r w:rsidRPr="00375DA4">
              <w:t>Project impact</w:t>
            </w:r>
          </w:p>
        </w:tc>
        <w:tc>
          <w:tcPr>
            <w:tcW w:w="7479" w:type="dxa"/>
          </w:tcPr>
          <w:p w14:paraId="53C3F8B8" w14:textId="77777777" w:rsidR="00733180" w:rsidRPr="00375DA4" w:rsidRDefault="00733180" w:rsidP="00733180">
            <w:r w:rsidRPr="00375DA4">
              <w:t>Any consequence immediately related to the taking of a parcel of land or to restrictions in the use of legally designated parks or protected areas. People directly affected by land acquisition may lose their home, farmland, property, business, or other means of livelihood. In other words, they lose their ownership, occupancy, or use rights, because of land acquisition or restriction of access.</w:t>
            </w:r>
          </w:p>
          <w:p w14:paraId="7232F558" w14:textId="77777777" w:rsidR="00E5182E" w:rsidRPr="00375DA4" w:rsidRDefault="00E5182E" w:rsidP="00733180"/>
        </w:tc>
      </w:tr>
      <w:tr w:rsidR="00733180" w:rsidRPr="00375DA4" w14:paraId="463766AE" w14:textId="77777777" w:rsidTr="00CF1C25">
        <w:tc>
          <w:tcPr>
            <w:tcW w:w="2281" w:type="dxa"/>
          </w:tcPr>
          <w:p w14:paraId="6AE2136C" w14:textId="77777777" w:rsidR="00733180" w:rsidRPr="00375DA4" w:rsidRDefault="00733180" w:rsidP="00733180">
            <w:r w:rsidRPr="00375DA4">
              <w:t>Displaced (Affected) people</w:t>
            </w:r>
          </w:p>
        </w:tc>
        <w:tc>
          <w:tcPr>
            <w:tcW w:w="7479" w:type="dxa"/>
          </w:tcPr>
          <w:p w14:paraId="20298822" w14:textId="77777777" w:rsidR="00733180" w:rsidRPr="00375DA4" w:rsidRDefault="00733180" w:rsidP="00733180">
            <w:r w:rsidRPr="00375DA4">
              <w:t>Individuals or businesses that are directly affected socially and economically by Bank-assisted investment project caused by the involuntary taking of land and other assets that results in: (i) relocation or loss of shelter; (ii) loss of assets or access to assets; or (iii) loss of income sources or means of livelihood, whether or not the affected persons must move to another location. The involuntary taking of land includes the exercise of possession when the proprietor has allowed and benefited from others' occupation of the area.  In addition, displaced person is one for whom involuntary restriction of access to legally designated parks and protected areas that result in adverse impacts on livelihoods also; this category of displaced person would be unlikely in the urban area, however.</w:t>
            </w:r>
          </w:p>
          <w:p w14:paraId="7E0FFBAF" w14:textId="77777777" w:rsidR="00E5182E" w:rsidRPr="00375DA4" w:rsidRDefault="00E5182E" w:rsidP="00733180"/>
        </w:tc>
      </w:tr>
      <w:tr w:rsidR="00733180" w:rsidRPr="00375DA4" w14:paraId="411063B3" w14:textId="77777777" w:rsidTr="00CF1C25">
        <w:tc>
          <w:tcPr>
            <w:tcW w:w="2281" w:type="dxa"/>
          </w:tcPr>
          <w:p w14:paraId="566AEFA9" w14:textId="77777777" w:rsidR="00733180" w:rsidRPr="00375DA4" w:rsidRDefault="00733180" w:rsidP="00733180">
            <w:r w:rsidRPr="00375DA4">
              <w:t>Vulnerable groups</w:t>
            </w:r>
          </w:p>
        </w:tc>
        <w:tc>
          <w:tcPr>
            <w:tcW w:w="7479" w:type="dxa"/>
          </w:tcPr>
          <w:p w14:paraId="7458394B" w14:textId="77777777" w:rsidR="00733180" w:rsidRPr="00375DA4" w:rsidRDefault="00733180" w:rsidP="00733180">
            <w:r w:rsidRPr="00375DA4">
              <w:t>Distinct groups of  people  who  might  suffer disproportionately  or  face  the  risk  of being  further marginalized by the effects of resettlement and specifically include:  (i)  women headed household (widow,  disabled husband with elderly or children), (ii) disable or the elderly alone, (iii)  poor people (living  below the  state poverty threshold), (iv) the landless, and (v) ethnic minority groups.</w:t>
            </w:r>
          </w:p>
          <w:p w14:paraId="5F79070D" w14:textId="77777777" w:rsidR="00E5182E" w:rsidRPr="00375DA4" w:rsidRDefault="00E5182E" w:rsidP="00733180"/>
        </w:tc>
      </w:tr>
      <w:tr w:rsidR="00733180" w:rsidRPr="00375DA4" w14:paraId="61E23242" w14:textId="77777777" w:rsidTr="00CF1C25">
        <w:tc>
          <w:tcPr>
            <w:tcW w:w="2281" w:type="dxa"/>
          </w:tcPr>
          <w:p w14:paraId="2CCDAC09" w14:textId="77777777" w:rsidR="00733180" w:rsidRPr="00375DA4" w:rsidRDefault="00733180" w:rsidP="00733180">
            <w:r w:rsidRPr="00375DA4">
              <w:t>Culturally appropriate</w:t>
            </w:r>
          </w:p>
        </w:tc>
        <w:tc>
          <w:tcPr>
            <w:tcW w:w="7479" w:type="dxa"/>
          </w:tcPr>
          <w:p w14:paraId="779AF43E" w14:textId="77777777" w:rsidR="00733180" w:rsidRPr="00375DA4" w:rsidRDefault="00733180" w:rsidP="00733180">
            <w:r w:rsidRPr="00375DA4">
              <w:t>Having regard for all facets  of the  cultures, and being sensitive to their dynamics.</w:t>
            </w:r>
          </w:p>
          <w:p w14:paraId="694D9F39" w14:textId="77777777" w:rsidR="00E5182E" w:rsidRPr="00375DA4" w:rsidRDefault="00E5182E" w:rsidP="00733180"/>
        </w:tc>
      </w:tr>
      <w:tr w:rsidR="00733180" w:rsidRPr="00375DA4" w14:paraId="6E822E54" w14:textId="77777777" w:rsidTr="00CF1C25">
        <w:tc>
          <w:tcPr>
            <w:tcW w:w="2281" w:type="dxa"/>
          </w:tcPr>
          <w:p w14:paraId="3DAF050A" w14:textId="77777777" w:rsidR="00733180" w:rsidRPr="00375DA4" w:rsidRDefault="00733180" w:rsidP="00733180">
            <w:r w:rsidRPr="00375DA4">
              <w:t>Consultation and Participation</w:t>
            </w:r>
          </w:p>
        </w:tc>
        <w:tc>
          <w:tcPr>
            <w:tcW w:w="7479" w:type="dxa"/>
          </w:tcPr>
          <w:p w14:paraId="7E611C28" w14:textId="77777777" w:rsidR="00733180" w:rsidRPr="00375DA4" w:rsidRDefault="00733180" w:rsidP="00733180">
            <w:r w:rsidRPr="00375DA4">
              <w:t>Where the project affects EMs, the borrower engages in free, prior and informed consultation with EMs. The borrower ensures:  a) an appropriate gender and intergenerational inclusive  framework  that  provides  opportunities  for consultation  at  each  stage  of project preparation  and implementation  among  the  affected  people;  b)  using appropriate method to the social and cultural values of the affected EM communities and their local conditions; and c) providing the  affected EM communities with all relevant information  about the  project in  a culturally appropriate manner  at  each  stage  of project  preparation  and implementation.</w:t>
            </w:r>
          </w:p>
        </w:tc>
      </w:tr>
      <w:tr w:rsidR="00733180" w:rsidRPr="00375DA4" w14:paraId="45A744C4" w14:textId="77777777" w:rsidTr="00CF1C25">
        <w:tc>
          <w:tcPr>
            <w:tcW w:w="2281" w:type="dxa"/>
          </w:tcPr>
          <w:p w14:paraId="133839D7" w14:textId="77777777" w:rsidR="00733180" w:rsidRPr="00375DA4" w:rsidRDefault="00733180" w:rsidP="00733180">
            <w:r w:rsidRPr="00375DA4">
              <w:lastRenderedPageBreak/>
              <w:t xml:space="preserve">Collective attachment  </w:t>
            </w:r>
          </w:p>
        </w:tc>
        <w:tc>
          <w:tcPr>
            <w:tcW w:w="7479" w:type="dxa"/>
          </w:tcPr>
          <w:p w14:paraId="0E98F46C" w14:textId="65C1D2B5" w:rsidR="00733180" w:rsidRPr="00375DA4" w:rsidRDefault="00733180" w:rsidP="00733180">
            <w:r w:rsidRPr="00375DA4">
              <w:t>For generations there has been a physical presence in and economic ties to lands and territories traditionally owned, or customarily used or occupied, by the  group concerned, including areas that hold special significance for it, such as sacred  sites.  "Collective attachment" also refers t</w:t>
            </w:r>
            <w:r w:rsidR="00033822" w:rsidRPr="00375DA4">
              <w:t xml:space="preserve">o the attachment of </w:t>
            </w:r>
            <w:r w:rsidRPr="00375DA4">
              <w:t>nomadic groups to the territory they use on a seasonal or cyclical basis.</w:t>
            </w:r>
          </w:p>
          <w:p w14:paraId="6F0FA12E" w14:textId="77777777" w:rsidR="00E5182E" w:rsidRPr="00375DA4" w:rsidRDefault="00E5182E" w:rsidP="00733180"/>
        </w:tc>
      </w:tr>
      <w:tr w:rsidR="00733180" w:rsidRPr="00375DA4" w14:paraId="7C65EA13" w14:textId="77777777" w:rsidTr="00CF1C25">
        <w:tc>
          <w:tcPr>
            <w:tcW w:w="2281" w:type="dxa"/>
          </w:tcPr>
          <w:p w14:paraId="3D05F223" w14:textId="77777777" w:rsidR="00733180" w:rsidRPr="00375DA4" w:rsidRDefault="00733180" w:rsidP="00733180">
            <w:r w:rsidRPr="00375DA4">
              <w:t>Customary rights to lands and resources</w:t>
            </w:r>
          </w:p>
        </w:tc>
        <w:tc>
          <w:tcPr>
            <w:tcW w:w="7479" w:type="dxa"/>
          </w:tcPr>
          <w:p w14:paraId="282707E0" w14:textId="77777777" w:rsidR="00733180" w:rsidRPr="00375DA4" w:rsidRDefault="00733180" w:rsidP="00733180">
            <w:r w:rsidRPr="00375DA4">
              <w:t>Patterns of long-standing community land and resource usage in accordance with Ethnic Minority Peoples' customary laws, values, customs, and traditions, including seasonal or cyclical use, rather than formal legal title to land and resources issued by the State.</w:t>
            </w:r>
          </w:p>
        </w:tc>
      </w:tr>
    </w:tbl>
    <w:p w14:paraId="6CD1C29A" w14:textId="77777777" w:rsidR="00733180" w:rsidRPr="00375DA4" w:rsidRDefault="00733180" w:rsidP="00733180"/>
    <w:p w14:paraId="462376C5" w14:textId="77777777" w:rsidR="00733180" w:rsidRPr="00375DA4" w:rsidRDefault="00733180" w:rsidP="00733180"/>
    <w:p w14:paraId="599041E6" w14:textId="77777777" w:rsidR="00733180" w:rsidRPr="00375DA4" w:rsidRDefault="00733180" w:rsidP="00733180"/>
    <w:p w14:paraId="767DC2BE" w14:textId="007DFF28" w:rsidR="00733180" w:rsidRPr="00375DA4" w:rsidRDefault="00733180" w:rsidP="00733180">
      <w:r w:rsidRPr="00375DA4">
        <w:br w:type="page"/>
      </w:r>
    </w:p>
    <w:p w14:paraId="51A4DCAC" w14:textId="5AB3F9D7" w:rsidR="00733180" w:rsidRPr="00375DA4" w:rsidRDefault="00733180" w:rsidP="00760162">
      <w:pPr>
        <w:pStyle w:val="Heading1"/>
      </w:pPr>
      <w:bookmarkStart w:id="4" w:name="_Toc477503518"/>
      <w:r w:rsidRPr="00375DA4">
        <w:lastRenderedPageBreak/>
        <w:t>INTRODUCTION</w:t>
      </w:r>
      <w:bookmarkEnd w:id="4"/>
    </w:p>
    <w:p w14:paraId="3CB290D2" w14:textId="77777777" w:rsidR="00733180" w:rsidRPr="00375DA4" w:rsidRDefault="00733180" w:rsidP="00733180"/>
    <w:p w14:paraId="296A9611" w14:textId="57D70918" w:rsidR="00733180" w:rsidRPr="00375DA4" w:rsidRDefault="00733180" w:rsidP="00760162">
      <w:pPr>
        <w:pStyle w:val="Heading2"/>
      </w:pPr>
      <w:bookmarkStart w:id="5" w:name="_Toc477503519"/>
      <w:r w:rsidRPr="00375DA4">
        <w:t>Background of the Project</w:t>
      </w:r>
      <w:bookmarkEnd w:id="5"/>
      <w:r w:rsidRPr="00375DA4">
        <w:t xml:space="preserve"> </w:t>
      </w:r>
    </w:p>
    <w:p w14:paraId="790BD27A" w14:textId="77777777" w:rsidR="00733180" w:rsidRPr="00375DA4" w:rsidRDefault="00733180" w:rsidP="00733180"/>
    <w:p w14:paraId="354448C3" w14:textId="77777777" w:rsidR="005345C0" w:rsidRPr="00375DA4" w:rsidRDefault="005345C0" w:rsidP="005345C0">
      <w:pPr>
        <w:pStyle w:val="Heading3"/>
        <w:numPr>
          <w:ilvl w:val="0"/>
          <w:numId w:val="0"/>
        </w:numPr>
        <w:spacing w:after="120" w:line="300" w:lineRule="auto"/>
        <w:ind w:left="720"/>
        <w:rPr>
          <w:rFonts w:eastAsia="Times New Roman"/>
          <w:lang w:eastAsia="en-AU"/>
        </w:rPr>
      </w:pPr>
      <w:bookmarkStart w:id="6" w:name="_Toc464164428"/>
      <w:bookmarkStart w:id="7" w:name="_Toc474332380"/>
      <w:bookmarkStart w:id="8" w:name="_Toc477503520"/>
      <w:r w:rsidRPr="00375DA4">
        <w:rPr>
          <w:rFonts w:eastAsia="Times New Roman"/>
          <w:lang w:eastAsia="en-AU"/>
        </w:rPr>
        <w:t>1.1.1 Project Development Objective</w:t>
      </w:r>
      <w:bookmarkEnd w:id="6"/>
      <w:bookmarkEnd w:id="7"/>
      <w:bookmarkEnd w:id="8"/>
    </w:p>
    <w:p w14:paraId="17A83942" w14:textId="77777777" w:rsidR="005345C0" w:rsidRPr="00375DA4" w:rsidRDefault="005345C0" w:rsidP="005345C0">
      <w:pPr>
        <w:spacing w:after="120"/>
        <w:rPr>
          <w:rFonts w:asciiTheme="minorHAnsi" w:hAnsiTheme="minorHAnsi" w:cs="Times New Roman"/>
        </w:rPr>
      </w:pPr>
      <w:r w:rsidRPr="00375DA4">
        <w:rPr>
          <w:rFonts w:asciiTheme="minorHAnsi" w:hAnsiTheme="minorHAnsi" w:cs="Times New Roman"/>
        </w:rPr>
        <w:t>The project development objective (PDO) is to improve safe and climate-resilient road connectivity along the National Highway 19 Central Highlands-Central Coast corridor in Vietnam.</w:t>
      </w:r>
    </w:p>
    <w:p w14:paraId="2BA95957" w14:textId="77777777" w:rsidR="005345C0" w:rsidRPr="00375DA4" w:rsidRDefault="005345C0" w:rsidP="005345C0">
      <w:pPr>
        <w:spacing w:after="120"/>
        <w:rPr>
          <w:rFonts w:asciiTheme="minorHAnsi" w:hAnsiTheme="minorHAnsi" w:cs="Times New Roman"/>
        </w:rPr>
      </w:pPr>
      <w:r w:rsidRPr="00375DA4">
        <w:rPr>
          <w:rFonts w:asciiTheme="minorHAnsi" w:hAnsiTheme="minorHAnsi" w:cs="Times New Roman"/>
        </w:rPr>
        <w:t xml:space="preserve">The intended PDOs are expected to be measured by the following outcome indicators: </w:t>
      </w:r>
    </w:p>
    <w:p w14:paraId="1AD53992" w14:textId="77777777" w:rsidR="005345C0" w:rsidRPr="00375DA4" w:rsidRDefault="005345C0" w:rsidP="00A61CDA">
      <w:pPr>
        <w:pStyle w:val="ListParagraph"/>
        <w:numPr>
          <w:ilvl w:val="0"/>
          <w:numId w:val="11"/>
        </w:numPr>
        <w:spacing w:after="120"/>
        <w:rPr>
          <w:rFonts w:asciiTheme="minorHAnsi" w:hAnsiTheme="minorHAnsi"/>
        </w:rPr>
      </w:pPr>
      <w:r w:rsidRPr="00375DA4">
        <w:rPr>
          <w:rFonts w:asciiTheme="minorHAnsi" w:hAnsiTheme="minorHAnsi"/>
        </w:rPr>
        <w:t>Increase of freight and passengers volume transported on the NH19 corridor;</w:t>
      </w:r>
    </w:p>
    <w:p w14:paraId="010E5D26" w14:textId="77777777" w:rsidR="005345C0" w:rsidRPr="00375DA4" w:rsidRDefault="005345C0" w:rsidP="00A61CDA">
      <w:pPr>
        <w:pStyle w:val="ListParagraph"/>
        <w:numPr>
          <w:ilvl w:val="0"/>
          <w:numId w:val="11"/>
        </w:numPr>
        <w:spacing w:after="120"/>
        <w:rPr>
          <w:rFonts w:asciiTheme="minorHAnsi" w:hAnsiTheme="minorHAnsi"/>
        </w:rPr>
      </w:pPr>
      <w:r w:rsidRPr="00375DA4">
        <w:rPr>
          <w:rFonts w:asciiTheme="minorHAnsi" w:hAnsiTheme="minorHAnsi"/>
        </w:rPr>
        <w:t>Reduction in average travel time and vehicle operating costs on the NH19 corridor;</w:t>
      </w:r>
    </w:p>
    <w:p w14:paraId="1F183CBE" w14:textId="77777777" w:rsidR="005345C0" w:rsidRPr="00375DA4" w:rsidRDefault="005345C0" w:rsidP="00A61CDA">
      <w:pPr>
        <w:pStyle w:val="ListParagraph"/>
        <w:numPr>
          <w:ilvl w:val="0"/>
          <w:numId w:val="11"/>
        </w:numPr>
        <w:spacing w:after="120"/>
        <w:rPr>
          <w:rFonts w:asciiTheme="minorHAnsi" w:hAnsiTheme="minorHAnsi"/>
        </w:rPr>
      </w:pPr>
      <w:r w:rsidRPr="00375DA4">
        <w:rPr>
          <w:rFonts w:asciiTheme="minorHAnsi" w:hAnsiTheme="minorHAnsi"/>
        </w:rPr>
        <w:t>Achievement of International Road Assessment Program (iRAP) 3-star rating or above on the NH19 corridor;</w:t>
      </w:r>
    </w:p>
    <w:p w14:paraId="7FDF18DE" w14:textId="77777777" w:rsidR="005345C0" w:rsidRPr="00375DA4" w:rsidRDefault="005345C0" w:rsidP="00A61CDA">
      <w:pPr>
        <w:pStyle w:val="ListParagraph"/>
        <w:numPr>
          <w:ilvl w:val="0"/>
          <w:numId w:val="11"/>
        </w:numPr>
        <w:spacing w:after="120"/>
        <w:rPr>
          <w:rFonts w:asciiTheme="minorHAnsi" w:hAnsiTheme="minorHAnsi"/>
        </w:rPr>
      </w:pPr>
      <w:r w:rsidRPr="00375DA4">
        <w:rPr>
          <w:rFonts w:asciiTheme="minorHAnsi" w:hAnsiTheme="minorHAnsi"/>
        </w:rPr>
        <w:t>Reduction of traffic accidents and facilities on the NH19 corridor;</w:t>
      </w:r>
    </w:p>
    <w:p w14:paraId="2CC9EBCE" w14:textId="77777777" w:rsidR="005345C0" w:rsidRPr="00375DA4" w:rsidRDefault="005345C0" w:rsidP="00A61CDA">
      <w:pPr>
        <w:pStyle w:val="ListParagraph"/>
        <w:numPr>
          <w:ilvl w:val="0"/>
          <w:numId w:val="11"/>
        </w:numPr>
        <w:spacing w:after="120"/>
        <w:rPr>
          <w:rFonts w:ascii="Times New Roman" w:hAnsi="Times New Roman"/>
          <w:sz w:val="24"/>
        </w:rPr>
      </w:pPr>
      <w:r w:rsidRPr="00375DA4">
        <w:rPr>
          <w:rFonts w:asciiTheme="minorHAnsi" w:hAnsiTheme="minorHAnsi"/>
        </w:rPr>
        <w:t>Number of days of interrupted traffic due to climate/disaster events;</w:t>
      </w:r>
    </w:p>
    <w:p w14:paraId="7C710DAF" w14:textId="77777777" w:rsidR="005345C0" w:rsidRPr="00375DA4" w:rsidRDefault="005345C0" w:rsidP="005345C0">
      <w:pPr>
        <w:rPr>
          <w:rFonts w:ascii="Times New Roman" w:hAnsi="Times New Roman" w:cs="Times New Roman"/>
          <w:lang w:eastAsia="en-AU"/>
        </w:rPr>
      </w:pPr>
      <w:bookmarkStart w:id="9" w:name="_Toc464164430"/>
      <w:bookmarkStart w:id="10" w:name="_Toc474332382"/>
    </w:p>
    <w:p w14:paraId="2C296AAD" w14:textId="18B73765" w:rsidR="005345C0" w:rsidRPr="00375DA4" w:rsidRDefault="005345C0" w:rsidP="005345C0">
      <w:pPr>
        <w:pStyle w:val="Heading3"/>
        <w:numPr>
          <w:ilvl w:val="0"/>
          <w:numId w:val="0"/>
        </w:numPr>
        <w:spacing w:after="120" w:line="300" w:lineRule="auto"/>
        <w:ind w:left="720"/>
        <w:rPr>
          <w:rFonts w:eastAsia="Times New Roman"/>
          <w:lang w:eastAsia="en-AU"/>
        </w:rPr>
      </w:pPr>
      <w:bookmarkStart w:id="11" w:name="_Toc477503521"/>
      <w:r w:rsidRPr="00375DA4">
        <w:rPr>
          <w:rFonts w:eastAsia="Times New Roman"/>
          <w:lang w:eastAsia="en-AU"/>
        </w:rPr>
        <w:t>1.1.</w:t>
      </w:r>
      <w:r w:rsidR="00097BC5">
        <w:rPr>
          <w:rFonts w:eastAsia="Times New Roman"/>
          <w:lang w:eastAsia="en-AU"/>
        </w:rPr>
        <w:t>2</w:t>
      </w:r>
      <w:r w:rsidRPr="00375DA4">
        <w:rPr>
          <w:rFonts w:eastAsia="Times New Roman"/>
          <w:lang w:eastAsia="en-AU"/>
        </w:rPr>
        <w:t xml:space="preserve"> Project Descriptions</w:t>
      </w:r>
      <w:bookmarkEnd w:id="9"/>
      <w:bookmarkEnd w:id="10"/>
      <w:bookmarkEnd w:id="11"/>
    </w:p>
    <w:p w14:paraId="4BEE3654" w14:textId="10369B34" w:rsidR="005345C0" w:rsidRPr="00375DA4" w:rsidRDefault="005345C0" w:rsidP="005345C0">
      <w:pPr>
        <w:spacing w:after="120"/>
        <w:rPr>
          <w:rFonts w:asciiTheme="minorHAnsi" w:hAnsiTheme="minorHAnsi" w:cs="Times New Roman"/>
        </w:rPr>
      </w:pPr>
      <w:r w:rsidRPr="00375DA4">
        <w:rPr>
          <w:rFonts w:asciiTheme="minorHAnsi" w:hAnsiTheme="minorHAnsi" w:cs="Times New Roman"/>
        </w:rPr>
        <w:t>The National Highway No. 19 (NH19) runs East-West in the Central Highlands and Central Coast Regions from the regional</w:t>
      </w:r>
      <w:r w:rsidR="00375DA4" w:rsidRPr="00375DA4">
        <w:rPr>
          <w:rFonts w:asciiTheme="minorHAnsi" w:hAnsiTheme="minorHAnsi" w:cs="Times New Roman"/>
        </w:rPr>
        <w:t xml:space="preserve"> port of Quy Nhon in Binh Dinh p</w:t>
      </w:r>
      <w:r w:rsidRPr="00375DA4">
        <w:rPr>
          <w:rFonts w:asciiTheme="minorHAnsi" w:hAnsiTheme="minorHAnsi" w:cs="Times New Roman"/>
        </w:rPr>
        <w:t>rovince through Pleiku City in Gia Lai Province to the Cambodian Border of Le Thanh with a length of about 234 km. NH19 is recognized as a contribution to the ASEAN Highway Network as a key corridor in the Greater Mekong Subregion (GMS). The ASEAN Highway (AH) network, also known as the Great Asian Highway, is a cooperative project among countries in Asia and Europe and the United Nations Economic and Social Commission for Asia and the Pacific (ESCAP), to improve the highway systems in Asia. The corridor that NH19 supports connects Bangkok to the Central Coast of Vietnam through Cambodia, and is a major transport link for agricultural products of the hinterland of Gia Lai, as well as the cross-border trade from Cambodia and Southern Lao to NH1 and Quy Nhon Port.</w:t>
      </w:r>
    </w:p>
    <w:p w14:paraId="0CA7194C" w14:textId="77777777" w:rsidR="005345C0" w:rsidRPr="00375DA4" w:rsidRDefault="005345C0" w:rsidP="005345C0">
      <w:pPr>
        <w:spacing w:after="120"/>
        <w:rPr>
          <w:rFonts w:asciiTheme="minorHAnsi" w:hAnsiTheme="minorHAnsi" w:cs="Times New Roman"/>
        </w:rPr>
      </w:pPr>
      <w:r w:rsidRPr="00375DA4">
        <w:rPr>
          <w:rFonts w:asciiTheme="minorHAnsi" w:hAnsiTheme="minorHAnsi" w:cs="Times New Roman"/>
        </w:rPr>
        <w:t xml:space="preserve">The traffic characteristics on NH19 are quite mixed with a large number of heavy trucks and high speed 4-wheeled vehicles with significant number of motorcycles and non-motorized traffic with local pedestrians, but the lack of sufficient road capacity and its poor conditions keeps NH19 being exposed to a high risk of traffic accidents. During the implementation of the Vietnam Road Safety Project (VRSP) in 2012, the International Road Assessment Program (iRAP) consultant assessed most of NH19 as Star 1 and 2 ratings in the safety standard, which revealed that NH19 is one of the critically dangerous road in Vietnam, where a high priority should be given for upgrading. Data from the Traffic Safety Committee of the Gia Lai Province show that accidents in the Province did not substantially decreased between 2011 and 2015, and it remains a key challenge. More importantly, on average 76 percent of the crashes involve motorcycles, which take up to 95% of the total vehicles. The road accident related to motorcycles is also about 75%. Studies from international research institutions (GRSP, MIROS, iRAP etc.) show that application of separate motorcycle lane in countries with high volume of motorcycle like Malaysia, Taiwan, Thailand, and India has proved a reduction in traffic accidents. According to the evaluation of Malaysian Road Safety Institute, 39% of accidents were reduced after the implementation of motorcycle lanes. The proposed activity under this project will focus on road safety infrastructure provisions for motorcycles and road safety management through capacity building. To this end, forgiving </w:t>
      </w:r>
      <w:r w:rsidRPr="00375DA4">
        <w:rPr>
          <w:rFonts w:asciiTheme="minorHAnsi" w:hAnsiTheme="minorHAnsi" w:cs="Times New Roman"/>
        </w:rPr>
        <w:lastRenderedPageBreak/>
        <w:t>roadside features, including an investigation into good practices and standardization of segregated or dedicated motorcycle lanes will be conducted. As a result of road safety surveys and design support, speeds will be investigated to ensure they are appropriate. Overall, these measures will help reduce the number of incidents, accidents, deaths and injuries along the NH19.</w:t>
      </w:r>
    </w:p>
    <w:p w14:paraId="018237DA" w14:textId="77777777" w:rsidR="005345C0" w:rsidRPr="00375DA4" w:rsidRDefault="005345C0" w:rsidP="005345C0">
      <w:pPr>
        <w:spacing w:after="120"/>
        <w:rPr>
          <w:rFonts w:asciiTheme="minorHAnsi" w:hAnsiTheme="minorHAnsi" w:cs="Times New Roman"/>
        </w:rPr>
      </w:pPr>
      <w:r w:rsidRPr="00375DA4">
        <w:rPr>
          <w:rFonts w:asciiTheme="minorHAnsi" w:hAnsiTheme="minorHAnsi" w:cs="Times New Roman"/>
        </w:rPr>
        <w:t>The upgraded road will help strengthen regional and trade-economic development within the two regions and with Cambodia, and help reduce poverty as it will ease mobility in the northeast provinces of Cambodia which are known for difficult meteorological and geographical conditions (frequent floods during the rainy season and mountainous terrain across Vietnam). The bypasses (An Khe bypass of 10km, and Pleiku bypass of 16km), the on and off ramps for trucks in strategic locations (mountainous areas), as well as safer and efficient intersections with feeder roads will contribute to trade related improvement and transport cost reduction. The proposed project will also leverage the current Government-financed program to rehabilitate the feeder roads that link the agricultural zones to the main corridor, therefore reducing further transport costs along the corridor. The proposed project will therefore strengthen transport and logistics connectivity along the East - West corridor from the Central Highlands to the Central provinces and contributing to the Asia Road system connection with neighbor countries.</w:t>
      </w:r>
    </w:p>
    <w:p w14:paraId="7BA5655B" w14:textId="391A7C2D" w:rsidR="005345C0" w:rsidRPr="00375DA4" w:rsidRDefault="005345C0" w:rsidP="005345C0">
      <w:pPr>
        <w:spacing w:after="120"/>
        <w:rPr>
          <w:rFonts w:asciiTheme="minorHAnsi" w:hAnsiTheme="minorHAnsi" w:cs="Times New Roman"/>
        </w:rPr>
      </w:pPr>
      <w:r w:rsidRPr="00375DA4">
        <w:rPr>
          <w:rFonts w:asciiTheme="minorHAnsi" w:hAnsiTheme="minorHAnsi" w:cs="Times New Roman"/>
          <w:b/>
        </w:rPr>
        <w:t>Component 1 – Road Improvements</w:t>
      </w:r>
      <w:r w:rsidRPr="00375DA4">
        <w:rPr>
          <w:rFonts w:asciiTheme="minorHAnsi" w:hAnsiTheme="minorHAnsi" w:cs="Times New Roman"/>
        </w:rPr>
        <w:t xml:space="preserve"> (estimated cost of USD155m): This component will support the physical improvement of three sections of NH19 including pavement rehabilitation, widening of the road with paved shoulders, widening of lanes and features for the safe sharing of the road by users, including the design and addition of dedicated motorcycle lanes, the improvement of intersections, provision of road safety facilities including guardrails, curbs, and road safety signs. The total length of these 3 sections is 142km (out of a total length of 234km of NH19), composed on 116km of inter-urban roads and 26km of urban roads (bypasses), to complement the two Build-Operate-Transfer (BOT) sections of 75km implemented by the Government. The MoT and the two Provinces have indeed been addressing the connectivity improvement and road safety issues on NH19 by promoting two BOT improvement projects and the NH1- Quy Nhon Port section improvement financed by MoT and Binh Dinh Province during the past few years. The two BOT sections are now in service and collecting tolls. These BOT sections have also established a reasonable precedence for cross-section designs to accommodate the separation of fast and slow speed vehicles and motorcycles in urban, semi</w:t>
      </w:r>
      <w:r w:rsidR="00375DA4" w:rsidRPr="00375DA4">
        <w:rPr>
          <w:rFonts w:asciiTheme="minorHAnsi" w:hAnsiTheme="minorHAnsi" w:cs="Times New Roman"/>
        </w:rPr>
        <w:t>-</w:t>
      </w:r>
      <w:r w:rsidRPr="00375DA4">
        <w:rPr>
          <w:rFonts w:asciiTheme="minorHAnsi" w:hAnsiTheme="minorHAnsi" w:cs="Times New Roman"/>
        </w:rPr>
        <w:t>urban and rural areas. The proposed project will help improve the remaining sections of NH19 by completing the establishment of NH19 as a Road Safety Corridor that meets international connectivity requirements with traffic safety standards including the Vietnam’s Traffic Safety Strategy requirements of a minimum of iRap 3-star standard, through road infrastructure safety features. In addition, as the proposed 142km section for financing contains sections which are highly prone to landslides and potential natural disasters, a targeted intervention on these sections contributes to the overall connectivity and safety along the entire corridor.</w:t>
      </w:r>
    </w:p>
    <w:p w14:paraId="7A0FD499" w14:textId="1826E49E" w:rsidR="00733180" w:rsidRPr="00375DA4" w:rsidRDefault="005345C0" w:rsidP="005345C0">
      <w:pPr>
        <w:spacing w:after="120"/>
        <w:rPr>
          <w:rFonts w:asciiTheme="minorHAnsi" w:hAnsiTheme="minorHAnsi" w:cs="Times New Roman"/>
        </w:rPr>
      </w:pPr>
      <w:r w:rsidRPr="00375DA4">
        <w:rPr>
          <w:rFonts w:asciiTheme="minorHAnsi" w:hAnsiTheme="minorHAnsi" w:cs="Times New Roman"/>
          <w:b/>
        </w:rPr>
        <w:t>Component 2 – Institutional Strengthening</w:t>
      </w:r>
      <w:r w:rsidRPr="00375DA4">
        <w:rPr>
          <w:rFonts w:asciiTheme="minorHAnsi" w:hAnsiTheme="minorHAnsi" w:cs="Times New Roman"/>
        </w:rPr>
        <w:t xml:space="preserve"> (estimated cost of USD15.35m): This component will support the institutional strengthening aspect of the road improvement component through the preparation of the detailed design for the sections of the roads, bridges and bypass to be improved, as well as the supervision of the works, and the monitoring of the safeguards aspects. This component will be supported by technical assistance through the Global Road Safety Program (GRSF) and the Global Facility for Disaster Reduction and Recovery (GDFRR) grants to (i) carry out the road safety audit to the road designs under the project; (ii) assess impacts of motorcycle lanes in Vietnam and update the draft manual for motorcycle lane design and specifications with incorporation of international best practices; and (iii) enhance climate resilience road design for </w:t>
      </w:r>
      <w:r w:rsidRPr="00375DA4">
        <w:rPr>
          <w:rFonts w:asciiTheme="minorHAnsi" w:hAnsiTheme="minorHAnsi" w:cs="Times New Roman"/>
        </w:rPr>
        <w:lastRenderedPageBreak/>
        <w:t>disaster prone areas. In addition, this component is supported by road activities (enhancement of the traffic safety management capacity of provincial, district and commune level Traffic Safety Committees; road safety awareness program on media; etc.) being implemented along the corridors through government funding.</w:t>
      </w:r>
    </w:p>
    <w:p w14:paraId="4C5BE87E" w14:textId="77777777" w:rsidR="00733180" w:rsidRPr="00375DA4" w:rsidRDefault="00733180" w:rsidP="00733180"/>
    <w:p w14:paraId="7CF30DCD" w14:textId="019F46A8" w:rsidR="00733180" w:rsidRPr="00375DA4" w:rsidRDefault="00733180" w:rsidP="00760162">
      <w:pPr>
        <w:pStyle w:val="Heading2"/>
      </w:pPr>
      <w:bookmarkStart w:id="12" w:name="_Toc477503522"/>
      <w:r w:rsidRPr="00375DA4">
        <w:t xml:space="preserve">Objectives of </w:t>
      </w:r>
      <w:r w:rsidR="00B814BF" w:rsidRPr="00375DA4">
        <w:t xml:space="preserve">the </w:t>
      </w:r>
      <w:r w:rsidRPr="00375DA4">
        <w:t>EMDP</w:t>
      </w:r>
      <w:bookmarkEnd w:id="12"/>
    </w:p>
    <w:p w14:paraId="13655E1F" w14:textId="77777777" w:rsidR="00733180" w:rsidRPr="00375DA4" w:rsidRDefault="00733180" w:rsidP="00733180"/>
    <w:p w14:paraId="32429382" w14:textId="5DD38193" w:rsidR="00B37948" w:rsidRPr="00375DA4" w:rsidRDefault="00B37948" w:rsidP="00733180">
      <w:r w:rsidRPr="00375DA4">
        <w:t>CHCIP is anticipated to make primarily positive social impacts on local communities, including EM groups. The objectives of the EMDP are to ensure that: (a) EMs affected by the project receive culturally appropriate social and economic benefits; (b) when potential adverse effects on EMs are identified, those adverse effects are avoided, minimized, mitigated, and compensated; and c) the development process fosters full respect for the dignity, human rights and cultural uniqueness of EMs in the project’s affected areas, and takes into account their development needs and aspirations.</w:t>
      </w:r>
    </w:p>
    <w:p w14:paraId="08C6318E" w14:textId="77777777" w:rsidR="00B37948" w:rsidRPr="00375DA4" w:rsidRDefault="00B37948" w:rsidP="00733180"/>
    <w:p w14:paraId="454DAAD7" w14:textId="4A4A4052" w:rsidR="00733180" w:rsidRPr="00375DA4" w:rsidRDefault="00B37948" w:rsidP="00733180">
      <w:r w:rsidRPr="00375DA4">
        <w:t>Therefore, this</w:t>
      </w:r>
      <w:r w:rsidR="00733180" w:rsidRPr="00375DA4">
        <w:t xml:space="preserve"> </w:t>
      </w:r>
      <w:r w:rsidR="00B814BF" w:rsidRPr="00375DA4">
        <w:t>EMDP</w:t>
      </w:r>
      <w:r w:rsidR="00733180" w:rsidRPr="00375DA4">
        <w:t xml:space="preserve"> lays out the development strategy and program for the involvement </w:t>
      </w:r>
      <w:r w:rsidR="00B814BF" w:rsidRPr="00375DA4">
        <w:t xml:space="preserve">in CHCIP activities </w:t>
      </w:r>
      <w:r w:rsidR="00733180" w:rsidRPr="00375DA4">
        <w:t xml:space="preserve">of the </w:t>
      </w:r>
      <w:r w:rsidR="00B814BF" w:rsidRPr="00375DA4">
        <w:t>related EM</w:t>
      </w:r>
      <w:r w:rsidR="00733180" w:rsidRPr="00375DA4">
        <w:t xml:space="preserve"> groups </w:t>
      </w:r>
      <w:r w:rsidR="00B814BF" w:rsidRPr="00375DA4">
        <w:t xml:space="preserve">living in the areas </w:t>
      </w:r>
      <w:r w:rsidR="00733180" w:rsidRPr="00375DA4">
        <w:t xml:space="preserve">along NH No.19 and </w:t>
      </w:r>
      <w:r w:rsidR="00B814BF" w:rsidRPr="00375DA4">
        <w:t>two</w:t>
      </w:r>
      <w:r w:rsidR="00733180" w:rsidRPr="00375DA4">
        <w:t xml:space="preserve"> bypasses (An Khe bypass and Pleiku bypass). </w:t>
      </w:r>
      <w:r w:rsidR="00B814BF" w:rsidRPr="00375DA4">
        <w:t xml:space="preserve">Also, the plan </w:t>
      </w:r>
      <w:r w:rsidR="00733180" w:rsidRPr="00375DA4">
        <w:t xml:space="preserve">aims to ensure </w:t>
      </w:r>
      <w:r w:rsidR="00B814BF" w:rsidRPr="00375DA4">
        <w:t xml:space="preserve">the </w:t>
      </w:r>
      <w:r w:rsidR="00733180" w:rsidRPr="00375DA4">
        <w:t xml:space="preserve">compliance with </w:t>
      </w:r>
      <w:r w:rsidR="00B814BF" w:rsidRPr="00375DA4">
        <w:t xml:space="preserve">the </w:t>
      </w:r>
      <w:r w:rsidR="00733180" w:rsidRPr="00375DA4">
        <w:t xml:space="preserve">policies of </w:t>
      </w:r>
      <w:r w:rsidR="00B814BF" w:rsidRPr="00375DA4">
        <w:t xml:space="preserve">the </w:t>
      </w:r>
      <w:r w:rsidR="00733180" w:rsidRPr="00375DA4">
        <w:t>Vietnam</w:t>
      </w:r>
      <w:r w:rsidR="00B814BF" w:rsidRPr="00375DA4">
        <w:t xml:space="preserve">ese Government concerning EM </w:t>
      </w:r>
      <w:r w:rsidR="00733180" w:rsidRPr="00375DA4">
        <w:t>groups, as well as the WB’s OP 4.10.</w:t>
      </w:r>
    </w:p>
    <w:p w14:paraId="4F9FC508" w14:textId="77777777" w:rsidR="00733180" w:rsidRPr="00375DA4" w:rsidRDefault="00733180" w:rsidP="00733180"/>
    <w:p w14:paraId="3F56B652" w14:textId="679F5077" w:rsidR="00733180" w:rsidRPr="00375DA4" w:rsidRDefault="00733180" w:rsidP="00733180">
      <w:r w:rsidRPr="00375DA4">
        <w:t>Specifically, the EMDP aims to:</w:t>
      </w:r>
    </w:p>
    <w:p w14:paraId="7C9D4FA3" w14:textId="038244A3" w:rsidR="00733180" w:rsidRPr="00375DA4" w:rsidRDefault="0051766F" w:rsidP="0051766F">
      <w:pPr>
        <w:ind w:left="720"/>
      </w:pPr>
      <w:r w:rsidRPr="00375DA4">
        <w:br/>
        <w:t xml:space="preserve">(i) </w:t>
      </w:r>
      <w:r w:rsidR="00733180" w:rsidRPr="00375DA4">
        <w:t>define mitigation measures to minimize negative impacts among ethnic minority communities, and maximize benefits of the project by selecting the most suitable design alternative;</w:t>
      </w:r>
    </w:p>
    <w:p w14:paraId="3A0516FA" w14:textId="3FB80704" w:rsidR="00733180" w:rsidRPr="00375DA4" w:rsidRDefault="00733180" w:rsidP="0051766F">
      <w:pPr>
        <w:ind w:left="720"/>
      </w:pPr>
      <w:r w:rsidRPr="00375DA4">
        <w:t>(ii) Prepare, the analysis of the EMs legal and policy framework concerning EMs,</w:t>
      </w:r>
      <w:r w:rsidR="00375DA4" w:rsidRPr="00375DA4">
        <w:t xml:space="preserve"> </w:t>
      </w:r>
      <w:r w:rsidRPr="00375DA4">
        <w:t>the budget and implementation plan to effectively carry out targeted activities</w:t>
      </w:r>
      <w:r w:rsidR="00375DA4" w:rsidRPr="00375DA4">
        <w:t xml:space="preserve"> </w:t>
      </w:r>
      <w:r w:rsidRPr="00375DA4">
        <w:t>for affected Ems;</w:t>
      </w:r>
    </w:p>
    <w:p w14:paraId="704F4AE9" w14:textId="71A47177" w:rsidR="00733180" w:rsidRPr="00375DA4" w:rsidRDefault="00733180" w:rsidP="0051766F">
      <w:pPr>
        <w:ind w:left="720"/>
      </w:pPr>
      <w:r w:rsidRPr="00375DA4">
        <w:t>(iii) Provide the results of free, prior and informed consultation and define an active</w:t>
      </w:r>
      <w:r w:rsidR="00D66E71" w:rsidRPr="00375DA4">
        <w:t xml:space="preserve"> </w:t>
      </w:r>
      <w:r w:rsidRPr="00375DA4">
        <w:t>participation framework for project implementation; and</w:t>
      </w:r>
    </w:p>
    <w:p w14:paraId="2CF9C189" w14:textId="77777777" w:rsidR="00733180" w:rsidRPr="00375DA4" w:rsidRDefault="00733180" w:rsidP="0051766F">
      <w:pPr>
        <w:ind w:left="720"/>
      </w:pPr>
      <w:r w:rsidRPr="00375DA4">
        <w:t>(iv) Ensure that local EMs are involved in the process of project design and</w:t>
      </w:r>
      <w:r w:rsidRPr="00375DA4">
        <w:br/>
        <w:t>implementation so that EM peoples receive social and economic benefits in a</w:t>
      </w:r>
      <w:r w:rsidRPr="00375DA4">
        <w:br/>
        <w:t>culturally appropriate manner and inclusive in both gender and intergenerational terms, and broad community support for the project.</w:t>
      </w:r>
    </w:p>
    <w:p w14:paraId="04826609" w14:textId="77777777" w:rsidR="00733180" w:rsidRPr="00375DA4" w:rsidRDefault="00733180" w:rsidP="0051766F">
      <w:pPr>
        <w:ind w:left="720"/>
      </w:pPr>
      <w:r w:rsidRPr="00375DA4">
        <w:t>(v) Define the monitoring and evaluation for the project.</w:t>
      </w:r>
    </w:p>
    <w:p w14:paraId="199122C4" w14:textId="77777777" w:rsidR="00733180" w:rsidRPr="00375DA4" w:rsidRDefault="00733180" w:rsidP="00733180"/>
    <w:p w14:paraId="6FEF7538" w14:textId="29ABFFE6" w:rsidR="00733180" w:rsidRDefault="00733180" w:rsidP="00760162">
      <w:pPr>
        <w:pStyle w:val="Heading1"/>
      </w:pPr>
      <w:bookmarkStart w:id="13" w:name="g"/>
      <w:bookmarkStart w:id="14" w:name="_Toc444672328"/>
      <w:bookmarkStart w:id="15" w:name="_Toc477503523"/>
      <w:bookmarkEnd w:id="13"/>
      <w:r w:rsidRPr="00375DA4">
        <w:t>The</w:t>
      </w:r>
      <w:r w:rsidR="00D66E71" w:rsidRPr="00375DA4">
        <w:t xml:space="preserve"> legal and policy f</w:t>
      </w:r>
      <w:r w:rsidRPr="00375DA4">
        <w:t>ramework</w:t>
      </w:r>
      <w:bookmarkEnd w:id="14"/>
      <w:bookmarkEnd w:id="15"/>
      <w:r w:rsidRPr="00375DA4">
        <w:t xml:space="preserve">  </w:t>
      </w:r>
    </w:p>
    <w:p w14:paraId="3242955D" w14:textId="77777777" w:rsidR="00881DA5" w:rsidRDefault="00881DA5" w:rsidP="00B02B3A"/>
    <w:p w14:paraId="3F68E9A7" w14:textId="36D86F7B" w:rsidR="00881DA5" w:rsidRPr="00716B2A" w:rsidRDefault="00881DA5" w:rsidP="00B02B3A">
      <w:r w:rsidRPr="000E407D">
        <w:t xml:space="preserve">There are no gaps in the existing legislation and policies of Vietnam and that of the World Bank towards </w:t>
      </w:r>
      <w:r>
        <w:t>EM</w:t>
      </w:r>
      <w:r w:rsidRPr="000E407D">
        <w:t xml:space="preserve"> groups. Vietnam’s legal provisions and state policies that support ethnic groups and provide development assistance to respond to their needs are better than that provided by other countries in the region. For example, preferential treatment is granted for admission to education establishments. There are provisions of special subsides such as cooking oil, kerosene, and iodized salt. The Government, along with foreign development partners and many NGOs have provided assistance programs/projects that target EMs. The Government has a long track record of development investments among the EM groups aimed at support for them to “catch-up” with the rest of low</w:t>
      </w:r>
      <w:r>
        <w:t>-</w:t>
      </w:r>
      <w:r w:rsidRPr="000E407D">
        <w:t>land areas.</w:t>
      </w:r>
    </w:p>
    <w:p w14:paraId="5070D224" w14:textId="77777777" w:rsidR="00733180" w:rsidRPr="00375DA4" w:rsidRDefault="00733180" w:rsidP="00733180"/>
    <w:p w14:paraId="133A7F08" w14:textId="77777777" w:rsidR="00733180" w:rsidRPr="00375DA4" w:rsidRDefault="00733180" w:rsidP="00760162">
      <w:pPr>
        <w:pStyle w:val="Heading2"/>
      </w:pPr>
      <w:bookmarkStart w:id="16" w:name="_Toc444672329"/>
      <w:bookmarkStart w:id="17" w:name="_Toc477503524"/>
      <w:r w:rsidRPr="00375DA4">
        <w:t>The existing legislation relating to EM affairs</w:t>
      </w:r>
      <w:bookmarkEnd w:id="16"/>
      <w:bookmarkEnd w:id="17"/>
    </w:p>
    <w:p w14:paraId="4628021D" w14:textId="77777777" w:rsidR="00733180" w:rsidRPr="00375DA4" w:rsidRDefault="00733180" w:rsidP="00733180"/>
    <w:p w14:paraId="07E5F2D2" w14:textId="77777777" w:rsidR="00733180" w:rsidRPr="00375DA4" w:rsidRDefault="00733180" w:rsidP="00733180">
      <w:r w:rsidRPr="00375DA4">
        <w:t xml:space="preserve">The EM and mountainous areas occupy three fourths of the natural area of Vietnam. This is the main residence areas of 53 EM groups with 12.3 million people, occupies about 14.2% of the population of Vietnam. This is an important place of defense, security, ecological environment with many potentials and advantages in agriculture, forestry, hydropower, minerals, tourism, border economy, however this is also under-developed region of the country. </w:t>
      </w:r>
    </w:p>
    <w:p w14:paraId="1BA1256D" w14:textId="77777777" w:rsidR="00733180" w:rsidRPr="00375DA4" w:rsidRDefault="00733180" w:rsidP="00733180"/>
    <w:p w14:paraId="102596D9" w14:textId="77777777" w:rsidR="00733180" w:rsidRPr="00375DA4" w:rsidRDefault="00733180" w:rsidP="00733180">
      <w:r w:rsidRPr="00375DA4">
        <w:t xml:space="preserve">The existing legal framework has reflected that the Communist Party and the Government of Vietnam has always placed the issue of ethnicities and ethnic affairs at a position of strategic importance. Citizens from all ethnicities in Vietnam enjoy full citizenship and are protected through equally enforced provisions according to the Constitution and laws, as listed in the framework. The underlying principle of the framework is ’equality, unity, and mutual support for common development’, with priorities given to ’ensuring sustainable development in ethnic minorities and mountainous areas’. </w:t>
      </w:r>
    </w:p>
    <w:p w14:paraId="0D18CAEB" w14:textId="77777777" w:rsidR="00733180" w:rsidRPr="00375DA4" w:rsidRDefault="00733180" w:rsidP="00733180"/>
    <w:p w14:paraId="0B2D42CF" w14:textId="2E170FF4" w:rsidR="00733180" w:rsidRPr="00375DA4" w:rsidRDefault="00733180" w:rsidP="00733180">
      <w:r w:rsidRPr="00375DA4">
        <w:t xml:space="preserve">In particular, </w:t>
      </w:r>
      <w:r w:rsidRPr="00375DA4">
        <w:rPr>
          <w:b/>
        </w:rPr>
        <w:t>Article 5 of the Constitution</w:t>
      </w:r>
      <w:r w:rsidRPr="00375DA4">
        <w:t xml:space="preserve">, amended in 2013, acknowledges the right to equality amongst ethnic groups in Vietnam, including the use of ethnic languages and writings, preservation of ethnic identities, customs, traditions and cultures, and prohibition against any </w:t>
      </w:r>
      <w:r w:rsidR="00375DA4" w:rsidRPr="00375DA4">
        <w:t>behavior</w:t>
      </w:r>
      <w:r w:rsidRPr="00375DA4">
        <w:t xml:space="preserve"> of discrimination and ethnic division. The article confirms that the State shall pursue a policy on </w:t>
      </w:r>
      <w:r w:rsidR="00375DA4" w:rsidRPr="00375DA4">
        <w:t>comprehensive</w:t>
      </w:r>
      <w:r w:rsidRPr="00375DA4">
        <w:t xml:space="preserve"> development and create conditions for ethnic minorities to display their internal strengths in tandem with the national development.</w:t>
      </w:r>
    </w:p>
    <w:p w14:paraId="6268C3D5" w14:textId="77777777" w:rsidR="00733180" w:rsidRPr="00375DA4" w:rsidRDefault="00733180" w:rsidP="00733180"/>
    <w:p w14:paraId="682DAAE7" w14:textId="34425FCD" w:rsidR="00733180" w:rsidRPr="00375DA4" w:rsidRDefault="00733180" w:rsidP="00733180">
      <w:r w:rsidRPr="00375DA4">
        <w:t xml:space="preserve">This fundamental principle has been </w:t>
      </w:r>
      <w:r w:rsidR="00375DA4" w:rsidRPr="00375DA4">
        <w:t>institutionalized</w:t>
      </w:r>
      <w:r w:rsidRPr="00375DA4">
        <w:t xml:space="preserve"> in laws, Government decrees and resolutions and the Prime Minister’s decisions, which can be divided into three following categories by: (i) ethnicities and ethnic groups; (ii) by geographical areas (for socio-economic development); and (iii) by sectors and industries (for socio-economic development), such as support for production, poverty reduction, vocational training and job creation, protection of the eco-environment, preservation and promotion of culture and tourism, communication, and awareness raising in legal issues and legal aid.</w:t>
      </w:r>
    </w:p>
    <w:p w14:paraId="2D6BE472" w14:textId="77777777" w:rsidR="0051766F" w:rsidRPr="00375DA4" w:rsidRDefault="0051766F" w:rsidP="0051766F"/>
    <w:p w14:paraId="3B0248AB" w14:textId="44F4DCFC" w:rsidR="00733180" w:rsidRPr="00375DA4" w:rsidRDefault="00733180" w:rsidP="0051766F">
      <w:r w:rsidRPr="00375DA4">
        <w:t xml:space="preserve">The document of the Government on the local democracy and citizen participation is directly related to EMPF. Ordinance No. 34/2007 / PL-UBTVQH11 dated April 20th, 2007 of the Standing Committee of the National Assembly, of the </w:t>
      </w:r>
      <w:r w:rsidR="0055046D">
        <w:t>eleventh</w:t>
      </w:r>
      <w:r w:rsidR="0055046D" w:rsidRPr="00375DA4">
        <w:t xml:space="preserve"> </w:t>
      </w:r>
      <w:r w:rsidRPr="00375DA4">
        <w:t>National Assembly on exercise of democracy in communes, wards and townships had provided the basis for the participation of the community in preparing the development plans and the supervision of community in Vietnam. Decision No.80/2005/QD-TTg of the Prime Minister dated April 18th, 2005 on investment supervision by the community.</w:t>
      </w:r>
    </w:p>
    <w:p w14:paraId="1D925E3C" w14:textId="77777777" w:rsidR="00B37948" w:rsidRPr="00375DA4" w:rsidRDefault="00B37948" w:rsidP="0051766F"/>
    <w:p w14:paraId="1335F27A" w14:textId="295D0C0F" w:rsidR="00B37948" w:rsidRPr="00375DA4" w:rsidRDefault="005A13EE" w:rsidP="005A13EE">
      <w:pPr>
        <w:widowControl w:val="0"/>
        <w:overflowPunct w:val="0"/>
        <w:autoSpaceDE w:val="0"/>
        <w:autoSpaceDN w:val="0"/>
        <w:adjustRightInd w:val="0"/>
        <w:spacing w:line="242" w:lineRule="auto"/>
      </w:pPr>
      <w:r w:rsidRPr="00375DA4">
        <w:t xml:space="preserve">Government </w:t>
      </w:r>
      <w:r w:rsidR="00DF70C7" w:rsidRPr="00375DA4">
        <w:t>Decree No. 60/2008/ND-CP</w:t>
      </w:r>
      <w:r w:rsidRPr="00375DA4">
        <w:t>,</w:t>
      </w:r>
      <w:r w:rsidR="00DF70C7" w:rsidRPr="00375DA4">
        <w:t xml:space="preserve"> dated May 9th, 2008</w:t>
      </w:r>
      <w:r w:rsidRPr="00375DA4">
        <w:t xml:space="preserve">, </w:t>
      </w:r>
      <w:r w:rsidR="00DF70C7" w:rsidRPr="00375DA4">
        <w:t xml:space="preserve">prescribes the functions, tasks, powers and organizational structure of the Committee for </w:t>
      </w:r>
      <w:r w:rsidR="00D66E71" w:rsidRPr="00375DA4">
        <w:t>EM</w:t>
      </w:r>
      <w:r w:rsidR="00DF70C7" w:rsidRPr="00375DA4">
        <w:t xml:space="preserve"> Affairs (CEMA). This ministerial level agency under the Government performs its </w:t>
      </w:r>
      <w:r w:rsidR="00D66E71" w:rsidRPr="00375DA4">
        <w:t>functions of state management of</w:t>
      </w:r>
      <w:r w:rsidR="00DF70C7" w:rsidRPr="00375DA4">
        <w:t xml:space="preserve"> nationwide </w:t>
      </w:r>
      <w:r w:rsidR="00D66E71" w:rsidRPr="00375DA4">
        <w:t>EM affairs, and of</w:t>
      </w:r>
      <w:r w:rsidR="00DF70C7" w:rsidRPr="00375DA4">
        <w:t xml:space="preserve"> public services within its authorit</w:t>
      </w:r>
      <w:r w:rsidR="00D66E71" w:rsidRPr="00375DA4">
        <w:t>y</w:t>
      </w:r>
      <w:r w:rsidR="00DF70C7" w:rsidRPr="00375DA4">
        <w:t xml:space="preserve">, and provincial departments. Provinces with a significant </w:t>
      </w:r>
      <w:r w:rsidR="00D66E71" w:rsidRPr="00375DA4">
        <w:t>EM</w:t>
      </w:r>
      <w:r w:rsidR="00DF70C7" w:rsidRPr="00375DA4">
        <w:t xml:space="preserve"> population have a Department of </w:t>
      </w:r>
      <w:r w:rsidR="00D66E71" w:rsidRPr="00375DA4">
        <w:t>EM</w:t>
      </w:r>
      <w:r w:rsidR="00DF70C7" w:rsidRPr="00375DA4">
        <w:t xml:space="preserve"> Affairs under the Provincial People's Committee. The functions of CEMA ranges from development of laws to implementation of the programs, their monitoring and acting as inter-agency of different ministries of Vietnam and </w:t>
      </w:r>
      <w:r w:rsidR="00DF70C7" w:rsidRPr="00375DA4">
        <w:lastRenderedPageBreak/>
        <w:t>cooperating  with international organizations within its author</w:t>
      </w:r>
      <w:r w:rsidR="00D66E71" w:rsidRPr="00375DA4">
        <w:t>ity</w:t>
      </w:r>
      <w:r w:rsidR="00DF70C7" w:rsidRPr="00375DA4">
        <w:t xml:space="preserve"> regulated by law</w:t>
      </w:r>
      <w:r w:rsidR="00D66E71" w:rsidRPr="00375DA4">
        <w:t>s</w:t>
      </w:r>
      <w:r w:rsidR="00DF70C7" w:rsidRPr="00375DA4">
        <w:t xml:space="preserve">. </w:t>
      </w:r>
    </w:p>
    <w:p w14:paraId="61AA9F69" w14:textId="77777777" w:rsidR="00733180" w:rsidRPr="00375DA4" w:rsidRDefault="00733180" w:rsidP="00733180"/>
    <w:p w14:paraId="69B2706F" w14:textId="005B2C08" w:rsidR="00733180" w:rsidRPr="00375DA4" w:rsidRDefault="00733180" w:rsidP="00760162">
      <w:pPr>
        <w:pStyle w:val="Heading2"/>
      </w:pPr>
      <w:bookmarkStart w:id="18" w:name="_Toc444672330"/>
      <w:bookmarkStart w:id="19" w:name="_Toc477503525"/>
      <w:r w:rsidRPr="00375DA4">
        <w:t>The Land Law 2013</w:t>
      </w:r>
      <w:bookmarkEnd w:id="18"/>
      <w:bookmarkEnd w:id="19"/>
    </w:p>
    <w:p w14:paraId="7D9044BC" w14:textId="77777777" w:rsidR="00733180" w:rsidRPr="00375DA4" w:rsidRDefault="00733180" w:rsidP="00733180"/>
    <w:p w14:paraId="22A9EE83" w14:textId="2012731E" w:rsidR="00733180" w:rsidRPr="00375DA4" w:rsidRDefault="00733180" w:rsidP="00733180">
      <w:r w:rsidRPr="00375DA4">
        <w:t xml:space="preserve">The </w:t>
      </w:r>
      <w:r w:rsidRPr="00375DA4">
        <w:rPr>
          <w:b/>
        </w:rPr>
        <w:t>Land Law 2013</w:t>
      </w:r>
      <w:r w:rsidR="00375DA4" w:rsidRPr="00375DA4">
        <w:t xml:space="preserve"> includes</w:t>
      </w:r>
      <w:r w:rsidRPr="00375DA4">
        <w:t xml:space="preserve"> </w:t>
      </w:r>
      <w:r w:rsidR="00375DA4">
        <w:t>many</w:t>
      </w:r>
      <w:r w:rsidRPr="00375DA4">
        <w:t xml:space="preserve"> important implications regarding EM groups and their land arrangements. In particular, </w:t>
      </w:r>
      <w:r w:rsidRPr="00375DA4">
        <w:rPr>
          <w:b/>
        </w:rPr>
        <w:t>Article 27</w:t>
      </w:r>
      <w:r w:rsidRPr="00375DA4">
        <w:t xml:space="preserve"> stipulates that the State shall issue policies on residential land and land for community activities for EMs in accordance with customs, traditions, cultural identities and actual conditions in each region. The State shall issue policies to create conditions for EM people who are directly involved in agricultural production in rural areas to have land for agricultural production. In addition, </w:t>
      </w:r>
      <w:r w:rsidRPr="00375DA4">
        <w:rPr>
          <w:b/>
        </w:rPr>
        <w:t>Article 28</w:t>
      </w:r>
      <w:r w:rsidRPr="00375DA4">
        <w:t xml:space="preserve"> stipulates that the State shall be responsible for developing and managing the land information system and ensure </w:t>
      </w:r>
      <w:r w:rsidR="00375DA4" w:rsidRPr="00375DA4">
        <w:t>organizations</w:t>
      </w:r>
      <w:r w:rsidRPr="00375DA4">
        <w:t xml:space="preserve"> and individuals’ rights to access to this system. The State will timely and publicly disclose information to </w:t>
      </w:r>
      <w:r w:rsidR="00375DA4" w:rsidRPr="00375DA4">
        <w:t>organizations</w:t>
      </w:r>
      <w:r w:rsidRPr="00375DA4">
        <w:t xml:space="preserve">, individuals, and state agencies. The </w:t>
      </w:r>
      <w:r w:rsidR="00375DA4" w:rsidRPr="00375DA4">
        <w:t>authorized</w:t>
      </w:r>
      <w:r w:rsidRPr="00375DA4">
        <w:t xml:space="preserve"> people in the management and use of land shall be responsible for creating </w:t>
      </w:r>
      <w:r w:rsidR="00375DA4" w:rsidRPr="00375DA4">
        <w:t>favorable</w:t>
      </w:r>
      <w:r w:rsidRPr="00375DA4">
        <w:t xml:space="preserve"> conditions and providing land information </w:t>
      </w:r>
      <w:r w:rsidR="00375DA4" w:rsidRPr="00375DA4">
        <w:t>organizations</w:t>
      </w:r>
      <w:r w:rsidRPr="00375DA4">
        <w:t xml:space="preserve"> and individuals, as stipulated. Furthermore, </w:t>
      </w:r>
      <w:r w:rsidRPr="00375DA4">
        <w:rPr>
          <w:b/>
        </w:rPr>
        <w:t>Article 110</w:t>
      </w:r>
      <w:r w:rsidRPr="00375DA4">
        <w:t xml:space="preserve"> stipulates waiver and exemption of land use charges and land rentals in cases of using land for implementing policies on housing and residential land for EM households and individuals in areas with especially difficult socio-economic conditions, border and sea islands areas; and in cases of using agricultural land for EM households and individuals.</w:t>
      </w:r>
    </w:p>
    <w:p w14:paraId="6C2FE823" w14:textId="77777777" w:rsidR="00733180" w:rsidRPr="00375DA4" w:rsidRDefault="00733180" w:rsidP="00733180"/>
    <w:p w14:paraId="04E96AAC" w14:textId="38DBC1FB" w:rsidR="00733180" w:rsidRPr="00375DA4" w:rsidRDefault="00733180" w:rsidP="00733180">
      <w:r w:rsidRPr="00375DA4">
        <w:t xml:space="preserve">According to the Land Law 2013, a residential community refers to a community of Vietnamese residents living in the same village, residential quarter or residential unit, who share customs and traditions, or the extended family. A resident community that uses land with such structures as </w:t>
      </w:r>
      <w:r w:rsidR="00375DA4" w:rsidRPr="00375DA4">
        <w:t>shrines</w:t>
      </w:r>
      <w:r w:rsidRPr="00375DA4">
        <w:t xml:space="preserve">, temples, worship venues or ancestral houses or agricultural land, as stipulated in </w:t>
      </w:r>
      <w:r w:rsidRPr="00375DA4">
        <w:rPr>
          <w:b/>
        </w:rPr>
        <w:t>Provision 3 of Article 131</w:t>
      </w:r>
      <w:r w:rsidRPr="00375DA4">
        <w:t xml:space="preserve"> in the Land Law 2013, which are not under any disputes and verified by the Commune’s People’s Committee in the land location as land for community use will be granted LURC, ownership of housing and other properties attached to the land (</w:t>
      </w:r>
      <w:r w:rsidRPr="00375DA4">
        <w:rPr>
          <w:b/>
        </w:rPr>
        <w:t>Article 100</w:t>
      </w:r>
      <w:r w:rsidRPr="00375DA4">
        <w:t xml:space="preserve">). Also, the State shall allocate land to and </w:t>
      </w:r>
      <w:r w:rsidR="00375DA4" w:rsidRPr="00375DA4">
        <w:t>recognize</w:t>
      </w:r>
      <w:r w:rsidRPr="00375DA4">
        <w:t xml:space="preserve"> land use rights of these resident </w:t>
      </w:r>
      <w:r w:rsidR="00375DA4" w:rsidRPr="00375DA4">
        <w:t>communities</w:t>
      </w:r>
      <w:r w:rsidRPr="00375DA4">
        <w:t xml:space="preserve"> in order to preserve national identities as attached to ethnic customs and traditions (</w:t>
      </w:r>
      <w:r w:rsidRPr="00375DA4">
        <w:rPr>
          <w:b/>
        </w:rPr>
        <w:t>Article 131</w:t>
      </w:r>
      <w:r w:rsidRPr="00375DA4">
        <w:t>). At the same time, in the allocation and rental of land, priorities should be given to EM households and individuals that have no or insufficient productive land in a local area (</w:t>
      </w:r>
      <w:r w:rsidRPr="00375DA4">
        <w:rPr>
          <w:b/>
        </w:rPr>
        <w:t>Article 133</w:t>
      </w:r>
      <w:r w:rsidRPr="00375DA4">
        <w:t>).</w:t>
      </w:r>
    </w:p>
    <w:p w14:paraId="09AE07F4" w14:textId="77777777" w:rsidR="00733180" w:rsidRPr="00375DA4" w:rsidRDefault="00733180" w:rsidP="00733180">
      <w:pPr>
        <w:rPr>
          <w:b/>
        </w:rPr>
      </w:pPr>
    </w:p>
    <w:p w14:paraId="7473C958" w14:textId="77777777" w:rsidR="00733180" w:rsidRPr="00375DA4" w:rsidRDefault="00733180" w:rsidP="00733180">
      <w:r w:rsidRPr="00375DA4">
        <w:rPr>
          <w:b/>
        </w:rPr>
        <w:t>Article 43 in the Land Law 2013</w:t>
      </w:r>
      <w:r w:rsidRPr="00375DA4">
        <w:t xml:space="preserve"> on “collecting views on land use plans and land use planning” stipulates “The agency tasked with land use plans and land use planning, as stipulated in Provisions 1 and 2 under Article 42 of this Law, shall be responsible for collecting views from the people regarding land use plans and land use planning”. The collection of the people’s views should be conducted through publicity of information on contents of land use plans and planning, conferences and direct consultation. </w:t>
      </w:r>
    </w:p>
    <w:p w14:paraId="19002D88" w14:textId="77777777" w:rsidR="00733180" w:rsidRPr="00375DA4" w:rsidRDefault="00733180" w:rsidP="00733180"/>
    <w:p w14:paraId="36DF77EC" w14:textId="77777777" w:rsidR="00733180" w:rsidRPr="00375DA4" w:rsidRDefault="00733180" w:rsidP="00733180">
      <w:r w:rsidRPr="00375DA4">
        <w:t>In addition, the Government has implemented many policies to provide assistance in residential and productive land, allocate land and forests to EM people and poor households. This has contributed to improving EM beneficiaries’ living conditions, thus motivating them in afforestation and protection of forests. In particular, some major programmes for EMs include Programme 135 (to build infrastructure in poor, remote and deep areas), and Programme 134 (to eradicate temporary houses).</w:t>
      </w:r>
    </w:p>
    <w:p w14:paraId="36087772" w14:textId="77777777" w:rsidR="00733180" w:rsidRDefault="00733180" w:rsidP="00733180"/>
    <w:p w14:paraId="511434A0" w14:textId="05FB8CB5" w:rsidR="00881DA5" w:rsidRDefault="00881DA5" w:rsidP="00B02B3A">
      <w:pPr>
        <w:pStyle w:val="Heading2"/>
      </w:pPr>
      <w:bookmarkStart w:id="20" w:name="_Toc470219681"/>
      <w:bookmarkStart w:id="21" w:name="_Toc477503526"/>
      <w:r w:rsidRPr="00B02B3A">
        <w:lastRenderedPageBreak/>
        <w:t>The existing legislation on social assistance</w:t>
      </w:r>
      <w:bookmarkEnd w:id="20"/>
      <w:r w:rsidRPr="00B02B3A">
        <w:t xml:space="preserve"> relating to EM people</w:t>
      </w:r>
      <w:bookmarkEnd w:id="21"/>
    </w:p>
    <w:p w14:paraId="2B94C94E" w14:textId="77777777" w:rsidR="00550CB4" w:rsidRPr="000E407D" w:rsidRDefault="00550CB4" w:rsidP="00881DA5">
      <w:pPr>
        <w:rPr>
          <w:szCs w:val="26"/>
        </w:rPr>
      </w:pPr>
    </w:p>
    <w:p w14:paraId="0F33B3EC" w14:textId="77777777" w:rsidR="00881DA5" w:rsidRPr="00733794" w:rsidRDefault="00881DA5" w:rsidP="00881DA5">
      <w:r w:rsidRPr="00733794">
        <w:t xml:space="preserve">There are </w:t>
      </w:r>
      <w:r>
        <w:t>many</w:t>
      </w:r>
      <w:r w:rsidRPr="00733794">
        <w:t xml:space="preserve"> cash transfer programs, both regular and one-time. These include most prominently (i) monthly cash support to the disabled, orphans, single parents and lone elderly without means under Decree 67/2007/ND-CP, amended by Decree 13/2010/ND-CP</w:t>
      </w:r>
      <w:r w:rsidRPr="00733794">
        <w:rPr>
          <w:rFonts w:cs="Arial"/>
          <w:color w:val="000000"/>
          <w:shd w:val="clear" w:color="auto" w:fill="FFFFFF"/>
        </w:rPr>
        <w:t xml:space="preserve"> and then </w:t>
      </w:r>
      <w:r w:rsidRPr="00733794">
        <w:rPr>
          <w:rFonts w:cs="Arial"/>
          <w:b/>
          <w:color w:val="000000"/>
          <w:shd w:val="clear" w:color="auto" w:fill="FFFFFF"/>
        </w:rPr>
        <w:t>Decree 136/2013/NĐ-CP</w:t>
      </w:r>
      <w:r w:rsidRPr="00733794">
        <w:t xml:space="preserve">, (ii) a small monthly cash transfer to poor households to offset recent increases in energy prices under Decision 268/2011/QÐ-TTg, which was then amended by </w:t>
      </w:r>
      <w:r w:rsidRPr="00733794">
        <w:rPr>
          <w:b/>
        </w:rPr>
        <w:t xml:space="preserve">Decision </w:t>
      </w:r>
      <w:r w:rsidRPr="00733794">
        <w:rPr>
          <w:rFonts w:cs="Arial"/>
          <w:b/>
          <w:color w:val="111111"/>
          <w:shd w:val="clear" w:color="auto" w:fill="FAFAFA"/>
        </w:rPr>
        <w:t>28/2014/QĐ-TTg</w:t>
      </w:r>
      <w:r w:rsidRPr="00733794">
        <w:t xml:space="preserve"> (both delivered through local social officers) and (iii) a cash transfer to children from poor households in school for nine months per year delivered through the education system (school principals) under Decree 49/2010/ND-CP, which was then amended by </w:t>
      </w:r>
      <w:r w:rsidRPr="00733794">
        <w:rPr>
          <w:b/>
        </w:rPr>
        <w:t>Decree 174/2013/ND-CP</w:t>
      </w:r>
      <w:r w:rsidRPr="00733794">
        <w:t xml:space="preserve">. In 2013, a new program was developed to give additional education support to high school students in especially difficult areas (under Decision 12/2013/ND-CP, which was then replaced by </w:t>
      </w:r>
      <w:r w:rsidRPr="00733794">
        <w:rPr>
          <w:b/>
        </w:rPr>
        <w:t>Decree 116/2016/ND-CP</w:t>
      </w:r>
      <w:r w:rsidRPr="00733794">
        <w:t>).</w:t>
      </w:r>
    </w:p>
    <w:p w14:paraId="4D8A1763" w14:textId="77777777" w:rsidR="00881DA5" w:rsidRDefault="00881DA5" w:rsidP="00881DA5">
      <w:pPr>
        <w:rPr>
          <w:szCs w:val="26"/>
        </w:rPr>
      </w:pPr>
    </w:p>
    <w:p w14:paraId="45B002B6" w14:textId="07B92867" w:rsidR="00881DA5" w:rsidRPr="00B02B3A" w:rsidRDefault="00881DA5" w:rsidP="00881DA5">
      <w:pPr>
        <w:rPr>
          <w:rFonts w:eastAsiaTheme="majorEastAsia" w:cs="Times New Roman"/>
          <w:b/>
          <w:bCs w:val="0"/>
          <w:color w:val="C00000"/>
          <w:sz w:val="28"/>
          <w:szCs w:val="28"/>
        </w:rPr>
      </w:pPr>
      <w:r w:rsidRPr="00B02B3A">
        <w:rPr>
          <w:rFonts w:eastAsiaTheme="majorEastAsia" w:cs="Times New Roman"/>
          <w:b/>
          <w:bCs w:val="0"/>
          <w:color w:val="C00000"/>
          <w:sz w:val="28"/>
          <w:szCs w:val="28"/>
        </w:rPr>
        <w:t>2.4. Gia Lai’s policies relating to EM people</w:t>
      </w:r>
    </w:p>
    <w:p w14:paraId="0C64E07A" w14:textId="77777777" w:rsidR="00881DA5" w:rsidRDefault="00881DA5" w:rsidP="00881DA5">
      <w:pPr>
        <w:rPr>
          <w:szCs w:val="26"/>
        </w:rPr>
      </w:pPr>
    </w:p>
    <w:p w14:paraId="1504726D" w14:textId="77777777" w:rsidR="00881DA5" w:rsidRDefault="00881DA5" w:rsidP="00881DA5">
      <w:pPr>
        <w:rPr>
          <w:szCs w:val="26"/>
        </w:rPr>
      </w:pPr>
      <w:r w:rsidRPr="00505DEE">
        <w:rPr>
          <w:szCs w:val="26"/>
        </w:rPr>
        <w:t>Gia Lai</w:t>
      </w:r>
      <w:r>
        <w:rPr>
          <w:szCs w:val="26"/>
        </w:rPr>
        <w:t>’s People’s Committee has issued and implemented some policies to help poor EM households to overcome their hardships and poverty, in particular</w:t>
      </w:r>
      <w:r w:rsidRPr="00505DEE">
        <w:rPr>
          <w:szCs w:val="26"/>
        </w:rPr>
        <w:t>:</w:t>
      </w:r>
    </w:p>
    <w:p w14:paraId="66A68BB9" w14:textId="77777777" w:rsidR="00881DA5" w:rsidRPr="00505DEE" w:rsidRDefault="00881DA5" w:rsidP="00881DA5">
      <w:pPr>
        <w:rPr>
          <w:szCs w:val="26"/>
        </w:rPr>
      </w:pPr>
    </w:p>
    <w:p w14:paraId="1E4B2707" w14:textId="77777777" w:rsidR="00881DA5" w:rsidRPr="000E407D" w:rsidRDefault="00881DA5" w:rsidP="00B02B3A">
      <w:pPr>
        <w:pStyle w:val="ListParagraph"/>
        <w:numPr>
          <w:ilvl w:val="0"/>
          <w:numId w:val="25"/>
        </w:numPr>
        <w:rPr>
          <w:szCs w:val="26"/>
        </w:rPr>
      </w:pPr>
      <w:r w:rsidRPr="000E407D">
        <w:rPr>
          <w:szCs w:val="26"/>
        </w:rPr>
        <w:t>In 2016, Gia Lai’s People’s Committee developed a plan for fast and sustainable poverty reduction amongst EM groups;</w:t>
      </w:r>
    </w:p>
    <w:p w14:paraId="442503D2" w14:textId="77777777" w:rsidR="00881DA5" w:rsidRPr="000E407D" w:rsidRDefault="00881DA5" w:rsidP="00B02B3A">
      <w:pPr>
        <w:pStyle w:val="ListParagraph"/>
        <w:numPr>
          <w:ilvl w:val="0"/>
          <w:numId w:val="25"/>
        </w:numPr>
        <w:rPr>
          <w:szCs w:val="26"/>
        </w:rPr>
      </w:pPr>
      <w:r>
        <w:rPr>
          <w:color w:val="000000"/>
          <w:szCs w:val="26"/>
        </w:rPr>
        <w:t xml:space="preserve">Decision 334/QĐ-UBND on vocational training was issued by Gia Lai’s People’s Committee on June 10, 2015; </w:t>
      </w:r>
    </w:p>
    <w:p w14:paraId="5B1065AE" w14:textId="31B49D11" w:rsidR="00881DA5" w:rsidRDefault="00881DA5" w:rsidP="00B02B3A">
      <w:pPr>
        <w:pStyle w:val="ListParagraph"/>
        <w:numPr>
          <w:ilvl w:val="0"/>
          <w:numId w:val="25"/>
        </w:numPr>
        <w:rPr>
          <w:color w:val="000000"/>
          <w:szCs w:val="26"/>
        </w:rPr>
      </w:pPr>
      <w:r>
        <w:rPr>
          <w:color w:val="000000"/>
          <w:szCs w:val="26"/>
        </w:rPr>
        <w:t xml:space="preserve">Decision 16/2016/QĐ-UBND on </w:t>
      </w:r>
      <w:r w:rsidR="0033052E">
        <w:rPr>
          <w:color w:val="000000"/>
          <w:szCs w:val="26"/>
        </w:rPr>
        <w:t>subsidized</w:t>
      </w:r>
      <w:r>
        <w:rPr>
          <w:color w:val="000000"/>
          <w:szCs w:val="26"/>
        </w:rPr>
        <w:t xml:space="preserve"> health care policies for the poor and EM people was issued by Gia Lai’s People’s Committee on March 23, 2016; </w:t>
      </w:r>
    </w:p>
    <w:p w14:paraId="1F19AE9D" w14:textId="77777777" w:rsidR="00881DA5" w:rsidRDefault="00881DA5" w:rsidP="00B02B3A">
      <w:pPr>
        <w:pStyle w:val="ListParagraph"/>
        <w:numPr>
          <w:ilvl w:val="0"/>
          <w:numId w:val="25"/>
        </w:numPr>
        <w:rPr>
          <w:color w:val="000000"/>
          <w:szCs w:val="26"/>
        </w:rPr>
      </w:pPr>
      <w:r>
        <w:rPr>
          <w:color w:val="000000"/>
          <w:szCs w:val="26"/>
        </w:rPr>
        <w:t xml:space="preserve">Policies on the provision of soft credit for poverty reduction and job generation of which many EM households are beneficiaries; </w:t>
      </w:r>
    </w:p>
    <w:p w14:paraId="12152AB6" w14:textId="374C6DD0" w:rsidR="00881DA5" w:rsidRPr="00B02B3A" w:rsidRDefault="00881DA5" w:rsidP="00B02B3A">
      <w:pPr>
        <w:pStyle w:val="ListParagraph"/>
        <w:numPr>
          <w:ilvl w:val="0"/>
          <w:numId w:val="25"/>
        </w:numPr>
        <w:rPr>
          <w:color w:val="000000"/>
          <w:szCs w:val="26"/>
        </w:rPr>
      </w:pPr>
      <w:r w:rsidRPr="00B02B3A">
        <w:rPr>
          <w:color w:val="000000"/>
          <w:szCs w:val="26"/>
        </w:rPr>
        <w:t>Gia Lai’s People’s Committee has provided housing support to poor people, including many EM people, according to the Prime Minister’s Decision No. 33/2015/QĐ-TTg, dated August 10, 2015.</w:t>
      </w:r>
    </w:p>
    <w:p w14:paraId="0A1DA7EC" w14:textId="77777777" w:rsidR="00881DA5" w:rsidRPr="00375DA4" w:rsidRDefault="00881DA5" w:rsidP="00881DA5"/>
    <w:p w14:paraId="7DDB1AAA" w14:textId="6951E653" w:rsidR="00733180" w:rsidRPr="00375DA4" w:rsidRDefault="001B1ADE" w:rsidP="00B02B3A">
      <w:pPr>
        <w:pStyle w:val="Heading2"/>
        <w:numPr>
          <w:ilvl w:val="0"/>
          <w:numId w:val="0"/>
        </w:numPr>
      </w:pPr>
      <w:bookmarkStart w:id="22" w:name="_Toc284938049"/>
      <w:bookmarkStart w:id="23" w:name="_Toc284938176"/>
      <w:bookmarkStart w:id="24" w:name="_Toc289246268"/>
      <w:bookmarkStart w:id="25" w:name="_Toc312344796"/>
      <w:bookmarkStart w:id="26" w:name="_Toc477503527"/>
      <w:r>
        <w:t>2.5.</w:t>
      </w:r>
      <w:r w:rsidR="00733180" w:rsidRPr="00375DA4">
        <w:t xml:space="preserve"> </w:t>
      </w:r>
      <w:r w:rsidR="003C2423">
        <w:t xml:space="preserve">The </w:t>
      </w:r>
      <w:r w:rsidR="00B9732A">
        <w:t>WB’s operational policy on indigenous p</w:t>
      </w:r>
      <w:r w:rsidR="00733180" w:rsidRPr="00375DA4">
        <w:t>eoples (OP 4.10)</w:t>
      </w:r>
      <w:bookmarkEnd w:id="22"/>
      <w:bookmarkEnd w:id="23"/>
      <w:bookmarkEnd w:id="24"/>
      <w:bookmarkEnd w:id="25"/>
      <w:bookmarkEnd w:id="26"/>
    </w:p>
    <w:p w14:paraId="599AEC2F" w14:textId="77777777" w:rsidR="00733180" w:rsidRPr="00375DA4" w:rsidRDefault="00733180" w:rsidP="00733180"/>
    <w:p w14:paraId="2763ADCD" w14:textId="77777777" w:rsidR="00733180" w:rsidRPr="00375DA4" w:rsidRDefault="00733180" w:rsidP="00733180">
      <w:r w:rsidRPr="00375DA4">
        <w:t>The WB’s Operational Policy 4.10 (Indigenous Peoples) requires to engage in a process of free, prior, and informed consultation</w:t>
      </w:r>
      <w:r w:rsidRPr="00375DA4">
        <w:rPr>
          <w:vertAlign w:val="superscript"/>
        </w:rPr>
        <w:footnoteReference w:id="1"/>
      </w:r>
      <w:r w:rsidRPr="00375DA4">
        <w:t>. The Bank provides project financing only where free, prior, and informed consultation results in broad-based community access and support to the project by the affected Indigenous Peoples. Such Bank-financed projects include measures to (a) avoid potentially adverse effects on the Indigenous Peoples’ communities; or (b) when avoidance is not feasible, minimize, mitigate, or compensate for such effects. Bank-financed projects are also designed to ensure that the Indigenous Peoples receive social and economic benefits that are culturally appropriate and gender inclusive.  </w:t>
      </w:r>
    </w:p>
    <w:p w14:paraId="360F6C70" w14:textId="77777777" w:rsidR="00733180" w:rsidRPr="00375DA4" w:rsidRDefault="00733180" w:rsidP="00733180"/>
    <w:p w14:paraId="08BFCBCC" w14:textId="15076780" w:rsidR="00733180" w:rsidRPr="00375DA4" w:rsidRDefault="00733180" w:rsidP="00733180">
      <w:r w:rsidRPr="00375DA4">
        <w:lastRenderedPageBreak/>
        <w:t xml:space="preserve">The Policy defines that </w:t>
      </w:r>
      <w:r w:rsidR="007E0123" w:rsidRPr="00375DA4">
        <w:t>EM</w:t>
      </w:r>
      <w:r w:rsidRPr="00375DA4">
        <w:t xml:space="preserve"> peoples can be identified in particular geographical areas by the presence in varying degrees of the following characteristics:  </w:t>
      </w:r>
    </w:p>
    <w:p w14:paraId="1CE59D7E" w14:textId="77777777" w:rsidR="00E5182E" w:rsidRPr="00375DA4" w:rsidRDefault="00E5182E" w:rsidP="00733180"/>
    <w:p w14:paraId="40FA130C" w14:textId="77777777" w:rsidR="00733180" w:rsidRPr="00375DA4" w:rsidRDefault="00733180" w:rsidP="00A61CDA">
      <w:pPr>
        <w:pStyle w:val="ListParagraph"/>
        <w:numPr>
          <w:ilvl w:val="0"/>
          <w:numId w:val="6"/>
        </w:numPr>
      </w:pPr>
      <w:r w:rsidRPr="00375DA4">
        <w:t>self-identification as members of a distinct indigenous cultural group and recognition of this identity by others;</w:t>
      </w:r>
    </w:p>
    <w:p w14:paraId="54B98734" w14:textId="77777777" w:rsidR="00733180" w:rsidRPr="00375DA4" w:rsidRDefault="00733180" w:rsidP="00A61CDA">
      <w:pPr>
        <w:pStyle w:val="ListParagraph"/>
        <w:numPr>
          <w:ilvl w:val="0"/>
          <w:numId w:val="6"/>
        </w:numPr>
      </w:pPr>
      <w:r w:rsidRPr="00375DA4">
        <w:t>collective attachment to geographically distinct habitats or ancestral territories in the project area and to the natural resources in these habitats and territories;  </w:t>
      </w:r>
    </w:p>
    <w:p w14:paraId="6C84B98B" w14:textId="77777777" w:rsidR="00733180" w:rsidRPr="00375DA4" w:rsidRDefault="00733180" w:rsidP="00A61CDA">
      <w:pPr>
        <w:pStyle w:val="ListParagraph"/>
        <w:numPr>
          <w:ilvl w:val="0"/>
          <w:numId w:val="6"/>
        </w:numPr>
      </w:pPr>
      <w:r w:rsidRPr="00375DA4">
        <w:t>customary cultural, economic, social, or political institutions that are separate from those of the dominant society and culture; and</w:t>
      </w:r>
    </w:p>
    <w:p w14:paraId="3ACEF9AA" w14:textId="77777777" w:rsidR="00733180" w:rsidRPr="00375DA4" w:rsidRDefault="00733180" w:rsidP="00A61CDA">
      <w:pPr>
        <w:pStyle w:val="ListParagraph"/>
        <w:numPr>
          <w:ilvl w:val="0"/>
          <w:numId w:val="6"/>
        </w:numPr>
      </w:pPr>
      <w:r w:rsidRPr="00375DA4">
        <w:t>an indigenous language, often different from the official language of the country or region.</w:t>
      </w:r>
    </w:p>
    <w:p w14:paraId="314CC573" w14:textId="77777777" w:rsidR="00733180" w:rsidRPr="00375DA4" w:rsidRDefault="00733180" w:rsidP="00733180"/>
    <w:p w14:paraId="693FACAF" w14:textId="359E6D60" w:rsidR="00733180" w:rsidRPr="00375DA4" w:rsidRDefault="00733180" w:rsidP="00733180">
      <w:r w:rsidRPr="00375DA4">
        <w:t xml:space="preserve">As a prerequisite for an investment project approval, OP 4.10 requires the borrower to conduct free, prior and informed consultations with potentially affected </w:t>
      </w:r>
      <w:r w:rsidR="007E0123" w:rsidRPr="00375DA4">
        <w:t>EM</w:t>
      </w:r>
      <w:r w:rsidRPr="00375DA4">
        <w:t xml:space="preserve"> peoples and to establish their broad-based community access and support to the project objectives and activities. It is important to note that the OP 4.10 refers to social groups and communities, and not to individuals. The primary objectives of OP 4.10 are:</w:t>
      </w:r>
    </w:p>
    <w:p w14:paraId="1F27BF6F" w14:textId="77777777" w:rsidR="0051766F" w:rsidRPr="00375DA4" w:rsidRDefault="0051766F" w:rsidP="00733180"/>
    <w:p w14:paraId="4AD0A298" w14:textId="77777777" w:rsidR="00733180" w:rsidRPr="00375DA4" w:rsidRDefault="00733180" w:rsidP="00A61CDA">
      <w:pPr>
        <w:pStyle w:val="ListParagraph"/>
        <w:numPr>
          <w:ilvl w:val="0"/>
          <w:numId w:val="5"/>
        </w:numPr>
      </w:pPr>
      <w:r w:rsidRPr="00375DA4">
        <w:t>to ensure that such groups are afforded meaningful opportunities to participate in planning project activities that affects them;</w:t>
      </w:r>
    </w:p>
    <w:p w14:paraId="40FA8613" w14:textId="77777777" w:rsidR="00733180" w:rsidRPr="00375DA4" w:rsidRDefault="00733180" w:rsidP="00A61CDA">
      <w:pPr>
        <w:pStyle w:val="ListParagraph"/>
        <w:numPr>
          <w:ilvl w:val="0"/>
          <w:numId w:val="5"/>
        </w:numPr>
      </w:pPr>
      <w:r w:rsidRPr="00375DA4">
        <w:t>to ensure that opportunities to provide such groups with culturally appropriate benefits are considered; and</w:t>
      </w:r>
    </w:p>
    <w:p w14:paraId="65F64D1C" w14:textId="77777777" w:rsidR="00733180" w:rsidRPr="00375DA4" w:rsidRDefault="00733180" w:rsidP="00A61CDA">
      <w:pPr>
        <w:pStyle w:val="ListParagraph"/>
        <w:numPr>
          <w:ilvl w:val="0"/>
          <w:numId w:val="5"/>
        </w:numPr>
      </w:pPr>
      <w:r w:rsidRPr="00375DA4">
        <w:t>to ensure that any project impacts that adversely affect them are avoided or otherwise minimized and mitigated.</w:t>
      </w:r>
    </w:p>
    <w:p w14:paraId="34F90C94" w14:textId="77777777" w:rsidR="00733180" w:rsidRPr="00375DA4" w:rsidRDefault="00733180" w:rsidP="00733180"/>
    <w:p w14:paraId="7D895122" w14:textId="5E2152DE" w:rsidR="00733180" w:rsidRPr="00375DA4" w:rsidRDefault="007E0123" w:rsidP="00733180">
      <w:r w:rsidRPr="00375DA4">
        <w:t>In the context of the p</w:t>
      </w:r>
      <w:r w:rsidR="00733180" w:rsidRPr="00375DA4">
        <w:t xml:space="preserve">roject, the </w:t>
      </w:r>
      <w:r w:rsidRPr="00375DA4">
        <w:t>EM</w:t>
      </w:r>
      <w:r w:rsidR="00733180" w:rsidRPr="00375DA4">
        <w:t xml:space="preserve"> groups (equivalent</w:t>
      </w:r>
      <w:r w:rsidRPr="00375DA4">
        <w:t xml:space="preserve"> to indigenous peoples) in the p</w:t>
      </w:r>
      <w:r w:rsidR="00733180" w:rsidRPr="00375DA4">
        <w:t xml:space="preserve">roject area are likely to receive a long term benefits through the improved </w:t>
      </w:r>
      <w:r w:rsidRPr="00375DA4">
        <w:t xml:space="preserve">connectivity </w:t>
      </w:r>
      <w:r w:rsidR="00733180" w:rsidRPr="00375DA4">
        <w:t>and capacity building, but they may be negatively affected by land acquisition and/or relocation. Specific policy and action plan to mitigate the potential impacts due to land acquisition and relocation will be addressed through the preparation of the Resettlement Action Plan (RAP).</w:t>
      </w:r>
      <w:r w:rsidRPr="00375DA4">
        <w:t xml:space="preserve"> </w:t>
      </w:r>
      <w:r w:rsidR="00733180" w:rsidRPr="00375DA4">
        <w:t xml:space="preserve">Therefore, this EMDP has been designed to focus on community development measures for the </w:t>
      </w:r>
      <w:r w:rsidRPr="00375DA4">
        <w:t>EM</w:t>
      </w:r>
      <w:r w:rsidR="00733180" w:rsidRPr="00375DA4">
        <w:t xml:space="preserve"> groups in the project sites in Gia Lai province, in particular:</w:t>
      </w:r>
    </w:p>
    <w:p w14:paraId="52E7CCE1" w14:textId="77777777" w:rsidR="0051766F" w:rsidRPr="00375DA4" w:rsidRDefault="0051766F" w:rsidP="00733180">
      <w:pPr>
        <w:rPr>
          <w:i/>
        </w:rPr>
      </w:pPr>
    </w:p>
    <w:p w14:paraId="21ABBF7D" w14:textId="6B856205" w:rsidR="0051766F" w:rsidRPr="00375DA4" w:rsidRDefault="00733180" w:rsidP="00733180">
      <w:pPr>
        <w:rPr>
          <w:i/>
        </w:rPr>
      </w:pPr>
      <w:r w:rsidRPr="00375DA4">
        <w:rPr>
          <w:i/>
        </w:rPr>
        <w:t xml:space="preserve">(a) consultation to ensure that the </w:t>
      </w:r>
      <w:r w:rsidR="007E0123" w:rsidRPr="00375DA4">
        <w:rPr>
          <w:i/>
        </w:rPr>
        <w:t>EM</w:t>
      </w:r>
      <w:r w:rsidRPr="00375DA4">
        <w:rPr>
          <w:i/>
        </w:rPr>
        <w:t xml:space="preserve"> peoples have an opportunity to voice their concerns and to participate and benefit from the Project </w:t>
      </w:r>
    </w:p>
    <w:p w14:paraId="2BA6D244" w14:textId="770E5CA3" w:rsidR="0051766F" w:rsidRPr="00375DA4" w:rsidRDefault="00322820" w:rsidP="00733180">
      <w:pPr>
        <w:rPr>
          <w:i/>
        </w:rPr>
      </w:pPr>
      <w:r w:rsidRPr="00375DA4">
        <w:rPr>
          <w:i/>
        </w:rPr>
        <w:t xml:space="preserve">(b) </w:t>
      </w:r>
      <w:r w:rsidR="00733180" w:rsidRPr="00375DA4">
        <w:rPr>
          <w:i/>
        </w:rPr>
        <w:t>free, prior and informed consultation leading to ‘broad-based comm</w:t>
      </w:r>
      <w:r w:rsidRPr="00375DA4">
        <w:rPr>
          <w:i/>
        </w:rPr>
        <w:t>unity access and support</w:t>
      </w:r>
      <w:r w:rsidR="00733180" w:rsidRPr="00375DA4">
        <w:rPr>
          <w:i/>
        </w:rPr>
        <w:t>; and</w:t>
      </w:r>
    </w:p>
    <w:p w14:paraId="39F5C524" w14:textId="77777777" w:rsidR="00733180" w:rsidRPr="00375DA4" w:rsidRDefault="00733180" w:rsidP="00733180">
      <w:pPr>
        <w:rPr>
          <w:i/>
        </w:rPr>
      </w:pPr>
      <w:r w:rsidRPr="00375DA4">
        <w:rPr>
          <w:i/>
        </w:rPr>
        <w:t>(c) other community development measures as appropriate.</w:t>
      </w:r>
    </w:p>
    <w:p w14:paraId="2498BCE4" w14:textId="77777777" w:rsidR="00733180" w:rsidRPr="00375DA4" w:rsidRDefault="00733180" w:rsidP="00733180"/>
    <w:p w14:paraId="4B034C1F" w14:textId="75A8D599" w:rsidR="00733180" w:rsidRPr="00375DA4" w:rsidRDefault="00AF3A2C" w:rsidP="00733180">
      <w:r>
        <w:t>The s</w:t>
      </w:r>
      <w:r w:rsidR="00733180" w:rsidRPr="00375DA4">
        <w:t>ections below describe the activities that have been/will be carried out during the preparation and implementation of the Project.</w:t>
      </w:r>
      <w:r w:rsidR="007E0123" w:rsidRPr="00375DA4">
        <w:t xml:space="preserve"> </w:t>
      </w:r>
      <w:r w:rsidR="00733180" w:rsidRPr="00375DA4">
        <w:t>In the area</w:t>
      </w:r>
      <w:r w:rsidR="007E0123" w:rsidRPr="00375DA4">
        <w:t>s</w:t>
      </w:r>
      <w:r w:rsidR="00733180" w:rsidRPr="00375DA4">
        <w:t xml:space="preserve"> of </w:t>
      </w:r>
      <w:r w:rsidR="007E0123" w:rsidRPr="00375DA4">
        <w:t>CHCIP</w:t>
      </w:r>
      <w:r w:rsidR="00733180" w:rsidRPr="00375DA4">
        <w:t xml:space="preserve">, EM groups in the project areas are likely to receive long-term benefits due to </w:t>
      </w:r>
      <w:r w:rsidR="007E0123" w:rsidRPr="00375DA4">
        <w:t xml:space="preserve">the improved connectivity, </w:t>
      </w:r>
      <w:r w:rsidR="00733180" w:rsidRPr="00375DA4">
        <w:t>enhance</w:t>
      </w:r>
      <w:r w:rsidR="007E0123" w:rsidRPr="00375DA4">
        <w:t>d</w:t>
      </w:r>
      <w:r w:rsidR="00733180" w:rsidRPr="00375DA4">
        <w:t xml:space="preserve"> awareness of the </w:t>
      </w:r>
      <w:r w:rsidR="007E0123" w:rsidRPr="00375DA4">
        <w:t>transport-related activities, and capacity building for the related stakeholders. This EMDP</w:t>
      </w:r>
      <w:r w:rsidR="00733180" w:rsidRPr="00375DA4">
        <w:t xml:space="preserve"> </w:t>
      </w:r>
      <w:r w:rsidR="007E0123" w:rsidRPr="00375DA4">
        <w:t>will</w:t>
      </w:r>
      <w:r w:rsidR="00733180" w:rsidRPr="00375DA4">
        <w:t xml:space="preserve"> ensure EM people receive benefits in a culturally appropriate manner</w:t>
      </w:r>
      <w:r w:rsidR="007E0123" w:rsidRPr="00375DA4">
        <w:t xml:space="preserve"> through</w:t>
      </w:r>
      <w:r w:rsidR="00733180" w:rsidRPr="00375DA4">
        <w:t xml:space="preserve"> regular consultation and participation of EM people</w:t>
      </w:r>
      <w:r w:rsidR="007E0123" w:rsidRPr="00375DA4">
        <w:t>s</w:t>
      </w:r>
      <w:r w:rsidR="00733180" w:rsidRPr="00375DA4">
        <w:t xml:space="preserve"> in the project’s activities.</w:t>
      </w:r>
    </w:p>
    <w:p w14:paraId="588C1914" w14:textId="77777777" w:rsidR="00733180" w:rsidRPr="00375DA4" w:rsidRDefault="00733180" w:rsidP="00733180"/>
    <w:p w14:paraId="11AAE99D" w14:textId="2F7A45AA" w:rsidR="00733180" w:rsidRPr="00375DA4" w:rsidRDefault="00733180" w:rsidP="00760162">
      <w:pPr>
        <w:pStyle w:val="Heading1"/>
        <w:rPr>
          <w:rFonts w:eastAsiaTheme="minorHAnsi"/>
          <w:bCs/>
        </w:rPr>
      </w:pPr>
      <w:bookmarkStart w:id="27" w:name="_Toc477503528"/>
      <w:r w:rsidRPr="00375DA4">
        <w:rPr>
          <w:rFonts w:eastAsiaTheme="minorHAnsi"/>
        </w:rPr>
        <w:lastRenderedPageBreak/>
        <w:t xml:space="preserve">A socio-economic profile of the </w:t>
      </w:r>
      <w:r w:rsidR="007E0123" w:rsidRPr="00375DA4">
        <w:rPr>
          <w:rFonts w:eastAsiaTheme="minorHAnsi"/>
        </w:rPr>
        <w:t>EM</w:t>
      </w:r>
      <w:r w:rsidRPr="00375DA4">
        <w:rPr>
          <w:rFonts w:eastAsiaTheme="minorHAnsi"/>
        </w:rPr>
        <w:t xml:space="preserve"> </w:t>
      </w:r>
      <w:r w:rsidR="00B20AF1">
        <w:rPr>
          <w:rFonts w:eastAsiaTheme="minorHAnsi"/>
        </w:rPr>
        <w:t>group</w:t>
      </w:r>
      <w:r w:rsidRPr="00375DA4">
        <w:rPr>
          <w:rFonts w:eastAsiaTheme="minorHAnsi"/>
        </w:rPr>
        <w:t>s in the project areas</w:t>
      </w:r>
      <w:bookmarkEnd w:id="27"/>
      <w:r w:rsidRPr="00375DA4">
        <w:rPr>
          <w:rFonts w:eastAsiaTheme="minorHAnsi"/>
        </w:rPr>
        <w:t xml:space="preserve"> </w:t>
      </w:r>
    </w:p>
    <w:p w14:paraId="64D0DB3D" w14:textId="77777777" w:rsidR="00733180" w:rsidRPr="00375DA4" w:rsidRDefault="00733180" w:rsidP="00733180"/>
    <w:p w14:paraId="3B779DA2" w14:textId="36DE6807" w:rsidR="00733180" w:rsidRDefault="00A944B6" w:rsidP="00733180">
      <w:r w:rsidRPr="00B02B3A">
        <w:t xml:space="preserve">The subproject is located within Gia Lai province. The section, 123,57km long, consists of the followings: section from Km67 – Km90; section Km131+300 – Km167, section Km180 - Km247, and two bypasses which is An Khê (6,2 Km) and Pleiku (21 Km), spanning </w:t>
      </w:r>
      <w:r w:rsidR="0033052E" w:rsidRPr="00B02B3A">
        <w:t>across</w:t>
      </w:r>
      <w:r w:rsidRPr="00B02B3A">
        <w:t xml:space="preserve"> 29 communes and wards, 6 districts, one town (An Khe), and one city (Pleiku). </w:t>
      </w:r>
      <w:r w:rsidR="00733180" w:rsidRPr="00375DA4">
        <w:t xml:space="preserve">A social assessment </w:t>
      </w:r>
      <w:r w:rsidR="00322820" w:rsidRPr="00375DA4">
        <w:t xml:space="preserve">(SA) </w:t>
      </w:r>
      <w:r w:rsidR="00733180" w:rsidRPr="00375DA4">
        <w:t>was conducted in December 2016 by ITST cons</w:t>
      </w:r>
      <w:r w:rsidR="00642CA5" w:rsidRPr="00375DA4">
        <w:t>ultant</w:t>
      </w:r>
      <w:r w:rsidR="00CA0720" w:rsidRPr="00375DA4">
        <w:t>s</w:t>
      </w:r>
      <w:r w:rsidR="00642CA5" w:rsidRPr="00375DA4">
        <w:t xml:space="preserve"> in the project areas. This section</w:t>
      </w:r>
      <w:r w:rsidR="00733180" w:rsidRPr="00375DA4">
        <w:t xml:space="preserve"> present</w:t>
      </w:r>
      <w:r w:rsidR="00642CA5" w:rsidRPr="00375DA4">
        <w:t>s</w:t>
      </w:r>
      <w:r w:rsidR="00733180" w:rsidRPr="00375DA4">
        <w:t xml:space="preserve"> key findings of the social assessment. </w:t>
      </w:r>
    </w:p>
    <w:p w14:paraId="01E4D3BE" w14:textId="77777777" w:rsidR="00480444" w:rsidRDefault="00480444" w:rsidP="00733180"/>
    <w:p w14:paraId="56537CFC" w14:textId="76D8FF30" w:rsidR="00EF1D0E" w:rsidRPr="00B02B3A" w:rsidRDefault="007165BF" w:rsidP="00B02B3A">
      <w:pPr>
        <w:jc w:val="left"/>
        <w:rPr>
          <w:rFonts w:asciiTheme="minorHAnsi" w:eastAsia="Times New Roman" w:hAnsiTheme="minorHAnsi" w:cs="Arial"/>
          <w:bCs w:val="0"/>
          <w:color w:val="000000"/>
          <w:shd w:val="clear" w:color="auto" w:fill="FFFFFF"/>
          <w:lang w:val="vi-VN"/>
        </w:rPr>
      </w:pPr>
      <w:r w:rsidRPr="00B02B3A">
        <w:rPr>
          <w:rFonts w:asciiTheme="minorHAnsi" w:eastAsia="Times New Roman" w:hAnsiTheme="minorHAnsi" w:cs="Arial"/>
          <w:bCs w:val="0"/>
          <w:color w:val="000000"/>
          <w:shd w:val="clear" w:color="auto" w:fill="FFFFFF"/>
          <w:lang w:val="vi-VN"/>
        </w:rPr>
        <w:t>A</w:t>
      </w:r>
      <w:r w:rsidR="00512923">
        <w:rPr>
          <w:rFonts w:asciiTheme="minorHAnsi" w:eastAsia="Times New Roman" w:hAnsiTheme="minorHAnsi" w:cs="Arial"/>
          <w:bCs w:val="0"/>
          <w:color w:val="000000"/>
          <w:shd w:val="clear" w:color="auto" w:fill="FFFFFF"/>
          <w:lang w:val="vi-VN"/>
        </w:rPr>
        <w:t>s a</w:t>
      </w:r>
      <w:r w:rsidRPr="00B02B3A">
        <w:rPr>
          <w:rFonts w:asciiTheme="minorHAnsi" w:eastAsia="Times New Roman" w:hAnsiTheme="minorHAnsi" w:cs="Arial"/>
          <w:bCs w:val="0"/>
          <w:color w:val="000000"/>
          <w:shd w:val="clear" w:color="auto" w:fill="FFFFFF"/>
          <w:lang w:val="vi-VN"/>
        </w:rPr>
        <w:t xml:space="preserve"> mountainous province in the Central Highlands, </w:t>
      </w:r>
      <w:r w:rsidR="002B2951" w:rsidRPr="00B02B3A">
        <w:rPr>
          <w:rFonts w:asciiTheme="minorHAnsi" w:eastAsia="Times New Roman" w:hAnsiTheme="minorHAnsi" w:cs="Arial"/>
          <w:bCs w:val="0"/>
          <w:color w:val="000000"/>
          <w:shd w:val="clear" w:color="auto" w:fill="FFFFFF"/>
          <w:lang w:val="vi-VN"/>
        </w:rPr>
        <w:t xml:space="preserve">Gia Lai </w:t>
      </w:r>
      <w:r w:rsidR="00D079C3" w:rsidRPr="00B02B3A">
        <w:rPr>
          <w:rFonts w:asciiTheme="minorHAnsi" w:eastAsia="Times New Roman" w:hAnsiTheme="minorHAnsi" w:cs="Arial"/>
          <w:bCs w:val="0"/>
          <w:color w:val="000000"/>
          <w:shd w:val="clear" w:color="auto" w:fill="FFFFFF"/>
        </w:rPr>
        <w:t xml:space="preserve">is bordered by </w:t>
      </w:r>
      <w:r w:rsidR="00D079C3" w:rsidRPr="00B02B3A">
        <w:rPr>
          <w:rFonts w:asciiTheme="minorHAnsi" w:eastAsia="Times New Roman" w:hAnsiTheme="minorHAnsi" w:cs="Arial"/>
          <w:bCs w:val="0"/>
          <w:color w:val="000000"/>
          <w:shd w:val="clear" w:color="auto" w:fill="FFFFFF"/>
          <w:lang w:val="vi-VN"/>
        </w:rPr>
        <w:t xml:space="preserve">Quảng Ngãi, Bình Định và Phú Yên on the east, Cambodia </w:t>
      </w:r>
      <w:r w:rsidRPr="00B02B3A">
        <w:rPr>
          <w:rFonts w:asciiTheme="minorHAnsi" w:eastAsia="Times New Roman" w:hAnsiTheme="minorHAnsi" w:cs="Arial"/>
          <w:bCs w:val="0"/>
          <w:color w:val="000000"/>
          <w:shd w:val="clear" w:color="auto" w:fill="FFFFFF"/>
          <w:lang w:val="vi-VN"/>
        </w:rPr>
        <w:t xml:space="preserve">(a borderline covering 90km </w:t>
      </w:r>
      <w:r w:rsidR="00D079C3" w:rsidRPr="00B02B3A">
        <w:rPr>
          <w:rFonts w:asciiTheme="minorHAnsi" w:eastAsia="Times New Roman" w:hAnsiTheme="minorHAnsi" w:cs="Arial"/>
          <w:bCs w:val="0"/>
          <w:color w:val="000000"/>
          <w:shd w:val="clear" w:color="auto" w:fill="FFFFFF"/>
          <w:lang w:val="vi-VN"/>
        </w:rPr>
        <w:t xml:space="preserve">on the West, Kon Tum in the North and Darlak in the South. </w:t>
      </w:r>
      <w:r w:rsidRPr="00B02B3A">
        <w:rPr>
          <w:rFonts w:asciiTheme="minorHAnsi" w:eastAsia="Times New Roman" w:hAnsiTheme="minorHAnsi" w:cs="Arial"/>
          <w:bCs w:val="0"/>
          <w:color w:val="000000"/>
          <w:shd w:val="clear" w:color="auto" w:fill="FFFFFF"/>
          <w:lang w:val="vi-VN"/>
        </w:rPr>
        <w:t>Gia Lai has</w:t>
      </w:r>
      <w:r w:rsidR="00480444" w:rsidRPr="00B02B3A">
        <w:rPr>
          <w:rFonts w:asciiTheme="minorHAnsi" w:eastAsia="Times New Roman" w:hAnsiTheme="minorHAnsi" w:cs="Arial"/>
          <w:bCs w:val="0"/>
          <w:color w:val="000000"/>
          <w:shd w:val="clear" w:color="auto" w:fill="FFFFFF"/>
          <w:lang w:val="vi-VN"/>
        </w:rPr>
        <w:t xml:space="preserve"> 17 </w:t>
      </w:r>
      <w:r w:rsidRPr="00B02B3A">
        <w:rPr>
          <w:rFonts w:asciiTheme="minorHAnsi" w:eastAsia="Times New Roman" w:hAnsiTheme="minorHAnsi" w:cs="Arial"/>
          <w:bCs w:val="0"/>
          <w:color w:val="000000"/>
          <w:shd w:val="clear" w:color="auto" w:fill="FFFFFF"/>
          <w:lang w:val="vi-VN"/>
        </w:rPr>
        <w:t>administrative units, including</w:t>
      </w:r>
      <w:r w:rsidR="00480444" w:rsidRPr="00B02B3A">
        <w:rPr>
          <w:rFonts w:asciiTheme="minorHAnsi" w:eastAsia="Times New Roman" w:hAnsiTheme="minorHAnsi" w:cs="Arial"/>
          <w:bCs w:val="0"/>
          <w:color w:val="000000"/>
          <w:shd w:val="clear" w:color="auto" w:fill="FFFFFF"/>
          <w:lang w:val="vi-VN"/>
        </w:rPr>
        <w:t xml:space="preserve"> </w:t>
      </w:r>
      <w:r w:rsidRPr="00B02B3A">
        <w:rPr>
          <w:rFonts w:asciiTheme="minorHAnsi" w:eastAsia="Times New Roman" w:hAnsiTheme="minorHAnsi" w:cs="Arial"/>
          <w:bCs w:val="0"/>
          <w:color w:val="000000"/>
          <w:shd w:val="clear" w:color="auto" w:fill="FFFFFF"/>
          <w:lang w:val="vi-VN"/>
        </w:rPr>
        <w:t>Pl</w:t>
      </w:r>
      <w:r w:rsidR="00480444" w:rsidRPr="00B02B3A">
        <w:rPr>
          <w:rFonts w:asciiTheme="minorHAnsi" w:eastAsia="Times New Roman" w:hAnsiTheme="minorHAnsi" w:cs="Arial"/>
          <w:bCs w:val="0"/>
          <w:color w:val="000000"/>
          <w:shd w:val="clear" w:color="auto" w:fill="FFFFFF"/>
          <w:lang w:val="vi-VN"/>
        </w:rPr>
        <w:t>e</w:t>
      </w:r>
      <w:r w:rsidRPr="00B02B3A">
        <w:rPr>
          <w:rFonts w:asciiTheme="minorHAnsi" w:eastAsia="Times New Roman" w:hAnsiTheme="minorHAnsi" w:cs="Arial"/>
          <w:bCs w:val="0"/>
          <w:color w:val="000000"/>
          <w:shd w:val="clear" w:color="auto" w:fill="FFFFFF"/>
          <w:lang w:val="vi-VN"/>
        </w:rPr>
        <w:t>i</w:t>
      </w:r>
      <w:r w:rsidR="00480444" w:rsidRPr="00B02B3A">
        <w:rPr>
          <w:rFonts w:asciiTheme="minorHAnsi" w:eastAsia="Times New Roman" w:hAnsiTheme="minorHAnsi" w:cs="Arial"/>
          <w:bCs w:val="0"/>
          <w:color w:val="000000"/>
          <w:shd w:val="clear" w:color="auto" w:fill="FFFFFF"/>
          <w:lang w:val="vi-VN"/>
        </w:rPr>
        <w:t>ku</w:t>
      </w:r>
      <w:r w:rsidR="00AE431B" w:rsidRPr="005A4659">
        <w:rPr>
          <w:rFonts w:asciiTheme="minorHAnsi" w:eastAsia="Times New Roman" w:hAnsiTheme="minorHAnsi" w:cs="Arial"/>
          <w:bCs w:val="0"/>
          <w:color w:val="000000"/>
          <w:shd w:val="clear" w:color="auto" w:fill="FFFFFF"/>
          <w:lang w:val="vi-VN"/>
        </w:rPr>
        <w:t xml:space="preserve"> c</w:t>
      </w:r>
      <w:r w:rsidRPr="00B02B3A">
        <w:rPr>
          <w:rFonts w:asciiTheme="minorHAnsi" w:eastAsia="Times New Roman" w:hAnsiTheme="minorHAnsi" w:cs="Arial"/>
          <w:bCs w:val="0"/>
          <w:color w:val="000000"/>
          <w:shd w:val="clear" w:color="auto" w:fill="FFFFFF"/>
          <w:lang w:val="vi-VN"/>
        </w:rPr>
        <w:t>ity,</w:t>
      </w:r>
      <w:r w:rsidR="00480444" w:rsidRPr="00B02B3A">
        <w:rPr>
          <w:rFonts w:asciiTheme="minorHAnsi" w:eastAsia="Times New Roman" w:hAnsiTheme="minorHAnsi" w:cs="Arial"/>
          <w:bCs w:val="0"/>
          <w:color w:val="000000"/>
          <w:shd w:val="clear" w:color="auto" w:fill="FFFFFF"/>
          <w:lang w:val="vi-VN"/>
        </w:rPr>
        <w:t xml:space="preserve"> An Khê</w:t>
      </w:r>
      <w:r w:rsidRPr="00B02B3A">
        <w:rPr>
          <w:rFonts w:asciiTheme="minorHAnsi" w:eastAsia="Times New Roman" w:hAnsiTheme="minorHAnsi" w:cs="Arial"/>
          <w:bCs w:val="0"/>
          <w:color w:val="000000"/>
          <w:shd w:val="clear" w:color="auto" w:fill="FFFFFF"/>
          <w:lang w:val="vi-VN"/>
        </w:rPr>
        <w:t xml:space="preserve"> and Ayun Pa towns</w:t>
      </w:r>
      <w:r w:rsidR="00480444" w:rsidRPr="00B02B3A">
        <w:rPr>
          <w:rFonts w:asciiTheme="minorHAnsi" w:eastAsia="Times New Roman" w:hAnsiTheme="minorHAnsi" w:cs="Arial"/>
          <w:bCs w:val="0"/>
          <w:color w:val="000000"/>
          <w:shd w:val="clear" w:color="auto" w:fill="FFFFFF"/>
          <w:lang w:val="vi-VN"/>
        </w:rPr>
        <w:t xml:space="preserve">, </w:t>
      </w:r>
      <w:r w:rsidR="00F458D0" w:rsidRPr="00B02B3A">
        <w:rPr>
          <w:rFonts w:asciiTheme="minorHAnsi" w:eastAsia="Times New Roman" w:hAnsiTheme="minorHAnsi" w:cs="Arial"/>
          <w:bCs w:val="0"/>
          <w:color w:val="000000"/>
          <w:shd w:val="clear" w:color="auto" w:fill="FFFFFF"/>
          <w:lang w:val="vi-VN"/>
        </w:rPr>
        <w:t xml:space="preserve">and </w:t>
      </w:r>
      <w:r w:rsidR="00480444" w:rsidRPr="00B02B3A">
        <w:rPr>
          <w:rFonts w:asciiTheme="minorHAnsi" w:eastAsia="Times New Roman" w:hAnsiTheme="minorHAnsi" w:cs="Arial"/>
          <w:bCs w:val="0"/>
          <w:color w:val="000000"/>
          <w:shd w:val="clear" w:color="auto" w:fill="FFFFFF"/>
          <w:lang w:val="vi-VN"/>
        </w:rPr>
        <w:t xml:space="preserve">14 </w:t>
      </w:r>
      <w:r w:rsidR="00F458D0" w:rsidRPr="00B02B3A">
        <w:rPr>
          <w:rFonts w:asciiTheme="minorHAnsi" w:eastAsia="Times New Roman" w:hAnsiTheme="minorHAnsi" w:cs="Arial"/>
          <w:bCs w:val="0"/>
          <w:color w:val="000000"/>
          <w:shd w:val="clear" w:color="auto" w:fill="FFFFFF"/>
          <w:lang w:val="vi-VN"/>
        </w:rPr>
        <w:t>districts</w:t>
      </w:r>
      <w:r w:rsidR="00480444" w:rsidRPr="00B02B3A">
        <w:rPr>
          <w:rFonts w:asciiTheme="minorHAnsi" w:eastAsia="Times New Roman" w:hAnsiTheme="minorHAnsi" w:cs="Arial"/>
          <w:bCs w:val="0"/>
          <w:color w:val="000000"/>
          <w:shd w:val="clear" w:color="auto" w:fill="FFFFFF"/>
          <w:lang w:val="vi-VN"/>
        </w:rPr>
        <w:t xml:space="preserve">. </w:t>
      </w:r>
      <w:r w:rsidR="00F458D0" w:rsidRPr="00B02B3A">
        <w:rPr>
          <w:rFonts w:asciiTheme="minorHAnsi" w:eastAsia="Times New Roman" w:hAnsiTheme="minorHAnsi" w:cs="Arial"/>
          <w:bCs w:val="0"/>
          <w:color w:val="000000"/>
          <w:shd w:val="clear" w:color="auto" w:fill="FFFFFF"/>
          <w:lang w:val="vi-VN"/>
        </w:rPr>
        <w:t>Pl</w:t>
      </w:r>
      <w:r w:rsidR="00480444" w:rsidRPr="00B02B3A">
        <w:rPr>
          <w:rFonts w:asciiTheme="minorHAnsi" w:eastAsia="Times New Roman" w:hAnsiTheme="minorHAnsi" w:cs="Arial"/>
          <w:bCs w:val="0"/>
          <w:color w:val="000000"/>
          <w:shd w:val="clear" w:color="auto" w:fill="FFFFFF"/>
          <w:lang w:val="vi-VN"/>
        </w:rPr>
        <w:t>e</w:t>
      </w:r>
      <w:r w:rsidR="00F458D0" w:rsidRPr="00B02B3A">
        <w:rPr>
          <w:rFonts w:asciiTheme="minorHAnsi" w:eastAsia="Times New Roman" w:hAnsiTheme="minorHAnsi" w:cs="Arial"/>
          <w:bCs w:val="0"/>
          <w:color w:val="000000"/>
          <w:shd w:val="clear" w:color="auto" w:fill="FFFFFF"/>
          <w:lang w:val="vi-VN"/>
        </w:rPr>
        <w:t>i</w:t>
      </w:r>
      <w:r w:rsidR="00480444" w:rsidRPr="00B02B3A">
        <w:rPr>
          <w:rFonts w:asciiTheme="minorHAnsi" w:eastAsia="Times New Roman" w:hAnsiTheme="minorHAnsi" w:cs="Arial"/>
          <w:bCs w:val="0"/>
          <w:color w:val="000000"/>
          <w:shd w:val="clear" w:color="auto" w:fill="FFFFFF"/>
          <w:lang w:val="vi-VN"/>
        </w:rPr>
        <w:t xml:space="preserve">ku </w:t>
      </w:r>
      <w:r w:rsidR="00F458D0" w:rsidRPr="00B02B3A">
        <w:rPr>
          <w:rFonts w:asciiTheme="minorHAnsi" w:eastAsia="Times New Roman" w:hAnsiTheme="minorHAnsi" w:cs="Arial"/>
          <w:bCs w:val="0"/>
          <w:color w:val="000000"/>
          <w:shd w:val="clear" w:color="auto" w:fill="FFFFFF"/>
          <w:lang w:val="vi-VN"/>
        </w:rPr>
        <w:t xml:space="preserve">is a political and economic hub with two strategic national highways, namely NH </w:t>
      </w:r>
      <w:r w:rsidR="00480444" w:rsidRPr="00B02B3A">
        <w:rPr>
          <w:rFonts w:asciiTheme="minorHAnsi" w:eastAsia="Times New Roman" w:hAnsiTheme="minorHAnsi" w:cs="Arial"/>
          <w:bCs w:val="0"/>
          <w:color w:val="000000"/>
          <w:shd w:val="clear" w:color="auto" w:fill="FFFFFF"/>
          <w:lang w:val="vi-VN"/>
        </w:rPr>
        <w:t xml:space="preserve">14 </w:t>
      </w:r>
      <w:r w:rsidR="00F458D0" w:rsidRPr="00B02B3A">
        <w:rPr>
          <w:rFonts w:asciiTheme="minorHAnsi" w:eastAsia="Times New Roman" w:hAnsiTheme="minorHAnsi" w:cs="Arial"/>
          <w:bCs w:val="0"/>
          <w:color w:val="000000"/>
          <w:shd w:val="clear" w:color="auto" w:fill="FFFFFF"/>
          <w:lang w:val="vi-VN"/>
        </w:rPr>
        <w:t>(North-South) and NH</w:t>
      </w:r>
      <w:r w:rsidR="00480444" w:rsidRPr="00B02B3A">
        <w:rPr>
          <w:rFonts w:asciiTheme="minorHAnsi" w:eastAsia="Times New Roman" w:hAnsiTheme="minorHAnsi" w:cs="Arial"/>
          <w:bCs w:val="0"/>
          <w:color w:val="000000"/>
          <w:shd w:val="clear" w:color="auto" w:fill="FFFFFF"/>
          <w:lang w:val="vi-VN"/>
        </w:rPr>
        <w:t xml:space="preserve"> 19 </w:t>
      </w:r>
      <w:r w:rsidR="00F458D0" w:rsidRPr="00B02B3A">
        <w:rPr>
          <w:rFonts w:asciiTheme="minorHAnsi" w:eastAsia="Times New Roman" w:hAnsiTheme="minorHAnsi" w:cs="Arial"/>
          <w:bCs w:val="0"/>
          <w:color w:val="000000"/>
          <w:shd w:val="clear" w:color="auto" w:fill="FFFFFF"/>
          <w:lang w:val="vi-VN"/>
        </w:rPr>
        <w:t>(East-West), which creates favourable conditions for socio-economic exchange with other parts of the country</w:t>
      </w:r>
      <w:r w:rsidR="00480444" w:rsidRPr="00B02B3A">
        <w:rPr>
          <w:rFonts w:asciiTheme="minorHAnsi" w:eastAsia="Times New Roman" w:hAnsiTheme="minorHAnsi" w:cs="Arial"/>
          <w:bCs w:val="0"/>
          <w:color w:val="000000"/>
          <w:shd w:val="clear" w:color="auto" w:fill="FFFFFF"/>
          <w:lang w:val="vi-VN"/>
        </w:rPr>
        <w:t>.</w:t>
      </w:r>
      <w:r w:rsidR="008407C1" w:rsidRPr="00B02B3A">
        <w:rPr>
          <w:rFonts w:asciiTheme="minorHAnsi" w:eastAsia="Times New Roman" w:hAnsiTheme="minorHAnsi" w:cs="Arial"/>
          <w:bCs w:val="0"/>
          <w:color w:val="000000"/>
          <w:shd w:val="clear" w:color="auto" w:fill="FFFFFF"/>
          <w:lang w:val="vi-VN"/>
        </w:rPr>
        <w:t xml:space="preserve"> </w:t>
      </w:r>
      <w:r w:rsidR="002A1EDE" w:rsidRPr="00B02B3A">
        <w:rPr>
          <w:rFonts w:asciiTheme="minorHAnsi" w:eastAsia="Times New Roman" w:hAnsiTheme="minorHAnsi" w:cs="Arial"/>
          <w:bCs w:val="0"/>
          <w:color w:val="000000"/>
          <w:shd w:val="clear" w:color="auto" w:fill="FFFFFF"/>
          <w:lang w:val="vi-VN"/>
        </w:rPr>
        <w:t xml:space="preserve">Gia Lai has a tropical monsoon climate with considerable humidity and rainfalls, with no storms. The rainy season lasts from May to October while the dry season </w:t>
      </w:r>
      <w:r w:rsidR="008407C1" w:rsidRPr="00B02B3A">
        <w:rPr>
          <w:rFonts w:asciiTheme="minorHAnsi" w:eastAsia="Times New Roman" w:hAnsiTheme="minorHAnsi" w:cs="Arial"/>
          <w:bCs w:val="0"/>
          <w:color w:val="000000"/>
          <w:shd w:val="clear" w:color="auto" w:fill="FFFFFF"/>
          <w:lang w:val="vi-VN"/>
        </w:rPr>
        <w:t xml:space="preserve">lasts from November to April. Its climate and soil are suitable for </w:t>
      </w:r>
      <w:r w:rsidR="008A4BEB" w:rsidRPr="00DD55C6">
        <w:rPr>
          <w:rFonts w:asciiTheme="minorHAnsi" w:eastAsia="Times New Roman" w:hAnsiTheme="minorHAnsi" w:cs="Arial"/>
          <w:bCs w:val="0"/>
          <w:color w:val="000000"/>
          <w:shd w:val="clear" w:color="auto" w:fill="FFFFFF"/>
          <w:lang w:val="vi-VN"/>
        </w:rPr>
        <w:t>annual and perennial</w:t>
      </w:r>
      <w:r w:rsidR="008A4BEB" w:rsidRPr="005A4659">
        <w:rPr>
          <w:rFonts w:asciiTheme="minorHAnsi" w:eastAsia="Times New Roman" w:hAnsiTheme="minorHAnsi" w:cs="Arial"/>
          <w:bCs w:val="0"/>
          <w:color w:val="000000"/>
          <w:shd w:val="clear" w:color="auto" w:fill="FFFFFF"/>
          <w:lang w:val="vi-VN"/>
        </w:rPr>
        <w:t xml:space="preserve"> </w:t>
      </w:r>
      <w:r w:rsidR="008407C1" w:rsidRPr="00B02B3A">
        <w:rPr>
          <w:rFonts w:asciiTheme="minorHAnsi" w:eastAsia="Times New Roman" w:hAnsiTheme="minorHAnsi" w:cs="Arial"/>
          <w:bCs w:val="0"/>
          <w:color w:val="000000"/>
          <w:shd w:val="clear" w:color="auto" w:fill="FFFFFF"/>
          <w:lang w:val="vi-VN"/>
        </w:rPr>
        <w:t xml:space="preserve">industrial crops, </w:t>
      </w:r>
      <w:r w:rsidR="008A4BEB">
        <w:rPr>
          <w:rFonts w:asciiTheme="minorHAnsi" w:eastAsia="Times New Roman" w:hAnsiTheme="minorHAnsi" w:cs="Arial"/>
          <w:bCs w:val="0"/>
          <w:color w:val="000000"/>
          <w:shd w:val="clear" w:color="auto" w:fill="FFFFFF"/>
          <w:lang w:val="vi-VN"/>
        </w:rPr>
        <w:t>such as pepper</w:t>
      </w:r>
      <w:r w:rsidR="008407C1" w:rsidRPr="00B02B3A">
        <w:rPr>
          <w:rFonts w:asciiTheme="minorHAnsi" w:eastAsia="Times New Roman" w:hAnsiTheme="minorHAnsi" w:cs="Arial"/>
          <w:bCs w:val="0"/>
          <w:color w:val="000000"/>
          <w:shd w:val="clear" w:color="auto" w:fill="FFFFFF"/>
          <w:lang w:val="vi-VN"/>
        </w:rPr>
        <w:t xml:space="preserve">, </w:t>
      </w:r>
      <w:r w:rsidR="008A4BEB">
        <w:rPr>
          <w:rFonts w:asciiTheme="minorHAnsi" w:eastAsia="Times New Roman" w:hAnsiTheme="minorHAnsi" w:cs="Arial"/>
          <w:bCs w:val="0"/>
          <w:color w:val="000000"/>
          <w:shd w:val="clear" w:color="auto" w:fill="FFFFFF"/>
          <w:lang w:val="vi-VN"/>
        </w:rPr>
        <w:t xml:space="preserve">cashew and rubber, </w:t>
      </w:r>
      <w:r w:rsidR="008A4BEB" w:rsidRPr="005A4659">
        <w:rPr>
          <w:rFonts w:asciiTheme="minorHAnsi" w:eastAsia="Times New Roman" w:hAnsiTheme="minorHAnsi" w:cs="Arial"/>
          <w:bCs w:val="0"/>
          <w:color w:val="000000"/>
          <w:shd w:val="clear" w:color="auto" w:fill="FFFFFF"/>
          <w:lang w:val="vi-VN"/>
        </w:rPr>
        <w:t>as well as</w:t>
      </w:r>
      <w:r w:rsidR="008407C1" w:rsidRPr="00B02B3A">
        <w:rPr>
          <w:rFonts w:asciiTheme="minorHAnsi" w:eastAsia="Times New Roman" w:hAnsiTheme="minorHAnsi" w:cs="Arial"/>
          <w:bCs w:val="0"/>
          <w:color w:val="000000"/>
          <w:shd w:val="clear" w:color="auto" w:fill="FFFFFF"/>
          <w:lang w:val="vi-VN"/>
        </w:rPr>
        <w:t xml:space="preserve"> livestock production</w:t>
      </w:r>
      <w:r w:rsidR="00EF1D0E" w:rsidRPr="00B02B3A">
        <w:rPr>
          <w:rFonts w:asciiTheme="minorHAnsi" w:eastAsia="Times New Roman" w:hAnsiTheme="minorHAnsi" w:cs="Arial"/>
          <w:bCs w:val="0"/>
          <w:color w:val="000000"/>
          <w:lang w:val="vi-VN"/>
        </w:rPr>
        <w:t>.</w:t>
      </w:r>
      <w:r w:rsidR="008407C1" w:rsidRPr="00B02B3A">
        <w:rPr>
          <w:rFonts w:asciiTheme="minorHAnsi" w:eastAsia="Times New Roman" w:hAnsiTheme="minorHAnsi" w:cs="Arial"/>
          <w:bCs w:val="0"/>
          <w:color w:val="000000"/>
          <w:lang w:val="vi-VN"/>
        </w:rPr>
        <w:t xml:space="preserve"> The province is endowned with abundant land, water, forest and mineral resources.</w:t>
      </w:r>
    </w:p>
    <w:p w14:paraId="76E72DF5" w14:textId="77777777" w:rsidR="00733180" w:rsidRPr="00375DA4" w:rsidRDefault="00733180" w:rsidP="00733180"/>
    <w:p w14:paraId="21904FE7" w14:textId="7D04DF1C" w:rsidR="00B90FF0" w:rsidRDefault="00B90FF0" w:rsidP="00B02B3A">
      <w:pPr>
        <w:pStyle w:val="Heading2"/>
      </w:pPr>
      <w:bookmarkStart w:id="28" w:name="_Toc477503529"/>
      <w:r>
        <w:t>Some demographic and economic characteristics</w:t>
      </w:r>
      <w:bookmarkEnd w:id="28"/>
      <w:r w:rsidR="003A51EB">
        <w:t xml:space="preserve"> </w:t>
      </w:r>
    </w:p>
    <w:p w14:paraId="0FDFD14B" w14:textId="77777777" w:rsidR="00A944B6" w:rsidRDefault="00A944B6" w:rsidP="00B02B3A">
      <w:pPr>
        <w:pStyle w:val="Heading2"/>
        <w:numPr>
          <w:ilvl w:val="0"/>
          <w:numId w:val="0"/>
        </w:numPr>
        <w:ind w:left="720"/>
      </w:pPr>
    </w:p>
    <w:p w14:paraId="5C28F61E" w14:textId="45A5C465" w:rsidR="003A51EB" w:rsidRDefault="00E807D5" w:rsidP="003A51EB">
      <w:r>
        <w:t>The population in Gia Lai ha</w:t>
      </w:r>
      <w:r w:rsidR="002D31E5">
        <w:t xml:space="preserve">s </w:t>
      </w:r>
      <w:r>
        <w:t>reached 1.</w:t>
      </w:r>
      <w:r w:rsidR="008053DA">
        <w:t xml:space="preserve">4 </w:t>
      </w:r>
      <w:r>
        <w:t>million by the end of 2015</w:t>
      </w:r>
      <w:r w:rsidR="00B90FF0">
        <w:t>, with 42.</w:t>
      </w:r>
      <w:r w:rsidR="008053DA">
        <w:t xml:space="preserve">6% </w:t>
      </w:r>
      <w:r w:rsidR="00B90FF0">
        <w:t>belonging to EM groups (UNICEF, 2015).</w:t>
      </w:r>
      <w:r w:rsidR="008053DA">
        <w:t xml:space="preserve"> </w:t>
      </w:r>
      <w:r w:rsidR="00E95095">
        <w:t>The province</w:t>
      </w:r>
      <w:r w:rsidR="00E95095" w:rsidRPr="00DD55C6">
        <w:t xml:space="preserve"> accommodates more than 30 ethnic minority groups which live in over 1,000 villages. </w:t>
      </w:r>
      <w:r w:rsidR="00B90FF0">
        <w:t>Jarai and</w:t>
      </w:r>
      <w:r w:rsidR="008053DA">
        <w:t xml:space="preserve"> Ba</w:t>
      </w:r>
      <w:r w:rsidR="00B90FF0">
        <w:t>h</w:t>
      </w:r>
      <w:r w:rsidR="008053DA">
        <w:t>na</w:t>
      </w:r>
      <w:r w:rsidR="00B90FF0">
        <w:t>r are two biggest EM groups in the province</w:t>
      </w:r>
      <w:r w:rsidR="00D47B78">
        <w:t xml:space="preserve"> with around 400,000 people, which makes up one fourth of the </w:t>
      </w:r>
      <w:r w:rsidR="0033052E">
        <w:t>provincial</w:t>
      </w:r>
      <w:r w:rsidR="00D47B78">
        <w:t xml:space="preserve"> population</w:t>
      </w:r>
      <w:r w:rsidR="008053DA">
        <w:t xml:space="preserve">. </w:t>
      </w:r>
      <w:r w:rsidR="003A51EB">
        <w:t>Below is some basis information on the EM populations in the project districts and communes in Gia Lai province.</w:t>
      </w:r>
    </w:p>
    <w:p w14:paraId="6F7E06BE" w14:textId="723A6F58" w:rsidR="00B05D6C" w:rsidRDefault="00B05D6C" w:rsidP="00B05D6C">
      <w:pPr>
        <w:tabs>
          <w:tab w:val="left" w:pos="794"/>
          <w:tab w:val="left" w:pos="1440"/>
          <w:tab w:val="left" w:pos="2160"/>
          <w:tab w:val="left" w:pos="2880"/>
          <w:tab w:val="left" w:pos="3856"/>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jc w:val="center"/>
        <w:rPr>
          <w:b/>
          <w:bCs w:val="0"/>
          <w:lang w:val="vi-VN"/>
        </w:rPr>
      </w:pPr>
      <w:r>
        <w:rPr>
          <w:b/>
        </w:rPr>
        <w:t xml:space="preserve">Table 1: A breakdown of the EM populations in the project districts and communes </w:t>
      </w:r>
    </w:p>
    <w:p w14:paraId="46CE80EC" w14:textId="77777777" w:rsidR="00B05D6C" w:rsidRPr="00B05D6C" w:rsidRDefault="00B05D6C" w:rsidP="00B05D6C">
      <w:pPr>
        <w:tabs>
          <w:tab w:val="left" w:pos="794"/>
          <w:tab w:val="left" w:pos="1440"/>
          <w:tab w:val="left" w:pos="2160"/>
          <w:tab w:val="left" w:pos="2880"/>
          <w:tab w:val="left" w:pos="3856"/>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center"/>
        <w:rPr>
          <w:b/>
          <w:bCs w:val="0"/>
          <w:lang w:val="vi-VN"/>
        </w:rPr>
      </w:pPr>
    </w:p>
    <w:tbl>
      <w:tblPr>
        <w:tblW w:w="9464" w:type="dxa"/>
        <w:tblLayout w:type="fixed"/>
        <w:tblLook w:val="0000" w:firstRow="0" w:lastRow="0" w:firstColumn="0" w:lastColumn="0" w:noHBand="0" w:noVBand="0"/>
      </w:tblPr>
      <w:tblGrid>
        <w:gridCol w:w="554"/>
        <w:gridCol w:w="1667"/>
        <w:gridCol w:w="1268"/>
        <w:gridCol w:w="872"/>
        <w:gridCol w:w="992"/>
        <w:gridCol w:w="851"/>
        <w:gridCol w:w="708"/>
        <w:gridCol w:w="851"/>
        <w:gridCol w:w="709"/>
        <w:gridCol w:w="992"/>
      </w:tblGrid>
      <w:tr w:rsidR="00B05D6C" w:rsidRPr="003D464A" w14:paraId="66E79BC0" w14:textId="77777777" w:rsidTr="00B02B3A">
        <w:trPr>
          <w:trHeight w:val="315"/>
        </w:trPr>
        <w:tc>
          <w:tcPr>
            <w:tcW w:w="554" w:type="dxa"/>
            <w:vMerge w:val="restart"/>
            <w:tcBorders>
              <w:top w:val="single" w:sz="3" w:space="0" w:color="000000"/>
              <w:left w:val="single" w:sz="3" w:space="0" w:color="000000"/>
              <w:bottom w:val="single" w:sz="3" w:space="0" w:color="000000"/>
              <w:right w:val="single" w:sz="3" w:space="0" w:color="000000"/>
            </w:tcBorders>
            <w:shd w:val="clear" w:color="auto" w:fill="B4C6E7" w:themeFill="accent1" w:themeFillTint="66"/>
          </w:tcPr>
          <w:p w14:paraId="2299DD33" w14:textId="77777777" w:rsidR="00B05D6C" w:rsidRPr="003D464A" w:rsidRDefault="00B05D6C" w:rsidP="00C91DFD">
            <w:pPr>
              <w:autoSpaceDE w:val="0"/>
              <w:autoSpaceDN w:val="0"/>
              <w:adjustRightInd w:val="0"/>
              <w:jc w:val="center"/>
            </w:pPr>
            <w:r w:rsidRPr="003D464A">
              <w:rPr>
                <w:b/>
              </w:rPr>
              <w:t>No.</w:t>
            </w:r>
          </w:p>
        </w:tc>
        <w:tc>
          <w:tcPr>
            <w:tcW w:w="1667" w:type="dxa"/>
            <w:vMerge w:val="restart"/>
            <w:tcBorders>
              <w:top w:val="single" w:sz="3" w:space="0" w:color="000000"/>
              <w:left w:val="single" w:sz="3" w:space="0" w:color="000000"/>
              <w:bottom w:val="single" w:sz="3" w:space="0" w:color="000000"/>
              <w:right w:val="single" w:sz="3" w:space="0" w:color="000000"/>
            </w:tcBorders>
            <w:shd w:val="clear" w:color="auto" w:fill="B4C6E7" w:themeFill="accent1" w:themeFillTint="66"/>
          </w:tcPr>
          <w:p w14:paraId="03C7BFBA" w14:textId="77777777" w:rsidR="00B05D6C" w:rsidRPr="003D464A" w:rsidRDefault="00B05D6C" w:rsidP="00C91DFD">
            <w:pPr>
              <w:autoSpaceDE w:val="0"/>
              <w:autoSpaceDN w:val="0"/>
              <w:adjustRightInd w:val="0"/>
              <w:jc w:val="center"/>
            </w:pPr>
            <w:r w:rsidRPr="003D464A">
              <w:rPr>
                <w:b/>
              </w:rPr>
              <w:t>Administrative units</w:t>
            </w:r>
          </w:p>
        </w:tc>
        <w:tc>
          <w:tcPr>
            <w:tcW w:w="1268" w:type="dxa"/>
            <w:vMerge w:val="restart"/>
            <w:tcBorders>
              <w:top w:val="single" w:sz="3" w:space="0" w:color="000000"/>
              <w:left w:val="single" w:sz="3" w:space="0" w:color="000000"/>
              <w:bottom w:val="single" w:sz="3" w:space="0" w:color="000000"/>
              <w:right w:val="single" w:sz="4" w:space="0" w:color="auto"/>
            </w:tcBorders>
            <w:shd w:val="clear" w:color="auto" w:fill="B4C6E7" w:themeFill="accent1" w:themeFillTint="66"/>
          </w:tcPr>
          <w:p w14:paraId="21130004" w14:textId="77777777" w:rsidR="00B05D6C" w:rsidRPr="003D464A" w:rsidRDefault="00B05D6C" w:rsidP="00C91DFD">
            <w:pPr>
              <w:autoSpaceDE w:val="0"/>
              <w:autoSpaceDN w:val="0"/>
              <w:adjustRightInd w:val="0"/>
              <w:jc w:val="center"/>
            </w:pPr>
            <w:r w:rsidRPr="003D464A">
              <w:rPr>
                <w:b/>
              </w:rPr>
              <w:t>Population in 20</w:t>
            </w:r>
            <w:r>
              <w:rPr>
                <w:b/>
              </w:rPr>
              <w:t>15</w:t>
            </w:r>
          </w:p>
        </w:tc>
        <w:tc>
          <w:tcPr>
            <w:tcW w:w="5975"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F44AD4" w14:textId="77777777" w:rsidR="00B05D6C" w:rsidRPr="003D464A" w:rsidRDefault="00B05D6C" w:rsidP="00C91DFD">
            <w:pPr>
              <w:autoSpaceDE w:val="0"/>
              <w:autoSpaceDN w:val="0"/>
              <w:adjustRightInd w:val="0"/>
              <w:jc w:val="center"/>
            </w:pPr>
            <w:r w:rsidRPr="003D464A">
              <w:rPr>
                <w:b/>
              </w:rPr>
              <w:t>of which ethnic minorities</w:t>
            </w:r>
          </w:p>
        </w:tc>
      </w:tr>
      <w:tr w:rsidR="00B05D6C" w:rsidRPr="003D464A" w14:paraId="6A693901" w14:textId="77777777" w:rsidTr="00B02B3A">
        <w:trPr>
          <w:trHeight w:val="645"/>
        </w:trPr>
        <w:tc>
          <w:tcPr>
            <w:tcW w:w="554" w:type="dxa"/>
            <w:vMerge/>
            <w:tcBorders>
              <w:top w:val="single" w:sz="3" w:space="0" w:color="000000"/>
              <w:left w:val="single" w:sz="3" w:space="0" w:color="000000"/>
              <w:bottom w:val="single" w:sz="3" w:space="0" w:color="000000"/>
              <w:right w:val="single" w:sz="3" w:space="0" w:color="000000"/>
            </w:tcBorders>
            <w:shd w:val="clear" w:color="auto" w:fill="B4C6E7" w:themeFill="accent1" w:themeFillTint="66"/>
            <w:vAlign w:val="center"/>
          </w:tcPr>
          <w:p w14:paraId="5E4F14F3" w14:textId="77777777" w:rsidR="00B05D6C" w:rsidRPr="003D464A" w:rsidRDefault="00B05D6C" w:rsidP="00C91DFD">
            <w:pPr>
              <w:autoSpaceDE w:val="0"/>
              <w:autoSpaceDN w:val="0"/>
              <w:adjustRightInd w:val="0"/>
              <w:spacing w:after="200"/>
            </w:pPr>
          </w:p>
        </w:tc>
        <w:tc>
          <w:tcPr>
            <w:tcW w:w="1667" w:type="dxa"/>
            <w:vMerge/>
            <w:tcBorders>
              <w:top w:val="single" w:sz="3" w:space="0" w:color="000000"/>
              <w:left w:val="single" w:sz="3" w:space="0" w:color="000000"/>
              <w:bottom w:val="single" w:sz="3" w:space="0" w:color="000000"/>
              <w:right w:val="single" w:sz="3" w:space="0" w:color="000000"/>
            </w:tcBorders>
            <w:shd w:val="clear" w:color="auto" w:fill="B4C6E7" w:themeFill="accent1" w:themeFillTint="66"/>
            <w:vAlign w:val="center"/>
          </w:tcPr>
          <w:p w14:paraId="1AE3A651" w14:textId="77777777" w:rsidR="00B05D6C" w:rsidRPr="003D464A" w:rsidRDefault="00B05D6C" w:rsidP="00C91DFD">
            <w:pPr>
              <w:autoSpaceDE w:val="0"/>
              <w:autoSpaceDN w:val="0"/>
              <w:adjustRightInd w:val="0"/>
              <w:spacing w:after="200"/>
            </w:pPr>
          </w:p>
        </w:tc>
        <w:tc>
          <w:tcPr>
            <w:tcW w:w="1268" w:type="dxa"/>
            <w:vMerge/>
            <w:tcBorders>
              <w:top w:val="single" w:sz="3" w:space="0" w:color="000000"/>
              <w:left w:val="single" w:sz="3" w:space="0" w:color="000000"/>
              <w:bottom w:val="single" w:sz="3" w:space="0" w:color="000000"/>
              <w:right w:val="single" w:sz="3" w:space="0" w:color="000000"/>
            </w:tcBorders>
            <w:shd w:val="clear" w:color="auto" w:fill="B4C6E7" w:themeFill="accent1" w:themeFillTint="66"/>
            <w:vAlign w:val="center"/>
          </w:tcPr>
          <w:p w14:paraId="2A702474" w14:textId="77777777" w:rsidR="00B05D6C" w:rsidRPr="003D464A" w:rsidRDefault="00B05D6C" w:rsidP="00C91DFD">
            <w:pPr>
              <w:autoSpaceDE w:val="0"/>
              <w:autoSpaceDN w:val="0"/>
              <w:adjustRightInd w:val="0"/>
              <w:spacing w:after="200"/>
            </w:pPr>
          </w:p>
        </w:tc>
        <w:tc>
          <w:tcPr>
            <w:tcW w:w="872" w:type="dxa"/>
            <w:tcBorders>
              <w:top w:val="nil"/>
              <w:left w:val="nil"/>
              <w:bottom w:val="single" w:sz="3" w:space="0" w:color="000000"/>
              <w:right w:val="single" w:sz="3" w:space="0" w:color="000000"/>
            </w:tcBorders>
            <w:shd w:val="clear" w:color="auto" w:fill="B4C6E7" w:themeFill="accent1" w:themeFillTint="66"/>
          </w:tcPr>
          <w:p w14:paraId="2B33445E" w14:textId="77777777" w:rsidR="00B05D6C" w:rsidRPr="003D464A" w:rsidRDefault="00B05D6C" w:rsidP="00C91DFD">
            <w:pPr>
              <w:autoSpaceDE w:val="0"/>
              <w:autoSpaceDN w:val="0"/>
              <w:adjustRightInd w:val="0"/>
              <w:jc w:val="center"/>
            </w:pPr>
            <w:r w:rsidRPr="003D464A">
              <w:rPr>
                <w:b/>
              </w:rPr>
              <w:t>Total</w:t>
            </w:r>
          </w:p>
        </w:tc>
        <w:tc>
          <w:tcPr>
            <w:tcW w:w="992" w:type="dxa"/>
            <w:tcBorders>
              <w:top w:val="nil"/>
              <w:left w:val="nil"/>
              <w:bottom w:val="single" w:sz="3" w:space="0" w:color="000000"/>
              <w:right w:val="single" w:sz="3" w:space="0" w:color="000000"/>
            </w:tcBorders>
            <w:shd w:val="clear" w:color="auto" w:fill="B4C6E7" w:themeFill="accent1" w:themeFillTint="66"/>
          </w:tcPr>
          <w:p w14:paraId="68D295E6" w14:textId="77777777" w:rsidR="00B05D6C" w:rsidRPr="00DB1A39" w:rsidRDefault="00B05D6C" w:rsidP="00C91DFD">
            <w:pPr>
              <w:autoSpaceDE w:val="0"/>
              <w:autoSpaceDN w:val="0"/>
              <w:adjustRightInd w:val="0"/>
              <w:jc w:val="center"/>
              <w:rPr>
                <w:b/>
              </w:rPr>
            </w:pPr>
            <w:r w:rsidRPr="00DB1A39">
              <w:rPr>
                <w:b/>
              </w:rPr>
              <w:t>Bahnar</w:t>
            </w:r>
          </w:p>
        </w:tc>
        <w:tc>
          <w:tcPr>
            <w:tcW w:w="851" w:type="dxa"/>
            <w:tcBorders>
              <w:top w:val="nil"/>
              <w:left w:val="nil"/>
              <w:bottom w:val="single" w:sz="3" w:space="0" w:color="000000"/>
              <w:right w:val="single" w:sz="3" w:space="0" w:color="000000"/>
            </w:tcBorders>
            <w:shd w:val="clear" w:color="auto" w:fill="B4C6E7" w:themeFill="accent1" w:themeFillTint="66"/>
          </w:tcPr>
          <w:p w14:paraId="71CD8AE4" w14:textId="77777777" w:rsidR="00B05D6C" w:rsidRPr="00DB1A39" w:rsidRDefault="00B05D6C" w:rsidP="00C91DFD">
            <w:pPr>
              <w:autoSpaceDE w:val="0"/>
              <w:autoSpaceDN w:val="0"/>
              <w:adjustRightInd w:val="0"/>
              <w:jc w:val="center"/>
              <w:rPr>
                <w:b/>
              </w:rPr>
            </w:pPr>
            <w:r w:rsidRPr="00DB1A39">
              <w:rPr>
                <w:b/>
              </w:rPr>
              <w:t>Nung</w:t>
            </w:r>
          </w:p>
        </w:tc>
        <w:tc>
          <w:tcPr>
            <w:tcW w:w="708" w:type="dxa"/>
            <w:tcBorders>
              <w:top w:val="nil"/>
              <w:left w:val="nil"/>
              <w:bottom w:val="single" w:sz="3" w:space="0" w:color="000000"/>
              <w:right w:val="single" w:sz="3" w:space="0" w:color="000000"/>
            </w:tcBorders>
            <w:shd w:val="clear" w:color="auto" w:fill="B4C6E7" w:themeFill="accent1" w:themeFillTint="66"/>
          </w:tcPr>
          <w:p w14:paraId="75565412" w14:textId="77777777" w:rsidR="00B05D6C" w:rsidRPr="00DB1A39" w:rsidRDefault="00B05D6C" w:rsidP="00C91DFD">
            <w:pPr>
              <w:autoSpaceDE w:val="0"/>
              <w:autoSpaceDN w:val="0"/>
              <w:adjustRightInd w:val="0"/>
              <w:jc w:val="center"/>
              <w:rPr>
                <w:b/>
              </w:rPr>
            </w:pPr>
            <w:r w:rsidRPr="00DB1A39">
              <w:rPr>
                <w:b/>
              </w:rPr>
              <w:t>Tay</w:t>
            </w:r>
          </w:p>
        </w:tc>
        <w:tc>
          <w:tcPr>
            <w:tcW w:w="851" w:type="dxa"/>
            <w:tcBorders>
              <w:top w:val="nil"/>
              <w:left w:val="nil"/>
              <w:bottom w:val="single" w:sz="3" w:space="0" w:color="000000"/>
              <w:right w:val="single" w:sz="3" w:space="0" w:color="000000"/>
            </w:tcBorders>
            <w:shd w:val="clear" w:color="auto" w:fill="B4C6E7" w:themeFill="accent1" w:themeFillTint="66"/>
          </w:tcPr>
          <w:p w14:paraId="0BE43180" w14:textId="77777777" w:rsidR="00B05D6C" w:rsidRPr="00DB1A39" w:rsidRDefault="00B05D6C" w:rsidP="00C91DFD">
            <w:pPr>
              <w:autoSpaceDE w:val="0"/>
              <w:autoSpaceDN w:val="0"/>
              <w:adjustRightInd w:val="0"/>
              <w:jc w:val="center"/>
              <w:rPr>
                <w:b/>
              </w:rPr>
            </w:pPr>
            <w:r w:rsidRPr="00DB1A39">
              <w:rPr>
                <w:b/>
              </w:rPr>
              <w:t>Jarai</w:t>
            </w:r>
          </w:p>
        </w:tc>
        <w:tc>
          <w:tcPr>
            <w:tcW w:w="709" w:type="dxa"/>
            <w:tcBorders>
              <w:top w:val="nil"/>
              <w:left w:val="nil"/>
              <w:bottom w:val="single" w:sz="3" w:space="0" w:color="000000"/>
              <w:right w:val="single" w:sz="3" w:space="0" w:color="000000"/>
            </w:tcBorders>
            <w:shd w:val="clear" w:color="auto" w:fill="B4C6E7" w:themeFill="accent1" w:themeFillTint="66"/>
          </w:tcPr>
          <w:p w14:paraId="4C4BB1D3" w14:textId="77777777" w:rsidR="00B05D6C" w:rsidRPr="00DB1A39" w:rsidRDefault="00B05D6C" w:rsidP="00C91DFD">
            <w:pPr>
              <w:autoSpaceDE w:val="0"/>
              <w:autoSpaceDN w:val="0"/>
              <w:adjustRightInd w:val="0"/>
              <w:jc w:val="center"/>
              <w:rPr>
                <w:b/>
              </w:rPr>
            </w:pPr>
            <w:r w:rsidRPr="00DB1A39">
              <w:rPr>
                <w:b/>
              </w:rPr>
              <w:t>Thai</w:t>
            </w:r>
          </w:p>
        </w:tc>
        <w:tc>
          <w:tcPr>
            <w:tcW w:w="992" w:type="dxa"/>
            <w:tcBorders>
              <w:top w:val="nil"/>
              <w:left w:val="nil"/>
              <w:bottom w:val="single" w:sz="3" w:space="0" w:color="000000"/>
              <w:right w:val="single" w:sz="3" w:space="0" w:color="000000"/>
            </w:tcBorders>
            <w:shd w:val="clear" w:color="auto" w:fill="B4C6E7" w:themeFill="accent1" w:themeFillTint="66"/>
          </w:tcPr>
          <w:p w14:paraId="0EF1B995" w14:textId="77777777" w:rsidR="00B05D6C" w:rsidRPr="003D464A" w:rsidRDefault="00B05D6C" w:rsidP="00C91DFD">
            <w:pPr>
              <w:autoSpaceDE w:val="0"/>
              <w:autoSpaceDN w:val="0"/>
              <w:adjustRightInd w:val="0"/>
              <w:jc w:val="center"/>
            </w:pPr>
            <w:r w:rsidRPr="003D464A">
              <w:rPr>
                <w:b/>
              </w:rPr>
              <w:t>Others</w:t>
            </w:r>
          </w:p>
        </w:tc>
      </w:tr>
      <w:tr w:rsidR="00B05D6C" w:rsidRPr="003D464A" w14:paraId="0ED57DC1" w14:textId="77777777" w:rsidTr="00C91DFD">
        <w:trPr>
          <w:trHeight w:val="360"/>
        </w:trPr>
        <w:tc>
          <w:tcPr>
            <w:tcW w:w="554" w:type="dxa"/>
            <w:tcBorders>
              <w:top w:val="single" w:sz="3" w:space="0" w:color="000000"/>
              <w:left w:val="single" w:sz="3" w:space="0" w:color="000000"/>
              <w:bottom w:val="single" w:sz="3" w:space="0" w:color="000000"/>
              <w:right w:val="single" w:sz="3" w:space="0" w:color="000000"/>
            </w:tcBorders>
            <w:vAlign w:val="center"/>
          </w:tcPr>
          <w:p w14:paraId="61BCDE30" w14:textId="77777777" w:rsidR="00B05D6C" w:rsidRPr="003D464A" w:rsidRDefault="00B05D6C" w:rsidP="00C91DFD">
            <w:pPr>
              <w:autoSpaceDE w:val="0"/>
              <w:autoSpaceDN w:val="0"/>
              <w:adjustRightInd w:val="0"/>
              <w:jc w:val="center"/>
            </w:pPr>
            <w:r w:rsidRPr="003D464A">
              <w:rPr>
                <w:b/>
              </w:rPr>
              <w:t>I</w:t>
            </w:r>
          </w:p>
        </w:tc>
        <w:tc>
          <w:tcPr>
            <w:tcW w:w="1667" w:type="dxa"/>
            <w:tcBorders>
              <w:top w:val="single" w:sz="3" w:space="0" w:color="000000"/>
              <w:left w:val="nil"/>
              <w:bottom w:val="single" w:sz="3" w:space="0" w:color="000000"/>
              <w:right w:val="single" w:sz="3" w:space="0" w:color="000000"/>
            </w:tcBorders>
            <w:vAlign w:val="center"/>
          </w:tcPr>
          <w:p w14:paraId="25A4B6D3" w14:textId="77777777" w:rsidR="00B05D6C" w:rsidRPr="003D464A" w:rsidRDefault="00B05D6C" w:rsidP="00C91DFD">
            <w:pPr>
              <w:autoSpaceDE w:val="0"/>
              <w:autoSpaceDN w:val="0"/>
              <w:adjustRightInd w:val="0"/>
            </w:pPr>
            <w:r>
              <w:rPr>
                <w:b/>
              </w:rPr>
              <w:t>An Khe town</w:t>
            </w:r>
          </w:p>
        </w:tc>
        <w:tc>
          <w:tcPr>
            <w:tcW w:w="1268" w:type="dxa"/>
            <w:tcBorders>
              <w:top w:val="single" w:sz="3" w:space="0" w:color="000000"/>
              <w:left w:val="nil"/>
              <w:bottom w:val="single" w:sz="3" w:space="0" w:color="000000"/>
              <w:right w:val="single" w:sz="3" w:space="0" w:color="000000"/>
            </w:tcBorders>
            <w:vAlign w:val="center"/>
          </w:tcPr>
          <w:p w14:paraId="3B0678E5" w14:textId="77777777" w:rsidR="00B05D6C" w:rsidRPr="003D464A" w:rsidRDefault="00B05D6C" w:rsidP="00C91DFD">
            <w:pPr>
              <w:autoSpaceDE w:val="0"/>
              <w:autoSpaceDN w:val="0"/>
              <w:adjustRightInd w:val="0"/>
              <w:jc w:val="right"/>
            </w:pPr>
            <w:r w:rsidRPr="003D464A">
              <w:rPr>
                <w:b/>
              </w:rPr>
              <w:t> </w:t>
            </w:r>
          </w:p>
        </w:tc>
        <w:tc>
          <w:tcPr>
            <w:tcW w:w="872" w:type="dxa"/>
            <w:tcBorders>
              <w:top w:val="single" w:sz="3" w:space="0" w:color="000000"/>
              <w:left w:val="nil"/>
              <w:bottom w:val="single" w:sz="3" w:space="0" w:color="000000"/>
              <w:right w:val="single" w:sz="3" w:space="0" w:color="000000"/>
            </w:tcBorders>
            <w:vAlign w:val="center"/>
          </w:tcPr>
          <w:p w14:paraId="0258C488" w14:textId="77777777" w:rsidR="00B05D6C" w:rsidRPr="003D464A" w:rsidRDefault="00B05D6C" w:rsidP="00C91DFD">
            <w:pPr>
              <w:autoSpaceDE w:val="0"/>
              <w:autoSpaceDN w:val="0"/>
              <w:adjustRightInd w:val="0"/>
              <w:jc w:val="right"/>
            </w:pPr>
            <w:r w:rsidRPr="003D464A">
              <w:rPr>
                <w:b/>
              </w:rPr>
              <w:t> </w:t>
            </w:r>
          </w:p>
        </w:tc>
        <w:tc>
          <w:tcPr>
            <w:tcW w:w="992" w:type="dxa"/>
            <w:tcBorders>
              <w:top w:val="single" w:sz="3" w:space="0" w:color="000000"/>
              <w:left w:val="nil"/>
              <w:bottom w:val="single" w:sz="3" w:space="0" w:color="000000"/>
              <w:right w:val="single" w:sz="3" w:space="0" w:color="000000"/>
            </w:tcBorders>
            <w:vAlign w:val="center"/>
          </w:tcPr>
          <w:p w14:paraId="227858FE" w14:textId="77777777" w:rsidR="00B05D6C" w:rsidRPr="003D464A" w:rsidRDefault="00B05D6C" w:rsidP="00C91DFD">
            <w:pPr>
              <w:autoSpaceDE w:val="0"/>
              <w:autoSpaceDN w:val="0"/>
              <w:adjustRightInd w:val="0"/>
              <w:jc w:val="right"/>
            </w:pPr>
            <w:r w:rsidRPr="003D464A">
              <w:rPr>
                <w:b/>
              </w:rPr>
              <w:t> </w:t>
            </w:r>
          </w:p>
        </w:tc>
        <w:tc>
          <w:tcPr>
            <w:tcW w:w="851" w:type="dxa"/>
            <w:tcBorders>
              <w:top w:val="single" w:sz="3" w:space="0" w:color="000000"/>
              <w:left w:val="nil"/>
              <w:bottom w:val="single" w:sz="3" w:space="0" w:color="000000"/>
              <w:right w:val="single" w:sz="3" w:space="0" w:color="000000"/>
            </w:tcBorders>
            <w:vAlign w:val="center"/>
          </w:tcPr>
          <w:p w14:paraId="7DFADBF8" w14:textId="77777777" w:rsidR="00B05D6C" w:rsidRPr="003D464A" w:rsidRDefault="00B05D6C" w:rsidP="00C91DFD">
            <w:pPr>
              <w:autoSpaceDE w:val="0"/>
              <w:autoSpaceDN w:val="0"/>
              <w:adjustRightInd w:val="0"/>
              <w:jc w:val="right"/>
            </w:pPr>
            <w:r w:rsidRPr="003D464A">
              <w:rPr>
                <w:b/>
              </w:rPr>
              <w:t> </w:t>
            </w:r>
          </w:p>
        </w:tc>
        <w:tc>
          <w:tcPr>
            <w:tcW w:w="708" w:type="dxa"/>
            <w:tcBorders>
              <w:top w:val="single" w:sz="3" w:space="0" w:color="000000"/>
              <w:left w:val="nil"/>
              <w:bottom w:val="single" w:sz="3" w:space="0" w:color="000000"/>
              <w:right w:val="single" w:sz="3" w:space="0" w:color="000000"/>
            </w:tcBorders>
            <w:vAlign w:val="center"/>
          </w:tcPr>
          <w:p w14:paraId="1BD5A5D1" w14:textId="77777777" w:rsidR="00B05D6C" w:rsidRPr="003D464A" w:rsidRDefault="00B05D6C" w:rsidP="00C91DFD">
            <w:pPr>
              <w:autoSpaceDE w:val="0"/>
              <w:autoSpaceDN w:val="0"/>
              <w:adjustRightInd w:val="0"/>
              <w:jc w:val="right"/>
            </w:pPr>
            <w:r w:rsidRPr="003D464A">
              <w:rPr>
                <w:b/>
              </w:rPr>
              <w:t> </w:t>
            </w:r>
          </w:p>
        </w:tc>
        <w:tc>
          <w:tcPr>
            <w:tcW w:w="851" w:type="dxa"/>
            <w:tcBorders>
              <w:top w:val="single" w:sz="3" w:space="0" w:color="000000"/>
              <w:left w:val="nil"/>
              <w:bottom w:val="single" w:sz="3" w:space="0" w:color="000000"/>
              <w:right w:val="single" w:sz="3" w:space="0" w:color="000000"/>
            </w:tcBorders>
            <w:vAlign w:val="center"/>
          </w:tcPr>
          <w:p w14:paraId="6E470BFA" w14:textId="77777777" w:rsidR="00B05D6C" w:rsidRPr="003D464A" w:rsidRDefault="00B05D6C" w:rsidP="00C91DFD">
            <w:pPr>
              <w:autoSpaceDE w:val="0"/>
              <w:autoSpaceDN w:val="0"/>
              <w:adjustRightInd w:val="0"/>
              <w:jc w:val="right"/>
            </w:pPr>
            <w:r w:rsidRPr="003D464A">
              <w:rPr>
                <w:b/>
              </w:rPr>
              <w:t> </w:t>
            </w:r>
          </w:p>
        </w:tc>
        <w:tc>
          <w:tcPr>
            <w:tcW w:w="709" w:type="dxa"/>
            <w:tcBorders>
              <w:top w:val="single" w:sz="3" w:space="0" w:color="000000"/>
              <w:left w:val="nil"/>
              <w:bottom w:val="single" w:sz="3" w:space="0" w:color="000000"/>
              <w:right w:val="single" w:sz="3" w:space="0" w:color="000000"/>
            </w:tcBorders>
            <w:vAlign w:val="center"/>
          </w:tcPr>
          <w:p w14:paraId="36A379D8" w14:textId="77777777" w:rsidR="00B05D6C" w:rsidRPr="003D464A" w:rsidRDefault="00B05D6C" w:rsidP="00C91DFD">
            <w:pPr>
              <w:autoSpaceDE w:val="0"/>
              <w:autoSpaceDN w:val="0"/>
              <w:adjustRightInd w:val="0"/>
              <w:jc w:val="right"/>
            </w:pPr>
            <w:r w:rsidRPr="003D464A">
              <w:rPr>
                <w:b/>
              </w:rPr>
              <w:t> </w:t>
            </w:r>
          </w:p>
        </w:tc>
        <w:tc>
          <w:tcPr>
            <w:tcW w:w="992" w:type="dxa"/>
            <w:tcBorders>
              <w:top w:val="single" w:sz="3" w:space="0" w:color="000000"/>
              <w:left w:val="nil"/>
              <w:bottom w:val="single" w:sz="3" w:space="0" w:color="000000"/>
              <w:right w:val="single" w:sz="3" w:space="0" w:color="000000"/>
            </w:tcBorders>
            <w:vAlign w:val="center"/>
          </w:tcPr>
          <w:p w14:paraId="38862F68" w14:textId="77777777" w:rsidR="00B05D6C" w:rsidRPr="003D464A" w:rsidRDefault="00B05D6C" w:rsidP="00C91DFD">
            <w:pPr>
              <w:autoSpaceDE w:val="0"/>
              <w:autoSpaceDN w:val="0"/>
              <w:adjustRightInd w:val="0"/>
              <w:jc w:val="right"/>
            </w:pPr>
            <w:r w:rsidRPr="003D464A">
              <w:rPr>
                <w:b/>
              </w:rPr>
              <w:t> </w:t>
            </w:r>
          </w:p>
        </w:tc>
      </w:tr>
      <w:tr w:rsidR="00B05D6C" w:rsidRPr="003D464A" w14:paraId="7841F6F3"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2F4607D7" w14:textId="77777777" w:rsidR="00B05D6C" w:rsidRPr="003D464A" w:rsidRDefault="00B05D6C" w:rsidP="00C91DFD">
            <w:pPr>
              <w:autoSpaceDE w:val="0"/>
              <w:autoSpaceDN w:val="0"/>
              <w:adjustRightInd w:val="0"/>
              <w:jc w:val="center"/>
            </w:pPr>
            <w:r w:rsidRPr="003D464A">
              <w:t>1</w:t>
            </w:r>
          </w:p>
        </w:tc>
        <w:tc>
          <w:tcPr>
            <w:tcW w:w="1667" w:type="dxa"/>
            <w:tcBorders>
              <w:top w:val="nil"/>
              <w:left w:val="nil"/>
              <w:bottom w:val="single" w:sz="3" w:space="0" w:color="000000"/>
              <w:right w:val="single" w:sz="3" w:space="0" w:color="000000"/>
            </w:tcBorders>
            <w:vAlign w:val="center"/>
          </w:tcPr>
          <w:p w14:paraId="2CA79BD2" w14:textId="77777777" w:rsidR="00B05D6C" w:rsidRPr="003D464A" w:rsidRDefault="00B05D6C" w:rsidP="00C91DFD">
            <w:pPr>
              <w:autoSpaceDE w:val="0"/>
              <w:autoSpaceDN w:val="0"/>
              <w:adjustRightInd w:val="0"/>
            </w:pPr>
            <w:r>
              <w:t>Song An</w:t>
            </w:r>
            <w:r w:rsidRPr="003D464A">
              <w:t xml:space="preserve"> </w:t>
            </w:r>
            <w:r>
              <w:t>ward</w:t>
            </w:r>
          </w:p>
        </w:tc>
        <w:tc>
          <w:tcPr>
            <w:tcW w:w="1268" w:type="dxa"/>
            <w:tcBorders>
              <w:top w:val="nil"/>
              <w:left w:val="nil"/>
              <w:bottom w:val="single" w:sz="3" w:space="0" w:color="000000"/>
              <w:right w:val="single" w:sz="3" w:space="0" w:color="000000"/>
            </w:tcBorders>
            <w:vAlign w:val="center"/>
          </w:tcPr>
          <w:p w14:paraId="3511A387" w14:textId="77777777" w:rsidR="00B05D6C" w:rsidRPr="003D464A" w:rsidRDefault="00B05D6C" w:rsidP="00C91DFD">
            <w:pPr>
              <w:autoSpaceDE w:val="0"/>
              <w:autoSpaceDN w:val="0"/>
              <w:adjustRightInd w:val="0"/>
              <w:jc w:val="right"/>
            </w:pPr>
            <w:r>
              <w:t>5.442</w:t>
            </w:r>
          </w:p>
        </w:tc>
        <w:tc>
          <w:tcPr>
            <w:tcW w:w="872" w:type="dxa"/>
            <w:tcBorders>
              <w:top w:val="nil"/>
              <w:left w:val="nil"/>
              <w:bottom w:val="single" w:sz="3" w:space="0" w:color="000000"/>
              <w:right w:val="single" w:sz="3" w:space="0" w:color="000000"/>
            </w:tcBorders>
            <w:vAlign w:val="center"/>
          </w:tcPr>
          <w:p w14:paraId="00BB3C87" w14:textId="77777777" w:rsidR="00B05D6C" w:rsidRPr="003D464A" w:rsidRDefault="00B05D6C" w:rsidP="00C91DFD">
            <w:pPr>
              <w:autoSpaceDE w:val="0"/>
              <w:autoSpaceDN w:val="0"/>
              <w:adjustRightInd w:val="0"/>
              <w:jc w:val="right"/>
            </w:pPr>
            <w:r>
              <w:t>325</w:t>
            </w:r>
          </w:p>
        </w:tc>
        <w:tc>
          <w:tcPr>
            <w:tcW w:w="992" w:type="dxa"/>
            <w:tcBorders>
              <w:top w:val="nil"/>
              <w:left w:val="nil"/>
              <w:bottom w:val="single" w:sz="3" w:space="0" w:color="000000"/>
              <w:right w:val="single" w:sz="3" w:space="0" w:color="000000"/>
            </w:tcBorders>
            <w:vAlign w:val="center"/>
          </w:tcPr>
          <w:p w14:paraId="2A0DA949" w14:textId="77777777" w:rsidR="00B05D6C" w:rsidRPr="003D464A" w:rsidRDefault="00B05D6C" w:rsidP="00C91DFD">
            <w:pPr>
              <w:autoSpaceDE w:val="0"/>
              <w:autoSpaceDN w:val="0"/>
              <w:adjustRightInd w:val="0"/>
              <w:jc w:val="right"/>
            </w:pPr>
            <w:r>
              <w:t>303</w:t>
            </w:r>
          </w:p>
        </w:tc>
        <w:tc>
          <w:tcPr>
            <w:tcW w:w="851" w:type="dxa"/>
            <w:tcBorders>
              <w:top w:val="nil"/>
              <w:left w:val="nil"/>
              <w:bottom w:val="single" w:sz="3" w:space="0" w:color="000000"/>
              <w:right w:val="single" w:sz="3" w:space="0" w:color="000000"/>
            </w:tcBorders>
            <w:vAlign w:val="center"/>
          </w:tcPr>
          <w:p w14:paraId="69242FBB"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2C4818F3" w14:textId="77777777" w:rsidR="00B05D6C" w:rsidRPr="003D464A" w:rsidRDefault="00B05D6C" w:rsidP="00C91DFD">
            <w:pPr>
              <w:autoSpaceDE w:val="0"/>
              <w:autoSpaceDN w:val="0"/>
              <w:adjustRightInd w:val="0"/>
              <w:jc w:val="right"/>
            </w:pPr>
            <w:r>
              <w:t>3</w:t>
            </w:r>
          </w:p>
        </w:tc>
        <w:tc>
          <w:tcPr>
            <w:tcW w:w="851" w:type="dxa"/>
            <w:tcBorders>
              <w:top w:val="nil"/>
              <w:left w:val="nil"/>
              <w:bottom w:val="single" w:sz="3" w:space="0" w:color="000000"/>
              <w:right w:val="single" w:sz="3" w:space="0" w:color="000000"/>
            </w:tcBorders>
            <w:vAlign w:val="center"/>
          </w:tcPr>
          <w:p w14:paraId="64F1F5BF"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316D8790"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51F67DB9" w14:textId="77777777" w:rsidR="00B05D6C" w:rsidRPr="003D464A" w:rsidRDefault="00B05D6C" w:rsidP="00C91DFD">
            <w:pPr>
              <w:autoSpaceDE w:val="0"/>
              <w:autoSpaceDN w:val="0"/>
              <w:adjustRightInd w:val="0"/>
              <w:jc w:val="right"/>
            </w:pPr>
            <w:r>
              <w:t>10</w:t>
            </w:r>
          </w:p>
        </w:tc>
      </w:tr>
      <w:tr w:rsidR="00B05D6C" w:rsidRPr="003D464A" w14:paraId="624CBE4E"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5ABB2D4" w14:textId="77777777" w:rsidR="00B05D6C" w:rsidRPr="003D464A" w:rsidRDefault="00B05D6C" w:rsidP="00C91DFD">
            <w:pPr>
              <w:autoSpaceDE w:val="0"/>
              <w:autoSpaceDN w:val="0"/>
              <w:adjustRightInd w:val="0"/>
              <w:jc w:val="center"/>
            </w:pPr>
            <w:r w:rsidRPr="003D464A">
              <w:t>2</w:t>
            </w:r>
          </w:p>
        </w:tc>
        <w:tc>
          <w:tcPr>
            <w:tcW w:w="1667" w:type="dxa"/>
            <w:tcBorders>
              <w:top w:val="nil"/>
              <w:left w:val="nil"/>
              <w:bottom w:val="single" w:sz="3" w:space="0" w:color="000000"/>
              <w:right w:val="single" w:sz="3" w:space="0" w:color="000000"/>
            </w:tcBorders>
            <w:vAlign w:val="center"/>
          </w:tcPr>
          <w:p w14:paraId="76F82DE1" w14:textId="77777777" w:rsidR="00B05D6C" w:rsidRPr="003D464A" w:rsidRDefault="00B05D6C" w:rsidP="00C91DFD">
            <w:pPr>
              <w:autoSpaceDE w:val="0"/>
              <w:autoSpaceDN w:val="0"/>
              <w:adjustRightInd w:val="0"/>
            </w:pPr>
            <w:r>
              <w:t xml:space="preserve">An Phuoc </w:t>
            </w:r>
            <w:r w:rsidRPr="003D464A">
              <w:t>Commune</w:t>
            </w:r>
          </w:p>
        </w:tc>
        <w:tc>
          <w:tcPr>
            <w:tcW w:w="1268" w:type="dxa"/>
            <w:tcBorders>
              <w:top w:val="nil"/>
              <w:left w:val="nil"/>
              <w:bottom w:val="single" w:sz="3" w:space="0" w:color="000000"/>
              <w:right w:val="single" w:sz="3" w:space="0" w:color="000000"/>
            </w:tcBorders>
            <w:vAlign w:val="center"/>
          </w:tcPr>
          <w:p w14:paraId="2A04F9CA" w14:textId="77777777" w:rsidR="00B05D6C" w:rsidRPr="003D464A" w:rsidRDefault="00B05D6C" w:rsidP="00C91DFD">
            <w:pPr>
              <w:autoSpaceDE w:val="0"/>
              <w:autoSpaceDN w:val="0"/>
              <w:adjustRightInd w:val="0"/>
              <w:jc w:val="right"/>
            </w:pPr>
            <w:r>
              <w:t>3.545</w:t>
            </w:r>
          </w:p>
        </w:tc>
        <w:tc>
          <w:tcPr>
            <w:tcW w:w="872" w:type="dxa"/>
            <w:tcBorders>
              <w:top w:val="nil"/>
              <w:left w:val="nil"/>
              <w:bottom w:val="single" w:sz="3" w:space="0" w:color="000000"/>
              <w:right w:val="single" w:sz="3" w:space="0" w:color="000000"/>
            </w:tcBorders>
            <w:vAlign w:val="center"/>
          </w:tcPr>
          <w:p w14:paraId="1BEF8756" w14:textId="77777777" w:rsidR="00B05D6C" w:rsidRPr="003D464A" w:rsidRDefault="00B05D6C" w:rsidP="00C91DFD">
            <w:pPr>
              <w:autoSpaceDE w:val="0"/>
              <w:autoSpaceDN w:val="0"/>
              <w:adjustRightInd w:val="0"/>
              <w:jc w:val="right"/>
            </w:pPr>
            <w:r>
              <w:t>0</w:t>
            </w:r>
          </w:p>
        </w:tc>
        <w:tc>
          <w:tcPr>
            <w:tcW w:w="992" w:type="dxa"/>
            <w:tcBorders>
              <w:top w:val="nil"/>
              <w:left w:val="nil"/>
              <w:bottom w:val="single" w:sz="3" w:space="0" w:color="000000"/>
              <w:right w:val="single" w:sz="3" w:space="0" w:color="000000"/>
            </w:tcBorders>
            <w:vAlign w:val="center"/>
          </w:tcPr>
          <w:p w14:paraId="4F27B69F"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4195DD6F"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2D5CC5D7"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5B1E8CC4"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3E0B15DE"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4A52B73F" w14:textId="77777777" w:rsidR="00B05D6C" w:rsidRPr="003D464A" w:rsidRDefault="00B05D6C" w:rsidP="00C91DFD">
            <w:pPr>
              <w:autoSpaceDE w:val="0"/>
              <w:autoSpaceDN w:val="0"/>
              <w:adjustRightInd w:val="0"/>
              <w:jc w:val="right"/>
            </w:pPr>
          </w:p>
        </w:tc>
      </w:tr>
      <w:tr w:rsidR="00B05D6C" w:rsidRPr="003D464A" w14:paraId="4BD5B307"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352DAF0C" w14:textId="77777777" w:rsidR="00B05D6C" w:rsidRPr="003D464A" w:rsidRDefault="00B05D6C" w:rsidP="00C91DFD">
            <w:pPr>
              <w:autoSpaceDE w:val="0"/>
              <w:autoSpaceDN w:val="0"/>
              <w:adjustRightInd w:val="0"/>
              <w:jc w:val="center"/>
            </w:pPr>
            <w:r w:rsidRPr="003D464A">
              <w:t>3</w:t>
            </w:r>
          </w:p>
        </w:tc>
        <w:tc>
          <w:tcPr>
            <w:tcW w:w="1667" w:type="dxa"/>
            <w:tcBorders>
              <w:top w:val="nil"/>
              <w:left w:val="nil"/>
              <w:bottom w:val="single" w:sz="3" w:space="0" w:color="000000"/>
              <w:right w:val="single" w:sz="3" w:space="0" w:color="000000"/>
            </w:tcBorders>
            <w:vAlign w:val="center"/>
          </w:tcPr>
          <w:p w14:paraId="34A12ABD" w14:textId="77777777" w:rsidR="00B05D6C" w:rsidRPr="003D464A" w:rsidRDefault="00B05D6C" w:rsidP="00C91DFD">
            <w:pPr>
              <w:autoSpaceDE w:val="0"/>
              <w:autoSpaceDN w:val="0"/>
              <w:adjustRightInd w:val="0"/>
            </w:pPr>
            <w:r>
              <w:t>Thanh An</w:t>
            </w:r>
            <w:r w:rsidRPr="003D464A">
              <w:t xml:space="preserve"> Commune</w:t>
            </w:r>
          </w:p>
        </w:tc>
        <w:tc>
          <w:tcPr>
            <w:tcW w:w="1268" w:type="dxa"/>
            <w:tcBorders>
              <w:top w:val="nil"/>
              <w:left w:val="nil"/>
              <w:bottom w:val="single" w:sz="3" w:space="0" w:color="000000"/>
              <w:right w:val="single" w:sz="3" w:space="0" w:color="000000"/>
            </w:tcBorders>
            <w:vAlign w:val="center"/>
          </w:tcPr>
          <w:p w14:paraId="25F16429" w14:textId="77777777" w:rsidR="00B05D6C" w:rsidRPr="003D464A" w:rsidRDefault="00B05D6C" w:rsidP="00C91DFD">
            <w:pPr>
              <w:autoSpaceDE w:val="0"/>
              <w:autoSpaceDN w:val="0"/>
              <w:adjustRightInd w:val="0"/>
              <w:jc w:val="right"/>
            </w:pPr>
            <w:r>
              <w:t>5.471</w:t>
            </w:r>
          </w:p>
        </w:tc>
        <w:tc>
          <w:tcPr>
            <w:tcW w:w="872" w:type="dxa"/>
            <w:tcBorders>
              <w:top w:val="nil"/>
              <w:left w:val="nil"/>
              <w:bottom w:val="single" w:sz="3" w:space="0" w:color="000000"/>
              <w:right w:val="single" w:sz="3" w:space="0" w:color="000000"/>
            </w:tcBorders>
            <w:vAlign w:val="center"/>
          </w:tcPr>
          <w:p w14:paraId="389C4805" w14:textId="77777777" w:rsidR="00B05D6C" w:rsidRPr="003D464A" w:rsidRDefault="00B05D6C" w:rsidP="00C91DFD">
            <w:pPr>
              <w:autoSpaceDE w:val="0"/>
              <w:autoSpaceDN w:val="0"/>
              <w:adjustRightInd w:val="0"/>
              <w:jc w:val="right"/>
            </w:pPr>
            <w:r>
              <w:t>21</w:t>
            </w:r>
          </w:p>
        </w:tc>
        <w:tc>
          <w:tcPr>
            <w:tcW w:w="992" w:type="dxa"/>
            <w:tcBorders>
              <w:top w:val="nil"/>
              <w:left w:val="nil"/>
              <w:bottom w:val="single" w:sz="3" w:space="0" w:color="000000"/>
              <w:right w:val="single" w:sz="3" w:space="0" w:color="000000"/>
            </w:tcBorders>
            <w:vAlign w:val="center"/>
          </w:tcPr>
          <w:p w14:paraId="5E83BA76" w14:textId="77777777" w:rsidR="00B05D6C" w:rsidRPr="003D464A" w:rsidRDefault="00B05D6C" w:rsidP="00C91DFD">
            <w:pPr>
              <w:autoSpaceDE w:val="0"/>
              <w:autoSpaceDN w:val="0"/>
              <w:adjustRightInd w:val="0"/>
              <w:jc w:val="right"/>
            </w:pPr>
            <w:r>
              <w:t>2</w:t>
            </w:r>
          </w:p>
        </w:tc>
        <w:tc>
          <w:tcPr>
            <w:tcW w:w="851" w:type="dxa"/>
            <w:tcBorders>
              <w:top w:val="nil"/>
              <w:left w:val="nil"/>
              <w:bottom w:val="single" w:sz="3" w:space="0" w:color="000000"/>
              <w:right w:val="single" w:sz="3" w:space="0" w:color="000000"/>
            </w:tcBorders>
            <w:vAlign w:val="center"/>
          </w:tcPr>
          <w:p w14:paraId="7E95281D"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3B30EC47" w14:textId="77777777" w:rsidR="00B05D6C" w:rsidRPr="003D464A" w:rsidRDefault="00B05D6C" w:rsidP="00C91DFD">
            <w:pPr>
              <w:autoSpaceDE w:val="0"/>
              <w:autoSpaceDN w:val="0"/>
              <w:adjustRightInd w:val="0"/>
              <w:jc w:val="right"/>
            </w:pPr>
            <w:r>
              <w:t>4</w:t>
            </w:r>
          </w:p>
        </w:tc>
        <w:tc>
          <w:tcPr>
            <w:tcW w:w="851" w:type="dxa"/>
            <w:tcBorders>
              <w:top w:val="nil"/>
              <w:left w:val="nil"/>
              <w:bottom w:val="single" w:sz="3" w:space="0" w:color="000000"/>
              <w:right w:val="single" w:sz="3" w:space="0" w:color="000000"/>
            </w:tcBorders>
            <w:vAlign w:val="center"/>
          </w:tcPr>
          <w:p w14:paraId="5EE5307D" w14:textId="77777777" w:rsidR="00B05D6C" w:rsidRPr="003D464A" w:rsidRDefault="00B05D6C" w:rsidP="00C91DFD">
            <w:pPr>
              <w:autoSpaceDE w:val="0"/>
              <w:autoSpaceDN w:val="0"/>
              <w:adjustRightInd w:val="0"/>
              <w:jc w:val="right"/>
            </w:pPr>
            <w:r>
              <w:t>1</w:t>
            </w:r>
          </w:p>
        </w:tc>
        <w:tc>
          <w:tcPr>
            <w:tcW w:w="709" w:type="dxa"/>
            <w:tcBorders>
              <w:top w:val="nil"/>
              <w:left w:val="nil"/>
              <w:bottom w:val="single" w:sz="3" w:space="0" w:color="000000"/>
              <w:right w:val="single" w:sz="3" w:space="0" w:color="000000"/>
            </w:tcBorders>
            <w:vAlign w:val="center"/>
          </w:tcPr>
          <w:p w14:paraId="19821D4E" w14:textId="77777777" w:rsidR="00B05D6C" w:rsidRPr="003D464A" w:rsidRDefault="00B05D6C" w:rsidP="00C91DFD">
            <w:pPr>
              <w:autoSpaceDE w:val="0"/>
              <w:autoSpaceDN w:val="0"/>
              <w:adjustRightInd w:val="0"/>
              <w:jc w:val="right"/>
            </w:pPr>
            <w:r>
              <w:t>7</w:t>
            </w:r>
          </w:p>
        </w:tc>
        <w:tc>
          <w:tcPr>
            <w:tcW w:w="992" w:type="dxa"/>
            <w:tcBorders>
              <w:top w:val="nil"/>
              <w:left w:val="nil"/>
              <w:bottom w:val="single" w:sz="3" w:space="0" w:color="000000"/>
              <w:right w:val="single" w:sz="3" w:space="0" w:color="000000"/>
            </w:tcBorders>
            <w:vAlign w:val="center"/>
          </w:tcPr>
          <w:p w14:paraId="2FAAF069" w14:textId="77777777" w:rsidR="00B05D6C" w:rsidRPr="003D464A" w:rsidRDefault="00B05D6C" w:rsidP="00C91DFD">
            <w:pPr>
              <w:autoSpaceDE w:val="0"/>
              <w:autoSpaceDN w:val="0"/>
              <w:adjustRightInd w:val="0"/>
              <w:jc w:val="right"/>
            </w:pPr>
            <w:r>
              <w:t>7</w:t>
            </w:r>
          </w:p>
        </w:tc>
      </w:tr>
      <w:tr w:rsidR="00B05D6C" w:rsidRPr="003D464A" w14:paraId="40F1C781"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6041E6F0" w14:textId="77777777" w:rsidR="00B05D6C" w:rsidRPr="003D464A" w:rsidRDefault="00B05D6C" w:rsidP="00C91DFD">
            <w:pPr>
              <w:autoSpaceDE w:val="0"/>
              <w:autoSpaceDN w:val="0"/>
              <w:adjustRightInd w:val="0"/>
              <w:jc w:val="center"/>
            </w:pPr>
            <w:r w:rsidRPr="003D464A">
              <w:t>4</w:t>
            </w:r>
          </w:p>
        </w:tc>
        <w:tc>
          <w:tcPr>
            <w:tcW w:w="1667" w:type="dxa"/>
            <w:tcBorders>
              <w:top w:val="nil"/>
              <w:left w:val="nil"/>
              <w:bottom w:val="single" w:sz="3" w:space="0" w:color="000000"/>
              <w:right w:val="single" w:sz="3" w:space="0" w:color="000000"/>
            </w:tcBorders>
            <w:vAlign w:val="center"/>
          </w:tcPr>
          <w:p w14:paraId="5B456565" w14:textId="77777777" w:rsidR="00B05D6C" w:rsidRPr="003D464A" w:rsidRDefault="00B05D6C" w:rsidP="00C91DFD">
            <w:pPr>
              <w:autoSpaceDE w:val="0"/>
              <w:autoSpaceDN w:val="0"/>
              <w:adjustRightInd w:val="0"/>
            </w:pPr>
            <w:r>
              <w:t>An Binh</w:t>
            </w:r>
            <w:r w:rsidRPr="003D464A">
              <w:t xml:space="preserve"> Commune</w:t>
            </w:r>
          </w:p>
        </w:tc>
        <w:tc>
          <w:tcPr>
            <w:tcW w:w="1268" w:type="dxa"/>
            <w:tcBorders>
              <w:top w:val="nil"/>
              <w:left w:val="nil"/>
              <w:bottom w:val="single" w:sz="3" w:space="0" w:color="000000"/>
              <w:right w:val="single" w:sz="3" w:space="0" w:color="000000"/>
            </w:tcBorders>
            <w:vAlign w:val="center"/>
          </w:tcPr>
          <w:p w14:paraId="104FB63A" w14:textId="77777777" w:rsidR="00B05D6C" w:rsidRPr="003D464A" w:rsidRDefault="00B05D6C" w:rsidP="00C91DFD">
            <w:pPr>
              <w:autoSpaceDE w:val="0"/>
              <w:autoSpaceDN w:val="0"/>
              <w:adjustRightInd w:val="0"/>
              <w:jc w:val="right"/>
            </w:pPr>
            <w:r>
              <w:t>8.170</w:t>
            </w:r>
          </w:p>
        </w:tc>
        <w:tc>
          <w:tcPr>
            <w:tcW w:w="872" w:type="dxa"/>
            <w:tcBorders>
              <w:top w:val="nil"/>
              <w:left w:val="nil"/>
              <w:bottom w:val="single" w:sz="3" w:space="0" w:color="000000"/>
              <w:right w:val="single" w:sz="3" w:space="0" w:color="000000"/>
            </w:tcBorders>
            <w:vAlign w:val="center"/>
          </w:tcPr>
          <w:p w14:paraId="5D0E7D13" w14:textId="77777777" w:rsidR="00B05D6C" w:rsidRPr="003D464A" w:rsidRDefault="00B05D6C" w:rsidP="00C91DFD">
            <w:pPr>
              <w:autoSpaceDE w:val="0"/>
              <w:autoSpaceDN w:val="0"/>
              <w:adjustRightInd w:val="0"/>
              <w:jc w:val="right"/>
            </w:pPr>
            <w:r>
              <w:t>72</w:t>
            </w:r>
          </w:p>
        </w:tc>
        <w:tc>
          <w:tcPr>
            <w:tcW w:w="992" w:type="dxa"/>
            <w:tcBorders>
              <w:top w:val="nil"/>
              <w:left w:val="nil"/>
              <w:bottom w:val="single" w:sz="3" w:space="0" w:color="000000"/>
              <w:right w:val="single" w:sz="3" w:space="0" w:color="000000"/>
            </w:tcBorders>
            <w:vAlign w:val="center"/>
          </w:tcPr>
          <w:p w14:paraId="0FE12FFA" w14:textId="77777777" w:rsidR="00B05D6C" w:rsidRPr="003D464A" w:rsidRDefault="00B05D6C" w:rsidP="00C91DFD">
            <w:pPr>
              <w:autoSpaceDE w:val="0"/>
              <w:autoSpaceDN w:val="0"/>
              <w:adjustRightInd w:val="0"/>
              <w:jc w:val="right"/>
            </w:pPr>
            <w:r>
              <w:t>58</w:t>
            </w:r>
          </w:p>
        </w:tc>
        <w:tc>
          <w:tcPr>
            <w:tcW w:w="851" w:type="dxa"/>
            <w:tcBorders>
              <w:top w:val="nil"/>
              <w:left w:val="nil"/>
              <w:bottom w:val="single" w:sz="3" w:space="0" w:color="000000"/>
              <w:right w:val="single" w:sz="3" w:space="0" w:color="000000"/>
            </w:tcBorders>
            <w:vAlign w:val="center"/>
          </w:tcPr>
          <w:p w14:paraId="4CFA36C7"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36144989" w14:textId="77777777" w:rsidR="00B05D6C" w:rsidRPr="003D464A" w:rsidRDefault="00B05D6C" w:rsidP="00C91DFD">
            <w:pPr>
              <w:autoSpaceDE w:val="0"/>
              <w:autoSpaceDN w:val="0"/>
              <w:adjustRightInd w:val="0"/>
              <w:jc w:val="right"/>
            </w:pPr>
            <w:r>
              <w:t>14</w:t>
            </w:r>
          </w:p>
        </w:tc>
        <w:tc>
          <w:tcPr>
            <w:tcW w:w="851" w:type="dxa"/>
            <w:tcBorders>
              <w:top w:val="nil"/>
              <w:left w:val="nil"/>
              <w:bottom w:val="single" w:sz="3" w:space="0" w:color="000000"/>
              <w:right w:val="single" w:sz="3" w:space="0" w:color="000000"/>
            </w:tcBorders>
            <w:vAlign w:val="center"/>
          </w:tcPr>
          <w:p w14:paraId="4355CD0F"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4DA88C71"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5620BCA4" w14:textId="77777777" w:rsidR="00B05D6C" w:rsidRPr="003D464A" w:rsidRDefault="00B05D6C" w:rsidP="00C91DFD">
            <w:pPr>
              <w:autoSpaceDE w:val="0"/>
              <w:autoSpaceDN w:val="0"/>
              <w:adjustRightInd w:val="0"/>
              <w:jc w:val="right"/>
            </w:pPr>
          </w:p>
        </w:tc>
      </w:tr>
      <w:tr w:rsidR="00B05D6C" w:rsidRPr="003D464A" w14:paraId="78B39875"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67F773C" w14:textId="77777777" w:rsidR="00B05D6C" w:rsidRPr="003D464A" w:rsidRDefault="00B05D6C" w:rsidP="00C91DFD">
            <w:pPr>
              <w:autoSpaceDE w:val="0"/>
              <w:autoSpaceDN w:val="0"/>
              <w:adjustRightInd w:val="0"/>
              <w:jc w:val="center"/>
            </w:pPr>
            <w:r w:rsidRPr="003D464A">
              <w:t>5</w:t>
            </w:r>
          </w:p>
        </w:tc>
        <w:tc>
          <w:tcPr>
            <w:tcW w:w="1667" w:type="dxa"/>
            <w:tcBorders>
              <w:top w:val="nil"/>
              <w:left w:val="nil"/>
              <w:bottom w:val="single" w:sz="3" w:space="0" w:color="000000"/>
              <w:right w:val="single" w:sz="3" w:space="0" w:color="000000"/>
            </w:tcBorders>
            <w:vAlign w:val="center"/>
          </w:tcPr>
          <w:p w14:paraId="330DE455" w14:textId="77777777" w:rsidR="00B05D6C" w:rsidRPr="003D464A" w:rsidRDefault="00B05D6C" w:rsidP="00C91DFD">
            <w:pPr>
              <w:autoSpaceDE w:val="0"/>
              <w:autoSpaceDN w:val="0"/>
              <w:adjustRightInd w:val="0"/>
            </w:pPr>
            <w:r>
              <w:t>Ngo May</w:t>
            </w:r>
            <w:r w:rsidRPr="003D464A">
              <w:rPr>
                <w:lang w:val="vi-VN"/>
              </w:rPr>
              <w:t xml:space="preserve"> </w:t>
            </w:r>
            <w:r>
              <w:t>ward</w:t>
            </w:r>
          </w:p>
        </w:tc>
        <w:tc>
          <w:tcPr>
            <w:tcW w:w="1268" w:type="dxa"/>
            <w:tcBorders>
              <w:top w:val="nil"/>
              <w:left w:val="nil"/>
              <w:bottom w:val="single" w:sz="3" w:space="0" w:color="000000"/>
              <w:right w:val="single" w:sz="3" w:space="0" w:color="000000"/>
            </w:tcBorders>
            <w:vAlign w:val="center"/>
          </w:tcPr>
          <w:p w14:paraId="36FD58D0" w14:textId="77777777" w:rsidR="00B05D6C" w:rsidRPr="003D464A" w:rsidRDefault="00B05D6C" w:rsidP="00C91DFD">
            <w:pPr>
              <w:autoSpaceDE w:val="0"/>
              <w:autoSpaceDN w:val="0"/>
              <w:adjustRightInd w:val="0"/>
              <w:jc w:val="right"/>
            </w:pPr>
            <w:r>
              <w:t>5.384</w:t>
            </w:r>
          </w:p>
        </w:tc>
        <w:tc>
          <w:tcPr>
            <w:tcW w:w="872" w:type="dxa"/>
            <w:tcBorders>
              <w:top w:val="nil"/>
              <w:left w:val="nil"/>
              <w:bottom w:val="single" w:sz="3" w:space="0" w:color="000000"/>
              <w:right w:val="single" w:sz="3" w:space="0" w:color="000000"/>
            </w:tcBorders>
            <w:vAlign w:val="center"/>
          </w:tcPr>
          <w:p w14:paraId="3044E56D" w14:textId="77777777" w:rsidR="00B05D6C" w:rsidRPr="003D464A" w:rsidRDefault="00B05D6C" w:rsidP="00C91DFD">
            <w:pPr>
              <w:autoSpaceDE w:val="0"/>
              <w:autoSpaceDN w:val="0"/>
              <w:adjustRightInd w:val="0"/>
              <w:jc w:val="right"/>
            </w:pPr>
            <w:r>
              <w:t>14</w:t>
            </w:r>
          </w:p>
        </w:tc>
        <w:tc>
          <w:tcPr>
            <w:tcW w:w="992" w:type="dxa"/>
            <w:tcBorders>
              <w:top w:val="nil"/>
              <w:left w:val="nil"/>
              <w:bottom w:val="single" w:sz="3" w:space="0" w:color="000000"/>
              <w:right w:val="single" w:sz="3" w:space="0" w:color="000000"/>
            </w:tcBorders>
            <w:vAlign w:val="center"/>
          </w:tcPr>
          <w:p w14:paraId="5E225379" w14:textId="77777777" w:rsidR="00B05D6C" w:rsidRPr="003D464A" w:rsidRDefault="00B05D6C" w:rsidP="00C91DFD">
            <w:pPr>
              <w:autoSpaceDE w:val="0"/>
              <w:autoSpaceDN w:val="0"/>
              <w:adjustRightInd w:val="0"/>
              <w:jc w:val="right"/>
            </w:pPr>
            <w:r>
              <w:t>1</w:t>
            </w:r>
          </w:p>
        </w:tc>
        <w:tc>
          <w:tcPr>
            <w:tcW w:w="851" w:type="dxa"/>
            <w:tcBorders>
              <w:top w:val="nil"/>
              <w:left w:val="nil"/>
              <w:bottom w:val="single" w:sz="3" w:space="0" w:color="000000"/>
              <w:right w:val="single" w:sz="3" w:space="0" w:color="000000"/>
            </w:tcBorders>
            <w:vAlign w:val="center"/>
          </w:tcPr>
          <w:p w14:paraId="65E930BB" w14:textId="77777777" w:rsidR="00B05D6C" w:rsidRPr="003D464A" w:rsidRDefault="00B05D6C" w:rsidP="00C91DFD">
            <w:pPr>
              <w:autoSpaceDE w:val="0"/>
              <w:autoSpaceDN w:val="0"/>
              <w:adjustRightInd w:val="0"/>
              <w:jc w:val="right"/>
            </w:pPr>
            <w:r>
              <w:t>1</w:t>
            </w:r>
          </w:p>
        </w:tc>
        <w:tc>
          <w:tcPr>
            <w:tcW w:w="708" w:type="dxa"/>
            <w:tcBorders>
              <w:top w:val="nil"/>
              <w:left w:val="nil"/>
              <w:bottom w:val="single" w:sz="3" w:space="0" w:color="000000"/>
              <w:right w:val="single" w:sz="3" w:space="0" w:color="000000"/>
            </w:tcBorders>
            <w:vAlign w:val="center"/>
          </w:tcPr>
          <w:p w14:paraId="3DFF65BA" w14:textId="77777777" w:rsidR="00B05D6C" w:rsidRPr="003D464A" w:rsidRDefault="00B05D6C" w:rsidP="00C91DFD">
            <w:pPr>
              <w:autoSpaceDE w:val="0"/>
              <w:autoSpaceDN w:val="0"/>
              <w:adjustRightInd w:val="0"/>
              <w:jc w:val="right"/>
            </w:pPr>
            <w:r>
              <w:t>1</w:t>
            </w:r>
          </w:p>
        </w:tc>
        <w:tc>
          <w:tcPr>
            <w:tcW w:w="851" w:type="dxa"/>
            <w:tcBorders>
              <w:top w:val="nil"/>
              <w:left w:val="nil"/>
              <w:bottom w:val="single" w:sz="3" w:space="0" w:color="000000"/>
              <w:right w:val="single" w:sz="3" w:space="0" w:color="000000"/>
            </w:tcBorders>
            <w:vAlign w:val="center"/>
          </w:tcPr>
          <w:p w14:paraId="09EE6AB6" w14:textId="77777777" w:rsidR="00B05D6C" w:rsidRPr="003D464A" w:rsidRDefault="00B05D6C" w:rsidP="00C91DFD">
            <w:pPr>
              <w:autoSpaceDE w:val="0"/>
              <w:autoSpaceDN w:val="0"/>
              <w:adjustRightInd w:val="0"/>
              <w:jc w:val="right"/>
            </w:pPr>
            <w:r>
              <w:t>1</w:t>
            </w:r>
          </w:p>
        </w:tc>
        <w:tc>
          <w:tcPr>
            <w:tcW w:w="709" w:type="dxa"/>
            <w:tcBorders>
              <w:top w:val="nil"/>
              <w:left w:val="nil"/>
              <w:bottom w:val="single" w:sz="3" w:space="0" w:color="000000"/>
              <w:right w:val="single" w:sz="3" w:space="0" w:color="000000"/>
            </w:tcBorders>
            <w:vAlign w:val="center"/>
          </w:tcPr>
          <w:p w14:paraId="1A808F4D" w14:textId="77777777" w:rsidR="00B05D6C" w:rsidRPr="003D464A" w:rsidRDefault="00B05D6C" w:rsidP="00C91DFD">
            <w:pPr>
              <w:autoSpaceDE w:val="0"/>
              <w:autoSpaceDN w:val="0"/>
              <w:adjustRightInd w:val="0"/>
              <w:jc w:val="right"/>
            </w:pPr>
            <w:r>
              <w:t>4</w:t>
            </w:r>
          </w:p>
        </w:tc>
        <w:tc>
          <w:tcPr>
            <w:tcW w:w="992" w:type="dxa"/>
            <w:tcBorders>
              <w:top w:val="nil"/>
              <w:left w:val="nil"/>
              <w:bottom w:val="single" w:sz="3" w:space="0" w:color="000000"/>
              <w:right w:val="single" w:sz="3" w:space="0" w:color="000000"/>
            </w:tcBorders>
            <w:vAlign w:val="center"/>
          </w:tcPr>
          <w:p w14:paraId="510645E1" w14:textId="77777777" w:rsidR="00B05D6C" w:rsidRPr="003D464A" w:rsidRDefault="00B05D6C" w:rsidP="00C91DFD">
            <w:pPr>
              <w:autoSpaceDE w:val="0"/>
              <w:autoSpaceDN w:val="0"/>
              <w:adjustRightInd w:val="0"/>
              <w:jc w:val="right"/>
            </w:pPr>
            <w:r>
              <w:t>6</w:t>
            </w:r>
          </w:p>
        </w:tc>
      </w:tr>
      <w:tr w:rsidR="00B05D6C" w:rsidRPr="003D464A" w14:paraId="443820C6"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CECCAE6" w14:textId="77777777" w:rsidR="00B05D6C" w:rsidRPr="003D464A" w:rsidRDefault="00B05D6C" w:rsidP="00C91DFD">
            <w:pPr>
              <w:autoSpaceDE w:val="0"/>
              <w:autoSpaceDN w:val="0"/>
              <w:adjustRightInd w:val="0"/>
              <w:jc w:val="center"/>
            </w:pPr>
            <w:r w:rsidRPr="003D464A">
              <w:rPr>
                <w:b/>
              </w:rPr>
              <w:t>II</w:t>
            </w:r>
          </w:p>
        </w:tc>
        <w:tc>
          <w:tcPr>
            <w:tcW w:w="1667" w:type="dxa"/>
            <w:tcBorders>
              <w:top w:val="nil"/>
              <w:left w:val="nil"/>
              <w:bottom w:val="single" w:sz="3" w:space="0" w:color="000000"/>
              <w:right w:val="single" w:sz="3" w:space="0" w:color="000000"/>
            </w:tcBorders>
            <w:vAlign w:val="center"/>
          </w:tcPr>
          <w:p w14:paraId="43309FEA" w14:textId="77777777" w:rsidR="00B05D6C" w:rsidRPr="003D464A" w:rsidRDefault="00B05D6C" w:rsidP="00C91DFD">
            <w:pPr>
              <w:autoSpaceDE w:val="0"/>
              <w:autoSpaceDN w:val="0"/>
              <w:adjustRightInd w:val="0"/>
            </w:pPr>
            <w:r>
              <w:rPr>
                <w:b/>
              </w:rPr>
              <w:t>Dak Doa district</w:t>
            </w:r>
          </w:p>
        </w:tc>
        <w:tc>
          <w:tcPr>
            <w:tcW w:w="1268" w:type="dxa"/>
            <w:tcBorders>
              <w:top w:val="nil"/>
              <w:left w:val="nil"/>
              <w:bottom w:val="single" w:sz="3" w:space="0" w:color="000000"/>
              <w:right w:val="single" w:sz="3" w:space="0" w:color="000000"/>
            </w:tcBorders>
            <w:vAlign w:val="center"/>
          </w:tcPr>
          <w:p w14:paraId="3B739CFD" w14:textId="77777777" w:rsidR="00B05D6C" w:rsidRPr="003D464A" w:rsidRDefault="00B05D6C" w:rsidP="00C91DFD">
            <w:pPr>
              <w:autoSpaceDE w:val="0"/>
              <w:autoSpaceDN w:val="0"/>
              <w:adjustRightInd w:val="0"/>
              <w:jc w:val="right"/>
            </w:pPr>
            <w:r w:rsidRPr="003D464A">
              <w:rPr>
                <w:b/>
              </w:rPr>
              <w:t> </w:t>
            </w:r>
          </w:p>
        </w:tc>
        <w:tc>
          <w:tcPr>
            <w:tcW w:w="872" w:type="dxa"/>
            <w:tcBorders>
              <w:top w:val="nil"/>
              <w:left w:val="nil"/>
              <w:bottom w:val="single" w:sz="3" w:space="0" w:color="000000"/>
              <w:right w:val="single" w:sz="3" w:space="0" w:color="000000"/>
            </w:tcBorders>
            <w:vAlign w:val="center"/>
          </w:tcPr>
          <w:p w14:paraId="5D5A6C9A"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71052FDA"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6F09AB37" w14:textId="77777777" w:rsidR="00B05D6C" w:rsidRPr="003D464A" w:rsidRDefault="00B05D6C" w:rsidP="00C91DFD">
            <w:pPr>
              <w:autoSpaceDE w:val="0"/>
              <w:autoSpaceDN w:val="0"/>
              <w:adjustRightInd w:val="0"/>
              <w:jc w:val="right"/>
            </w:pPr>
            <w:r w:rsidRPr="003D464A">
              <w:rPr>
                <w:b/>
              </w:rPr>
              <w:t> </w:t>
            </w:r>
          </w:p>
        </w:tc>
        <w:tc>
          <w:tcPr>
            <w:tcW w:w="708" w:type="dxa"/>
            <w:tcBorders>
              <w:top w:val="nil"/>
              <w:left w:val="nil"/>
              <w:bottom w:val="single" w:sz="3" w:space="0" w:color="000000"/>
              <w:right w:val="single" w:sz="3" w:space="0" w:color="000000"/>
            </w:tcBorders>
            <w:vAlign w:val="center"/>
          </w:tcPr>
          <w:p w14:paraId="60FA41E8"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7BBF54E4" w14:textId="77777777" w:rsidR="00B05D6C" w:rsidRPr="003D464A" w:rsidRDefault="00B05D6C" w:rsidP="00C91DFD">
            <w:pPr>
              <w:autoSpaceDE w:val="0"/>
              <w:autoSpaceDN w:val="0"/>
              <w:adjustRightInd w:val="0"/>
              <w:jc w:val="right"/>
            </w:pPr>
            <w:r w:rsidRPr="003D464A">
              <w:rPr>
                <w:b/>
              </w:rPr>
              <w:t> </w:t>
            </w:r>
          </w:p>
        </w:tc>
        <w:tc>
          <w:tcPr>
            <w:tcW w:w="709" w:type="dxa"/>
            <w:tcBorders>
              <w:top w:val="nil"/>
              <w:left w:val="nil"/>
              <w:bottom w:val="single" w:sz="3" w:space="0" w:color="000000"/>
              <w:right w:val="single" w:sz="3" w:space="0" w:color="000000"/>
            </w:tcBorders>
            <w:vAlign w:val="center"/>
          </w:tcPr>
          <w:p w14:paraId="7628B971"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135F25C1" w14:textId="77777777" w:rsidR="00B05D6C" w:rsidRPr="003D464A" w:rsidRDefault="00B05D6C" w:rsidP="00C91DFD">
            <w:pPr>
              <w:autoSpaceDE w:val="0"/>
              <w:autoSpaceDN w:val="0"/>
              <w:adjustRightInd w:val="0"/>
              <w:jc w:val="right"/>
            </w:pPr>
            <w:r w:rsidRPr="003D464A">
              <w:rPr>
                <w:b/>
              </w:rPr>
              <w:t> </w:t>
            </w:r>
          </w:p>
        </w:tc>
      </w:tr>
      <w:tr w:rsidR="00B05D6C" w:rsidRPr="003D464A" w14:paraId="1F3BDA4D"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384E2698" w14:textId="77777777" w:rsidR="00B05D6C" w:rsidRPr="003D464A" w:rsidRDefault="00B05D6C" w:rsidP="00C91DFD">
            <w:pPr>
              <w:autoSpaceDE w:val="0"/>
              <w:autoSpaceDN w:val="0"/>
              <w:adjustRightInd w:val="0"/>
              <w:jc w:val="center"/>
            </w:pPr>
            <w:r w:rsidRPr="003D464A">
              <w:lastRenderedPageBreak/>
              <w:t>1</w:t>
            </w:r>
          </w:p>
        </w:tc>
        <w:tc>
          <w:tcPr>
            <w:tcW w:w="1667" w:type="dxa"/>
            <w:tcBorders>
              <w:top w:val="nil"/>
              <w:left w:val="nil"/>
              <w:bottom w:val="single" w:sz="3" w:space="0" w:color="000000"/>
              <w:right w:val="single" w:sz="3" w:space="0" w:color="000000"/>
            </w:tcBorders>
            <w:vAlign w:val="center"/>
          </w:tcPr>
          <w:p w14:paraId="292B66D1" w14:textId="77777777" w:rsidR="00B05D6C" w:rsidRPr="003D464A" w:rsidRDefault="00B05D6C" w:rsidP="00C91DFD">
            <w:pPr>
              <w:autoSpaceDE w:val="0"/>
              <w:autoSpaceDN w:val="0"/>
              <w:adjustRightInd w:val="0"/>
            </w:pPr>
            <w:r>
              <w:t>Dak Doa town</w:t>
            </w:r>
          </w:p>
        </w:tc>
        <w:tc>
          <w:tcPr>
            <w:tcW w:w="1268" w:type="dxa"/>
            <w:tcBorders>
              <w:top w:val="nil"/>
              <w:left w:val="nil"/>
              <w:bottom w:val="single" w:sz="3" w:space="0" w:color="000000"/>
              <w:right w:val="single" w:sz="3" w:space="0" w:color="000000"/>
            </w:tcBorders>
            <w:vAlign w:val="center"/>
          </w:tcPr>
          <w:p w14:paraId="0114325A" w14:textId="77777777" w:rsidR="00B05D6C" w:rsidRPr="003D464A" w:rsidRDefault="00B05D6C" w:rsidP="00C91DFD">
            <w:pPr>
              <w:autoSpaceDE w:val="0"/>
              <w:autoSpaceDN w:val="0"/>
              <w:adjustRightInd w:val="0"/>
              <w:jc w:val="right"/>
            </w:pPr>
            <w:r>
              <w:t>15.476</w:t>
            </w:r>
          </w:p>
        </w:tc>
        <w:tc>
          <w:tcPr>
            <w:tcW w:w="872" w:type="dxa"/>
            <w:tcBorders>
              <w:top w:val="nil"/>
              <w:left w:val="nil"/>
              <w:bottom w:val="single" w:sz="3" w:space="0" w:color="000000"/>
              <w:right w:val="single" w:sz="3" w:space="0" w:color="000000"/>
            </w:tcBorders>
            <w:vAlign w:val="center"/>
          </w:tcPr>
          <w:p w14:paraId="7EDC52AD" w14:textId="77777777" w:rsidR="00B05D6C" w:rsidRPr="003D464A" w:rsidRDefault="00B05D6C" w:rsidP="00C91DFD">
            <w:pPr>
              <w:autoSpaceDE w:val="0"/>
              <w:autoSpaceDN w:val="0"/>
              <w:adjustRightInd w:val="0"/>
              <w:jc w:val="right"/>
            </w:pPr>
            <w:r>
              <w:t>3.551</w:t>
            </w:r>
          </w:p>
        </w:tc>
        <w:tc>
          <w:tcPr>
            <w:tcW w:w="992" w:type="dxa"/>
            <w:tcBorders>
              <w:top w:val="nil"/>
              <w:left w:val="nil"/>
              <w:bottom w:val="single" w:sz="3" w:space="0" w:color="000000"/>
              <w:right w:val="single" w:sz="3" w:space="0" w:color="000000"/>
            </w:tcBorders>
            <w:vAlign w:val="center"/>
          </w:tcPr>
          <w:p w14:paraId="655CA897" w14:textId="77777777" w:rsidR="00B05D6C" w:rsidRPr="003D464A" w:rsidRDefault="00B05D6C" w:rsidP="00C91DFD">
            <w:pPr>
              <w:autoSpaceDE w:val="0"/>
              <w:autoSpaceDN w:val="0"/>
              <w:adjustRightInd w:val="0"/>
              <w:jc w:val="right"/>
            </w:pPr>
            <w:r>
              <w:t>3.047</w:t>
            </w:r>
          </w:p>
        </w:tc>
        <w:tc>
          <w:tcPr>
            <w:tcW w:w="851" w:type="dxa"/>
            <w:tcBorders>
              <w:top w:val="nil"/>
              <w:left w:val="nil"/>
              <w:bottom w:val="single" w:sz="3" w:space="0" w:color="000000"/>
              <w:right w:val="single" w:sz="3" w:space="0" w:color="000000"/>
            </w:tcBorders>
            <w:vAlign w:val="center"/>
          </w:tcPr>
          <w:p w14:paraId="2EBC83E5"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111CB645" w14:textId="77777777" w:rsidR="00B05D6C" w:rsidRPr="003D464A" w:rsidRDefault="00B05D6C" w:rsidP="00C91DFD">
            <w:pPr>
              <w:autoSpaceDE w:val="0"/>
              <w:autoSpaceDN w:val="0"/>
              <w:adjustRightInd w:val="0"/>
              <w:jc w:val="right"/>
            </w:pPr>
            <w:r>
              <w:t>85</w:t>
            </w:r>
          </w:p>
        </w:tc>
        <w:tc>
          <w:tcPr>
            <w:tcW w:w="851" w:type="dxa"/>
            <w:tcBorders>
              <w:top w:val="nil"/>
              <w:left w:val="nil"/>
              <w:bottom w:val="single" w:sz="3" w:space="0" w:color="000000"/>
              <w:right w:val="single" w:sz="3" w:space="0" w:color="000000"/>
            </w:tcBorders>
            <w:vAlign w:val="center"/>
          </w:tcPr>
          <w:p w14:paraId="158932E3" w14:textId="77777777" w:rsidR="00B05D6C" w:rsidRPr="003D464A" w:rsidRDefault="00B05D6C" w:rsidP="00C91DFD">
            <w:pPr>
              <w:autoSpaceDE w:val="0"/>
              <w:autoSpaceDN w:val="0"/>
              <w:adjustRightInd w:val="0"/>
              <w:jc w:val="right"/>
            </w:pPr>
            <w:r>
              <w:t>374</w:t>
            </w:r>
          </w:p>
        </w:tc>
        <w:tc>
          <w:tcPr>
            <w:tcW w:w="709" w:type="dxa"/>
            <w:tcBorders>
              <w:top w:val="nil"/>
              <w:left w:val="nil"/>
              <w:bottom w:val="single" w:sz="3" w:space="0" w:color="000000"/>
              <w:right w:val="single" w:sz="3" w:space="0" w:color="000000"/>
            </w:tcBorders>
            <w:vAlign w:val="center"/>
          </w:tcPr>
          <w:p w14:paraId="4B71DC52"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6A1E15EB" w14:textId="77777777" w:rsidR="00B05D6C" w:rsidRPr="003D464A" w:rsidRDefault="00B05D6C" w:rsidP="00C91DFD">
            <w:pPr>
              <w:autoSpaceDE w:val="0"/>
              <w:autoSpaceDN w:val="0"/>
              <w:adjustRightInd w:val="0"/>
              <w:jc w:val="right"/>
            </w:pPr>
            <w:r>
              <w:t>45</w:t>
            </w:r>
          </w:p>
        </w:tc>
      </w:tr>
      <w:tr w:rsidR="00B05D6C" w:rsidRPr="003D464A" w14:paraId="6D7594B0"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56326E19" w14:textId="77777777" w:rsidR="00B05D6C" w:rsidRPr="003D464A" w:rsidRDefault="00B05D6C" w:rsidP="00C91DFD">
            <w:pPr>
              <w:autoSpaceDE w:val="0"/>
              <w:autoSpaceDN w:val="0"/>
              <w:adjustRightInd w:val="0"/>
              <w:jc w:val="center"/>
            </w:pPr>
            <w:r w:rsidRPr="003D464A">
              <w:t>2</w:t>
            </w:r>
          </w:p>
        </w:tc>
        <w:tc>
          <w:tcPr>
            <w:tcW w:w="1667" w:type="dxa"/>
            <w:tcBorders>
              <w:top w:val="nil"/>
              <w:left w:val="nil"/>
              <w:bottom w:val="single" w:sz="3" w:space="0" w:color="000000"/>
              <w:right w:val="single" w:sz="3" w:space="0" w:color="000000"/>
            </w:tcBorders>
            <w:vAlign w:val="center"/>
          </w:tcPr>
          <w:p w14:paraId="67B6A2C6" w14:textId="77777777" w:rsidR="00B05D6C" w:rsidRPr="003D464A" w:rsidRDefault="00B05D6C" w:rsidP="00C91DFD">
            <w:pPr>
              <w:autoSpaceDE w:val="0"/>
              <w:autoSpaceDN w:val="0"/>
              <w:adjustRightInd w:val="0"/>
            </w:pPr>
            <w:r>
              <w:t>Ia Kla</w:t>
            </w:r>
            <w:r w:rsidRPr="003D464A">
              <w:t xml:space="preserve"> Commune</w:t>
            </w:r>
          </w:p>
        </w:tc>
        <w:tc>
          <w:tcPr>
            <w:tcW w:w="1268" w:type="dxa"/>
            <w:tcBorders>
              <w:top w:val="nil"/>
              <w:left w:val="nil"/>
              <w:bottom w:val="single" w:sz="3" w:space="0" w:color="000000"/>
              <w:right w:val="single" w:sz="3" w:space="0" w:color="000000"/>
            </w:tcBorders>
            <w:vAlign w:val="center"/>
          </w:tcPr>
          <w:p w14:paraId="648F8322" w14:textId="77777777" w:rsidR="00B05D6C" w:rsidRPr="003D464A" w:rsidRDefault="00B05D6C" w:rsidP="00C91DFD">
            <w:pPr>
              <w:autoSpaceDE w:val="0"/>
              <w:autoSpaceDN w:val="0"/>
              <w:adjustRightInd w:val="0"/>
              <w:jc w:val="right"/>
            </w:pPr>
            <w:r>
              <w:t>7.289</w:t>
            </w:r>
          </w:p>
        </w:tc>
        <w:tc>
          <w:tcPr>
            <w:tcW w:w="872" w:type="dxa"/>
            <w:tcBorders>
              <w:top w:val="nil"/>
              <w:left w:val="nil"/>
              <w:bottom w:val="single" w:sz="3" w:space="0" w:color="000000"/>
              <w:right w:val="single" w:sz="3" w:space="0" w:color="000000"/>
            </w:tcBorders>
            <w:vAlign w:val="center"/>
          </w:tcPr>
          <w:p w14:paraId="70A69D32" w14:textId="77777777" w:rsidR="00B05D6C" w:rsidRPr="003D464A" w:rsidRDefault="00B05D6C" w:rsidP="00C91DFD">
            <w:pPr>
              <w:autoSpaceDE w:val="0"/>
              <w:autoSpaceDN w:val="0"/>
              <w:adjustRightInd w:val="0"/>
              <w:jc w:val="right"/>
            </w:pPr>
            <w:r>
              <w:t>3.280</w:t>
            </w:r>
          </w:p>
        </w:tc>
        <w:tc>
          <w:tcPr>
            <w:tcW w:w="992" w:type="dxa"/>
            <w:tcBorders>
              <w:top w:val="nil"/>
              <w:left w:val="nil"/>
              <w:bottom w:val="single" w:sz="3" w:space="0" w:color="000000"/>
              <w:right w:val="single" w:sz="3" w:space="0" w:color="000000"/>
            </w:tcBorders>
            <w:vAlign w:val="center"/>
          </w:tcPr>
          <w:p w14:paraId="42E96BF1"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0FDEE23B"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7499B790"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4824101D" w14:textId="77777777" w:rsidR="00B05D6C" w:rsidRPr="003D464A" w:rsidRDefault="00B05D6C" w:rsidP="00C91DFD">
            <w:pPr>
              <w:autoSpaceDE w:val="0"/>
              <w:autoSpaceDN w:val="0"/>
              <w:adjustRightInd w:val="0"/>
              <w:jc w:val="right"/>
            </w:pPr>
            <w:r>
              <w:t>3.233</w:t>
            </w:r>
          </w:p>
        </w:tc>
        <w:tc>
          <w:tcPr>
            <w:tcW w:w="709" w:type="dxa"/>
            <w:tcBorders>
              <w:top w:val="nil"/>
              <w:left w:val="nil"/>
              <w:bottom w:val="single" w:sz="3" w:space="0" w:color="000000"/>
              <w:right w:val="single" w:sz="3" w:space="0" w:color="000000"/>
            </w:tcBorders>
            <w:vAlign w:val="center"/>
          </w:tcPr>
          <w:p w14:paraId="2A8B0BAB"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334B5E83" w14:textId="77777777" w:rsidR="00B05D6C" w:rsidRPr="003D464A" w:rsidRDefault="00B05D6C" w:rsidP="00C91DFD">
            <w:pPr>
              <w:autoSpaceDE w:val="0"/>
              <w:autoSpaceDN w:val="0"/>
              <w:adjustRightInd w:val="0"/>
              <w:jc w:val="right"/>
            </w:pPr>
            <w:r>
              <w:t>47</w:t>
            </w:r>
          </w:p>
        </w:tc>
      </w:tr>
      <w:tr w:rsidR="00B05D6C" w:rsidRPr="003D464A" w14:paraId="2FD84C29"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52D6209E" w14:textId="77777777" w:rsidR="00B05D6C" w:rsidRPr="003D464A" w:rsidRDefault="00B05D6C" w:rsidP="00C91DFD">
            <w:pPr>
              <w:autoSpaceDE w:val="0"/>
              <w:autoSpaceDN w:val="0"/>
              <w:adjustRightInd w:val="0"/>
              <w:jc w:val="center"/>
            </w:pPr>
            <w:r w:rsidRPr="003D464A">
              <w:t>3</w:t>
            </w:r>
          </w:p>
        </w:tc>
        <w:tc>
          <w:tcPr>
            <w:tcW w:w="1667" w:type="dxa"/>
            <w:tcBorders>
              <w:top w:val="nil"/>
              <w:left w:val="nil"/>
              <w:bottom w:val="single" w:sz="3" w:space="0" w:color="000000"/>
              <w:right w:val="single" w:sz="3" w:space="0" w:color="000000"/>
            </w:tcBorders>
            <w:vAlign w:val="center"/>
          </w:tcPr>
          <w:p w14:paraId="7BAE30D3" w14:textId="77777777" w:rsidR="00B05D6C" w:rsidRPr="003D464A" w:rsidRDefault="00B05D6C" w:rsidP="00C91DFD">
            <w:pPr>
              <w:autoSpaceDE w:val="0"/>
              <w:autoSpaceDN w:val="0"/>
              <w:adjustRightInd w:val="0"/>
            </w:pPr>
            <w:r>
              <w:t>Ia Bang</w:t>
            </w:r>
            <w:r w:rsidRPr="003D464A">
              <w:t xml:space="preserve"> Commune</w:t>
            </w:r>
          </w:p>
        </w:tc>
        <w:tc>
          <w:tcPr>
            <w:tcW w:w="1268" w:type="dxa"/>
            <w:tcBorders>
              <w:top w:val="nil"/>
              <w:left w:val="nil"/>
              <w:bottom w:val="single" w:sz="3" w:space="0" w:color="000000"/>
              <w:right w:val="single" w:sz="3" w:space="0" w:color="000000"/>
            </w:tcBorders>
            <w:vAlign w:val="center"/>
          </w:tcPr>
          <w:p w14:paraId="64941047" w14:textId="77777777" w:rsidR="00B05D6C" w:rsidRPr="003D464A" w:rsidRDefault="00B05D6C" w:rsidP="00C91DFD">
            <w:pPr>
              <w:autoSpaceDE w:val="0"/>
              <w:autoSpaceDN w:val="0"/>
              <w:adjustRightInd w:val="0"/>
              <w:jc w:val="right"/>
            </w:pPr>
            <w:r>
              <w:t>11.220</w:t>
            </w:r>
          </w:p>
        </w:tc>
        <w:tc>
          <w:tcPr>
            <w:tcW w:w="872" w:type="dxa"/>
            <w:tcBorders>
              <w:top w:val="nil"/>
              <w:left w:val="nil"/>
              <w:bottom w:val="single" w:sz="3" w:space="0" w:color="000000"/>
              <w:right w:val="single" w:sz="3" w:space="0" w:color="000000"/>
            </w:tcBorders>
            <w:vAlign w:val="center"/>
          </w:tcPr>
          <w:p w14:paraId="1F4156ED" w14:textId="77777777" w:rsidR="00B05D6C" w:rsidRPr="003D464A" w:rsidRDefault="00B05D6C" w:rsidP="00C91DFD">
            <w:pPr>
              <w:autoSpaceDE w:val="0"/>
              <w:autoSpaceDN w:val="0"/>
              <w:adjustRightInd w:val="0"/>
              <w:jc w:val="right"/>
            </w:pPr>
            <w:r>
              <w:t>6.813</w:t>
            </w:r>
          </w:p>
        </w:tc>
        <w:tc>
          <w:tcPr>
            <w:tcW w:w="992" w:type="dxa"/>
            <w:tcBorders>
              <w:top w:val="nil"/>
              <w:left w:val="nil"/>
              <w:bottom w:val="single" w:sz="3" w:space="0" w:color="000000"/>
              <w:right w:val="single" w:sz="3" w:space="0" w:color="000000"/>
            </w:tcBorders>
            <w:vAlign w:val="center"/>
          </w:tcPr>
          <w:p w14:paraId="28B0817D"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16646584"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249728E9"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56092FB6" w14:textId="77777777" w:rsidR="00B05D6C" w:rsidRPr="003D464A" w:rsidRDefault="00B05D6C" w:rsidP="00C91DFD">
            <w:pPr>
              <w:autoSpaceDE w:val="0"/>
              <w:autoSpaceDN w:val="0"/>
              <w:adjustRightInd w:val="0"/>
              <w:jc w:val="right"/>
            </w:pPr>
            <w:r>
              <w:t>6.813</w:t>
            </w:r>
          </w:p>
        </w:tc>
        <w:tc>
          <w:tcPr>
            <w:tcW w:w="709" w:type="dxa"/>
            <w:tcBorders>
              <w:top w:val="nil"/>
              <w:left w:val="nil"/>
              <w:bottom w:val="single" w:sz="3" w:space="0" w:color="000000"/>
              <w:right w:val="single" w:sz="3" w:space="0" w:color="000000"/>
            </w:tcBorders>
            <w:vAlign w:val="center"/>
          </w:tcPr>
          <w:p w14:paraId="39783461"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537E5038" w14:textId="77777777" w:rsidR="00B05D6C" w:rsidRPr="003D464A" w:rsidRDefault="00B05D6C" w:rsidP="00C91DFD">
            <w:pPr>
              <w:autoSpaceDE w:val="0"/>
              <w:autoSpaceDN w:val="0"/>
              <w:adjustRightInd w:val="0"/>
              <w:jc w:val="right"/>
            </w:pPr>
          </w:p>
        </w:tc>
      </w:tr>
      <w:tr w:rsidR="00B05D6C" w:rsidRPr="003D464A" w14:paraId="4B3A0851"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7EE963E" w14:textId="77777777" w:rsidR="00B05D6C" w:rsidRPr="003D464A" w:rsidRDefault="00B05D6C" w:rsidP="00C91DFD">
            <w:pPr>
              <w:autoSpaceDE w:val="0"/>
              <w:autoSpaceDN w:val="0"/>
              <w:adjustRightInd w:val="0"/>
              <w:jc w:val="center"/>
            </w:pPr>
            <w:r w:rsidRPr="003D464A">
              <w:t>4</w:t>
            </w:r>
          </w:p>
        </w:tc>
        <w:tc>
          <w:tcPr>
            <w:tcW w:w="1667" w:type="dxa"/>
            <w:tcBorders>
              <w:top w:val="nil"/>
              <w:left w:val="nil"/>
              <w:bottom w:val="single" w:sz="3" w:space="0" w:color="000000"/>
              <w:right w:val="single" w:sz="3" w:space="0" w:color="000000"/>
            </w:tcBorders>
            <w:vAlign w:val="center"/>
          </w:tcPr>
          <w:p w14:paraId="370677BB" w14:textId="77777777" w:rsidR="00B05D6C" w:rsidRPr="003D464A" w:rsidRDefault="00B05D6C" w:rsidP="00C91DFD">
            <w:pPr>
              <w:autoSpaceDE w:val="0"/>
              <w:autoSpaceDN w:val="0"/>
              <w:adjustRightInd w:val="0"/>
            </w:pPr>
            <w:r>
              <w:t>Tan Binh</w:t>
            </w:r>
            <w:r w:rsidRPr="003D464A">
              <w:rPr>
                <w:lang w:val="vi-VN"/>
              </w:rPr>
              <w:t xml:space="preserve"> </w:t>
            </w:r>
            <w:r w:rsidRPr="003D464A">
              <w:t>Commune</w:t>
            </w:r>
          </w:p>
        </w:tc>
        <w:tc>
          <w:tcPr>
            <w:tcW w:w="1268" w:type="dxa"/>
            <w:tcBorders>
              <w:top w:val="nil"/>
              <w:left w:val="nil"/>
              <w:bottom w:val="single" w:sz="3" w:space="0" w:color="000000"/>
              <w:right w:val="single" w:sz="3" w:space="0" w:color="000000"/>
            </w:tcBorders>
            <w:vAlign w:val="center"/>
          </w:tcPr>
          <w:p w14:paraId="0E2C050C" w14:textId="77777777" w:rsidR="00B05D6C" w:rsidRPr="003D464A" w:rsidRDefault="00B05D6C" w:rsidP="00C91DFD">
            <w:pPr>
              <w:autoSpaceDE w:val="0"/>
              <w:autoSpaceDN w:val="0"/>
              <w:adjustRightInd w:val="0"/>
              <w:jc w:val="right"/>
            </w:pPr>
            <w:r>
              <w:t>5.212</w:t>
            </w:r>
          </w:p>
        </w:tc>
        <w:tc>
          <w:tcPr>
            <w:tcW w:w="872" w:type="dxa"/>
            <w:tcBorders>
              <w:top w:val="nil"/>
              <w:left w:val="nil"/>
              <w:bottom w:val="single" w:sz="3" w:space="0" w:color="000000"/>
              <w:right w:val="single" w:sz="3" w:space="0" w:color="000000"/>
            </w:tcBorders>
            <w:vAlign w:val="center"/>
          </w:tcPr>
          <w:p w14:paraId="49CA551B" w14:textId="77777777" w:rsidR="00B05D6C" w:rsidRPr="003D464A" w:rsidRDefault="00B05D6C" w:rsidP="00C91DFD">
            <w:pPr>
              <w:autoSpaceDE w:val="0"/>
              <w:autoSpaceDN w:val="0"/>
              <w:adjustRightInd w:val="0"/>
              <w:jc w:val="right"/>
            </w:pPr>
            <w:r>
              <w:t>21</w:t>
            </w:r>
          </w:p>
        </w:tc>
        <w:tc>
          <w:tcPr>
            <w:tcW w:w="992" w:type="dxa"/>
            <w:tcBorders>
              <w:top w:val="nil"/>
              <w:left w:val="nil"/>
              <w:bottom w:val="single" w:sz="3" w:space="0" w:color="000000"/>
              <w:right w:val="single" w:sz="3" w:space="0" w:color="000000"/>
            </w:tcBorders>
            <w:vAlign w:val="center"/>
          </w:tcPr>
          <w:p w14:paraId="722FCC0A"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2EB396AB"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3AA7DB7D"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549C1B2F"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03CBAC93"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37A8365B" w14:textId="77777777" w:rsidR="00B05D6C" w:rsidRPr="003D464A" w:rsidRDefault="00B05D6C" w:rsidP="00C91DFD">
            <w:pPr>
              <w:autoSpaceDE w:val="0"/>
              <w:autoSpaceDN w:val="0"/>
              <w:adjustRightInd w:val="0"/>
              <w:jc w:val="right"/>
            </w:pPr>
            <w:r>
              <w:t>21</w:t>
            </w:r>
          </w:p>
        </w:tc>
      </w:tr>
      <w:tr w:rsidR="00B05D6C" w:rsidRPr="003D464A" w14:paraId="698D6210"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0C5DDB4E" w14:textId="77777777" w:rsidR="00B05D6C" w:rsidRPr="003D464A" w:rsidRDefault="00B05D6C" w:rsidP="00C91DFD">
            <w:pPr>
              <w:autoSpaceDE w:val="0"/>
              <w:autoSpaceDN w:val="0"/>
              <w:adjustRightInd w:val="0"/>
              <w:jc w:val="center"/>
            </w:pPr>
            <w:r w:rsidRPr="003D464A">
              <w:t>5</w:t>
            </w:r>
          </w:p>
        </w:tc>
        <w:tc>
          <w:tcPr>
            <w:tcW w:w="1667" w:type="dxa"/>
            <w:tcBorders>
              <w:top w:val="nil"/>
              <w:left w:val="nil"/>
              <w:bottom w:val="single" w:sz="3" w:space="0" w:color="000000"/>
              <w:right w:val="single" w:sz="3" w:space="0" w:color="000000"/>
            </w:tcBorders>
            <w:vAlign w:val="center"/>
          </w:tcPr>
          <w:p w14:paraId="07B2E494" w14:textId="77777777" w:rsidR="00B05D6C" w:rsidRPr="003D464A" w:rsidRDefault="00B05D6C" w:rsidP="00C91DFD">
            <w:pPr>
              <w:autoSpaceDE w:val="0"/>
              <w:autoSpaceDN w:val="0"/>
              <w:adjustRightInd w:val="0"/>
            </w:pPr>
            <w:r>
              <w:t xml:space="preserve">K’Dang </w:t>
            </w:r>
            <w:r w:rsidRPr="003D464A">
              <w:t>Commune</w:t>
            </w:r>
          </w:p>
        </w:tc>
        <w:tc>
          <w:tcPr>
            <w:tcW w:w="1268" w:type="dxa"/>
            <w:tcBorders>
              <w:top w:val="nil"/>
              <w:left w:val="nil"/>
              <w:bottom w:val="single" w:sz="3" w:space="0" w:color="000000"/>
              <w:right w:val="single" w:sz="3" w:space="0" w:color="000000"/>
            </w:tcBorders>
            <w:vAlign w:val="center"/>
          </w:tcPr>
          <w:p w14:paraId="74F7BFCE" w14:textId="77777777" w:rsidR="00B05D6C" w:rsidRPr="003D464A" w:rsidRDefault="00B05D6C" w:rsidP="00C91DFD">
            <w:pPr>
              <w:autoSpaceDE w:val="0"/>
              <w:autoSpaceDN w:val="0"/>
              <w:adjustRightInd w:val="0"/>
              <w:jc w:val="right"/>
            </w:pPr>
            <w:r>
              <w:t>10.690</w:t>
            </w:r>
          </w:p>
        </w:tc>
        <w:tc>
          <w:tcPr>
            <w:tcW w:w="872" w:type="dxa"/>
            <w:tcBorders>
              <w:top w:val="nil"/>
              <w:left w:val="nil"/>
              <w:bottom w:val="single" w:sz="3" w:space="0" w:color="000000"/>
              <w:right w:val="single" w:sz="3" w:space="0" w:color="000000"/>
            </w:tcBorders>
            <w:vAlign w:val="center"/>
          </w:tcPr>
          <w:p w14:paraId="5F862AF5" w14:textId="77777777" w:rsidR="00B05D6C" w:rsidRPr="003D464A" w:rsidRDefault="00B05D6C" w:rsidP="00C91DFD">
            <w:pPr>
              <w:autoSpaceDE w:val="0"/>
              <w:autoSpaceDN w:val="0"/>
              <w:adjustRightInd w:val="0"/>
              <w:jc w:val="right"/>
            </w:pPr>
            <w:r>
              <w:t>4.612</w:t>
            </w:r>
          </w:p>
        </w:tc>
        <w:tc>
          <w:tcPr>
            <w:tcW w:w="992" w:type="dxa"/>
            <w:tcBorders>
              <w:top w:val="nil"/>
              <w:left w:val="nil"/>
              <w:bottom w:val="single" w:sz="3" w:space="0" w:color="000000"/>
              <w:right w:val="single" w:sz="3" w:space="0" w:color="000000"/>
            </w:tcBorders>
            <w:vAlign w:val="center"/>
          </w:tcPr>
          <w:p w14:paraId="392AF336" w14:textId="77777777" w:rsidR="00B05D6C" w:rsidRPr="003D464A" w:rsidRDefault="00B05D6C" w:rsidP="00C91DFD">
            <w:pPr>
              <w:autoSpaceDE w:val="0"/>
              <w:autoSpaceDN w:val="0"/>
              <w:adjustRightInd w:val="0"/>
              <w:jc w:val="right"/>
            </w:pPr>
            <w:r>
              <w:t>4.550</w:t>
            </w:r>
          </w:p>
        </w:tc>
        <w:tc>
          <w:tcPr>
            <w:tcW w:w="851" w:type="dxa"/>
            <w:tcBorders>
              <w:top w:val="nil"/>
              <w:left w:val="nil"/>
              <w:bottom w:val="single" w:sz="3" w:space="0" w:color="000000"/>
              <w:right w:val="single" w:sz="3" w:space="0" w:color="000000"/>
            </w:tcBorders>
            <w:vAlign w:val="center"/>
          </w:tcPr>
          <w:p w14:paraId="3FC14246"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7418413B" w14:textId="77777777" w:rsidR="00B05D6C" w:rsidRPr="003D464A" w:rsidRDefault="00B05D6C" w:rsidP="00C91DFD">
            <w:pPr>
              <w:autoSpaceDE w:val="0"/>
              <w:autoSpaceDN w:val="0"/>
              <w:adjustRightInd w:val="0"/>
              <w:jc w:val="right"/>
            </w:pPr>
            <w:r>
              <w:t>45</w:t>
            </w:r>
          </w:p>
        </w:tc>
        <w:tc>
          <w:tcPr>
            <w:tcW w:w="851" w:type="dxa"/>
            <w:tcBorders>
              <w:top w:val="nil"/>
              <w:left w:val="nil"/>
              <w:bottom w:val="single" w:sz="3" w:space="0" w:color="000000"/>
              <w:right w:val="single" w:sz="3" w:space="0" w:color="000000"/>
            </w:tcBorders>
            <w:vAlign w:val="center"/>
          </w:tcPr>
          <w:p w14:paraId="618B716A"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3D8AC873"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1038AE8F" w14:textId="77777777" w:rsidR="00B05D6C" w:rsidRPr="003D464A" w:rsidRDefault="00B05D6C" w:rsidP="00C91DFD">
            <w:pPr>
              <w:autoSpaceDE w:val="0"/>
              <w:autoSpaceDN w:val="0"/>
              <w:adjustRightInd w:val="0"/>
              <w:jc w:val="right"/>
            </w:pPr>
            <w:r>
              <w:t>1</w:t>
            </w:r>
          </w:p>
        </w:tc>
      </w:tr>
      <w:tr w:rsidR="00B05D6C" w:rsidRPr="003D464A" w14:paraId="188BF19C"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6FF7EFE7" w14:textId="77777777" w:rsidR="00B05D6C" w:rsidRPr="003D464A" w:rsidRDefault="00B05D6C" w:rsidP="00C91DFD">
            <w:pPr>
              <w:autoSpaceDE w:val="0"/>
              <w:autoSpaceDN w:val="0"/>
              <w:adjustRightInd w:val="0"/>
              <w:jc w:val="center"/>
            </w:pPr>
            <w:r w:rsidRPr="003D464A">
              <w:t>6</w:t>
            </w:r>
          </w:p>
        </w:tc>
        <w:tc>
          <w:tcPr>
            <w:tcW w:w="1667" w:type="dxa"/>
            <w:tcBorders>
              <w:top w:val="nil"/>
              <w:left w:val="nil"/>
              <w:bottom w:val="single" w:sz="3" w:space="0" w:color="000000"/>
              <w:right w:val="single" w:sz="3" w:space="0" w:color="000000"/>
            </w:tcBorders>
            <w:vAlign w:val="center"/>
          </w:tcPr>
          <w:p w14:paraId="15BB66EF" w14:textId="77777777" w:rsidR="00B05D6C" w:rsidRPr="003D464A" w:rsidRDefault="00B05D6C" w:rsidP="00C91DFD">
            <w:pPr>
              <w:autoSpaceDE w:val="0"/>
              <w:autoSpaceDN w:val="0"/>
              <w:adjustRightInd w:val="0"/>
            </w:pPr>
            <w:r>
              <w:t>Glar</w:t>
            </w:r>
            <w:r w:rsidRPr="003D464A">
              <w:t xml:space="preserve"> Commune</w:t>
            </w:r>
          </w:p>
        </w:tc>
        <w:tc>
          <w:tcPr>
            <w:tcW w:w="1268" w:type="dxa"/>
            <w:tcBorders>
              <w:top w:val="nil"/>
              <w:left w:val="nil"/>
              <w:bottom w:val="single" w:sz="3" w:space="0" w:color="000000"/>
              <w:right w:val="single" w:sz="3" w:space="0" w:color="000000"/>
            </w:tcBorders>
            <w:vAlign w:val="center"/>
          </w:tcPr>
          <w:p w14:paraId="51689599" w14:textId="77777777" w:rsidR="00B05D6C" w:rsidRPr="003D464A" w:rsidRDefault="00B05D6C" w:rsidP="00C91DFD">
            <w:pPr>
              <w:autoSpaceDE w:val="0"/>
              <w:autoSpaceDN w:val="0"/>
              <w:adjustRightInd w:val="0"/>
              <w:jc w:val="right"/>
            </w:pPr>
            <w:r>
              <w:t>8.984</w:t>
            </w:r>
          </w:p>
        </w:tc>
        <w:tc>
          <w:tcPr>
            <w:tcW w:w="872" w:type="dxa"/>
            <w:tcBorders>
              <w:top w:val="nil"/>
              <w:left w:val="nil"/>
              <w:bottom w:val="single" w:sz="3" w:space="0" w:color="000000"/>
              <w:right w:val="single" w:sz="3" w:space="0" w:color="000000"/>
            </w:tcBorders>
            <w:vAlign w:val="center"/>
          </w:tcPr>
          <w:p w14:paraId="343FDFF5" w14:textId="77777777" w:rsidR="00B05D6C" w:rsidRPr="003D464A" w:rsidRDefault="00B05D6C" w:rsidP="00C91DFD">
            <w:pPr>
              <w:autoSpaceDE w:val="0"/>
              <w:autoSpaceDN w:val="0"/>
              <w:adjustRightInd w:val="0"/>
              <w:jc w:val="right"/>
            </w:pPr>
            <w:r>
              <w:t>8.767</w:t>
            </w:r>
          </w:p>
        </w:tc>
        <w:tc>
          <w:tcPr>
            <w:tcW w:w="992" w:type="dxa"/>
            <w:tcBorders>
              <w:top w:val="nil"/>
              <w:left w:val="nil"/>
              <w:bottom w:val="single" w:sz="3" w:space="0" w:color="000000"/>
              <w:right w:val="single" w:sz="3" w:space="0" w:color="000000"/>
            </w:tcBorders>
            <w:vAlign w:val="center"/>
          </w:tcPr>
          <w:p w14:paraId="117F7786" w14:textId="77777777" w:rsidR="00B05D6C" w:rsidRPr="003D464A" w:rsidRDefault="00B05D6C" w:rsidP="00C91DFD">
            <w:pPr>
              <w:autoSpaceDE w:val="0"/>
              <w:autoSpaceDN w:val="0"/>
              <w:adjustRightInd w:val="0"/>
              <w:jc w:val="right"/>
            </w:pPr>
            <w:r>
              <w:t>8.767</w:t>
            </w:r>
          </w:p>
        </w:tc>
        <w:tc>
          <w:tcPr>
            <w:tcW w:w="851" w:type="dxa"/>
            <w:tcBorders>
              <w:top w:val="nil"/>
              <w:left w:val="nil"/>
              <w:bottom w:val="single" w:sz="3" w:space="0" w:color="000000"/>
              <w:right w:val="single" w:sz="3" w:space="0" w:color="000000"/>
            </w:tcBorders>
            <w:vAlign w:val="center"/>
          </w:tcPr>
          <w:p w14:paraId="62190806"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7555BECB"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7585722C"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1B79E8B7"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2EE16928" w14:textId="77777777" w:rsidR="00B05D6C" w:rsidRPr="003D464A" w:rsidRDefault="00B05D6C" w:rsidP="00C91DFD">
            <w:pPr>
              <w:autoSpaceDE w:val="0"/>
              <w:autoSpaceDN w:val="0"/>
              <w:adjustRightInd w:val="0"/>
              <w:jc w:val="right"/>
            </w:pPr>
          </w:p>
        </w:tc>
      </w:tr>
      <w:tr w:rsidR="00B05D6C" w:rsidRPr="003D464A" w14:paraId="3803F094"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4BC0AB7D" w14:textId="77777777" w:rsidR="00B05D6C" w:rsidRPr="003D464A" w:rsidRDefault="00B05D6C" w:rsidP="00C91DFD">
            <w:pPr>
              <w:autoSpaceDE w:val="0"/>
              <w:autoSpaceDN w:val="0"/>
              <w:adjustRightInd w:val="0"/>
              <w:jc w:val="center"/>
            </w:pPr>
            <w:r w:rsidRPr="003D464A">
              <w:t>7</w:t>
            </w:r>
          </w:p>
        </w:tc>
        <w:tc>
          <w:tcPr>
            <w:tcW w:w="1667" w:type="dxa"/>
            <w:tcBorders>
              <w:top w:val="nil"/>
              <w:left w:val="nil"/>
              <w:bottom w:val="single" w:sz="3" w:space="0" w:color="000000"/>
              <w:right w:val="single" w:sz="3" w:space="0" w:color="000000"/>
            </w:tcBorders>
            <w:vAlign w:val="center"/>
          </w:tcPr>
          <w:p w14:paraId="397FAEA1" w14:textId="77777777" w:rsidR="00B05D6C" w:rsidRPr="003D464A" w:rsidRDefault="00B05D6C" w:rsidP="00C91DFD">
            <w:pPr>
              <w:autoSpaceDE w:val="0"/>
              <w:autoSpaceDN w:val="0"/>
              <w:adjustRightInd w:val="0"/>
            </w:pPr>
            <w:r>
              <w:t>A Dok</w:t>
            </w:r>
            <w:r w:rsidRPr="003D464A">
              <w:t xml:space="preserve"> Commune</w:t>
            </w:r>
          </w:p>
        </w:tc>
        <w:tc>
          <w:tcPr>
            <w:tcW w:w="1268" w:type="dxa"/>
            <w:tcBorders>
              <w:top w:val="nil"/>
              <w:left w:val="nil"/>
              <w:bottom w:val="single" w:sz="3" w:space="0" w:color="000000"/>
              <w:right w:val="single" w:sz="3" w:space="0" w:color="000000"/>
            </w:tcBorders>
            <w:vAlign w:val="center"/>
          </w:tcPr>
          <w:p w14:paraId="725B369E" w14:textId="77777777" w:rsidR="00B05D6C" w:rsidRPr="003D464A" w:rsidRDefault="00B05D6C" w:rsidP="00C91DFD">
            <w:pPr>
              <w:autoSpaceDE w:val="0"/>
              <w:autoSpaceDN w:val="0"/>
              <w:adjustRightInd w:val="0"/>
              <w:jc w:val="right"/>
            </w:pPr>
            <w:r>
              <w:t>5.948</w:t>
            </w:r>
          </w:p>
        </w:tc>
        <w:tc>
          <w:tcPr>
            <w:tcW w:w="872" w:type="dxa"/>
            <w:tcBorders>
              <w:top w:val="nil"/>
              <w:left w:val="nil"/>
              <w:bottom w:val="single" w:sz="3" w:space="0" w:color="000000"/>
              <w:right w:val="single" w:sz="3" w:space="0" w:color="000000"/>
            </w:tcBorders>
            <w:vAlign w:val="center"/>
          </w:tcPr>
          <w:p w14:paraId="304B4D53" w14:textId="77777777" w:rsidR="00B05D6C" w:rsidRPr="003D464A" w:rsidRDefault="00B05D6C" w:rsidP="00C91DFD">
            <w:pPr>
              <w:autoSpaceDE w:val="0"/>
              <w:autoSpaceDN w:val="0"/>
              <w:adjustRightInd w:val="0"/>
              <w:jc w:val="right"/>
            </w:pPr>
            <w:r>
              <w:t>5.703</w:t>
            </w:r>
          </w:p>
        </w:tc>
        <w:tc>
          <w:tcPr>
            <w:tcW w:w="992" w:type="dxa"/>
            <w:tcBorders>
              <w:top w:val="nil"/>
              <w:left w:val="nil"/>
              <w:bottom w:val="single" w:sz="3" w:space="0" w:color="000000"/>
              <w:right w:val="single" w:sz="3" w:space="0" w:color="000000"/>
            </w:tcBorders>
            <w:vAlign w:val="center"/>
          </w:tcPr>
          <w:p w14:paraId="53E241CB" w14:textId="77777777" w:rsidR="00B05D6C" w:rsidRPr="003D464A" w:rsidRDefault="00B05D6C" w:rsidP="00C91DFD">
            <w:pPr>
              <w:autoSpaceDE w:val="0"/>
              <w:autoSpaceDN w:val="0"/>
              <w:adjustRightInd w:val="0"/>
              <w:jc w:val="right"/>
            </w:pPr>
            <w:r>
              <w:t>4.809</w:t>
            </w:r>
          </w:p>
        </w:tc>
        <w:tc>
          <w:tcPr>
            <w:tcW w:w="851" w:type="dxa"/>
            <w:tcBorders>
              <w:top w:val="nil"/>
              <w:left w:val="nil"/>
              <w:bottom w:val="single" w:sz="3" w:space="0" w:color="000000"/>
              <w:right w:val="single" w:sz="3" w:space="0" w:color="000000"/>
            </w:tcBorders>
            <w:vAlign w:val="center"/>
          </w:tcPr>
          <w:p w14:paraId="2A02DE04" w14:textId="77777777" w:rsidR="00B05D6C" w:rsidRPr="003D464A" w:rsidRDefault="00B05D6C" w:rsidP="00C91DFD">
            <w:pPr>
              <w:autoSpaceDE w:val="0"/>
              <w:autoSpaceDN w:val="0"/>
              <w:adjustRightInd w:val="0"/>
              <w:jc w:val="right"/>
            </w:pPr>
            <w:r>
              <w:t>4</w:t>
            </w:r>
          </w:p>
        </w:tc>
        <w:tc>
          <w:tcPr>
            <w:tcW w:w="708" w:type="dxa"/>
            <w:tcBorders>
              <w:top w:val="nil"/>
              <w:left w:val="nil"/>
              <w:bottom w:val="single" w:sz="3" w:space="0" w:color="000000"/>
              <w:right w:val="single" w:sz="3" w:space="0" w:color="000000"/>
            </w:tcBorders>
            <w:vAlign w:val="center"/>
          </w:tcPr>
          <w:p w14:paraId="4B0C0E0D" w14:textId="77777777" w:rsidR="00B05D6C" w:rsidRPr="003D464A" w:rsidRDefault="00B05D6C" w:rsidP="00C91DFD">
            <w:pPr>
              <w:autoSpaceDE w:val="0"/>
              <w:autoSpaceDN w:val="0"/>
              <w:adjustRightInd w:val="0"/>
              <w:jc w:val="right"/>
            </w:pPr>
            <w:r>
              <w:t>4</w:t>
            </w:r>
          </w:p>
        </w:tc>
        <w:tc>
          <w:tcPr>
            <w:tcW w:w="851" w:type="dxa"/>
            <w:tcBorders>
              <w:top w:val="nil"/>
              <w:left w:val="nil"/>
              <w:bottom w:val="single" w:sz="3" w:space="0" w:color="000000"/>
              <w:right w:val="single" w:sz="3" w:space="0" w:color="000000"/>
            </w:tcBorders>
            <w:vAlign w:val="center"/>
          </w:tcPr>
          <w:p w14:paraId="2883F752" w14:textId="77777777" w:rsidR="00B05D6C" w:rsidRPr="003D464A" w:rsidRDefault="00B05D6C" w:rsidP="00C91DFD">
            <w:pPr>
              <w:autoSpaceDE w:val="0"/>
              <w:autoSpaceDN w:val="0"/>
              <w:adjustRightInd w:val="0"/>
              <w:jc w:val="right"/>
            </w:pPr>
            <w:r>
              <w:t>882</w:t>
            </w:r>
          </w:p>
        </w:tc>
        <w:tc>
          <w:tcPr>
            <w:tcW w:w="709" w:type="dxa"/>
            <w:tcBorders>
              <w:top w:val="nil"/>
              <w:left w:val="nil"/>
              <w:bottom w:val="single" w:sz="3" w:space="0" w:color="000000"/>
              <w:right w:val="single" w:sz="3" w:space="0" w:color="000000"/>
            </w:tcBorders>
            <w:vAlign w:val="center"/>
          </w:tcPr>
          <w:p w14:paraId="69B3BC29"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2F4653A7" w14:textId="77777777" w:rsidR="00B05D6C" w:rsidRPr="003D464A" w:rsidRDefault="00B05D6C" w:rsidP="00C91DFD">
            <w:pPr>
              <w:autoSpaceDE w:val="0"/>
              <w:autoSpaceDN w:val="0"/>
              <w:adjustRightInd w:val="0"/>
              <w:jc w:val="right"/>
            </w:pPr>
            <w:r>
              <w:t>4</w:t>
            </w:r>
          </w:p>
        </w:tc>
      </w:tr>
      <w:tr w:rsidR="00B05D6C" w:rsidRPr="003D464A" w14:paraId="59742928"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0A313F7A" w14:textId="77777777" w:rsidR="00B05D6C" w:rsidRPr="003D464A" w:rsidRDefault="00B05D6C" w:rsidP="00C91DFD">
            <w:pPr>
              <w:autoSpaceDE w:val="0"/>
              <w:autoSpaceDN w:val="0"/>
              <w:adjustRightInd w:val="0"/>
              <w:jc w:val="center"/>
            </w:pPr>
            <w:r w:rsidRPr="003D464A">
              <w:rPr>
                <w:b/>
              </w:rPr>
              <w:t>III</w:t>
            </w:r>
          </w:p>
        </w:tc>
        <w:tc>
          <w:tcPr>
            <w:tcW w:w="1667" w:type="dxa"/>
            <w:tcBorders>
              <w:top w:val="nil"/>
              <w:left w:val="nil"/>
              <w:bottom w:val="single" w:sz="3" w:space="0" w:color="000000"/>
              <w:right w:val="single" w:sz="3" w:space="0" w:color="000000"/>
            </w:tcBorders>
            <w:vAlign w:val="center"/>
          </w:tcPr>
          <w:p w14:paraId="1E5CD967" w14:textId="77777777" w:rsidR="00B05D6C" w:rsidRPr="003D464A" w:rsidRDefault="00B05D6C" w:rsidP="00C91DFD">
            <w:pPr>
              <w:autoSpaceDE w:val="0"/>
              <w:autoSpaceDN w:val="0"/>
              <w:adjustRightInd w:val="0"/>
            </w:pPr>
            <w:r>
              <w:rPr>
                <w:b/>
              </w:rPr>
              <w:t>Duc Co</w:t>
            </w:r>
            <w:r w:rsidRPr="003D464A">
              <w:rPr>
                <w:b/>
                <w:lang w:val="vi-VN"/>
              </w:rPr>
              <w:t xml:space="preserve"> </w:t>
            </w:r>
            <w:r w:rsidRPr="003D464A">
              <w:rPr>
                <w:b/>
              </w:rPr>
              <w:t>District</w:t>
            </w:r>
            <w:r>
              <w:rPr>
                <w:b/>
              </w:rPr>
              <w:t xml:space="preserve"> </w:t>
            </w:r>
          </w:p>
        </w:tc>
        <w:tc>
          <w:tcPr>
            <w:tcW w:w="1268" w:type="dxa"/>
            <w:tcBorders>
              <w:top w:val="nil"/>
              <w:left w:val="nil"/>
              <w:bottom w:val="single" w:sz="3" w:space="0" w:color="000000"/>
              <w:right w:val="single" w:sz="3" w:space="0" w:color="000000"/>
            </w:tcBorders>
            <w:vAlign w:val="center"/>
          </w:tcPr>
          <w:p w14:paraId="6B0D1317" w14:textId="77777777" w:rsidR="00B05D6C" w:rsidRPr="003D464A" w:rsidRDefault="00B05D6C" w:rsidP="00C91DFD">
            <w:pPr>
              <w:autoSpaceDE w:val="0"/>
              <w:autoSpaceDN w:val="0"/>
              <w:adjustRightInd w:val="0"/>
              <w:jc w:val="right"/>
            </w:pPr>
          </w:p>
        </w:tc>
        <w:tc>
          <w:tcPr>
            <w:tcW w:w="872" w:type="dxa"/>
            <w:tcBorders>
              <w:top w:val="nil"/>
              <w:left w:val="nil"/>
              <w:bottom w:val="single" w:sz="3" w:space="0" w:color="000000"/>
              <w:right w:val="single" w:sz="3" w:space="0" w:color="000000"/>
            </w:tcBorders>
            <w:vAlign w:val="center"/>
          </w:tcPr>
          <w:p w14:paraId="6FA24EEA"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40BA6710"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4A10949F"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7922805C"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3BA33924"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7FD3ED52"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00445B6E" w14:textId="77777777" w:rsidR="00B05D6C" w:rsidRPr="003D464A" w:rsidRDefault="00B05D6C" w:rsidP="00C91DFD">
            <w:pPr>
              <w:autoSpaceDE w:val="0"/>
              <w:autoSpaceDN w:val="0"/>
              <w:adjustRightInd w:val="0"/>
              <w:jc w:val="right"/>
            </w:pPr>
          </w:p>
        </w:tc>
      </w:tr>
      <w:tr w:rsidR="00B05D6C" w:rsidRPr="003D464A" w14:paraId="31505F12"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585BC517" w14:textId="77777777" w:rsidR="00B05D6C" w:rsidRPr="003D464A" w:rsidRDefault="00B05D6C" w:rsidP="00C91DFD">
            <w:pPr>
              <w:autoSpaceDE w:val="0"/>
              <w:autoSpaceDN w:val="0"/>
              <w:adjustRightInd w:val="0"/>
              <w:jc w:val="center"/>
            </w:pPr>
            <w:r w:rsidRPr="003D464A">
              <w:t>1</w:t>
            </w:r>
          </w:p>
        </w:tc>
        <w:tc>
          <w:tcPr>
            <w:tcW w:w="1667" w:type="dxa"/>
            <w:tcBorders>
              <w:top w:val="nil"/>
              <w:left w:val="nil"/>
              <w:bottom w:val="single" w:sz="3" w:space="0" w:color="000000"/>
              <w:right w:val="single" w:sz="3" w:space="0" w:color="000000"/>
            </w:tcBorders>
            <w:vAlign w:val="center"/>
          </w:tcPr>
          <w:p w14:paraId="53A4D840" w14:textId="77777777" w:rsidR="00B05D6C" w:rsidRPr="003D464A" w:rsidRDefault="00B05D6C" w:rsidP="00C91DFD">
            <w:pPr>
              <w:autoSpaceDE w:val="0"/>
              <w:autoSpaceDN w:val="0"/>
              <w:adjustRightInd w:val="0"/>
            </w:pPr>
            <w:r>
              <w:t>Ia Krieng</w:t>
            </w:r>
            <w:r w:rsidRPr="003D464A">
              <w:t xml:space="preserve"> Commune</w:t>
            </w:r>
          </w:p>
        </w:tc>
        <w:tc>
          <w:tcPr>
            <w:tcW w:w="1268" w:type="dxa"/>
            <w:tcBorders>
              <w:top w:val="nil"/>
              <w:left w:val="nil"/>
              <w:bottom w:val="single" w:sz="3" w:space="0" w:color="000000"/>
              <w:right w:val="single" w:sz="3" w:space="0" w:color="000000"/>
            </w:tcBorders>
            <w:vAlign w:val="center"/>
          </w:tcPr>
          <w:p w14:paraId="7608E15E" w14:textId="77777777" w:rsidR="00B05D6C" w:rsidRPr="003D464A" w:rsidRDefault="00B05D6C" w:rsidP="00C91DFD">
            <w:pPr>
              <w:autoSpaceDE w:val="0"/>
              <w:autoSpaceDN w:val="0"/>
              <w:adjustRightInd w:val="0"/>
              <w:jc w:val="right"/>
            </w:pPr>
            <w:r>
              <w:t>5.427</w:t>
            </w:r>
          </w:p>
        </w:tc>
        <w:tc>
          <w:tcPr>
            <w:tcW w:w="872" w:type="dxa"/>
            <w:tcBorders>
              <w:top w:val="nil"/>
              <w:left w:val="nil"/>
              <w:bottom w:val="single" w:sz="3" w:space="0" w:color="000000"/>
              <w:right w:val="single" w:sz="3" w:space="0" w:color="000000"/>
            </w:tcBorders>
            <w:vAlign w:val="center"/>
          </w:tcPr>
          <w:p w14:paraId="4DBAD659" w14:textId="77777777" w:rsidR="00B05D6C" w:rsidRPr="003D464A" w:rsidRDefault="00B05D6C" w:rsidP="00C91DFD">
            <w:pPr>
              <w:autoSpaceDE w:val="0"/>
              <w:autoSpaceDN w:val="0"/>
              <w:adjustRightInd w:val="0"/>
              <w:jc w:val="right"/>
            </w:pPr>
            <w:r>
              <w:t>4.406</w:t>
            </w:r>
          </w:p>
        </w:tc>
        <w:tc>
          <w:tcPr>
            <w:tcW w:w="992" w:type="dxa"/>
            <w:tcBorders>
              <w:top w:val="nil"/>
              <w:left w:val="nil"/>
              <w:bottom w:val="single" w:sz="3" w:space="0" w:color="000000"/>
              <w:right w:val="single" w:sz="3" w:space="0" w:color="000000"/>
            </w:tcBorders>
            <w:vAlign w:val="center"/>
          </w:tcPr>
          <w:p w14:paraId="13BDF046"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78B75C08"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2D529E5C"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55920836" w14:textId="77777777" w:rsidR="00B05D6C" w:rsidRPr="003D464A" w:rsidRDefault="00B05D6C" w:rsidP="00C91DFD">
            <w:pPr>
              <w:autoSpaceDE w:val="0"/>
              <w:autoSpaceDN w:val="0"/>
              <w:adjustRightInd w:val="0"/>
              <w:jc w:val="right"/>
            </w:pPr>
            <w:r>
              <w:t>4.254</w:t>
            </w:r>
          </w:p>
        </w:tc>
        <w:tc>
          <w:tcPr>
            <w:tcW w:w="709" w:type="dxa"/>
            <w:tcBorders>
              <w:top w:val="nil"/>
              <w:left w:val="nil"/>
              <w:bottom w:val="single" w:sz="3" w:space="0" w:color="000000"/>
              <w:right w:val="single" w:sz="3" w:space="0" w:color="000000"/>
            </w:tcBorders>
            <w:vAlign w:val="center"/>
          </w:tcPr>
          <w:p w14:paraId="5E51E2D2"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06777F04" w14:textId="77777777" w:rsidR="00B05D6C" w:rsidRPr="003D464A" w:rsidRDefault="00B05D6C" w:rsidP="00C91DFD">
            <w:pPr>
              <w:autoSpaceDE w:val="0"/>
              <w:autoSpaceDN w:val="0"/>
              <w:adjustRightInd w:val="0"/>
              <w:jc w:val="right"/>
            </w:pPr>
            <w:r>
              <w:t>152</w:t>
            </w:r>
          </w:p>
        </w:tc>
      </w:tr>
      <w:tr w:rsidR="00B05D6C" w:rsidRPr="003D464A" w14:paraId="1D766292"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735C0C3A" w14:textId="77777777" w:rsidR="00B05D6C" w:rsidRPr="003D464A" w:rsidRDefault="00B05D6C" w:rsidP="00C91DFD">
            <w:pPr>
              <w:autoSpaceDE w:val="0"/>
              <w:autoSpaceDN w:val="0"/>
              <w:adjustRightInd w:val="0"/>
              <w:jc w:val="center"/>
            </w:pPr>
            <w:r w:rsidRPr="003D464A">
              <w:t>2</w:t>
            </w:r>
          </w:p>
        </w:tc>
        <w:tc>
          <w:tcPr>
            <w:tcW w:w="1667" w:type="dxa"/>
            <w:tcBorders>
              <w:top w:val="nil"/>
              <w:left w:val="nil"/>
              <w:bottom w:val="single" w:sz="3" w:space="0" w:color="000000"/>
              <w:right w:val="single" w:sz="3" w:space="0" w:color="000000"/>
            </w:tcBorders>
            <w:vAlign w:val="center"/>
          </w:tcPr>
          <w:p w14:paraId="2D4E1358" w14:textId="77777777" w:rsidR="00B05D6C" w:rsidRPr="003D464A" w:rsidRDefault="00B05D6C" w:rsidP="00C91DFD">
            <w:pPr>
              <w:autoSpaceDE w:val="0"/>
              <w:autoSpaceDN w:val="0"/>
              <w:adjustRightInd w:val="0"/>
            </w:pPr>
            <w:r>
              <w:t>Chu Ty town</w:t>
            </w:r>
          </w:p>
        </w:tc>
        <w:tc>
          <w:tcPr>
            <w:tcW w:w="1268" w:type="dxa"/>
            <w:tcBorders>
              <w:top w:val="nil"/>
              <w:left w:val="nil"/>
              <w:bottom w:val="single" w:sz="3" w:space="0" w:color="000000"/>
              <w:right w:val="single" w:sz="3" w:space="0" w:color="000000"/>
            </w:tcBorders>
            <w:vAlign w:val="center"/>
          </w:tcPr>
          <w:p w14:paraId="2748DDA1" w14:textId="77777777" w:rsidR="00B05D6C" w:rsidRPr="003D464A" w:rsidRDefault="00B05D6C" w:rsidP="00C91DFD">
            <w:pPr>
              <w:autoSpaceDE w:val="0"/>
              <w:autoSpaceDN w:val="0"/>
              <w:adjustRightInd w:val="0"/>
              <w:jc w:val="right"/>
            </w:pPr>
            <w:r>
              <w:t>14.344</w:t>
            </w:r>
          </w:p>
        </w:tc>
        <w:tc>
          <w:tcPr>
            <w:tcW w:w="872" w:type="dxa"/>
            <w:tcBorders>
              <w:top w:val="nil"/>
              <w:left w:val="nil"/>
              <w:bottom w:val="single" w:sz="3" w:space="0" w:color="000000"/>
              <w:right w:val="single" w:sz="3" w:space="0" w:color="000000"/>
            </w:tcBorders>
            <w:vAlign w:val="center"/>
          </w:tcPr>
          <w:p w14:paraId="316B27FB" w14:textId="77777777" w:rsidR="00B05D6C" w:rsidRPr="003D464A" w:rsidRDefault="00B05D6C" w:rsidP="00C91DFD">
            <w:pPr>
              <w:autoSpaceDE w:val="0"/>
              <w:autoSpaceDN w:val="0"/>
              <w:adjustRightInd w:val="0"/>
              <w:jc w:val="right"/>
            </w:pPr>
            <w:r>
              <w:t>693</w:t>
            </w:r>
          </w:p>
        </w:tc>
        <w:tc>
          <w:tcPr>
            <w:tcW w:w="992" w:type="dxa"/>
            <w:tcBorders>
              <w:top w:val="nil"/>
              <w:left w:val="nil"/>
              <w:bottom w:val="single" w:sz="3" w:space="0" w:color="000000"/>
              <w:right w:val="single" w:sz="3" w:space="0" w:color="000000"/>
            </w:tcBorders>
            <w:vAlign w:val="center"/>
          </w:tcPr>
          <w:p w14:paraId="76E98E63"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790873BB"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544CD23B" w14:textId="77777777" w:rsidR="00B05D6C" w:rsidRPr="003D464A" w:rsidRDefault="00B05D6C" w:rsidP="00C91DFD">
            <w:pPr>
              <w:autoSpaceDE w:val="0"/>
              <w:autoSpaceDN w:val="0"/>
              <w:adjustRightInd w:val="0"/>
              <w:jc w:val="right"/>
            </w:pPr>
            <w:r>
              <w:t>30</w:t>
            </w:r>
          </w:p>
        </w:tc>
        <w:tc>
          <w:tcPr>
            <w:tcW w:w="851" w:type="dxa"/>
            <w:tcBorders>
              <w:top w:val="nil"/>
              <w:left w:val="nil"/>
              <w:bottom w:val="single" w:sz="3" w:space="0" w:color="000000"/>
              <w:right w:val="single" w:sz="3" w:space="0" w:color="000000"/>
            </w:tcBorders>
            <w:vAlign w:val="center"/>
          </w:tcPr>
          <w:p w14:paraId="222A00AB" w14:textId="77777777" w:rsidR="00B05D6C" w:rsidRPr="003D464A" w:rsidRDefault="00B05D6C" w:rsidP="00C91DFD">
            <w:pPr>
              <w:autoSpaceDE w:val="0"/>
              <w:autoSpaceDN w:val="0"/>
              <w:adjustRightInd w:val="0"/>
              <w:jc w:val="right"/>
            </w:pPr>
            <w:r>
              <w:t>628</w:t>
            </w:r>
          </w:p>
        </w:tc>
        <w:tc>
          <w:tcPr>
            <w:tcW w:w="709" w:type="dxa"/>
            <w:tcBorders>
              <w:top w:val="nil"/>
              <w:left w:val="nil"/>
              <w:bottom w:val="single" w:sz="3" w:space="0" w:color="000000"/>
              <w:right w:val="single" w:sz="3" w:space="0" w:color="000000"/>
            </w:tcBorders>
            <w:vAlign w:val="center"/>
          </w:tcPr>
          <w:p w14:paraId="406874CA" w14:textId="77777777" w:rsidR="00B05D6C" w:rsidRPr="003D464A" w:rsidRDefault="00B05D6C" w:rsidP="00C91DFD">
            <w:pPr>
              <w:autoSpaceDE w:val="0"/>
              <w:autoSpaceDN w:val="0"/>
              <w:adjustRightInd w:val="0"/>
              <w:jc w:val="right"/>
            </w:pPr>
            <w:r>
              <w:t>18</w:t>
            </w:r>
          </w:p>
        </w:tc>
        <w:tc>
          <w:tcPr>
            <w:tcW w:w="992" w:type="dxa"/>
            <w:tcBorders>
              <w:top w:val="nil"/>
              <w:left w:val="nil"/>
              <w:bottom w:val="single" w:sz="3" w:space="0" w:color="000000"/>
              <w:right w:val="single" w:sz="3" w:space="0" w:color="000000"/>
            </w:tcBorders>
            <w:vAlign w:val="center"/>
          </w:tcPr>
          <w:p w14:paraId="02554CF7" w14:textId="77777777" w:rsidR="00B05D6C" w:rsidRPr="003D464A" w:rsidRDefault="00B05D6C" w:rsidP="00C91DFD">
            <w:pPr>
              <w:autoSpaceDE w:val="0"/>
              <w:autoSpaceDN w:val="0"/>
              <w:adjustRightInd w:val="0"/>
              <w:jc w:val="right"/>
            </w:pPr>
            <w:r>
              <w:t>17</w:t>
            </w:r>
          </w:p>
        </w:tc>
      </w:tr>
      <w:tr w:rsidR="00B05D6C" w:rsidRPr="003D464A" w14:paraId="020CE460"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61B02F6A" w14:textId="77777777" w:rsidR="00B05D6C" w:rsidRPr="003D464A" w:rsidRDefault="00B05D6C" w:rsidP="00C91DFD">
            <w:pPr>
              <w:autoSpaceDE w:val="0"/>
              <w:autoSpaceDN w:val="0"/>
              <w:adjustRightInd w:val="0"/>
              <w:jc w:val="center"/>
            </w:pPr>
            <w:r w:rsidRPr="003D464A">
              <w:t>3</w:t>
            </w:r>
          </w:p>
        </w:tc>
        <w:tc>
          <w:tcPr>
            <w:tcW w:w="1667" w:type="dxa"/>
            <w:tcBorders>
              <w:top w:val="nil"/>
              <w:left w:val="nil"/>
              <w:bottom w:val="single" w:sz="3" w:space="0" w:color="000000"/>
              <w:right w:val="single" w:sz="3" w:space="0" w:color="000000"/>
            </w:tcBorders>
            <w:vAlign w:val="center"/>
          </w:tcPr>
          <w:p w14:paraId="3F17E514" w14:textId="77777777" w:rsidR="00B05D6C" w:rsidRPr="003D464A" w:rsidRDefault="00B05D6C" w:rsidP="00C91DFD">
            <w:pPr>
              <w:autoSpaceDE w:val="0"/>
              <w:autoSpaceDN w:val="0"/>
              <w:adjustRightInd w:val="0"/>
            </w:pPr>
            <w:r>
              <w:t>Ia Pnon</w:t>
            </w:r>
            <w:r w:rsidRPr="003D464A">
              <w:t xml:space="preserve"> Commune</w:t>
            </w:r>
          </w:p>
        </w:tc>
        <w:tc>
          <w:tcPr>
            <w:tcW w:w="1268" w:type="dxa"/>
            <w:tcBorders>
              <w:top w:val="nil"/>
              <w:left w:val="nil"/>
              <w:bottom w:val="single" w:sz="3" w:space="0" w:color="000000"/>
              <w:right w:val="single" w:sz="3" w:space="0" w:color="000000"/>
            </w:tcBorders>
            <w:vAlign w:val="center"/>
          </w:tcPr>
          <w:p w14:paraId="12BBF581" w14:textId="77777777" w:rsidR="00B05D6C" w:rsidRPr="003D464A" w:rsidRDefault="00B05D6C" w:rsidP="00C91DFD">
            <w:pPr>
              <w:autoSpaceDE w:val="0"/>
              <w:autoSpaceDN w:val="0"/>
              <w:adjustRightInd w:val="0"/>
              <w:jc w:val="right"/>
            </w:pPr>
            <w:r>
              <w:t>4.672</w:t>
            </w:r>
          </w:p>
        </w:tc>
        <w:tc>
          <w:tcPr>
            <w:tcW w:w="872" w:type="dxa"/>
            <w:tcBorders>
              <w:top w:val="nil"/>
              <w:left w:val="nil"/>
              <w:bottom w:val="single" w:sz="3" w:space="0" w:color="000000"/>
              <w:right w:val="single" w:sz="3" w:space="0" w:color="000000"/>
            </w:tcBorders>
            <w:vAlign w:val="center"/>
          </w:tcPr>
          <w:p w14:paraId="4FC6030B" w14:textId="77777777" w:rsidR="00B05D6C" w:rsidRPr="003D464A" w:rsidRDefault="00B05D6C" w:rsidP="00C91DFD">
            <w:pPr>
              <w:autoSpaceDE w:val="0"/>
              <w:autoSpaceDN w:val="0"/>
              <w:adjustRightInd w:val="0"/>
              <w:jc w:val="right"/>
            </w:pPr>
            <w:r>
              <w:t>4.156</w:t>
            </w:r>
          </w:p>
        </w:tc>
        <w:tc>
          <w:tcPr>
            <w:tcW w:w="992" w:type="dxa"/>
            <w:tcBorders>
              <w:top w:val="nil"/>
              <w:left w:val="nil"/>
              <w:bottom w:val="single" w:sz="3" w:space="0" w:color="000000"/>
              <w:right w:val="single" w:sz="3" w:space="0" w:color="000000"/>
            </w:tcBorders>
            <w:vAlign w:val="center"/>
          </w:tcPr>
          <w:p w14:paraId="7A6FAB23"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29055E5E"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4E021157"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4060249A" w14:textId="77777777" w:rsidR="00B05D6C" w:rsidRPr="003D464A" w:rsidRDefault="00B05D6C" w:rsidP="00C91DFD">
            <w:pPr>
              <w:autoSpaceDE w:val="0"/>
              <w:autoSpaceDN w:val="0"/>
              <w:adjustRightInd w:val="0"/>
              <w:jc w:val="right"/>
            </w:pPr>
            <w:r>
              <w:t>4.102</w:t>
            </w:r>
          </w:p>
        </w:tc>
        <w:tc>
          <w:tcPr>
            <w:tcW w:w="709" w:type="dxa"/>
            <w:tcBorders>
              <w:top w:val="nil"/>
              <w:left w:val="nil"/>
              <w:bottom w:val="single" w:sz="3" w:space="0" w:color="000000"/>
              <w:right w:val="single" w:sz="3" w:space="0" w:color="000000"/>
            </w:tcBorders>
            <w:vAlign w:val="center"/>
          </w:tcPr>
          <w:p w14:paraId="4368F44C"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2C70E4F9" w14:textId="77777777" w:rsidR="00B05D6C" w:rsidRPr="003D464A" w:rsidRDefault="00B05D6C" w:rsidP="00C91DFD">
            <w:pPr>
              <w:autoSpaceDE w:val="0"/>
              <w:autoSpaceDN w:val="0"/>
              <w:adjustRightInd w:val="0"/>
              <w:jc w:val="right"/>
            </w:pPr>
            <w:r>
              <w:t>54</w:t>
            </w:r>
          </w:p>
        </w:tc>
      </w:tr>
      <w:tr w:rsidR="00B05D6C" w:rsidRPr="003D464A" w14:paraId="3F1FA47E"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43A1E807" w14:textId="77777777" w:rsidR="00B05D6C" w:rsidRPr="003D464A" w:rsidRDefault="00B05D6C" w:rsidP="00C91DFD">
            <w:pPr>
              <w:autoSpaceDE w:val="0"/>
              <w:autoSpaceDN w:val="0"/>
              <w:adjustRightInd w:val="0"/>
              <w:jc w:val="center"/>
            </w:pPr>
            <w:r w:rsidRPr="003D464A">
              <w:t>4</w:t>
            </w:r>
          </w:p>
        </w:tc>
        <w:tc>
          <w:tcPr>
            <w:tcW w:w="1667" w:type="dxa"/>
            <w:tcBorders>
              <w:top w:val="nil"/>
              <w:left w:val="nil"/>
              <w:bottom w:val="single" w:sz="3" w:space="0" w:color="000000"/>
              <w:right w:val="single" w:sz="3" w:space="0" w:color="000000"/>
            </w:tcBorders>
            <w:vAlign w:val="center"/>
          </w:tcPr>
          <w:p w14:paraId="354F3461" w14:textId="77777777" w:rsidR="00B05D6C" w:rsidRPr="003D464A" w:rsidRDefault="00B05D6C" w:rsidP="00C91DFD">
            <w:pPr>
              <w:autoSpaceDE w:val="0"/>
              <w:autoSpaceDN w:val="0"/>
              <w:adjustRightInd w:val="0"/>
            </w:pPr>
            <w:r>
              <w:t xml:space="preserve">Ia Nan </w:t>
            </w:r>
            <w:r w:rsidRPr="003D464A">
              <w:t>Commune</w:t>
            </w:r>
          </w:p>
        </w:tc>
        <w:tc>
          <w:tcPr>
            <w:tcW w:w="1268" w:type="dxa"/>
            <w:tcBorders>
              <w:top w:val="nil"/>
              <w:left w:val="nil"/>
              <w:bottom w:val="single" w:sz="3" w:space="0" w:color="000000"/>
              <w:right w:val="single" w:sz="3" w:space="0" w:color="000000"/>
            </w:tcBorders>
            <w:vAlign w:val="center"/>
          </w:tcPr>
          <w:p w14:paraId="3A9943EE" w14:textId="77777777" w:rsidR="00B05D6C" w:rsidRPr="003D464A" w:rsidRDefault="00B05D6C" w:rsidP="00C91DFD">
            <w:pPr>
              <w:autoSpaceDE w:val="0"/>
              <w:autoSpaceDN w:val="0"/>
              <w:adjustRightInd w:val="0"/>
              <w:jc w:val="right"/>
            </w:pPr>
            <w:r>
              <w:t>8.673</w:t>
            </w:r>
          </w:p>
        </w:tc>
        <w:tc>
          <w:tcPr>
            <w:tcW w:w="872" w:type="dxa"/>
            <w:tcBorders>
              <w:top w:val="nil"/>
              <w:left w:val="nil"/>
              <w:bottom w:val="single" w:sz="3" w:space="0" w:color="000000"/>
              <w:right w:val="single" w:sz="3" w:space="0" w:color="000000"/>
            </w:tcBorders>
            <w:vAlign w:val="center"/>
          </w:tcPr>
          <w:p w14:paraId="24CFE15F" w14:textId="77777777" w:rsidR="00B05D6C" w:rsidRPr="003D464A" w:rsidRDefault="00B05D6C" w:rsidP="00C91DFD">
            <w:pPr>
              <w:autoSpaceDE w:val="0"/>
              <w:autoSpaceDN w:val="0"/>
              <w:adjustRightInd w:val="0"/>
              <w:jc w:val="right"/>
            </w:pPr>
            <w:r>
              <w:t>3.384</w:t>
            </w:r>
          </w:p>
        </w:tc>
        <w:tc>
          <w:tcPr>
            <w:tcW w:w="992" w:type="dxa"/>
            <w:tcBorders>
              <w:top w:val="nil"/>
              <w:left w:val="nil"/>
              <w:bottom w:val="single" w:sz="3" w:space="0" w:color="000000"/>
              <w:right w:val="single" w:sz="3" w:space="0" w:color="000000"/>
            </w:tcBorders>
            <w:vAlign w:val="center"/>
          </w:tcPr>
          <w:p w14:paraId="5605C02B"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35AA167A"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592D0C87"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30467873" w14:textId="77777777" w:rsidR="00B05D6C" w:rsidRPr="003D464A" w:rsidRDefault="00B05D6C" w:rsidP="00C91DFD">
            <w:pPr>
              <w:autoSpaceDE w:val="0"/>
              <w:autoSpaceDN w:val="0"/>
              <w:adjustRightInd w:val="0"/>
              <w:jc w:val="right"/>
            </w:pPr>
            <w:r>
              <w:t>3.384</w:t>
            </w:r>
          </w:p>
        </w:tc>
        <w:tc>
          <w:tcPr>
            <w:tcW w:w="709" w:type="dxa"/>
            <w:tcBorders>
              <w:top w:val="nil"/>
              <w:left w:val="nil"/>
              <w:bottom w:val="single" w:sz="3" w:space="0" w:color="000000"/>
              <w:right w:val="single" w:sz="3" w:space="0" w:color="000000"/>
            </w:tcBorders>
            <w:vAlign w:val="center"/>
          </w:tcPr>
          <w:p w14:paraId="1A87B2B7"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62DFCF46" w14:textId="77777777" w:rsidR="00B05D6C" w:rsidRPr="003D464A" w:rsidRDefault="00B05D6C" w:rsidP="00C91DFD">
            <w:pPr>
              <w:autoSpaceDE w:val="0"/>
              <w:autoSpaceDN w:val="0"/>
              <w:adjustRightInd w:val="0"/>
              <w:jc w:val="right"/>
            </w:pPr>
          </w:p>
        </w:tc>
      </w:tr>
      <w:tr w:rsidR="00B05D6C" w:rsidRPr="003D464A" w14:paraId="3851644F"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3BF65D7A" w14:textId="77777777" w:rsidR="00B05D6C" w:rsidRPr="003D464A" w:rsidRDefault="00B05D6C" w:rsidP="00C91DFD">
            <w:pPr>
              <w:autoSpaceDE w:val="0"/>
              <w:autoSpaceDN w:val="0"/>
              <w:adjustRightInd w:val="0"/>
              <w:jc w:val="center"/>
            </w:pPr>
            <w:r w:rsidRPr="003D464A">
              <w:t>5</w:t>
            </w:r>
          </w:p>
        </w:tc>
        <w:tc>
          <w:tcPr>
            <w:tcW w:w="1667" w:type="dxa"/>
            <w:tcBorders>
              <w:top w:val="nil"/>
              <w:left w:val="nil"/>
              <w:bottom w:val="single" w:sz="3" w:space="0" w:color="000000"/>
              <w:right w:val="single" w:sz="3" w:space="0" w:color="000000"/>
            </w:tcBorders>
            <w:vAlign w:val="center"/>
          </w:tcPr>
          <w:p w14:paraId="756CD3C7" w14:textId="77777777" w:rsidR="00B05D6C" w:rsidRPr="003D464A" w:rsidRDefault="00B05D6C" w:rsidP="00C91DFD">
            <w:pPr>
              <w:autoSpaceDE w:val="0"/>
              <w:autoSpaceDN w:val="0"/>
              <w:adjustRightInd w:val="0"/>
            </w:pPr>
            <w:r>
              <w:t xml:space="preserve">Ia Krel </w:t>
            </w:r>
            <w:r w:rsidRPr="003D464A">
              <w:t>Commune</w:t>
            </w:r>
          </w:p>
        </w:tc>
        <w:tc>
          <w:tcPr>
            <w:tcW w:w="1268" w:type="dxa"/>
            <w:tcBorders>
              <w:top w:val="nil"/>
              <w:left w:val="nil"/>
              <w:bottom w:val="single" w:sz="3" w:space="0" w:color="000000"/>
              <w:right w:val="single" w:sz="3" w:space="0" w:color="000000"/>
            </w:tcBorders>
            <w:vAlign w:val="center"/>
          </w:tcPr>
          <w:p w14:paraId="6B057DEA" w14:textId="77777777" w:rsidR="00B05D6C" w:rsidRPr="003D464A" w:rsidRDefault="00B05D6C" w:rsidP="00C91DFD">
            <w:pPr>
              <w:autoSpaceDE w:val="0"/>
              <w:autoSpaceDN w:val="0"/>
              <w:adjustRightInd w:val="0"/>
              <w:jc w:val="right"/>
            </w:pPr>
            <w:r>
              <w:t>8.313</w:t>
            </w:r>
          </w:p>
        </w:tc>
        <w:tc>
          <w:tcPr>
            <w:tcW w:w="872" w:type="dxa"/>
            <w:tcBorders>
              <w:top w:val="nil"/>
              <w:left w:val="nil"/>
              <w:bottom w:val="single" w:sz="3" w:space="0" w:color="000000"/>
              <w:right w:val="single" w:sz="3" w:space="0" w:color="000000"/>
            </w:tcBorders>
            <w:vAlign w:val="center"/>
          </w:tcPr>
          <w:p w14:paraId="4CBC6754" w14:textId="77777777" w:rsidR="00B05D6C" w:rsidRPr="003D464A" w:rsidRDefault="00B05D6C" w:rsidP="00C91DFD">
            <w:pPr>
              <w:autoSpaceDE w:val="0"/>
              <w:autoSpaceDN w:val="0"/>
              <w:adjustRightInd w:val="0"/>
              <w:jc w:val="right"/>
            </w:pPr>
            <w:r>
              <w:t>3.226</w:t>
            </w:r>
          </w:p>
        </w:tc>
        <w:tc>
          <w:tcPr>
            <w:tcW w:w="992" w:type="dxa"/>
            <w:tcBorders>
              <w:top w:val="nil"/>
              <w:left w:val="nil"/>
              <w:bottom w:val="single" w:sz="3" w:space="0" w:color="000000"/>
              <w:right w:val="single" w:sz="3" w:space="0" w:color="000000"/>
            </w:tcBorders>
            <w:vAlign w:val="center"/>
          </w:tcPr>
          <w:p w14:paraId="72D4DBF4"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6B0702B2"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06FF459A"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0A1DDDD2" w14:textId="77777777" w:rsidR="00B05D6C" w:rsidRPr="003D464A" w:rsidRDefault="00B05D6C" w:rsidP="00C91DFD">
            <w:pPr>
              <w:autoSpaceDE w:val="0"/>
              <w:autoSpaceDN w:val="0"/>
              <w:adjustRightInd w:val="0"/>
              <w:jc w:val="right"/>
            </w:pPr>
            <w:r>
              <w:t>3.136</w:t>
            </w:r>
          </w:p>
        </w:tc>
        <w:tc>
          <w:tcPr>
            <w:tcW w:w="709" w:type="dxa"/>
            <w:tcBorders>
              <w:top w:val="nil"/>
              <w:left w:val="nil"/>
              <w:bottom w:val="single" w:sz="3" w:space="0" w:color="000000"/>
              <w:right w:val="single" w:sz="3" w:space="0" w:color="000000"/>
            </w:tcBorders>
            <w:vAlign w:val="center"/>
          </w:tcPr>
          <w:p w14:paraId="36D36F98"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686CFDCC" w14:textId="77777777" w:rsidR="00B05D6C" w:rsidRPr="003D464A" w:rsidRDefault="00B05D6C" w:rsidP="00C91DFD">
            <w:pPr>
              <w:autoSpaceDE w:val="0"/>
              <w:autoSpaceDN w:val="0"/>
              <w:adjustRightInd w:val="0"/>
              <w:jc w:val="right"/>
            </w:pPr>
            <w:r>
              <w:t>90</w:t>
            </w:r>
          </w:p>
        </w:tc>
      </w:tr>
      <w:tr w:rsidR="00B05D6C" w:rsidRPr="003D464A" w14:paraId="4A865789"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25820570" w14:textId="77777777" w:rsidR="00B05D6C" w:rsidRPr="003D464A" w:rsidRDefault="00B05D6C" w:rsidP="00C91DFD">
            <w:pPr>
              <w:autoSpaceDE w:val="0"/>
              <w:autoSpaceDN w:val="0"/>
              <w:adjustRightInd w:val="0"/>
              <w:jc w:val="center"/>
            </w:pPr>
            <w:r w:rsidRPr="003D464A">
              <w:t>6</w:t>
            </w:r>
          </w:p>
        </w:tc>
        <w:tc>
          <w:tcPr>
            <w:tcW w:w="1667" w:type="dxa"/>
            <w:tcBorders>
              <w:top w:val="nil"/>
              <w:left w:val="nil"/>
              <w:bottom w:val="single" w:sz="3" w:space="0" w:color="000000"/>
              <w:right w:val="single" w:sz="3" w:space="0" w:color="000000"/>
            </w:tcBorders>
            <w:vAlign w:val="center"/>
          </w:tcPr>
          <w:p w14:paraId="08177242" w14:textId="77777777" w:rsidR="00B05D6C" w:rsidRPr="003D464A" w:rsidRDefault="00B05D6C" w:rsidP="00C91DFD">
            <w:pPr>
              <w:autoSpaceDE w:val="0"/>
              <w:autoSpaceDN w:val="0"/>
              <w:adjustRightInd w:val="0"/>
            </w:pPr>
            <w:r>
              <w:t>Ia Dom</w:t>
            </w:r>
            <w:r w:rsidRPr="003D464A">
              <w:t xml:space="preserve"> Commune</w:t>
            </w:r>
          </w:p>
        </w:tc>
        <w:tc>
          <w:tcPr>
            <w:tcW w:w="1268" w:type="dxa"/>
            <w:tcBorders>
              <w:top w:val="nil"/>
              <w:left w:val="nil"/>
              <w:bottom w:val="single" w:sz="3" w:space="0" w:color="000000"/>
              <w:right w:val="single" w:sz="3" w:space="0" w:color="000000"/>
            </w:tcBorders>
            <w:vAlign w:val="center"/>
          </w:tcPr>
          <w:p w14:paraId="0686F5EB" w14:textId="77777777" w:rsidR="00B05D6C" w:rsidRPr="003D464A" w:rsidRDefault="00B05D6C" w:rsidP="00C91DFD">
            <w:pPr>
              <w:autoSpaceDE w:val="0"/>
              <w:autoSpaceDN w:val="0"/>
              <w:adjustRightInd w:val="0"/>
              <w:jc w:val="right"/>
            </w:pPr>
            <w:r>
              <w:t>6.995</w:t>
            </w:r>
          </w:p>
        </w:tc>
        <w:tc>
          <w:tcPr>
            <w:tcW w:w="872" w:type="dxa"/>
            <w:tcBorders>
              <w:top w:val="nil"/>
              <w:left w:val="nil"/>
              <w:bottom w:val="single" w:sz="3" w:space="0" w:color="000000"/>
              <w:right w:val="single" w:sz="3" w:space="0" w:color="000000"/>
            </w:tcBorders>
            <w:vAlign w:val="center"/>
          </w:tcPr>
          <w:p w14:paraId="0294E4BC" w14:textId="77777777" w:rsidR="00B05D6C" w:rsidRPr="003D464A" w:rsidRDefault="00B05D6C" w:rsidP="00C91DFD">
            <w:pPr>
              <w:autoSpaceDE w:val="0"/>
              <w:autoSpaceDN w:val="0"/>
              <w:adjustRightInd w:val="0"/>
              <w:jc w:val="right"/>
            </w:pPr>
            <w:r>
              <w:t>2.657</w:t>
            </w:r>
          </w:p>
        </w:tc>
        <w:tc>
          <w:tcPr>
            <w:tcW w:w="992" w:type="dxa"/>
            <w:tcBorders>
              <w:top w:val="nil"/>
              <w:left w:val="nil"/>
              <w:bottom w:val="single" w:sz="3" w:space="0" w:color="000000"/>
              <w:right w:val="single" w:sz="3" w:space="0" w:color="000000"/>
            </w:tcBorders>
            <w:vAlign w:val="center"/>
          </w:tcPr>
          <w:p w14:paraId="2517A1CB"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16A6A3A5"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11E0B295"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742FB619" w14:textId="77777777" w:rsidR="00B05D6C" w:rsidRPr="003D464A" w:rsidRDefault="00B05D6C" w:rsidP="00C91DFD">
            <w:pPr>
              <w:autoSpaceDE w:val="0"/>
              <w:autoSpaceDN w:val="0"/>
              <w:adjustRightInd w:val="0"/>
              <w:jc w:val="right"/>
            </w:pPr>
            <w:r>
              <w:t>2.217</w:t>
            </w:r>
          </w:p>
        </w:tc>
        <w:tc>
          <w:tcPr>
            <w:tcW w:w="709" w:type="dxa"/>
            <w:tcBorders>
              <w:top w:val="nil"/>
              <w:left w:val="nil"/>
              <w:bottom w:val="single" w:sz="3" w:space="0" w:color="000000"/>
              <w:right w:val="single" w:sz="3" w:space="0" w:color="000000"/>
            </w:tcBorders>
            <w:vAlign w:val="center"/>
          </w:tcPr>
          <w:p w14:paraId="6569D138"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278C402A" w14:textId="77777777" w:rsidR="00B05D6C" w:rsidRPr="003D464A" w:rsidRDefault="00B05D6C" w:rsidP="00C91DFD">
            <w:pPr>
              <w:autoSpaceDE w:val="0"/>
              <w:autoSpaceDN w:val="0"/>
              <w:adjustRightInd w:val="0"/>
              <w:jc w:val="right"/>
            </w:pPr>
            <w:r>
              <w:t>440</w:t>
            </w:r>
          </w:p>
        </w:tc>
      </w:tr>
      <w:tr w:rsidR="00B05D6C" w:rsidRPr="003D464A" w14:paraId="743C2B95"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ED8F92A" w14:textId="77777777" w:rsidR="00B05D6C" w:rsidRPr="003D464A" w:rsidRDefault="00B05D6C" w:rsidP="00C91DFD">
            <w:pPr>
              <w:autoSpaceDE w:val="0"/>
              <w:autoSpaceDN w:val="0"/>
              <w:adjustRightInd w:val="0"/>
              <w:jc w:val="center"/>
            </w:pPr>
            <w:r w:rsidRPr="003D464A">
              <w:t>7</w:t>
            </w:r>
          </w:p>
        </w:tc>
        <w:tc>
          <w:tcPr>
            <w:tcW w:w="1667" w:type="dxa"/>
            <w:tcBorders>
              <w:top w:val="nil"/>
              <w:left w:val="nil"/>
              <w:bottom w:val="single" w:sz="3" w:space="0" w:color="000000"/>
              <w:right w:val="single" w:sz="3" w:space="0" w:color="000000"/>
            </w:tcBorders>
            <w:vAlign w:val="center"/>
          </w:tcPr>
          <w:p w14:paraId="04DB844C" w14:textId="77777777" w:rsidR="00B05D6C" w:rsidRPr="003D464A" w:rsidRDefault="00B05D6C" w:rsidP="00C91DFD">
            <w:pPr>
              <w:autoSpaceDE w:val="0"/>
              <w:autoSpaceDN w:val="0"/>
              <w:adjustRightInd w:val="0"/>
            </w:pPr>
            <w:r>
              <w:t>Ia Din</w:t>
            </w:r>
            <w:r w:rsidRPr="003D464A">
              <w:t xml:space="preserve"> Commune</w:t>
            </w:r>
          </w:p>
        </w:tc>
        <w:tc>
          <w:tcPr>
            <w:tcW w:w="1268" w:type="dxa"/>
            <w:tcBorders>
              <w:top w:val="nil"/>
              <w:left w:val="nil"/>
              <w:bottom w:val="single" w:sz="3" w:space="0" w:color="000000"/>
              <w:right w:val="single" w:sz="3" w:space="0" w:color="000000"/>
            </w:tcBorders>
            <w:vAlign w:val="center"/>
          </w:tcPr>
          <w:p w14:paraId="746F0863" w14:textId="77777777" w:rsidR="00B05D6C" w:rsidRPr="003D464A" w:rsidRDefault="00B05D6C" w:rsidP="00C91DFD">
            <w:pPr>
              <w:autoSpaceDE w:val="0"/>
              <w:autoSpaceDN w:val="0"/>
              <w:adjustRightInd w:val="0"/>
              <w:jc w:val="right"/>
            </w:pPr>
            <w:r>
              <w:t>3.980</w:t>
            </w:r>
          </w:p>
        </w:tc>
        <w:tc>
          <w:tcPr>
            <w:tcW w:w="872" w:type="dxa"/>
            <w:tcBorders>
              <w:top w:val="nil"/>
              <w:left w:val="nil"/>
              <w:bottom w:val="single" w:sz="3" w:space="0" w:color="000000"/>
              <w:right w:val="single" w:sz="3" w:space="0" w:color="000000"/>
            </w:tcBorders>
            <w:vAlign w:val="center"/>
          </w:tcPr>
          <w:p w14:paraId="62A1A151" w14:textId="77777777" w:rsidR="00B05D6C" w:rsidRPr="003D464A" w:rsidRDefault="00B05D6C" w:rsidP="00C91DFD">
            <w:pPr>
              <w:autoSpaceDE w:val="0"/>
              <w:autoSpaceDN w:val="0"/>
              <w:adjustRightInd w:val="0"/>
              <w:jc w:val="right"/>
            </w:pPr>
            <w:r>
              <w:t>2.140</w:t>
            </w:r>
          </w:p>
        </w:tc>
        <w:tc>
          <w:tcPr>
            <w:tcW w:w="992" w:type="dxa"/>
            <w:tcBorders>
              <w:top w:val="nil"/>
              <w:left w:val="nil"/>
              <w:bottom w:val="single" w:sz="3" w:space="0" w:color="000000"/>
              <w:right w:val="single" w:sz="3" w:space="0" w:color="000000"/>
            </w:tcBorders>
            <w:vAlign w:val="center"/>
          </w:tcPr>
          <w:p w14:paraId="6DB69B3B"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116E1B7A"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4820C04E"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2B7E57E3" w14:textId="77777777" w:rsidR="00B05D6C" w:rsidRPr="003D464A" w:rsidRDefault="00B05D6C" w:rsidP="00C91DFD">
            <w:pPr>
              <w:autoSpaceDE w:val="0"/>
              <w:autoSpaceDN w:val="0"/>
              <w:adjustRightInd w:val="0"/>
              <w:jc w:val="right"/>
            </w:pPr>
            <w:r>
              <w:t>1.798</w:t>
            </w:r>
          </w:p>
        </w:tc>
        <w:tc>
          <w:tcPr>
            <w:tcW w:w="709" w:type="dxa"/>
            <w:tcBorders>
              <w:top w:val="nil"/>
              <w:left w:val="nil"/>
              <w:bottom w:val="single" w:sz="3" w:space="0" w:color="000000"/>
              <w:right w:val="single" w:sz="3" w:space="0" w:color="000000"/>
            </w:tcBorders>
            <w:vAlign w:val="center"/>
          </w:tcPr>
          <w:p w14:paraId="28FE7A5B"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45A8B532" w14:textId="77777777" w:rsidR="00B05D6C" w:rsidRPr="003D464A" w:rsidRDefault="00B05D6C" w:rsidP="00C91DFD">
            <w:pPr>
              <w:autoSpaceDE w:val="0"/>
              <w:autoSpaceDN w:val="0"/>
              <w:adjustRightInd w:val="0"/>
              <w:jc w:val="right"/>
            </w:pPr>
            <w:r>
              <w:t>342</w:t>
            </w:r>
          </w:p>
        </w:tc>
      </w:tr>
      <w:tr w:rsidR="00B05D6C" w:rsidRPr="003D464A" w14:paraId="1DA32CFA"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4360ECF6" w14:textId="77777777" w:rsidR="00B05D6C" w:rsidRPr="003D464A" w:rsidRDefault="00B05D6C" w:rsidP="00C91DFD">
            <w:pPr>
              <w:autoSpaceDE w:val="0"/>
              <w:autoSpaceDN w:val="0"/>
              <w:adjustRightInd w:val="0"/>
              <w:jc w:val="center"/>
            </w:pPr>
            <w:r w:rsidRPr="003D464A">
              <w:rPr>
                <w:b/>
              </w:rPr>
              <w:t>IV</w:t>
            </w:r>
          </w:p>
        </w:tc>
        <w:tc>
          <w:tcPr>
            <w:tcW w:w="1667" w:type="dxa"/>
            <w:tcBorders>
              <w:top w:val="nil"/>
              <w:left w:val="nil"/>
              <w:bottom w:val="single" w:sz="3" w:space="0" w:color="000000"/>
              <w:right w:val="single" w:sz="3" w:space="0" w:color="000000"/>
            </w:tcBorders>
            <w:vAlign w:val="center"/>
          </w:tcPr>
          <w:p w14:paraId="786F80B1" w14:textId="77777777" w:rsidR="00B05D6C" w:rsidRPr="003D464A" w:rsidRDefault="00B05D6C" w:rsidP="00C91DFD">
            <w:pPr>
              <w:autoSpaceDE w:val="0"/>
              <w:autoSpaceDN w:val="0"/>
              <w:adjustRightInd w:val="0"/>
            </w:pPr>
            <w:r>
              <w:rPr>
                <w:b/>
              </w:rPr>
              <w:t>Chu Prong</w:t>
            </w:r>
            <w:r w:rsidRPr="003D464A">
              <w:rPr>
                <w:b/>
                <w:lang w:val="vi-VN"/>
              </w:rPr>
              <w:t xml:space="preserve"> </w:t>
            </w:r>
            <w:r w:rsidRPr="003D464A">
              <w:rPr>
                <w:b/>
              </w:rPr>
              <w:t xml:space="preserve">District </w:t>
            </w:r>
          </w:p>
        </w:tc>
        <w:tc>
          <w:tcPr>
            <w:tcW w:w="1268" w:type="dxa"/>
            <w:tcBorders>
              <w:top w:val="nil"/>
              <w:left w:val="nil"/>
              <w:bottom w:val="single" w:sz="3" w:space="0" w:color="000000"/>
              <w:right w:val="single" w:sz="3" w:space="0" w:color="000000"/>
            </w:tcBorders>
            <w:vAlign w:val="center"/>
          </w:tcPr>
          <w:p w14:paraId="68A8F2A5" w14:textId="77777777" w:rsidR="00B05D6C" w:rsidRPr="003D464A" w:rsidRDefault="00B05D6C" w:rsidP="00C91DFD">
            <w:pPr>
              <w:autoSpaceDE w:val="0"/>
              <w:autoSpaceDN w:val="0"/>
              <w:adjustRightInd w:val="0"/>
              <w:jc w:val="right"/>
            </w:pPr>
          </w:p>
        </w:tc>
        <w:tc>
          <w:tcPr>
            <w:tcW w:w="872" w:type="dxa"/>
            <w:tcBorders>
              <w:top w:val="nil"/>
              <w:left w:val="nil"/>
              <w:bottom w:val="single" w:sz="3" w:space="0" w:color="000000"/>
              <w:right w:val="single" w:sz="3" w:space="0" w:color="000000"/>
            </w:tcBorders>
            <w:vAlign w:val="center"/>
          </w:tcPr>
          <w:p w14:paraId="347196F5"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04B907E1"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496FF22B"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66AA34A2"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2AB222F7"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0EF417BA"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453F04AD" w14:textId="77777777" w:rsidR="00B05D6C" w:rsidRPr="003D464A" w:rsidRDefault="00B05D6C" w:rsidP="00C91DFD">
            <w:pPr>
              <w:autoSpaceDE w:val="0"/>
              <w:autoSpaceDN w:val="0"/>
              <w:adjustRightInd w:val="0"/>
              <w:jc w:val="right"/>
            </w:pPr>
          </w:p>
        </w:tc>
      </w:tr>
      <w:tr w:rsidR="00B05D6C" w:rsidRPr="003D464A" w14:paraId="725B9A87"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8013B47" w14:textId="77777777" w:rsidR="00B05D6C" w:rsidRPr="003D464A" w:rsidRDefault="00B05D6C" w:rsidP="00C91DFD">
            <w:pPr>
              <w:autoSpaceDE w:val="0"/>
              <w:autoSpaceDN w:val="0"/>
              <w:adjustRightInd w:val="0"/>
              <w:jc w:val="center"/>
            </w:pPr>
            <w:r w:rsidRPr="003D464A">
              <w:t>1</w:t>
            </w:r>
          </w:p>
        </w:tc>
        <w:tc>
          <w:tcPr>
            <w:tcW w:w="1667" w:type="dxa"/>
            <w:tcBorders>
              <w:top w:val="nil"/>
              <w:left w:val="nil"/>
              <w:bottom w:val="single" w:sz="3" w:space="0" w:color="000000"/>
              <w:right w:val="single" w:sz="3" w:space="0" w:color="000000"/>
            </w:tcBorders>
            <w:vAlign w:val="center"/>
          </w:tcPr>
          <w:p w14:paraId="024BDF13" w14:textId="77777777" w:rsidR="00B05D6C" w:rsidRPr="003D464A" w:rsidRDefault="00B05D6C" w:rsidP="00C91DFD">
            <w:pPr>
              <w:autoSpaceDE w:val="0"/>
              <w:autoSpaceDN w:val="0"/>
              <w:adjustRightInd w:val="0"/>
            </w:pPr>
            <w:r>
              <w:t>Bau Can</w:t>
            </w:r>
            <w:r w:rsidRPr="003D464A">
              <w:t xml:space="preserve"> Commune</w:t>
            </w:r>
          </w:p>
        </w:tc>
        <w:tc>
          <w:tcPr>
            <w:tcW w:w="1268" w:type="dxa"/>
            <w:tcBorders>
              <w:top w:val="nil"/>
              <w:left w:val="nil"/>
              <w:bottom w:val="single" w:sz="3" w:space="0" w:color="000000"/>
              <w:right w:val="single" w:sz="3" w:space="0" w:color="000000"/>
            </w:tcBorders>
            <w:vAlign w:val="center"/>
          </w:tcPr>
          <w:p w14:paraId="33B98BEF" w14:textId="77777777" w:rsidR="00B05D6C" w:rsidRPr="003D464A" w:rsidRDefault="00B05D6C" w:rsidP="00C91DFD">
            <w:pPr>
              <w:autoSpaceDE w:val="0"/>
              <w:autoSpaceDN w:val="0"/>
              <w:adjustRightInd w:val="0"/>
              <w:jc w:val="right"/>
            </w:pPr>
            <w:r>
              <w:t>6.370</w:t>
            </w:r>
          </w:p>
        </w:tc>
        <w:tc>
          <w:tcPr>
            <w:tcW w:w="872" w:type="dxa"/>
            <w:tcBorders>
              <w:top w:val="nil"/>
              <w:left w:val="nil"/>
              <w:bottom w:val="single" w:sz="3" w:space="0" w:color="000000"/>
              <w:right w:val="single" w:sz="3" w:space="0" w:color="000000"/>
            </w:tcBorders>
            <w:vAlign w:val="center"/>
          </w:tcPr>
          <w:p w14:paraId="703A13DC" w14:textId="77777777" w:rsidR="00B05D6C" w:rsidRPr="003D464A" w:rsidRDefault="00B05D6C" w:rsidP="00C91DFD">
            <w:pPr>
              <w:autoSpaceDE w:val="0"/>
              <w:autoSpaceDN w:val="0"/>
              <w:adjustRightInd w:val="0"/>
              <w:jc w:val="right"/>
            </w:pPr>
            <w:r>
              <w:t>695</w:t>
            </w:r>
          </w:p>
        </w:tc>
        <w:tc>
          <w:tcPr>
            <w:tcW w:w="992" w:type="dxa"/>
            <w:tcBorders>
              <w:top w:val="nil"/>
              <w:left w:val="nil"/>
              <w:bottom w:val="single" w:sz="3" w:space="0" w:color="000000"/>
              <w:right w:val="single" w:sz="3" w:space="0" w:color="000000"/>
            </w:tcBorders>
            <w:vAlign w:val="center"/>
          </w:tcPr>
          <w:p w14:paraId="7F18CD10" w14:textId="77777777" w:rsidR="00B05D6C" w:rsidRPr="003D464A" w:rsidRDefault="00B05D6C" w:rsidP="00C91DFD">
            <w:pPr>
              <w:autoSpaceDE w:val="0"/>
              <w:autoSpaceDN w:val="0"/>
              <w:adjustRightInd w:val="0"/>
              <w:jc w:val="right"/>
            </w:pPr>
            <w:r>
              <w:t>3</w:t>
            </w:r>
          </w:p>
        </w:tc>
        <w:tc>
          <w:tcPr>
            <w:tcW w:w="851" w:type="dxa"/>
            <w:tcBorders>
              <w:top w:val="nil"/>
              <w:left w:val="nil"/>
              <w:bottom w:val="single" w:sz="3" w:space="0" w:color="000000"/>
              <w:right w:val="single" w:sz="3" w:space="0" w:color="000000"/>
            </w:tcBorders>
            <w:vAlign w:val="center"/>
          </w:tcPr>
          <w:p w14:paraId="757FDF9C"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45B26D2A" w14:textId="77777777" w:rsidR="00B05D6C" w:rsidRPr="003D464A" w:rsidRDefault="00B05D6C" w:rsidP="00C91DFD">
            <w:pPr>
              <w:autoSpaceDE w:val="0"/>
              <w:autoSpaceDN w:val="0"/>
              <w:adjustRightInd w:val="0"/>
              <w:jc w:val="right"/>
            </w:pPr>
            <w:r>
              <w:t>39</w:t>
            </w:r>
          </w:p>
        </w:tc>
        <w:tc>
          <w:tcPr>
            <w:tcW w:w="851" w:type="dxa"/>
            <w:tcBorders>
              <w:top w:val="nil"/>
              <w:left w:val="nil"/>
              <w:bottom w:val="single" w:sz="3" w:space="0" w:color="000000"/>
              <w:right w:val="single" w:sz="3" w:space="0" w:color="000000"/>
            </w:tcBorders>
            <w:vAlign w:val="center"/>
          </w:tcPr>
          <w:p w14:paraId="6912CA15" w14:textId="77777777" w:rsidR="00B05D6C" w:rsidRPr="003D464A" w:rsidRDefault="00B05D6C" w:rsidP="00C91DFD">
            <w:pPr>
              <w:autoSpaceDE w:val="0"/>
              <w:autoSpaceDN w:val="0"/>
              <w:adjustRightInd w:val="0"/>
              <w:jc w:val="right"/>
            </w:pPr>
            <w:r>
              <w:t>554</w:t>
            </w:r>
          </w:p>
        </w:tc>
        <w:tc>
          <w:tcPr>
            <w:tcW w:w="709" w:type="dxa"/>
            <w:tcBorders>
              <w:top w:val="nil"/>
              <w:left w:val="nil"/>
              <w:bottom w:val="single" w:sz="3" w:space="0" w:color="000000"/>
              <w:right w:val="single" w:sz="3" w:space="0" w:color="000000"/>
            </w:tcBorders>
            <w:vAlign w:val="center"/>
          </w:tcPr>
          <w:p w14:paraId="10DF8211"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698D7202" w14:textId="77777777" w:rsidR="00B05D6C" w:rsidRPr="003D464A" w:rsidRDefault="00B05D6C" w:rsidP="00C91DFD">
            <w:pPr>
              <w:autoSpaceDE w:val="0"/>
              <w:autoSpaceDN w:val="0"/>
              <w:adjustRightInd w:val="0"/>
              <w:jc w:val="right"/>
            </w:pPr>
            <w:r>
              <w:t>99</w:t>
            </w:r>
          </w:p>
        </w:tc>
      </w:tr>
      <w:tr w:rsidR="00B05D6C" w:rsidRPr="003D464A" w14:paraId="4732B6FB"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3F442B26" w14:textId="77777777" w:rsidR="00B05D6C" w:rsidRPr="003D464A" w:rsidRDefault="00B05D6C" w:rsidP="00C91DFD">
            <w:pPr>
              <w:autoSpaceDE w:val="0"/>
              <w:autoSpaceDN w:val="0"/>
              <w:adjustRightInd w:val="0"/>
              <w:jc w:val="center"/>
            </w:pPr>
            <w:r w:rsidRPr="003D464A">
              <w:t>2</w:t>
            </w:r>
          </w:p>
        </w:tc>
        <w:tc>
          <w:tcPr>
            <w:tcW w:w="1667" w:type="dxa"/>
            <w:tcBorders>
              <w:top w:val="nil"/>
              <w:left w:val="nil"/>
              <w:bottom w:val="single" w:sz="3" w:space="0" w:color="000000"/>
              <w:right w:val="single" w:sz="3" w:space="0" w:color="000000"/>
            </w:tcBorders>
            <w:vAlign w:val="center"/>
          </w:tcPr>
          <w:p w14:paraId="35381F41" w14:textId="77777777" w:rsidR="00B05D6C" w:rsidRPr="003D464A" w:rsidRDefault="00B05D6C" w:rsidP="00C91DFD">
            <w:pPr>
              <w:autoSpaceDE w:val="0"/>
              <w:autoSpaceDN w:val="0"/>
              <w:adjustRightInd w:val="0"/>
            </w:pPr>
            <w:r>
              <w:t>Thang Hung</w:t>
            </w:r>
            <w:r w:rsidRPr="003D464A">
              <w:rPr>
                <w:lang w:val="vi-VN"/>
              </w:rPr>
              <w:t xml:space="preserve"> </w:t>
            </w:r>
            <w:r w:rsidRPr="003D464A">
              <w:t>Commune</w:t>
            </w:r>
          </w:p>
        </w:tc>
        <w:tc>
          <w:tcPr>
            <w:tcW w:w="1268" w:type="dxa"/>
            <w:tcBorders>
              <w:top w:val="nil"/>
              <w:left w:val="nil"/>
              <w:bottom w:val="single" w:sz="3" w:space="0" w:color="000000"/>
              <w:right w:val="single" w:sz="3" w:space="0" w:color="000000"/>
            </w:tcBorders>
            <w:vAlign w:val="center"/>
          </w:tcPr>
          <w:p w14:paraId="4513E145" w14:textId="77777777" w:rsidR="00B05D6C" w:rsidRPr="003D464A" w:rsidRDefault="00B05D6C" w:rsidP="00C91DFD">
            <w:pPr>
              <w:autoSpaceDE w:val="0"/>
              <w:autoSpaceDN w:val="0"/>
              <w:adjustRightInd w:val="0"/>
              <w:jc w:val="right"/>
            </w:pPr>
            <w:r>
              <w:t>6.709</w:t>
            </w:r>
          </w:p>
        </w:tc>
        <w:tc>
          <w:tcPr>
            <w:tcW w:w="872" w:type="dxa"/>
            <w:tcBorders>
              <w:top w:val="nil"/>
              <w:left w:val="nil"/>
              <w:bottom w:val="single" w:sz="3" w:space="0" w:color="000000"/>
              <w:right w:val="single" w:sz="3" w:space="0" w:color="000000"/>
            </w:tcBorders>
            <w:vAlign w:val="center"/>
          </w:tcPr>
          <w:p w14:paraId="26B5FA0C" w14:textId="77777777" w:rsidR="00B05D6C" w:rsidRPr="003D464A" w:rsidRDefault="00B05D6C" w:rsidP="00C91DFD">
            <w:pPr>
              <w:autoSpaceDE w:val="0"/>
              <w:autoSpaceDN w:val="0"/>
              <w:adjustRightInd w:val="0"/>
              <w:jc w:val="right"/>
            </w:pPr>
            <w:r>
              <w:t>1.516</w:t>
            </w:r>
          </w:p>
        </w:tc>
        <w:tc>
          <w:tcPr>
            <w:tcW w:w="992" w:type="dxa"/>
            <w:tcBorders>
              <w:top w:val="nil"/>
              <w:left w:val="nil"/>
              <w:bottom w:val="single" w:sz="3" w:space="0" w:color="000000"/>
              <w:right w:val="single" w:sz="3" w:space="0" w:color="000000"/>
            </w:tcBorders>
            <w:vAlign w:val="center"/>
          </w:tcPr>
          <w:p w14:paraId="2E465A01"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5BF7A251"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461AE1FB"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105C2AE2" w14:textId="77777777" w:rsidR="00B05D6C" w:rsidRPr="003D464A" w:rsidRDefault="00B05D6C" w:rsidP="00C91DFD">
            <w:pPr>
              <w:autoSpaceDE w:val="0"/>
              <w:autoSpaceDN w:val="0"/>
              <w:adjustRightInd w:val="0"/>
              <w:jc w:val="right"/>
            </w:pPr>
            <w:r>
              <w:t>1.516</w:t>
            </w:r>
          </w:p>
        </w:tc>
        <w:tc>
          <w:tcPr>
            <w:tcW w:w="709" w:type="dxa"/>
            <w:tcBorders>
              <w:top w:val="nil"/>
              <w:left w:val="nil"/>
              <w:bottom w:val="single" w:sz="3" w:space="0" w:color="000000"/>
              <w:right w:val="single" w:sz="3" w:space="0" w:color="000000"/>
            </w:tcBorders>
            <w:vAlign w:val="center"/>
          </w:tcPr>
          <w:p w14:paraId="3AE5EBA1"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218D5CED" w14:textId="77777777" w:rsidR="00B05D6C" w:rsidRPr="003D464A" w:rsidRDefault="00B05D6C" w:rsidP="00C91DFD">
            <w:pPr>
              <w:autoSpaceDE w:val="0"/>
              <w:autoSpaceDN w:val="0"/>
              <w:adjustRightInd w:val="0"/>
              <w:jc w:val="right"/>
            </w:pPr>
          </w:p>
        </w:tc>
      </w:tr>
      <w:tr w:rsidR="00B05D6C" w:rsidRPr="003D464A" w14:paraId="241735C5"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7FA28E93" w14:textId="77777777" w:rsidR="00B05D6C" w:rsidRPr="003D464A" w:rsidRDefault="00B05D6C" w:rsidP="00C91DFD">
            <w:pPr>
              <w:autoSpaceDE w:val="0"/>
              <w:autoSpaceDN w:val="0"/>
              <w:adjustRightInd w:val="0"/>
              <w:jc w:val="center"/>
            </w:pPr>
            <w:r w:rsidRPr="003D464A">
              <w:t>3</w:t>
            </w:r>
          </w:p>
        </w:tc>
        <w:tc>
          <w:tcPr>
            <w:tcW w:w="1667" w:type="dxa"/>
            <w:tcBorders>
              <w:top w:val="nil"/>
              <w:left w:val="nil"/>
              <w:bottom w:val="single" w:sz="3" w:space="0" w:color="000000"/>
              <w:right w:val="single" w:sz="3" w:space="0" w:color="000000"/>
            </w:tcBorders>
            <w:vAlign w:val="center"/>
          </w:tcPr>
          <w:p w14:paraId="1A44A3FA" w14:textId="77777777" w:rsidR="00B05D6C" w:rsidRPr="003D464A" w:rsidRDefault="00B05D6C" w:rsidP="00C91DFD">
            <w:pPr>
              <w:autoSpaceDE w:val="0"/>
              <w:autoSpaceDN w:val="0"/>
              <w:adjustRightInd w:val="0"/>
            </w:pPr>
            <w:r>
              <w:t>Binh Giao</w:t>
            </w:r>
            <w:r w:rsidRPr="003D464A">
              <w:t xml:space="preserve"> Commune</w:t>
            </w:r>
          </w:p>
        </w:tc>
        <w:tc>
          <w:tcPr>
            <w:tcW w:w="1268" w:type="dxa"/>
            <w:tcBorders>
              <w:top w:val="nil"/>
              <w:left w:val="nil"/>
              <w:bottom w:val="single" w:sz="3" w:space="0" w:color="000000"/>
              <w:right w:val="single" w:sz="3" w:space="0" w:color="000000"/>
            </w:tcBorders>
            <w:vAlign w:val="center"/>
          </w:tcPr>
          <w:p w14:paraId="565369FD" w14:textId="77777777" w:rsidR="00B05D6C" w:rsidRPr="003D464A" w:rsidRDefault="00B05D6C" w:rsidP="00C91DFD">
            <w:pPr>
              <w:autoSpaceDE w:val="0"/>
              <w:autoSpaceDN w:val="0"/>
              <w:adjustRightInd w:val="0"/>
              <w:jc w:val="center"/>
            </w:pPr>
            <w:r>
              <w:t>6.642</w:t>
            </w:r>
          </w:p>
        </w:tc>
        <w:tc>
          <w:tcPr>
            <w:tcW w:w="872" w:type="dxa"/>
            <w:tcBorders>
              <w:top w:val="nil"/>
              <w:left w:val="nil"/>
              <w:bottom w:val="single" w:sz="3" w:space="0" w:color="000000"/>
              <w:right w:val="single" w:sz="3" w:space="0" w:color="000000"/>
            </w:tcBorders>
            <w:vAlign w:val="center"/>
          </w:tcPr>
          <w:p w14:paraId="5915E347" w14:textId="77777777" w:rsidR="00B05D6C" w:rsidRPr="003D464A" w:rsidRDefault="00B05D6C" w:rsidP="00C91DFD">
            <w:pPr>
              <w:autoSpaceDE w:val="0"/>
              <w:autoSpaceDN w:val="0"/>
              <w:adjustRightInd w:val="0"/>
              <w:jc w:val="right"/>
            </w:pPr>
            <w:r>
              <w:t>2.307</w:t>
            </w:r>
          </w:p>
        </w:tc>
        <w:tc>
          <w:tcPr>
            <w:tcW w:w="992" w:type="dxa"/>
            <w:tcBorders>
              <w:top w:val="nil"/>
              <w:left w:val="nil"/>
              <w:bottom w:val="single" w:sz="3" w:space="0" w:color="000000"/>
              <w:right w:val="single" w:sz="3" w:space="0" w:color="000000"/>
            </w:tcBorders>
            <w:vAlign w:val="center"/>
          </w:tcPr>
          <w:p w14:paraId="37BD08DD"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6A09D99A"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16EDE88D"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3FFF2983" w14:textId="77777777" w:rsidR="00B05D6C" w:rsidRPr="003D464A" w:rsidRDefault="00B05D6C" w:rsidP="00C91DFD">
            <w:pPr>
              <w:autoSpaceDE w:val="0"/>
              <w:autoSpaceDN w:val="0"/>
              <w:adjustRightInd w:val="0"/>
              <w:jc w:val="right"/>
            </w:pPr>
            <w:r>
              <w:t>2.307</w:t>
            </w:r>
          </w:p>
        </w:tc>
        <w:tc>
          <w:tcPr>
            <w:tcW w:w="709" w:type="dxa"/>
            <w:tcBorders>
              <w:top w:val="nil"/>
              <w:left w:val="nil"/>
              <w:bottom w:val="single" w:sz="3" w:space="0" w:color="000000"/>
              <w:right w:val="single" w:sz="3" w:space="0" w:color="000000"/>
            </w:tcBorders>
            <w:vAlign w:val="center"/>
          </w:tcPr>
          <w:p w14:paraId="3AE85A96"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7EE7F7B7" w14:textId="77777777" w:rsidR="00B05D6C" w:rsidRPr="003D464A" w:rsidRDefault="00B05D6C" w:rsidP="00C91DFD">
            <w:pPr>
              <w:autoSpaceDE w:val="0"/>
              <w:autoSpaceDN w:val="0"/>
              <w:adjustRightInd w:val="0"/>
              <w:jc w:val="right"/>
            </w:pPr>
          </w:p>
        </w:tc>
      </w:tr>
      <w:tr w:rsidR="00B05D6C" w:rsidRPr="003D464A" w14:paraId="5E8F5A18"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29769E02" w14:textId="77777777" w:rsidR="00B05D6C" w:rsidRPr="003D464A" w:rsidRDefault="00B05D6C" w:rsidP="00C91DFD">
            <w:pPr>
              <w:autoSpaceDE w:val="0"/>
              <w:autoSpaceDN w:val="0"/>
              <w:adjustRightInd w:val="0"/>
              <w:jc w:val="center"/>
            </w:pPr>
            <w:r w:rsidRPr="003D464A">
              <w:rPr>
                <w:b/>
              </w:rPr>
              <w:t xml:space="preserve">V </w:t>
            </w:r>
          </w:p>
        </w:tc>
        <w:tc>
          <w:tcPr>
            <w:tcW w:w="1667" w:type="dxa"/>
            <w:tcBorders>
              <w:top w:val="nil"/>
              <w:left w:val="nil"/>
              <w:bottom w:val="single" w:sz="3" w:space="0" w:color="000000"/>
              <w:right w:val="single" w:sz="3" w:space="0" w:color="000000"/>
            </w:tcBorders>
            <w:vAlign w:val="center"/>
          </w:tcPr>
          <w:p w14:paraId="46988B97" w14:textId="77777777" w:rsidR="00B05D6C" w:rsidRPr="003D464A" w:rsidRDefault="00B05D6C" w:rsidP="00C91DFD">
            <w:pPr>
              <w:autoSpaceDE w:val="0"/>
              <w:autoSpaceDN w:val="0"/>
              <w:adjustRightInd w:val="0"/>
            </w:pPr>
            <w:r>
              <w:rPr>
                <w:b/>
              </w:rPr>
              <w:t>Pleiku City</w:t>
            </w:r>
          </w:p>
        </w:tc>
        <w:tc>
          <w:tcPr>
            <w:tcW w:w="1268" w:type="dxa"/>
            <w:tcBorders>
              <w:top w:val="nil"/>
              <w:left w:val="nil"/>
              <w:bottom w:val="single" w:sz="3" w:space="0" w:color="000000"/>
              <w:right w:val="single" w:sz="3" w:space="0" w:color="000000"/>
            </w:tcBorders>
            <w:vAlign w:val="center"/>
          </w:tcPr>
          <w:p w14:paraId="65300A07" w14:textId="77777777" w:rsidR="00B05D6C" w:rsidRPr="003D464A" w:rsidRDefault="00B05D6C" w:rsidP="00C91DFD">
            <w:pPr>
              <w:autoSpaceDE w:val="0"/>
              <w:autoSpaceDN w:val="0"/>
              <w:adjustRightInd w:val="0"/>
              <w:jc w:val="right"/>
            </w:pPr>
            <w:r w:rsidRPr="003D464A">
              <w:rPr>
                <w:b/>
              </w:rPr>
              <w:t> </w:t>
            </w:r>
          </w:p>
        </w:tc>
        <w:tc>
          <w:tcPr>
            <w:tcW w:w="872" w:type="dxa"/>
            <w:tcBorders>
              <w:top w:val="nil"/>
              <w:left w:val="nil"/>
              <w:bottom w:val="single" w:sz="3" w:space="0" w:color="000000"/>
              <w:right w:val="single" w:sz="3" w:space="0" w:color="000000"/>
            </w:tcBorders>
            <w:vAlign w:val="center"/>
          </w:tcPr>
          <w:p w14:paraId="7EFD9724"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619C2FCB"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3FE2785B" w14:textId="77777777" w:rsidR="00B05D6C" w:rsidRPr="003D464A" w:rsidRDefault="00B05D6C" w:rsidP="00C91DFD">
            <w:pPr>
              <w:autoSpaceDE w:val="0"/>
              <w:autoSpaceDN w:val="0"/>
              <w:adjustRightInd w:val="0"/>
              <w:jc w:val="right"/>
            </w:pPr>
            <w:r w:rsidRPr="003D464A">
              <w:rPr>
                <w:b/>
              </w:rPr>
              <w:t> </w:t>
            </w:r>
          </w:p>
        </w:tc>
        <w:tc>
          <w:tcPr>
            <w:tcW w:w="708" w:type="dxa"/>
            <w:tcBorders>
              <w:top w:val="nil"/>
              <w:left w:val="nil"/>
              <w:bottom w:val="single" w:sz="3" w:space="0" w:color="000000"/>
              <w:right w:val="single" w:sz="3" w:space="0" w:color="000000"/>
            </w:tcBorders>
            <w:vAlign w:val="center"/>
          </w:tcPr>
          <w:p w14:paraId="6E300D54"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447C3A4A" w14:textId="77777777" w:rsidR="00B05D6C" w:rsidRPr="003D464A" w:rsidRDefault="00B05D6C" w:rsidP="00C91DFD">
            <w:pPr>
              <w:autoSpaceDE w:val="0"/>
              <w:autoSpaceDN w:val="0"/>
              <w:adjustRightInd w:val="0"/>
              <w:jc w:val="right"/>
            </w:pPr>
            <w:r w:rsidRPr="003D464A">
              <w:rPr>
                <w:b/>
              </w:rPr>
              <w:t> </w:t>
            </w:r>
          </w:p>
        </w:tc>
        <w:tc>
          <w:tcPr>
            <w:tcW w:w="709" w:type="dxa"/>
            <w:tcBorders>
              <w:top w:val="nil"/>
              <w:left w:val="nil"/>
              <w:bottom w:val="single" w:sz="3" w:space="0" w:color="000000"/>
              <w:right w:val="single" w:sz="3" w:space="0" w:color="000000"/>
            </w:tcBorders>
            <w:vAlign w:val="center"/>
          </w:tcPr>
          <w:p w14:paraId="6CD4FC93"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41EA8F7C" w14:textId="77777777" w:rsidR="00B05D6C" w:rsidRPr="003D464A" w:rsidRDefault="00B05D6C" w:rsidP="00C91DFD">
            <w:pPr>
              <w:autoSpaceDE w:val="0"/>
              <w:autoSpaceDN w:val="0"/>
              <w:adjustRightInd w:val="0"/>
              <w:jc w:val="right"/>
            </w:pPr>
            <w:r w:rsidRPr="003D464A">
              <w:rPr>
                <w:b/>
              </w:rPr>
              <w:t> </w:t>
            </w:r>
          </w:p>
        </w:tc>
      </w:tr>
      <w:tr w:rsidR="00B05D6C" w:rsidRPr="003D464A" w14:paraId="26D05068"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3C802096" w14:textId="77777777" w:rsidR="00B05D6C" w:rsidRPr="003D464A" w:rsidRDefault="00B05D6C" w:rsidP="00C91DFD">
            <w:pPr>
              <w:autoSpaceDE w:val="0"/>
              <w:autoSpaceDN w:val="0"/>
              <w:adjustRightInd w:val="0"/>
              <w:jc w:val="center"/>
            </w:pPr>
            <w:r w:rsidRPr="003D464A">
              <w:t>1</w:t>
            </w:r>
          </w:p>
        </w:tc>
        <w:tc>
          <w:tcPr>
            <w:tcW w:w="1667" w:type="dxa"/>
            <w:tcBorders>
              <w:top w:val="nil"/>
              <w:left w:val="nil"/>
              <w:bottom w:val="single" w:sz="3" w:space="0" w:color="000000"/>
              <w:right w:val="single" w:sz="3" w:space="0" w:color="000000"/>
            </w:tcBorders>
            <w:vAlign w:val="center"/>
          </w:tcPr>
          <w:p w14:paraId="1A6EFA7A" w14:textId="77777777" w:rsidR="00B05D6C" w:rsidRPr="003D464A" w:rsidRDefault="00B05D6C" w:rsidP="00C91DFD">
            <w:pPr>
              <w:autoSpaceDE w:val="0"/>
              <w:autoSpaceDN w:val="0"/>
              <w:adjustRightInd w:val="0"/>
            </w:pPr>
            <w:r>
              <w:t>Gao</w:t>
            </w:r>
            <w:r w:rsidRPr="003D464A">
              <w:rPr>
                <w:lang w:val="vi-VN"/>
              </w:rPr>
              <w:t xml:space="preserve"> </w:t>
            </w:r>
            <w:r w:rsidRPr="003D464A">
              <w:t>Commune</w:t>
            </w:r>
          </w:p>
        </w:tc>
        <w:tc>
          <w:tcPr>
            <w:tcW w:w="1268" w:type="dxa"/>
            <w:tcBorders>
              <w:top w:val="nil"/>
              <w:left w:val="nil"/>
              <w:bottom w:val="single" w:sz="3" w:space="0" w:color="000000"/>
              <w:right w:val="single" w:sz="3" w:space="0" w:color="000000"/>
            </w:tcBorders>
            <w:vAlign w:val="center"/>
          </w:tcPr>
          <w:p w14:paraId="2E8BE7F3" w14:textId="77777777" w:rsidR="00B05D6C" w:rsidRPr="003D464A" w:rsidRDefault="00B05D6C" w:rsidP="00C91DFD">
            <w:pPr>
              <w:autoSpaceDE w:val="0"/>
              <w:autoSpaceDN w:val="0"/>
              <w:adjustRightInd w:val="0"/>
              <w:jc w:val="right"/>
            </w:pPr>
            <w:r>
              <w:t>4.093</w:t>
            </w:r>
          </w:p>
        </w:tc>
        <w:tc>
          <w:tcPr>
            <w:tcW w:w="872" w:type="dxa"/>
            <w:tcBorders>
              <w:top w:val="nil"/>
              <w:left w:val="nil"/>
              <w:bottom w:val="single" w:sz="3" w:space="0" w:color="000000"/>
              <w:right w:val="single" w:sz="3" w:space="0" w:color="000000"/>
            </w:tcBorders>
            <w:vAlign w:val="center"/>
          </w:tcPr>
          <w:p w14:paraId="484E0FA5" w14:textId="77777777" w:rsidR="00B05D6C" w:rsidRPr="003D464A" w:rsidRDefault="00B05D6C" w:rsidP="00C91DFD">
            <w:pPr>
              <w:autoSpaceDE w:val="0"/>
              <w:autoSpaceDN w:val="0"/>
              <w:adjustRightInd w:val="0"/>
              <w:jc w:val="right"/>
            </w:pPr>
            <w:r>
              <w:t>2.363</w:t>
            </w:r>
          </w:p>
        </w:tc>
        <w:tc>
          <w:tcPr>
            <w:tcW w:w="992" w:type="dxa"/>
            <w:tcBorders>
              <w:top w:val="nil"/>
              <w:left w:val="nil"/>
              <w:bottom w:val="single" w:sz="3" w:space="0" w:color="000000"/>
              <w:right w:val="single" w:sz="3" w:space="0" w:color="000000"/>
            </w:tcBorders>
            <w:vAlign w:val="center"/>
          </w:tcPr>
          <w:p w14:paraId="75BB19E2" w14:textId="77777777" w:rsidR="00B05D6C" w:rsidRPr="003D464A" w:rsidRDefault="00B05D6C" w:rsidP="00C91DFD">
            <w:pPr>
              <w:autoSpaceDE w:val="0"/>
              <w:autoSpaceDN w:val="0"/>
              <w:adjustRightInd w:val="0"/>
              <w:jc w:val="right"/>
            </w:pPr>
            <w:r>
              <w:t>3</w:t>
            </w:r>
          </w:p>
        </w:tc>
        <w:tc>
          <w:tcPr>
            <w:tcW w:w="851" w:type="dxa"/>
            <w:tcBorders>
              <w:top w:val="nil"/>
              <w:left w:val="nil"/>
              <w:bottom w:val="single" w:sz="3" w:space="0" w:color="000000"/>
              <w:right w:val="single" w:sz="3" w:space="0" w:color="000000"/>
            </w:tcBorders>
            <w:vAlign w:val="center"/>
          </w:tcPr>
          <w:p w14:paraId="25DCF75A"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290A021A"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7FFF6114" w14:textId="77777777" w:rsidR="00B05D6C" w:rsidRPr="003D464A" w:rsidRDefault="00B05D6C" w:rsidP="00C91DFD">
            <w:pPr>
              <w:autoSpaceDE w:val="0"/>
              <w:autoSpaceDN w:val="0"/>
              <w:adjustRightInd w:val="0"/>
              <w:jc w:val="right"/>
            </w:pPr>
            <w:r>
              <w:t>2.232</w:t>
            </w:r>
          </w:p>
        </w:tc>
        <w:tc>
          <w:tcPr>
            <w:tcW w:w="709" w:type="dxa"/>
            <w:tcBorders>
              <w:top w:val="nil"/>
              <w:left w:val="nil"/>
              <w:bottom w:val="single" w:sz="3" w:space="0" w:color="000000"/>
              <w:right w:val="single" w:sz="3" w:space="0" w:color="000000"/>
            </w:tcBorders>
            <w:vAlign w:val="center"/>
          </w:tcPr>
          <w:p w14:paraId="033C40F8" w14:textId="77777777" w:rsidR="00B05D6C" w:rsidRPr="003D464A" w:rsidRDefault="00B05D6C" w:rsidP="00C91DFD">
            <w:pPr>
              <w:autoSpaceDE w:val="0"/>
              <w:autoSpaceDN w:val="0"/>
              <w:adjustRightInd w:val="0"/>
              <w:jc w:val="right"/>
            </w:pPr>
            <w:r>
              <w:t>56</w:t>
            </w:r>
          </w:p>
        </w:tc>
        <w:tc>
          <w:tcPr>
            <w:tcW w:w="992" w:type="dxa"/>
            <w:tcBorders>
              <w:top w:val="nil"/>
              <w:left w:val="nil"/>
              <w:bottom w:val="single" w:sz="3" w:space="0" w:color="000000"/>
              <w:right w:val="single" w:sz="3" w:space="0" w:color="000000"/>
            </w:tcBorders>
            <w:vAlign w:val="center"/>
          </w:tcPr>
          <w:p w14:paraId="39951195" w14:textId="77777777" w:rsidR="00B05D6C" w:rsidRPr="003D464A" w:rsidRDefault="00B05D6C" w:rsidP="00C91DFD">
            <w:pPr>
              <w:autoSpaceDE w:val="0"/>
              <w:autoSpaceDN w:val="0"/>
              <w:adjustRightInd w:val="0"/>
              <w:jc w:val="right"/>
            </w:pPr>
            <w:r>
              <w:t>72</w:t>
            </w:r>
          </w:p>
        </w:tc>
      </w:tr>
      <w:tr w:rsidR="00B05D6C" w:rsidRPr="003D464A" w14:paraId="79A39458"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20A97701" w14:textId="77777777" w:rsidR="00B05D6C" w:rsidRPr="003D464A" w:rsidRDefault="00B05D6C" w:rsidP="00C91DFD">
            <w:pPr>
              <w:autoSpaceDE w:val="0"/>
              <w:autoSpaceDN w:val="0"/>
              <w:adjustRightInd w:val="0"/>
              <w:jc w:val="center"/>
            </w:pPr>
            <w:r w:rsidRPr="003D464A">
              <w:t>2</w:t>
            </w:r>
          </w:p>
        </w:tc>
        <w:tc>
          <w:tcPr>
            <w:tcW w:w="1667" w:type="dxa"/>
            <w:tcBorders>
              <w:top w:val="nil"/>
              <w:left w:val="nil"/>
              <w:bottom w:val="single" w:sz="3" w:space="0" w:color="000000"/>
              <w:right w:val="single" w:sz="3" w:space="0" w:color="000000"/>
            </w:tcBorders>
            <w:vAlign w:val="center"/>
          </w:tcPr>
          <w:p w14:paraId="2047374F" w14:textId="77777777" w:rsidR="00B05D6C" w:rsidRPr="003D464A" w:rsidRDefault="00B05D6C" w:rsidP="00C91DFD">
            <w:pPr>
              <w:autoSpaceDE w:val="0"/>
              <w:autoSpaceDN w:val="0"/>
              <w:adjustRightInd w:val="0"/>
            </w:pPr>
            <w:r>
              <w:t>An Phu</w:t>
            </w:r>
            <w:r w:rsidRPr="003D464A">
              <w:t xml:space="preserve"> Commune</w:t>
            </w:r>
          </w:p>
        </w:tc>
        <w:tc>
          <w:tcPr>
            <w:tcW w:w="1268" w:type="dxa"/>
            <w:tcBorders>
              <w:top w:val="nil"/>
              <w:left w:val="nil"/>
              <w:bottom w:val="single" w:sz="3" w:space="0" w:color="000000"/>
              <w:right w:val="single" w:sz="3" w:space="0" w:color="000000"/>
            </w:tcBorders>
            <w:vAlign w:val="center"/>
          </w:tcPr>
          <w:p w14:paraId="67219249" w14:textId="77777777" w:rsidR="00B05D6C" w:rsidRPr="003D464A" w:rsidRDefault="00B05D6C" w:rsidP="00C91DFD">
            <w:pPr>
              <w:autoSpaceDE w:val="0"/>
              <w:autoSpaceDN w:val="0"/>
              <w:adjustRightInd w:val="0"/>
              <w:jc w:val="right"/>
            </w:pPr>
            <w:r>
              <w:t>10.887</w:t>
            </w:r>
          </w:p>
        </w:tc>
        <w:tc>
          <w:tcPr>
            <w:tcW w:w="872" w:type="dxa"/>
            <w:tcBorders>
              <w:top w:val="nil"/>
              <w:left w:val="nil"/>
              <w:bottom w:val="single" w:sz="3" w:space="0" w:color="000000"/>
              <w:right w:val="single" w:sz="3" w:space="0" w:color="000000"/>
            </w:tcBorders>
            <w:vAlign w:val="center"/>
          </w:tcPr>
          <w:p w14:paraId="0DF5EA64" w14:textId="77777777" w:rsidR="00B05D6C" w:rsidRPr="003D464A" w:rsidRDefault="00B05D6C" w:rsidP="00C91DFD">
            <w:pPr>
              <w:autoSpaceDE w:val="0"/>
              <w:autoSpaceDN w:val="0"/>
              <w:adjustRightInd w:val="0"/>
              <w:jc w:val="right"/>
            </w:pPr>
            <w:r>
              <w:t>1.294</w:t>
            </w:r>
          </w:p>
        </w:tc>
        <w:tc>
          <w:tcPr>
            <w:tcW w:w="992" w:type="dxa"/>
            <w:tcBorders>
              <w:top w:val="nil"/>
              <w:left w:val="nil"/>
              <w:bottom w:val="single" w:sz="3" w:space="0" w:color="000000"/>
              <w:right w:val="single" w:sz="3" w:space="0" w:color="000000"/>
            </w:tcBorders>
            <w:vAlign w:val="center"/>
          </w:tcPr>
          <w:p w14:paraId="2E2DB913" w14:textId="77777777" w:rsidR="00B05D6C" w:rsidRPr="003D464A" w:rsidRDefault="00B05D6C" w:rsidP="00C91DFD">
            <w:pPr>
              <w:autoSpaceDE w:val="0"/>
              <w:autoSpaceDN w:val="0"/>
              <w:adjustRightInd w:val="0"/>
              <w:jc w:val="right"/>
            </w:pPr>
            <w:r>
              <w:t>13</w:t>
            </w:r>
          </w:p>
        </w:tc>
        <w:tc>
          <w:tcPr>
            <w:tcW w:w="851" w:type="dxa"/>
            <w:tcBorders>
              <w:top w:val="nil"/>
              <w:left w:val="nil"/>
              <w:bottom w:val="single" w:sz="3" w:space="0" w:color="000000"/>
              <w:right w:val="single" w:sz="3" w:space="0" w:color="000000"/>
            </w:tcBorders>
            <w:vAlign w:val="center"/>
          </w:tcPr>
          <w:p w14:paraId="2B21D0F7"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4B5A5D03" w14:textId="77777777" w:rsidR="00B05D6C" w:rsidRPr="003D464A" w:rsidRDefault="00B05D6C" w:rsidP="00C91DFD">
            <w:pPr>
              <w:autoSpaceDE w:val="0"/>
              <w:autoSpaceDN w:val="0"/>
              <w:adjustRightInd w:val="0"/>
              <w:jc w:val="right"/>
            </w:pPr>
            <w:r>
              <w:t>10</w:t>
            </w:r>
          </w:p>
        </w:tc>
        <w:tc>
          <w:tcPr>
            <w:tcW w:w="851" w:type="dxa"/>
            <w:tcBorders>
              <w:top w:val="nil"/>
              <w:left w:val="nil"/>
              <w:bottom w:val="single" w:sz="3" w:space="0" w:color="000000"/>
              <w:right w:val="single" w:sz="3" w:space="0" w:color="000000"/>
            </w:tcBorders>
            <w:vAlign w:val="center"/>
          </w:tcPr>
          <w:p w14:paraId="64AF084A" w14:textId="77777777" w:rsidR="00B05D6C" w:rsidRPr="003D464A" w:rsidRDefault="00B05D6C" w:rsidP="00C91DFD">
            <w:pPr>
              <w:autoSpaceDE w:val="0"/>
              <w:autoSpaceDN w:val="0"/>
              <w:adjustRightInd w:val="0"/>
              <w:jc w:val="right"/>
            </w:pPr>
            <w:r>
              <w:t>1.256</w:t>
            </w:r>
          </w:p>
        </w:tc>
        <w:tc>
          <w:tcPr>
            <w:tcW w:w="709" w:type="dxa"/>
            <w:tcBorders>
              <w:top w:val="nil"/>
              <w:left w:val="nil"/>
              <w:bottom w:val="single" w:sz="3" w:space="0" w:color="000000"/>
              <w:right w:val="single" w:sz="3" w:space="0" w:color="000000"/>
            </w:tcBorders>
            <w:vAlign w:val="center"/>
          </w:tcPr>
          <w:p w14:paraId="29DDF4AC"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430032A4" w14:textId="77777777" w:rsidR="00B05D6C" w:rsidRPr="003D464A" w:rsidRDefault="00B05D6C" w:rsidP="00C91DFD">
            <w:pPr>
              <w:autoSpaceDE w:val="0"/>
              <w:autoSpaceDN w:val="0"/>
              <w:adjustRightInd w:val="0"/>
              <w:jc w:val="right"/>
            </w:pPr>
            <w:r>
              <w:t>15</w:t>
            </w:r>
          </w:p>
        </w:tc>
      </w:tr>
      <w:tr w:rsidR="00B05D6C" w:rsidRPr="003D464A" w14:paraId="1BF1E72D"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37EDAD9" w14:textId="77777777" w:rsidR="00B05D6C" w:rsidRPr="003D464A" w:rsidRDefault="00B05D6C" w:rsidP="00C91DFD">
            <w:pPr>
              <w:autoSpaceDE w:val="0"/>
              <w:autoSpaceDN w:val="0"/>
              <w:adjustRightInd w:val="0"/>
              <w:jc w:val="center"/>
            </w:pPr>
            <w:r w:rsidRPr="003D464A">
              <w:t>3</w:t>
            </w:r>
          </w:p>
        </w:tc>
        <w:tc>
          <w:tcPr>
            <w:tcW w:w="1667" w:type="dxa"/>
            <w:tcBorders>
              <w:top w:val="nil"/>
              <w:left w:val="nil"/>
              <w:bottom w:val="single" w:sz="3" w:space="0" w:color="000000"/>
              <w:right w:val="single" w:sz="3" w:space="0" w:color="000000"/>
            </w:tcBorders>
            <w:vAlign w:val="center"/>
          </w:tcPr>
          <w:p w14:paraId="049E7972" w14:textId="77777777" w:rsidR="00B05D6C" w:rsidRPr="003D464A" w:rsidRDefault="00B05D6C" w:rsidP="00C91DFD">
            <w:pPr>
              <w:autoSpaceDE w:val="0"/>
              <w:autoSpaceDN w:val="0"/>
              <w:adjustRightInd w:val="0"/>
            </w:pPr>
            <w:r>
              <w:t xml:space="preserve">Chu Hdrong </w:t>
            </w:r>
            <w:r w:rsidRPr="003D464A">
              <w:t>Commune</w:t>
            </w:r>
          </w:p>
        </w:tc>
        <w:tc>
          <w:tcPr>
            <w:tcW w:w="1268" w:type="dxa"/>
            <w:tcBorders>
              <w:top w:val="nil"/>
              <w:left w:val="nil"/>
              <w:bottom w:val="single" w:sz="3" w:space="0" w:color="000000"/>
              <w:right w:val="single" w:sz="3" w:space="0" w:color="000000"/>
            </w:tcBorders>
            <w:vAlign w:val="center"/>
          </w:tcPr>
          <w:p w14:paraId="4EA5D03F" w14:textId="77777777" w:rsidR="00B05D6C" w:rsidRPr="003D464A" w:rsidRDefault="00B05D6C" w:rsidP="00C91DFD">
            <w:pPr>
              <w:autoSpaceDE w:val="0"/>
              <w:autoSpaceDN w:val="0"/>
              <w:adjustRightInd w:val="0"/>
              <w:jc w:val="right"/>
            </w:pPr>
            <w:r>
              <w:t>2.494</w:t>
            </w:r>
          </w:p>
        </w:tc>
        <w:tc>
          <w:tcPr>
            <w:tcW w:w="872" w:type="dxa"/>
            <w:tcBorders>
              <w:top w:val="nil"/>
              <w:left w:val="nil"/>
              <w:bottom w:val="single" w:sz="3" w:space="0" w:color="000000"/>
              <w:right w:val="single" w:sz="3" w:space="0" w:color="000000"/>
            </w:tcBorders>
            <w:vAlign w:val="center"/>
          </w:tcPr>
          <w:p w14:paraId="4A32E5D1" w14:textId="77777777" w:rsidR="00B05D6C" w:rsidRPr="003D464A" w:rsidRDefault="00B05D6C" w:rsidP="00C91DFD">
            <w:pPr>
              <w:autoSpaceDE w:val="0"/>
              <w:autoSpaceDN w:val="0"/>
              <w:adjustRightInd w:val="0"/>
              <w:jc w:val="right"/>
            </w:pPr>
            <w:r>
              <w:t>707</w:t>
            </w:r>
          </w:p>
        </w:tc>
        <w:tc>
          <w:tcPr>
            <w:tcW w:w="992" w:type="dxa"/>
            <w:tcBorders>
              <w:top w:val="nil"/>
              <w:left w:val="nil"/>
              <w:bottom w:val="single" w:sz="3" w:space="0" w:color="000000"/>
              <w:right w:val="single" w:sz="3" w:space="0" w:color="000000"/>
            </w:tcBorders>
            <w:vAlign w:val="center"/>
          </w:tcPr>
          <w:p w14:paraId="1DA7501B"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36B8D2BB"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6B792F3D" w14:textId="77777777" w:rsidR="00B05D6C" w:rsidRPr="003D464A" w:rsidRDefault="00B05D6C" w:rsidP="00C91DFD">
            <w:pPr>
              <w:autoSpaceDE w:val="0"/>
              <w:autoSpaceDN w:val="0"/>
              <w:adjustRightInd w:val="0"/>
              <w:jc w:val="right"/>
            </w:pPr>
            <w:r>
              <w:t>4</w:t>
            </w:r>
          </w:p>
        </w:tc>
        <w:tc>
          <w:tcPr>
            <w:tcW w:w="851" w:type="dxa"/>
            <w:tcBorders>
              <w:top w:val="nil"/>
              <w:left w:val="nil"/>
              <w:bottom w:val="single" w:sz="3" w:space="0" w:color="000000"/>
              <w:right w:val="single" w:sz="3" w:space="0" w:color="000000"/>
            </w:tcBorders>
            <w:vAlign w:val="center"/>
          </w:tcPr>
          <w:p w14:paraId="2316392A" w14:textId="77777777" w:rsidR="00B05D6C" w:rsidRPr="003D464A" w:rsidRDefault="00B05D6C" w:rsidP="00C91DFD">
            <w:pPr>
              <w:autoSpaceDE w:val="0"/>
              <w:autoSpaceDN w:val="0"/>
              <w:adjustRightInd w:val="0"/>
              <w:jc w:val="right"/>
            </w:pPr>
            <w:r>
              <w:t>699</w:t>
            </w:r>
          </w:p>
        </w:tc>
        <w:tc>
          <w:tcPr>
            <w:tcW w:w="709" w:type="dxa"/>
            <w:tcBorders>
              <w:top w:val="nil"/>
              <w:left w:val="nil"/>
              <w:bottom w:val="single" w:sz="3" w:space="0" w:color="000000"/>
              <w:right w:val="single" w:sz="3" w:space="0" w:color="000000"/>
            </w:tcBorders>
            <w:vAlign w:val="center"/>
          </w:tcPr>
          <w:p w14:paraId="269BB96E" w14:textId="77777777" w:rsidR="00B05D6C" w:rsidRPr="003D464A" w:rsidRDefault="00B05D6C" w:rsidP="00C91DFD">
            <w:pPr>
              <w:autoSpaceDE w:val="0"/>
              <w:autoSpaceDN w:val="0"/>
              <w:adjustRightInd w:val="0"/>
              <w:jc w:val="right"/>
            </w:pPr>
            <w:r>
              <w:t>4</w:t>
            </w:r>
          </w:p>
        </w:tc>
        <w:tc>
          <w:tcPr>
            <w:tcW w:w="992" w:type="dxa"/>
            <w:tcBorders>
              <w:top w:val="nil"/>
              <w:left w:val="nil"/>
              <w:bottom w:val="single" w:sz="3" w:space="0" w:color="000000"/>
              <w:right w:val="single" w:sz="3" w:space="0" w:color="000000"/>
            </w:tcBorders>
            <w:vAlign w:val="center"/>
          </w:tcPr>
          <w:p w14:paraId="3F257B24" w14:textId="77777777" w:rsidR="00B05D6C" w:rsidRPr="003D464A" w:rsidRDefault="00B05D6C" w:rsidP="00C91DFD">
            <w:pPr>
              <w:autoSpaceDE w:val="0"/>
              <w:autoSpaceDN w:val="0"/>
              <w:adjustRightInd w:val="0"/>
              <w:jc w:val="right"/>
            </w:pPr>
          </w:p>
        </w:tc>
      </w:tr>
      <w:tr w:rsidR="00B05D6C" w:rsidRPr="003D464A" w14:paraId="4C2F590F"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2A3E6DAF" w14:textId="77777777" w:rsidR="00B05D6C" w:rsidRPr="003D464A" w:rsidRDefault="00B05D6C" w:rsidP="00C91DFD">
            <w:pPr>
              <w:autoSpaceDE w:val="0"/>
              <w:autoSpaceDN w:val="0"/>
              <w:adjustRightInd w:val="0"/>
              <w:jc w:val="center"/>
            </w:pPr>
            <w:r w:rsidRPr="003D464A">
              <w:t>4</w:t>
            </w:r>
          </w:p>
        </w:tc>
        <w:tc>
          <w:tcPr>
            <w:tcW w:w="1667" w:type="dxa"/>
            <w:tcBorders>
              <w:top w:val="nil"/>
              <w:left w:val="nil"/>
              <w:bottom w:val="single" w:sz="3" w:space="0" w:color="000000"/>
              <w:right w:val="single" w:sz="3" w:space="0" w:color="000000"/>
            </w:tcBorders>
            <w:vAlign w:val="center"/>
          </w:tcPr>
          <w:p w14:paraId="38029F3A" w14:textId="77777777" w:rsidR="00B05D6C" w:rsidRPr="003D464A" w:rsidRDefault="00B05D6C" w:rsidP="00C91DFD">
            <w:pPr>
              <w:autoSpaceDE w:val="0"/>
              <w:autoSpaceDN w:val="0"/>
              <w:adjustRightInd w:val="0"/>
            </w:pPr>
            <w:r>
              <w:t>Chu A</w:t>
            </w:r>
            <w:r w:rsidRPr="003D464A">
              <w:t xml:space="preserve"> Commune</w:t>
            </w:r>
          </w:p>
        </w:tc>
        <w:tc>
          <w:tcPr>
            <w:tcW w:w="1268" w:type="dxa"/>
            <w:tcBorders>
              <w:top w:val="nil"/>
              <w:left w:val="nil"/>
              <w:bottom w:val="single" w:sz="3" w:space="0" w:color="000000"/>
              <w:right w:val="single" w:sz="3" w:space="0" w:color="000000"/>
            </w:tcBorders>
            <w:vAlign w:val="center"/>
          </w:tcPr>
          <w:p w14:paraId="57A346F1" w14:textId="77777777" w:rsidR="00B05D6C" w:rsidRPr="003D464A" w:rsidRDefault="00B05D6C" w:rsidP="00C91DFD">
            <w:pPr>
              <w:autoSpaceDE w:val="0"/>
              <w:autoSpaceDN w:val="0"/>
              <w:adjustRightInd w:val="0"/>
              <w:jc w:val="right"/>
            </w:pPr>
            <w:r>
              <w:t>9.300</w:t>
            </w:r>
          </w:p>
        </w:tc>
        <w:tc>
          <w:tcPr>
            <w:tcW w:w="872" w:type="dxa"/>
            <w:tcBorders>
              <w:top w:val="nil"/>
              <w:left w:val="nil"/>
              <w:bottom w:val="single" w:sz="3" w:space="0" w:color="000000"/>
              <w:right w:val="single" w:sz="3" w:space="0" w:color="000000"/>
            </w:tcBorders>
            <w:vAlign w:val="center"/>
          </w:tcPr>
          <w:p w14:paraId="2DE56158" w14:textId="77777777" w:rsidR="00B05D6C" w:rsidRPr="003D464A" w:rsidRDefault="00B05D6C" w:rsidP="00C91DFD">
            <w:pPr>
              <w:autoSpaceDE w:val="0"/>
              <w:autoSpaceDN w:val="0"/>
              <w:adjustRightInd w:val="0"/>
              <w:jc w:val="right"/>
            </w:pPr>
            <w:r>
              <w:t>1.899</w:t>
            </w:r>
          </w:p>
        </w:tc>
        <w:tc>
          <w:tcPr>
            <w:tcW w:w="992" w:type="dxa"/>
            <w:tcBorders>
              <w:top w:val="nil"/>
              <w:left w:val="nil"/>
              <w:bottom w:val="single" w:sz="3" w:space="0" w:color="000000"/>
              <w:right w:val="single" w:sz="3" w:space="0" w:color="000000"/>
            </w:tcBorders>
            <w:vAlign w:val="center"/>
          </w:tcPr>
          <w:p w14:paraId="53D445FC" w14:textId="77777777" w:rsidR="00B05D6C" w:rsidRPr="003D464A" w:rsidRDefault="00B05D6C" w:rsidP="00C91DFD">
            <w:pPr>
              <w:autoSpaceDE w:val="0"/>
              <w:autoSpaceDN w:val="0"/>
              <w:adjustRightInd w:val="0"/>
              <w:jc w:val="right"/>
            </w:pPr>
            <w:r>
              <w:t>692</w:t>
            </w:r>
          </w:p>
        </w:tc>
        <w:tc>
          <w:tcPr>
            <w:tcW w:w="851" w:type="dxa"/>
            <w:tcBorders>
              <w:top w:val="nil"/>
              <w:left w:val="nil"/>
              <w:bottom w:val="single" w:sz="3" w:space="0" w:color="000000"/>
              <w:right w:val="single" w:sz="3" w:space="0" w:color="000000"/>
            </w:tcBorders>
            <w:vAlign w:val="center"/>
          </w:tcPr>
          <w:p w14:paraId="118DA64C"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02316B9C"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3CF9E36A" w14:textId="77777777" w:rsidR="00B05D6C" w:rsidRPr="003D464A" w:rsidRDefault="00B05D6C" w:rsidP="00C91DFD">
            <w:pPr>
              <w:autoSpaceDE w:val="0"/>
              <w:autoSpaceDN w:val="0"/>
              <w:adjustRightInd w:val="0"/>
              <w:jc w:val="right"/>
            </w:pPr>
            <w:r>
              <w:t>1.207</w:t>
            </w:r>
          </w:p>
        </w:tc>
        <w:tc>
          <w:tcPr>
            <w:tcW w:w="709" w:type="dxa"/>
            <w:tcBorders>
              <w:top w:val="nil"/>
              <w:left w:val="nil"/>
              <w:bottom w:val="single" w:sz="3" w:space="0" w:color="000000"/>
              <w:right w:val="single" w:sz="3" w:space="0" w:color="000000"/>
            </w:tcBorders>
            <w:vAlign w:val="center"/>
          </w:tcPr>
          <w:p w14:paraId="599625A3"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702EBDAC" w14:textId="77777777" w:rsidR="00B05D6C" w:rsidRPr="003D464A" w:rsidRDefault="00B05D6C" w:rsidP="00C91DFD">
            <w:pPr>
              <w:autoSpaceDE w:val="0"/>
              <w:autoSpaceDN w:val="0"/>
              <w:adjustRightInd w:val="0"/>
              <w:jc w:val="right"/>
            </w:pPr>
          </w:p>
        </w:tc>
      </w:tr>
      <w:tr w:rsidR="00B05D6C" w:rsidRPr="003D464A" w14:paraId="72D6F2FA"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4F786BBD" w14:textId="77777777" w:rsidR="00B05D6C" w:rsidRPr="003D464A" w:rsidRDefault="00B05D6C" w:rsidP="00C91DFD">
            <w:pPr>
              <w:autoSpaceDE w:val="0"/>
              <w:autoSpaceDN w:val="0"/>
              <w:adjustRightInd w:val="0"/>
              <w:jc w:val="center"/>
            </w:pPr>
            <w:r w:rsidRPr="003D464A">
              <w:rPr>
                <w:b/>
              </w:rPr>
              <w:t>VI</w:t>
            </w:r>
          </w:p>
        </w:tc>
        <w:tc>
          <w:tcPr>
            <w:tcW w:w="1667" w:type="dxa"/>
            <w:tcBorders>
              <w:top w:val="nil"/>
              <w:left w:val="nil"/>
              <w:bottom w:val="single" w:sz="3" w:space="0" w:color="000000"/>
              <w:right w:val="single" w:sz="3" w:space="0" w:color="000000"/>
            </w:tcBorders>
            <w:vAlign w:val="center"/>
          </w:tcPr>
          <w:p w14:paraId="59CA22F3" w14:textId="77777777" w:rsidR="00B05D6C" w:rsidRPr="003D464A" w:rsidRDefault="00B05D6C" w:rsidP="00C91DFD">
            <w:pPr>
              <w:autoSpaceDE w:val="0"/>
              <w:autoSpaceDN w:val="0"/>
              <w:adjustRightInd w:val="0"/>
            </w:pPr>
            <w:r>
              <w:rPr>
                <w:b/>
              </w:rPr>
              <w:t>Dak Po</w:t>
            </w:r>
            <w:r w:rsidRPr="003D464A">
              <w:rPr>
                <w:b/>
                <w:lang w:val="vi-VN"/>
              </w:rPr>
              <w:t xml:space="preserve"> </w:t>
            </w:r>
            <w:r w:rsidRPr="003D464A">
              <w:rPr>
                <w:b/>
              </w:rPr>
              <w:t>District</w:t>
            </w:r>
            <w:r>
              <w:rPr>
                <w:b/>
              </w:rPr>
              <w:t xml:space="preserve"> </w:t>
            </w:r>
          </w:p>
        </w:tc>
        <w:tc>
          <w:tcPr>
            <w:tcW w:w="1268" w:type="dxa"/>
            <w:tcBorders>
              <w:top w:val="nil"/>
              <w:left w:val="nil"/>
              <w:bottom w:val="single" w:sz="3" w:space="0" w:color="000000"/>
              <w:right w:val="single" w:sz="3" w:space="0" w:color="000000"/>
            </w:tcBorders>
            <w:vAlign w:val="center"/>
          </w:tcPr>
          <w:p w14:paraId="3AABB6B2" w14:textId="77777777" w:rsidR="00B05D6C" w:rsidRPr="003D464A" w:rsidRDefault="00B05D6C" w:rsidP="00C91DFD">
            <w:pPr>
              <w:autoSpaceDE w:val="0"/>
              <w:autoSpaceDN w:val="0"/>
              <w:adjustRightInd w:val="0"/>
              <w:jc w:val="right"/>
            </w:pPr>
            <w:r w:rsidRPr="003D464A">
              <w:rPr>
                <w:b/>
              </w:rPr>
              <w:t> </w:t>
            </w:r>
          </w:p>
        </w:tc>
        <w:tc>
          <w:tcPr>
            <w:tcW w:w="872" w:type="dxa"/>
            <w:tcBorders>
              <w:top w:val="nil"/>
              <w:left w:val="nil"/>
              <w:bottom w:val="single" w:sz="3" w:space="0" w:color="000000"/>
              <w:right w:val="single" w:sz="3" w:space="0" w:color="000000"/>
            </w:tcBorders>
            <w:vAlign w:val="center"/>
          </w:tcPr>
          <w:p w14:paraId="688C8C26"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72E98490"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038F84B3" w14:textId="77777777" w:rsidR="00B05D6C" w:rsidRPr="003D464A" w:rsidRDefault="00B05D6C" w:rsidP="00C91DFD">
            <w:pPr>
              <w:autoSpaceDE w:val="0"/>
              <w:autoSpaceDN w:val="0"/>
              <w:adjustRightInd w:val="0"/>
              <w:jc w:val="right"/>
            </w:pPr>
            <w:r w:rsidRPr="003D464A">
              <w:rPr>
                <w:b/>
              </w:rPr>
              <w:t> </w:t>
            </w:r>
          </w:p>
        </w:tc>
        <w:tc>
          <w:tcPr>
            <w:tcW w:w="708" w:type="dxa"/>
            <w:tcBorders>
              <w:top w:val="nil"/>
              <w:left w:val="nil"/>
              <w:bottom w:val="single" w:sz="3" w:space="0" w:color="000000"/>
              <w:right w:val="single" w:sz="3" w:space="0" w:color="000000"/>
            </w:tcBorders>
            <w:vAlign w:val="center"/>
          </w:tcPr>
          <w:p w14:paraId="33E26839"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0FC51818" w14:textId="77777777" w:rsidR="00B05D6C" w:rsidRPr="003D464A" w:rsidRDefault="00B05D6C" w:rsidP="00C91DFD">
            <w:pPr>
              <w:autoSpaceDE w:val="0"/>
              <w:autoSpaceDN w:val="0"/>
              <w:adjustRightInd w:val="0"/>
              <w:jc w:val="right"/>
            </w:pPr>
            <w:r w:rsidRPr="003D464A">
              <w:rPr>
                <w:b/>
              </w:rPr>
              <w:t> </w:t>
            </w:r>
          </w:p>
        </w:tc>
        <w:tc>
          <w:tcPr>
            <w:tcW w:w="709" w:type="dxa"/>
            <w:tcBorders>
              <w:top w:val="nil"/>
              <w:left w:val="nil"/>
              <w:bottom w:val="single" w:sz="3" w:space="0" w:color="000000"/>
              <w:right w:val="single" w:sz="3" w:space="0" w:color="000000"/>
            </w:tcBorders>
            <w:vAlign w:val="center"/>
          </w:tcPr>
          <w:p w14:paraId="173A0BD7"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28E4F6A5" w14:textId="77777777" w:rsidR="00B05D6C" w:rsidRPr="003D464A" w:rsidRDefault="00B05D6C" w:rsidP="00C91DFD">
            <w:pPr>
              <w:autoSpaceDE w:val="0"/>
              <w:autoSpaceDN w:val="0"/>
              <w:adjustRightInd w:val="0"/>
              <w:jc w:val="right"/>
            </w:pPr>
            <w:r w:rsidRPr="003D464A">
              <w:rPr>
                <w:b/>
              </w:rPr>
              <w:t> </w:t>
            </w:r>
          </w:p>
        </w:tc>
      </w:tr>
      <w:tr w:rsidR="00B05D6C" w:rsidRPr="003D464A" w14:paraId="37CCC653"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3B345542" w14:textId="77777777" w:rsidR="00B05D6C" w:rsidRPr="003D464A" w:rsidRDefault="00B05D6C" w:rsidP="00C91DFD">
            <w:pPr>
              <w:autoSpaceDE w:val="0"/>
              <w:autoSpaceDN w:val="0"/>
              <w:adjustRightInd w:val="0"/>
              <w:jc w:val="center"/>
            </w:pPr>
            <w:r w:rsidRPr="003D464A">
              <w:t>1</w:t>
            </w:r>
          </w:p>
        </w:tc>
        <w:tc>
          <w:tcPr>
            <w:tcW w:w="1667" w:type="dxa"/>
            <w:tcBorders>
              <w:top w:val="nil"/>
              <w:left w:val="nil"/>
              <w:bottom w:val="single" w:sz="3" w:space="0" w:color="000000"/>
              <w:right w:val="single" w:sz="3" w:space="0" w:color="000000"/>
            </w:tcBorders>
            <w:vAlign w:val="center"/>
          </w:tcPr>
          <w:p w14:paraId="61B7A94E" w14:textId="77777777" w:rsidR="00B05D6C" w:rsidRPr="003D464A" w:rsidRDefault="00B05D6C" w:rsidP="00C91DFD">
            <w:pPr>
              <w:autoSpaceDE w:val="0"/>
              <w:autoSpaceDN w:val="0"/>
              <w:adjustRightInd w:val="0"/>
            </w:pPr>
            <w:r>
              <w:t>Tan An</w:t>
            </w:r>
            <w:r w:rsidRPr="003D464A">
              <w:t xml:space="preserve"> Commune</w:t>
            </w:r>
          </w:p>
        </w:tc>
        <w:tc>
          <w:tcPr>
            <w:tcW w:w="1268" w:type="dxa"/>
            <w:tcBorders>
              <w:top w:val="nil"/>
              <w:left w:val="nil"/>
              <w:bottom w:val="single" w:sz="3" w:space="0" w:color="000000"/>
              <w:right w:val="single" w:sz="3" w:space="0" w:color="000000"/>
            </w:tcBorders>
            <w:vAlign w:val="center"/>
          </w:tcPr>
          <w:p w14:paraId="5DE6F77E" w14:textId="77777777" w:rsidR="00B05D6C" w:rsidRPr="003D464A" w:rsidRDefault="00B05D6C" w:rsidP="00C91DFD">
            <w:pPr>
              <w:autoSpaceDE w:val="0"/>
              <w:autoSpaceDN w:val="0"/>
              <w:adjustRightInd w:val="0"/>
              <w:jc w:val="right"/>
            </w:pPr>
            <w:r>
              <w:t>12.699</w:t>
            </w:r>
          </w:p>
        </w:tc>
        <w:tc>
          <w:tcPr>
            <w:tcW w:w="872" w:type="dxa"/>
            <w:tcBorders>
              <w:top w:val="nil"/>
              <w:left w:val="nil"/>
              <w:bottom w:val="single" w:sz="3" w:space="0" w:color="000000"/>
              <w:right w:val="single" w:sz="3" w:space="0" w:color="000000"/>
            </w:tcBorders>
            <w:vAlign w:val="center"/>
          </w:tcPr>
          <w:p w14:paraId="00B174AB" w14:textId="77777777" w:rsidR="00B05D6C" w:rsidRPr="003D464A" w:rsidRDefault="00B05D6C" w:rsidP="00C91DFD">
            <w:pPr>
              <w:autoSpaceDE w:val="0"/>
              <w:autoSpaceDN w:val="0"/>
              <w:adjustRightInd w:val="0"/>
              <w:jc w:val="right"/>
            </w:pPr>
            <w:r>
              <w:t>92</w:t>
            </w:r>
          </w:p>
        </w:tc>
        <w:tc>
          <w:tcPr>
            <w:tcW w:w="992" w:type="dxa"/>
            <w:tcBorders>
              <w:top w:val="nil"/>
              <w:left w:val="nil"/>
              <w:bottom w:val="single" w:sz="3" w:space="0" w:color="000000"/>
              <w:right w:val="single" w:sz="3" w:space="0" w:color="000000"/>
            </w:tcBorders>
            <w:vAlign w:val="center"/>
          </w:tcPr>
          <w:p w14:paraId="32D57A12"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42B8D5FD"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47F61AE5" w14:textId="77777777" w:rsidR="00B05D6C" w:rsidRPr="003D464A" w:rsidRDefault="00B05D6C" w:rsidP="00C91DFD">
            <w:pPr>
              <w:autoSpaceDE w:val="0"/>
              <w:autoSpaceDN w:val="0"/>
              <w:adjustRightInd w:val="0"/>
              <w:jc w:val="right"/>
            </w:pPr>
            <w:r>
              <w:t>32</w:t>
            </w:r>
          </w:p>
        </w:tc>
        <w:tc>
          <w:tcPr>
            <w:tcW w:w="851" w:type="dxa"/>
            <w:tcBorders>
              <w:top w:val="nil"/>
              <w:left w:val="nil"/>
              <w:bottom w:val="single" w:sz="3" w:space="0" w:color="000000"/>
              <w:right w:val="single" w:sz="3" w:space="0" w:color="000000"/>
            </w:tcBorders>
            <w:vAlign w:val="center"/>
          </w:tcPr>
          <w:p w14:paraId="4772AC64"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154C5312"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2C1B8BBE" w14:textId="77777777" w:rsidR="00B05D6C" w:rsidRPr="003D464A" w:rsidRDefault="00B05D6C" w:rsidP="00C91DFD">
            <w:pPr>
              <w:autoSpaceDE w:val="0"/>
              <w:autoSpaceDN w:val="0"/>
              <w:adjustRightInd w:val="0"/>
              <w:jc w:val="right"/>
            </w:pPr>
            <w:r>
              <w:t>60</w:t>
            </w:r>
          </w:p>
        </w:tc>
      </w:tr>
      <w:tr w:rsidR="00B05D6C" w:rsidRPr="003D464A" w14:paraId="406FD47F"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45E130E0" w14:textId="77777777" w:rsidR="00B05D6C" w:rsidRPr="003D464A" w:rsidRDefault="00B05D6C" w:rsidP="00C91DFD">
            <w:pPr>
              <w:autoSpaceDE w:val="0"/>
              <w:autoSpaceDN w:val="0"/>
              <w:adjustRightInd w:val="0"/>
              <w:jc w:val="center"/>
            </w:pPr>
            <w:r w:rsidRPr="003D464A">
              <w:lastRenderedPageBreak/>
              <w:t>2</w:t>
            </w:r>
          </w:p>
        </w:tc>
        <w:tc>
          <w:tcPr>
            <w:tcW w:w="1667" w:type="dxa"/>
            <w:tcBorders>
              <w:top w:val="nil"/>
              <w:left w:val="nil"/>
              <w:bottom w:val="single" w:sz="3" w:space="0" w:color="000000"/>
              <w:right w:val="single" w:sz="3" w:space="0" w:color="000000"/>
            </w:tcBorders>
            <w:vAlign w:val="center"/>
          </w:tcPr>
          <w:p w14:paraId="6B1CC93B" w14:textId="77777777" w:rsidR="00B05D6C" w:rsidRPr="003D464A" w:rsidRDefault="00B05D6C" w:rsidP="00C91DFD">
            <w:pPr>
              <w:autoSpaceDE w:val="0"/>
              <w:autoSpaceDN w:val="0"/>
              <w:adjustRightInd w:val="0"/>
            </w:pPr>
            <w:r>
              <w:t>Cu An</w:t>
            </w:r>
            <w:r w:rsidRPr="003D464A">
              <w:t xml:space="preserve"> Commune</w:t>
            </w:r>
          </w:p>
        </w:tc>
        <w:tc>
          <w:tcPr>
            <w:tcW w:w="1268" w:type="dxa"/>
            <w:tcBorders>
              <w:top w:val="nil"/>
              <w:left w:val="nil"/>
              <w:bottom w:val="single" w:sz="3" w:space="0" w:color="000000"/>
              <w:right w:val="single" w:sz="3" w:space="0" w:color="000000"/>
            </w:tcBorders>
            <w:vAlign w:val="center"/>
          </w:tcPr>
          <w:p w14:paraId="4A60BDB1" w14:textId="77777777" w:rsidR="00B05D6C" w:rsidRPr="003D464A" w:rsidRDefault="00B05D6C" w:rsidP="00C91DFD">
            <w:pPr>
              <w:autoSpaceDE w:val="0"/>
              <w:autoSpaceDN w:val="0"/>
              <w:adjustRightInd w:val="0"/>
              <w:jc w:val="right"/>
            </w:pPr>
            <w:r>
              <w:t>7.078</w:t>
            </w:r>
          </w:p>
        </w:tc>
        <w:tc>
          <w:tcPr>
            <w:tcW w:w="872" w:type="dxa"/>
            <w:tcBorders>
              <w:top w:val="nil"/>
              <w:left w:val="nil"/>
              <w:bottom w:val="single" w:sz="3" w:space="0" w:color="000000"/>
              <w:right w:val="single" w:sz="3" w:space="0" w:color="000000"/>
            </w:tcBorders>
            <w:vAlign w:val="center"/>
          </w:tcPr>
          <w:p w14:paraId="7C5A0072" w14:textId="77777777" w:rsidR="00B05D6C" w:rsidRPr="003D464A" w:rsidRDefault="00B05D6C" w:rsidP="00C91DFD">
            <w:pPr>
              <w:autoSpaceDE w:val="0"/>
              <w:autoSpaceDN w:val="0"/>
              <w:adjustRightInd w:val="0"/>
              <w:jc w:val="right"/>
            </w:pPr>
            <w:r>
              <w:t>34</w:t>
            </w:r>
          </w:p>
        </w:tc>
        <w:tc>
          <w:tcPr>
            <w:tcW w:w="992" w:type="dxa"/>
            <w:tcBorders>
              <w:top w:val="nil"/>
              <w:left w:val="nil"/>
              <w:bottom w:val="single" w:sz="3" w:space="0" w:color="000000"/>
              <w:right w:val="single" w:sz="3" w:space="0" w:color="000000"/>
            </w:tcBorders>
            <w:vAlign w:val="center"/>
          </w:tcPr>
          <w:p w14:paraId="23D00AC1"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7F3952F8" w14:textId="77777777" w:rsidR="00B05D6C" w:rsidRPr="003D464A" w:rsidRDefault="00B05D6C" w:rsidP="00C91DFD">
            <w:pPr>
              <w:autoSpaceDE w:val="0"/>
              <w:autoSpaceDN w:val="0"/>
              <w:adjustRightInd w:val="0"/>
              <w:jc w:val="right"/>
            </w:pPr>
          </w:p>
        </w:tc>
        <w:tc>
          <w:tcPr>
            <w:tcW w:w="708" w:type="dxa"/>
            <w:tcBorders>
              <w:top w:val="nil"/>
              <w:left w:val="nil"/>
              <w:bottom w:val="single" w:sz="3" w:space="0" w:color="000000"/>
              <w:right w:val="single" w:sz="3" w:space="0" w:color="000000"/>
            </w:tcBorders>
            <w:vAlign w:val="center"/>
          </w:tcPr>
          <w:p w14:paraId="5530F186" w14:textId="77777777" w:rsidR="00B05D6C" w:rsidRPr="003D464A" w:rsidRDefault="00B05D6C" w:rsidP="00C91DFD">
            <w:pPr>
              <w:autoSpaceDE w:val="0"/>
              <w:autoSpaceDN w:val="0"/>
              <w:adjustRightInd w:val="0"/>
              <w:jc w:val="right"/>
            </w:pPr>
          </w:p>
        </w:tc>
        <w:tc>
          <w:tcPr>
            <w:tcW w:w="851" w:type="dxa"/>
            <w:tcBorders>
              <w:top w:val="nil"/>
              <w:left w:val="nil"/>
              <w:bottom w:val="single" w:sz="3" w:space="0" w:color="000000"/>
              <w:right w:val="single" w:sz="3" w:space="0" w:color="000000"/>
            </w:tcBorders>
            <w:vAlign w:val="center"/>
          </w:tcPr>
          <w:p w14:paraId="51AE7E37"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2E2CEA55"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0C269D5E" w14:textId="77777777" w:rsidR="00B05D6C" w:rsidRPr="003D464A" w:rsidRDefault="00B05D6C" w:rsidP="00C91DFD">
            <w:pPr>
              <w:autoSpaceDE w:val="0"/>
              <w:autoSpaceDN w:val="0"/>
              <w:adjustRightInd w:val="0"/>
              <w:jc w:val="right"/>
            </w:pPr>
            <w:r>
              <w:t>34</w:t>
            </w:r>
          </w:p>
        </w:tc>
      </w:tr>
      <w:tr w:rsidR="00B05D6C" w:rsidRPr="003D464A" w14:paraId="5D82730E"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1D37F291" w14:textId="77777777" w:rsidR="00B05D6C" w:rsidRPr="003D464A" w:rsidRDefault="00B05D6C" w:rsidP="00C91DFD">
            <w:pPr>
              <w:autoSpaceDE w:val="0"/>
              <w:autoSpaceDN w:val="0"/>
              <w:adjustRightInd w:val="0"/>
              <w:jc w:val="center"/>
            </w:pPr>
            <w:r w:rsidRPr="003D464A">
              <w:rPr>
                <w:b/>
              </w:rPr>
              <w:t>VII</w:t>
            </w:r>
          </w:p>
        </w:tc>
        <w:tc>
          <w:tcPr>
            <w:tcW w:w="1667" w:type="dxa"/>
            <w:tcBorders>
              <w:top w:val="nil"/>
              <w:left w:val="nil"/>
              <w:bottom w:val="single" w:sz="3" w:space="0" w:color="000000"/>
              <w:right w:val="single" w:sz="3" w:space="0" w:color="000000"/>
            </w:tcBorders>
            <w:vAlign w:val="center"/>
          </w:tcPr>
          <w:p w14:paraId="066163C5" w14:textId="77777777" w:rsidR="00B05D6C" w:rsidRPr="003D464A" w:rsidRDefault="00B05D6C" w:rsidP="00C91DFD">
            <w:pPr>
              <w:autoSpaceDE w:val="0"/>
              <w:autoSpaceDN w:val="0"/>
              <w:adjustRightInd w:val="0"/>
            </w:pPr>
            <w:r>
              <w:rPr>
                <w:b/>
              </w:rPr>
              <w:t>Mang Yang</w:t>
            </w:r>
            <w:r w:rsidRPr="003D464A">
              <w:rPr>
                <w:b/>
                <w:lang w:val="vi-VN"/>
              </w:rPr>
              <w:t xml:space="preserve"> </w:t>
            </w:r>
            <w:r w:rsidRPr="003D464A">
              <w:rPr>
                <w:b/>
              </w:rPr>
              <w:t>District</w:t>
            </w:r>
          </w:p>
        </w:tc>
        <w:tc>
          <w:tcPr>
            <w:tcW w:w="1268" w:type="dxa"/>
            <w:tcBorders>
              <w:top w:val="nil"/>
              <w:left w:val="nil"/>
              <w:bottom w:val="single" w:sz="3" w:space="0" w:color="000000"/>
              <w:right w:val="single" w:sz="3" w:space="0" w:color="000000"/>
            </w:tcBorders>
            <w:vAlign w:val="center"/>
          </w:tcPr>
          <w:p w14:paraId="613D2DCB" w14:textId="77777777" w:rsidR="00B05D6C" w:rsidRPr="003D464A" w:rsidRDefault="00B05D6C" w:rsidP="00C91DFD">
            <w:pPr>
              <w:autoSpaceDE w:val="0"/>
              <w:autoSpaceDN w:val="0"/>
              <w:adjustRightInd w:val="0"/>
              <w:jc w:val="right"/>
            </w:pPr>
            <w:r w:rsidRPr="003D464A">
              <w:rPr>
                <w:b/>
              </w:rPr>
              <w:t> </w:t>
            </w:r>
          </w:p>
        </w:tc>
        <w:tc>
          <w:tcPr>
            <w:tcW w:w="872" w:type="dxa"/>
            <w:tcBorders>
              <w:top w:val="nil"/>
              <w:left w:val="nil"/>
              <w:bottom w:val="single" w:sz="3" w:space="0" w:color="000000"/>
              <w:right w:val="single" w:sz="3" w:space="0" w:color="000000"/>
            </w:tcBorders>
            <w:vAlign w:val="center"/>
          </w:tcPr>
          <w:p w14:paraId="0312AB8D"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7E4BFBCA"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44075DBC" w14:textId="77777777" w:rsidR="00B05D6C" w:rsidRPr="003D464A" w:rsidRDefault="00B05D6C" w:rsidP="00C91DFD">
            <w:pPr>
              <w:autoSpaceDE w:val="0"/>
              <w:autoSpaceDN w:val="0"/>
              <w:adjustRightInd w:val="0"/>
              <w:jc w:val="right"/>
            </w:pPr>
            <w:r w:rsidRPr="003D464A">
              <w:rPr>
                <w:b/>
              </w:rPr>
              <w:t> </w:t>
            </w:r>
          </w:p>
        </w:tc>
        <w:tc>
          <w:tcPr>
            <w:tcW w:w="708" w:type="dxa"/>
            <w:tcBorders>
              <w:top w:val="nil"/>
              <w:left w:val="nil"/>
              <w:bottom w:val="single" w:sz="3" w:space="0" w:color="000000"/>
              <w:right w:val="single" w:sz="3" w:space="0" w:color="000000"/>
            </w:tcBorders>
            <w:vAlign w:val="center"/>
          </w:tcPr>
          <w:p w14:paraId="69A3CEAF" w14:textId="77777777" w:rsidR="00B05D6C" w:rsidRPr="003D464A" w:rsidRDefault="00B05D6C" w:rsidP="00C91DFD">
            <w:pPr>
              <w:autoSpaceDE w:val="0"/>
              <w:autoSpaceDN w:val="0"/>
              <w:adjustRightInd w:val="0"/>
              <w:jc w:val="right"/>
            </w:pPr>
            <w:r w:rsidRPr="003D464A">
              <w:rPr>
                <w:b/>
              </w:rPr>
              <w:t> </w:t>
            </w:r>
          </w:p>
        </w:tc>
        <w:tc>
          <w:tcPr>
            <w:tcW w:w="851" w:type="dxa"/>
            <w:tcBorders>
              <w:top w:val="nil"/>
              <w:left w:val="nil"/>
              <w:bottom w:val="single" w:sz="3" w:space="0" w:color="000000"/>
              <w:right w:val="single" w:sz="3" w:space="0" w:color="000000"/>
            </w:tcBorders>
            <w:vAlign w:val="center"/>
          </w:tcPr>
          <w:p w14:paraId="4C3D042A" w14:textId="77777777" w:rsidR="00B05D6C" w:rsidRPr="003D464A" w:rsidRDefault="00B05D6C" w:rsidP="00C91DFD">
            <w:pPr>
              <w:autoSpaceDE w:val="0"/>
              <w:autoSpaceDN w:val="0"/>
              <w:adjustRightInd w:val="0"/>
              <w:jc w:val="right"/>
            </w:pPr>
            <w:r w:rsidRPr="003D464A">
              <w:rPr>
                <w:b/>
              </w:rPr>
              <w:t> </w:t>
            </w:r>
          </w:p>
        </w:tc>
        <w:tc>
          <w:tcPr>
            <w:tcW w:w="709" w:type="dxa"/>
            <w:tcBorders>
              <w:top w:val="nil"/>
              <w:left w:val="nil"/>
              <w:bottom w:val="single" w:sz="3" w:space="0" w:color="000000"/>
              <w:right w:val="single" w:sz="3" w:space="0" w:color="000000"/>
            </w:tcBorders>
            <w:vAlign w:val="center"/>
          </w:tcPr>
          <w:p w14:paraId="5BD58B02" w14:textId="77777777" w:rsidR="00B05D6C" w:rsidRPr="003D464A" w:rsidRDefault="00B05D6C" w:rsidP="00C91DFD">
            <w:pPr>
              <w:autoSpaceDE w:val="0"/>
              <w:autoSpaceDN w:val="0"/>
              <w:adjustRightInd w:val="0"/>
              <w:jc w:val="right"/>
            </w:pPr>
            <w:r w:rsidRPr="003D464A">
              <w:rPr>
                <w:b/>
              </w:rPr>
              <w:t> </w:t>
            </w:r>
          </w:p>
        </w:tc>
        <w:tc>
          <w:tcPr>
            <w:tcW w:w="992" w:type="dxa"/>
            <w:tcBorders>
              <w:top w:val="nil"/>
              <w:left w:val="nil"/>
              <w:bottom w:val="single" w:sz="3" w:space="0" w:color="000000"/>
              <w:right w:val="single" w:sz="3" w:space="0" w:color="000000"/>
            </w:tcBorders>
            <w:vAlign w:val="center"/>
          </w:tcPr>
          <w:p w14:paraId="2A42BE12" w14:textId="77777777" w:rsidR="00B05D6C" w:rsidRPr="003D464A" w:rsidRDefault="00B05D6C" w:rsidP="00C91DFD">
            <w:pPr>
              <w:autoSpaceDE w:val="0"/>
              <w:autoSpaceDN w:val="0"/>
              <w:adjustRightInd w:val="0"/>
              <w:jc w:val="right"/>
            </w:pPr>
            <w:r w:rsidRPr="003D464A">
              <w:rPr>
                <w:b/>
              </w:rPr>
              <w:t> </w:t>
            </w:r>
          </w:p>
        </w:tc>
      </w:tr>
      <w:tr w:rsidR="00B05D6C" w:rsidRPr="003D464A" w14:paraId="65423DDB" w14:textId="77777777" w:rsidTr="00C91DFD">
        <w:trPr>
          <w:trHeight w:val="360"/>
        </w:trPr>
        <w:tc>
          <w:tcPr>
            <w:tcW w:w="554" w:type="dxa"/>
            <w:tcBorders>
              <w:top w:val="nil"/>
              <w:left w:val="single" w:sz="3" w:space="0" w:color="000000"/>
              <w:bottom w:val="single" w:sz="3" w:space="0" w:color="000000"/>
              <w:right w:val="single" w:sz="3" w:space="0" w:color="000000"/>
            </w:tcBorders>
            <w:vAlign w:val="center"/>
          </w:tcPr>
          <w:p w14:paraId="7084DAF7" w14:textId="77777777" w:rsidR="00B05D6C" w:rsidRPr="003D464A" w:rsidRDefault="00B05D6C" w:rsidP="00C91DFD">
            <w:pPr>
              <w:autoSpaceDE w:val="0"/>
              <w:autoSpaceDN w:val="0"/>
              <w:adjustRightInd w:val="0"/>
              <w:jc w:val="center"/>
            </w:pPr>
            <w:r w:rsidRPr="003D464A">
              <w:t>1</w:t>
            </w:r>
          </w:p>
        </w:tc>
        <w:tc>
          <w:tcPr>
            <w:tcW w:w="1667" w:type="dxa"/>
            <w:tcBorders>
              <w:top w:val="nil"/>
              <w:left w:val="nil"/>
              <w:bottom w:val="single" w:sz="3" w:space="0" w:color="000000"/>
              <w:right w:val="single" w:sz="3" w:space="0" w:color="000000"/>
            </w:tcBorders>
            <w:vAlign w:val="center"/>
          </w:tcPr>
          <w:p w14:paraId="33D131BD" w14:textId="77777777" w:rsidR="00B05D6C" w:rsidRPr="003D464A" w:rsidRDefault="00B05D6C" w:rsidP="00C91DFD">
            <w:pPr>
              <w:autoSpaceDE w:val="0"/>
              <w:autoSpaceDN w:val="0"/>
              <w:adjustRightInd w:val="0"/>
            </w:pPr>
            <w:r>
              <w:t>Dak DJrang</w:t>
            </w:r>
            <w:r w:rsidRPr="003D464A">
              <w:t xml:space="preserve"> Commune</w:t>
            </w:r>
          </w:p>
        </w:tc>
        <w:tc>
          <w:tcPr>
            <w:tcW w:w="1268" w:type="dxa"/>
            <w:tcBorders>
              <w:top w:val="nil"/>
              <w:left w:val="nil"/>
              <w:bottom w:val="single" w:sz="3" w:space="0" w:color="000000"/>
              <w:right w:val="single" w:sz="3" w:space="0" w:color="000000"/>
            </w:tcBorders>
            <w:vAlign w:val="center"/>
          </w:tcPr>
          <w:p w14:paraId="7B6DEACF" w14:textId="77777777" w:rsidR="00B05D6C" w:rsidRPr="003D464A" w:rsidRDefault="00B05D6C" w:rsidP="00C91DFD">
            <w:pPr>
              <w:autoSpaceDE w:val="0"/>
              <w:autoSpaceDN w:val="0"/>
              <w:adjustRightInd w:val="0"/>
              <w:jc w:val="right"/>
            </w:pPr>
            <w:r>
              <w:t>5.019</w:t>
            </w:r>
          </w:p>
        </w:tc>
        <w:tc>
          <w:tcPr>
            <w:tcW w:w="872" w:type="dxa"/>
            <w:tcBorders>
              <w:top w:val="nil"/>
              <w:left w:val="nil"/>
              <w:bottom w:val="single" w:sz="3" w:space="0" w:color="000000"/>
              <w:right w:val="single" w:sz="3" w:space="0" w:color="000000"/>
            </w:tcBorders>
            <w:vAlign w:val="center"/>
          </w:tcPr>
          <w:p w14:paraId="42D60E85" w14:textId="77777777" w:rsidR="00B05D6C" w:rsidRPr="003D464A" w:rsidRDefault="00B05D6C" w:rsidP="00C91DFD">
            <w:pPr>
              <w:autoSpaceDE w:val="0"/>
              <w:autoSpaceDN w:val="0"/>
              <w:adjustRightInd w:val="0"/>
              <w:jc w:val="right"/>
            </w:pPr>
            <w:r>
              <w:t>1.226</w:t>
            </w:r>
          </w:p>
        </w:tc>
        <w:tc>
          <w:tcPr>
            <w:tcW w:w="992" w:type="dxa"/>
            <w:tcBorders>
              <w:top w:val="nil"/>
              <w:left w:val="nil"/>
              <w:bottom w:val="single" w:sz="3" w:space="0" w:color="000000"/>
              <w:right w:val="single" w:sz="3" w:space="0" w:color="000000"/>
            </w:tcBorders>
            <w:vAlign w:val="center"/>
          </w:tcPr>
          <w:p w14:paraId="28F7DFF5" w14:textId="77777777" w:rsidR="00B05D6C" w:rsidRPr="003D464A" w:rsidRDefault="00B05D6C" w:rsidP="00C91DFD">
            <w:pPr>
              <w:autoSpaceDE w:val="0"/>
              <w:autoSpaceDN w:val="0"/>
              <w:adjustRightInd w:val="0"/>
              <w:jc w:val="right"/>
            </w:pPr>
            <w:r>
              <w:t>1.040</w:t>
            </w:r>
          </w:p>
        </w:tc>
        <w:tc>
          <w:tcPr>
            <w:tcW w:w="851" w:type="dxa"/>
            <w:tcBorders>
              <w:top w:val="nil"/>
              <w:left w:val="nil"/>
              <w:bottom w:val="single" w:sz="3" w:space="0" w:color="000000"/>
              <w:right w:val="single" w:sz="3" w:space="0" w:color="000000"/>
            </w:tcBorders>
            <w:vAlign w:val="center"/>
          </w:tcPr>
          <w:p w14:paraId="48577319" w14:textId="77777777" w:rsidR="00B05D6C" w:rsidRPr="003D464A" w:rsidRDefault="00B05D6C" w:rsidP="00C91DFD">
            <w:pPr>
              <w:autoSpaceDE w:val="0"/>
              <w:autoSpaceDN w:val="0"/>
              <w:adjustRightInd w:val="0"/>
              <w:jc w:val="right"/>
            </w:pPr>
            <w:r>
              <w:t>45</w:t>
            </w:r>
          </w:p>
        </w:tc>
        <w:tc>
          <w:tcPr>
            <w:tcW w:w="708" w:type="dxa"/>
            <w:tcBorders>
              <w:top w:val="nil"/>
              <w:left w:val="nil"/>
              <w:bottom w:val="single" w:sz="3" w:space="0" w:color="000000"/>
              <w:right w:val="single" w:sz="3" w:space="0" w:color="000000"/>
            </w:tcBorders>
            <w:vAlign w:val="center"/>
          </w:tcPr>
          <w:p w14:paraId="5DE76FA8" w14:textId="77777777" w:rsidR="00B05D6C" w:rsidRPr="003D464A" w:rsidRDefault="00B05D6C" w:rsidP="00C91DFD">
            <w:pPr>
              <w:autoSpaceDE w:val="0"/>
              <w:autoSpaceDN w:val="0"/>
              <w:adjustRightInd w:val="0"/>
              <w:jc w:val="right"/>
            </w:pPr>
            <w:r>
              <w:t>141</w:t>
            </w:r>
          </w:p>
        </w:tc>
        <w:tc>
          <w:tcPr>
            <w:tcW w:w="851" w:type="dxa"/>
            <w:tcBorders>
              <w:top w:val="nil"/>
              <w:left w:val="nil"/>
              <w:bottom w:val="single" w:sz="3" w:space="0" w:color="000000"/>
              <w:right w:val="single" w:sz="3" w:space="0" w:color="000000"/>
            </w:tcBorders>
            <w:vAlign w:val="center"/>
          </w:tcPr>
          <w:p w14:paraId="12B35740" w14:textId="77777777" w:rsidR="00B05D6C" w:rsidRPr="003D464A" w:rsidRDefault="00B05D6C" w:rsidP="00C91DFD">
            <w:pPr>
              <w:autoSpaceDE w:val="0"/>
              <w:autoSpaceDN w:val="0"/>
              <w:adjustRightInd w:val="0"/>
              <w:jc w:val="right"/>
            </w:pPr>
          </w:p>
        </w:tc>
        <w:tc>
          <w:tcPr>
            <w:tcW w:w="709" w:type="dxa"/>
            <w:tcBorders>
              <w:top w:val="nil"/>
              <w:left w:val="nil"/>
              <w:bottom w:val="single" w:sz="3" w:space="0" w:color="000000"/>
              <w:right w:val="single" w:sz="3" w:space="0" w:color="000000"/>
            </w:tcBorders>
            <w:vAlign w:val="center"/>
          </w:tcPr>
          <w:p w14:paraId="0526F637" w14:textId="77777777" w:rsidR="00B05D6C" w:rsidRPr="003D464A" w:rsidRDefault="00B05D6C" w:rsidP="00C91DFD">
            <w:pPr>
              <w:autoSpaceDE w:val="0"/>
              <w:autoSpaceDN w:val="0"/>
              <w:adjustRightInd w:val="0"/>
              <w:jc w:val="right"/>
            </w:pPr>
          </w:p>
        </w:tc>
        <w:tc>
          <w:tcPr>
            <w:tcW w:w="992" w:type="dxa"/>
            <w:tcBorders>
              <w:top w:val="nil"/>
              <w:left w:val="nil"/>
              <w:bottom w:val="single" w:sz="3" w:space="0" w:color="000000"/>
              <w:right w:val="single" w:sz="3" w:space="0" w:color="000000"/>
            </w:tcBorders>
            <w:vAlign w:val="center"/>
          </w:tcPr>
          <w:p w14:paraId="42C045CA" w14:textId="77777777" w:rsidR="00B05D6C" w:rsidRPr="003D464A" w:rsidRDefault="00B05D6C" w:rsidP="00C91DFD">
            <w:pPr>
              <w:autoSpaceDE w:val="0"/>
              <w:autoSpaceDN w:val="0"/>
              <w:adjustRightInd w:val="0"/>
              <w:jc w:val="right"/>
            </w:pPr>
          </w:p>
        </w:tc>
      </w:tr>
    </w:tbl>
    <w:p w14:paraId="4ABD0201" w14:textId="77777777" w:rsidR="003F06C9" w:rsidRDefault="003F06C9" w:rsidP="00C50E26"/>
    <w:p w14:paraId="0016217E" w14:textId="0358BAD8" w:rsidR="003F06C9" w:rsidRDefault="0057125A" w:rsidP="00C50E26">
      <w:r>
        <w:t xml:space="preserve">Gia Lai is a poor province. </w:t>
      </w:r>
      <w:r w:rsidR="003F06C9" w:rsidRPr="00B02B3A">
        <w:t xml:space="preserve">Table xx demonstrates high rates of poverty among EM groups in the project districts. Similarly to the EM groups in other parts of Vietnam, the EM groups face structural disadvantages, including limited market access, less mobility, less access to financial services, lower levels of education, less productive, </w:t>
      </w:r>
      <w:r w:rsidR="00AB4F53">
        <w:t xml:space="preserve">limited or </w:t>
      </w:r>
      <w:r w:rsidR="003F06C9" w:rsidRPr="00B02B3A">
        <w:t>lower-quality land, and stereotyping and other cultural barriers. The differences in these areas combine in a “vicious cycle” to influence EM livelihood outcomes and lead both directly and indirectly to persistent poverty that is, poor infrastructure leads to poor education, poor employment, and then poor access to markets and services.</w:t>
      </w:r>
      <w:r w:rsidR="001D00B6">
        <w:t xml:space="preserve"> </w:t>
      </w:r>
      <w:r w:rsidR="001D00B6" w:rsidRPr="00B02B3A">
        <w:t>These structural disadvantages continue to play an important role in keeping many EMs from earning a better living.</w:t>
      </w:r>
    </w:p>
    <w:p w14:paraId="6C0F86B5" w14:textId="77777777" w:rsidR="003F06C9" w:rsidRDefault="003F06C9" w:rsidP="00C50E26"/>
    <w:p w14:paraId="76F725AB" w14:textId="00C9533D" w:rsidR="00C50E26" w:rsidRDefault="003F06C9" w:rsidP="00C50E26">
      <w:r w:rsidRPr="00851BA6">
        <w:rPr>
          <w:b/>
        </w:rPr>
        <w:t xml:space="preserve">Table </w:t>
      </w:r>
      <w:r w:rsidR="004F7125" w:rsidRPr="00851BA6">
        <w:rPr>
          <w:b/>
        </w:rPr>
        <w:t>2</w:t>
      </w:r>
      <w:r w:rsidRPr="00851BA6">
        <w:rPr>
          <w:b/>
        </w:rPr>
        <w:t xml:space="preserve">: </w:t>
      </w:r>
      <w:r w:rsidR="004724AC" w:rsidRPr="00851BA6">
        <w:rPr>
          <w:b/>
        </w:rPr>
        <w:t>The breakdown of the population in the project districts by ethnicity and poverty status</w:t>
      </w:r>
    </w:p>
    <w:p w14:paraId="7EDFA1F4" w14:textId="77777777" w:rsidR="004724AC" w:rsidRDefault="004724AC" w:rsidP="00C50E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663"/>
        <w:gridCol w:w="943"/>
        <w:gridCol w:w="908"/>
        <w:gridCol w:w="796"/>
        <w:gridCol w:w="873"/>
        <w:gridCol w:w="908"/>
        <w:gridCol w:w="949"/>
        <w:gridCol w:w="801"/>
      </w:tblGrid>
      <w:tr w:rsidR="002139E1" w14:paraId="1109A785" w14:textId="77777777" w:rsidTr="00B02B3A">
        <w:trPr>
          <w:tblHeader/>
        </w:trPr>
        <w:tc>
          <w:tcPr>
            <w:tcW w:w="0" w:type="auto"/>
            <w:shd w:val="clear" w:color="auto" w:fill="B4C6E7" w:themeFill="accent1" w:themeFillTint="66"/>
          </w:tcPr>
          <w:p w14:paraId="026D1A2B" w14:textId="557DE170" w:rsidR="00C50E26" w:rsidRPr="00B02B3A" w:rsidRDefault="00311A87" w:rsidP="00B02B3A">
            <w:pPr>
              <w:jc w:val="center"/>
              <w:rPr>
                <w:b/>
              </w:rPr>
            </w:pPr>
            <w:r w:rsidRPr="00B02B3A">
              <w:rPr>
                <w:b/>
              </w:rPr>
              <w:t>Indicators</w:t>
            </w:r>
          </w:p>
        </w:tc>
        <w:tc>
          <w:tcPr>
            <w:tcW w:w="0" w:type="auto"/>
            <w:shd w:val="clear" w:color="auto" w:fill="B4C6E7" w:themeFill="accent1" w:themeFillTint="66"/>
          </w:tcPr>
          <w:p w14:paraId="2E919FA4" w14:textId="6278A5CE" w:rsidR="00C50E26" w:rsidRPr="00B02B3A" w:rsidRDefault="002139E1" w:rsidP="00B02B3A">
            <w:pPr>
              <w:jc w:val="center"/>
              <w:rPr>
                <w:b/>
              </w:rPr>
            </w:pPr>
            <w:r w:rsidRPr="00B02B3A">
              <w:rPr>
                <w:b/>
              </w:rPr>
              <w:t>Year</w:t>
            </w:r>
          </w:p>
        </w:tc>
        <w:tc>
          <w:tcPr>
            <w:tcW w:w="0" w:type="auto"/>
            <w:shd w:val="clear" w:color="auto" w:fill="B4C6E7" w:themeFill="accent1" w:themeFillTint="66"/>
          </w:tcPr>
          <w:p w14:paraId="23A61D04" w14:textId="787DDA01" w:rsidR="00C50E26" w:rsidRPr="00B02B3A" w:rsidRDefault="00C50E26" w:rsidP="00B02B3A">
            <w:pPr>
              <w:jc w:val="center"/>
              <w:rPr>
                <w:b/>
              </w:rPr>
            </w:pPr>
            <w:r w:rsidRPr="00B02B3A">
              <w:rPr>
                <w:b/>
              </w:rPr>
              <w:t>Pleiku</w:t>
            </w:r>
            <w:r w:rsidR="002139E1" w:rsidRPr="00B02B3A">
              <w:rPr>
                <w:b/>
              </w:rPr>
              <w:t xml:space="preserve"> city</w:t>
            </w:r>
          </w:p>
        </w:tc>
        <w:tc>
          <w:tcPr>
            <w:tcW w:w="0" w:type="auto"/>
            <w:shd w:val="clear" w:color="auto" w:fill="B4C6E7" w:themeFill="accent1" w:themeFillTint="66"/>
          </w:tcPr>
          <w:p w14:paraId="36B3E30B" w14:textId="0A784538" w:rsidR="00C50E26" w:rsidRPr="00B02B3A" w:rsidRDefault="00C50E26" w:rsidP="00B02B3A">
            <w:pPr>
              <w:jc w:val="center"/>
              <w:rPr>
                <w:b/>
              </w:rPr>
            </w:pPr>
            <w:r w:rsidRPr="00B02B3A">
              <w:rPr>
                <w:b/>
              </w:rPr>
              <w:t>An Khê</w:t>
            </w:r>
            <w:r w:rsidR="002139E1" w:rsidRPr="00B02B3A">
              <w:rPr>
                <w:b/>
              </w:rPr>
              <w:t xml:space="preserve"> town</w:t>
            </w:r>
          </w:p>
        </w:tc>
        <w:tc>
          <w:tcPr>
            <w:tcW w:w="0" w:type="auto"/>
            <w:shd w:val="clear" w:color="auto" w:fill="B4C6E7" w:themeFill="accent1" w:themeFillTint="66"/>
          </w:tcPr>
          <w:p w14:paraId="2E19E681" w14:textId="43043D20" w:rsidR="00C50E26" w:rsidRPr="00B02B3A" w:rsidRDefault="00C50E26" w:rsidP="00B02B3A">
            <w:pPr>
              <w:jc w:val="center"/>
              <w:rPr>
                <w:b/>
              </w:rPr>
            </w:pPr>
            <w:r w:rsidRPr="00B02B3A">
              <w:rPr>
                <w:b/>
              </w:rPr>
              <w:t>Đắk Pơ</w:t>
            </w:r>
          </w:p>
        </w:tc>
        <w:tc>
          <w:tcPr>
            <w:tcW w:w="0" w:type="auto"/>
            <w:shd w:val="clear" w:color="auto" w:fill="B4C6E7" w:themeFill="accent1" w:themeFillTint="66"/>
          </w:tcPr>
          <w:p w14:paraId="32AC9D9C" w14:textId="14A9CEEB" w:rsidR="00C50E26" w:rsidRPr="00B02B3A" w:rsidRDefault="00C50E26" w:rsidP="00B02B3A">
            <w:pPr>
              <w:jc w:val="center"/>
              <w:rPr>
                <w:b/>
              </w:rPr>
            </w:pPr>
            <w:r w:rsidRPr="00B02B3A">
              <w:rPr>
                <w:b/>
              </w:rPr>
              <w:t>Mang Yang</w:t>
            </w:r>
          </w:p>
        </w:tc>
        <w:tc>
          <w:tcPr>
            <w:tcW w:w="0" w:type="auto"/>
            <w:shd w:val="clear" w:color="auto" w:fill="B4C6E7" w:themeFill="accent1" w:themeFillTint="66"/>
          </w:tcPr>
          <w:p w14:paraId="23272CBC" w14:textId="5173BC20" w:rsidR="00C50E26" w:rsidRPr="00B02B3A" w:rsidRDefault="00C50E26" w:rsidP="00B02B3A">
            <w:pPr>
              <w:jc w:val="center"/>
              <w:rPr>
                <w:b/>
              </w:rPr>
            </w:pPr>
            <w:r w:rsidRPr="00B02B3A">
              <w:rPr>
                <w:b/>
              </w:rPr>
              <w:t>Đắk Đoa</w:t>
            </w:r>
          </w:p>
        </w:tc>
        <w:tc>
          <w:tcPr>
            <w:tcW w:w="0" w:type="auto"/>
            <w:shd w:val="clear" w:color="auto" w:fill="B4C6E7" w:themeFill="accent1" w:themeFillTint="66"/>
          </w:tcPr>
          <w:p w14:paraId="30EBF194" w14:textId="6004FEA6" w:rsidR="00C50E26" w:rsidRPr="00B02B3A" w:rsidRDefault="00C50E26" w:rsidP="00B02B3A">
            <w:pPr>
              <w:jc w:val="center"/>
              <w:rPr>
                <w:b/>
              </w:rPr>
            </w:pPr>
            <w:r w:rsidRPr="00B02B3A">
              <w:rPr>
                <w:b/>
              </w:rPr>
              <w:t>Chư Prông</w:t>
            </w:r>
          </w:p>
        </w:tc>
        <w:tc>
          <w:tcPr>
            <w:tcW w:w="0" w:type="auto"/>
            <w:shd w:val="clear" w:color="auto" w:fill="B4C6E7" w:themeFill="accent1" w:themeFillTint="66"/>
          </w:tcPr>
          <w:p w14:paraId="669F86F7" w14:textId="3AAA1D24" w:rsidR="00C50E26" w:rsidRPr="00B02B3A" w:rsidRDefault="00C50E26" w:rsidP="00B02B3A">
            <w:pPr>
              <w:jc w:val="center"/>
              <w:rPr>
                <w:b/>
              </w:rPr>
            </w:pPr>
            <w:r w:rsidRPr="00B02B3A">
              <w:rPr>
                <w:b/>
              </w:rPr>
              <w:t>Đức Cơ</w:t>
            </w:r>
          </w:p>
        </w:tc>
      </w:tr>
      <w:tr w:rsidR="002139E1" w14:paraId="3E9E8F2A" w14:textId="77777777" w:rsidTr="001C24AB">
        <w:tc>
          <w:tcPr>
            <w:tcW w:w="0" w:type="auto"/>
            <w:shd w:val="clear" w:color="auto" w:fill="auto"/>
          </w:tcPr>
          <w:p w14:paraId="3A6C6179" w14:textId="5913FCB8" w:rsidR="00C50E26" w:rsidRDefault="002139E1" w:rsidP="001C24AB">
            <w:r>
              <w:t>Number of people</w:t>
            </w:r>
          </w:p>
        </w:tc>
        <w:tc>
          <w:tcPr>
            <w:tcW w:w="0" w:type="auto"/>
            <w:shd w:val="clear" w:color="auto" w:fill="auto"/>
          </w:tcPr>
          <w:p w14:paraId="6AE435B9" w14:textId="77777777" w:rsidR="00C50E26" w:rsidRDefault="00C50E26" w:rsidP="001C24AB">
            <w:r>
              <w:t>2012</w:t>
            </w:r>
          </w:p>
        </w:tc>
        <w:tc>
          <w:tcPr>
            <w:tcW w:w="0" w:type="auto"/>
            <w:shd w:val="clear" w:color="auto" w:fill="auto"/>
          </w:tcPr>
          <w:p w14:paraId="4FEDE115" w14:textId="77777777" w:rsidR="00C50E26" w:rsidRDefault="00C50E26" w:rsidP="001C24AB">
            <w:r>
              <w:t>219451</w:t>
            </w:r>
          </w:p>
        </w:tc>
        <w:tc>
          <w:tcPr>
            <w:tcW w:w="0" w:type="auto"/>
            <w:shd w:val="clear" w:color="auto" w:fill="auto"/>
          </w:tcPr>
          <w:p w14:paraId="73E0CB9A" w14:textId="77777777" w:rsidR="00C50E26" w:rsidRDefault="00C50E26" w:rsidP="001C24AB">
            <w:r w:rsidRPr="00D30616">
              <w:t>65192</w:t>
            </w:r>
          </w:p>
        </w:tc>
        <w:tc>
          <w:tcPr>
            <w:tcW w:w="0" w:type="auto"/>
            <w:shd w:val="clear" w:color="auto" w:fill="auto"/>
          </w:tcPr>
          <w:p w14:paraId="11EFBF25" w14:textId="77777777" w:rsidR="00C50E26" w:rsidRDefault="00C50E26" w:rsidP="001C24AB">
            <w:r w:rsidRPr="00B41F9B">
              <w:t>40423</w:t>
            </w:r>
          </w:p>
        </w:tc>
        <w:tc>
          <w:tcPr>
            <w:tcW w:w="0" w:type="auto"/>
            <w:shd w:val="clear" w:color="auto" w:fill="auto"/>
          </w:tcPr>
          <w:p w14:paraId="3584AD02" w14:textId="77777777" w:rsidR="00C50E26" w:rsidRDefault="00C50E26" w:rsidP="001C24AB">
            <w:r w:rsidRPr="00B41F9B">
              <w:t>57946</w:t>
            </w:r>
          </w:p>
        </w:tc>
        <w:tc>
          <w:tcPr>
            <w:tcW w:w="0" w:type="auto"/>
            <w:shd w:val="clear" w:color="auto" w:fill="auto"/>
          </w:tcPr>
          <w:p w14:paraId="3DEDF2E7" w14:textId="77777777" w:rsidR="00C50E26" w:rsidRDefault="00C50E26" w:rsidP="001C24AB">
            <w:r w:rsidRPr="00B41F9B">
              <w:t>104511</w:t>
            </w:r>
          </w:p>
        </w:tc>
        <w:tc>
          <w:tcPr>
            <w:tcW w:w="0" w:type="auto"/>
            <w:shd w:val="clear" w:color="auto" w:fill="auto"/>
          </w:tcPr>
          <w:p w14:paraId="6C8C6534" w14:textId="77777777" w:rsidR="00C50E26" w:rsidRDefault="00C50E26" w:rsidP="001C24AB">
            <w:r w:rsidRPr="00B41F9B">
              <w:t>104305</w:t>
            </w:r>
          </w:p>
        </w:tc>
        <w:tc>
          <w:tcPr>
            <w:tcW w:w="0" w:type="auto"/>
            <w:shd w:val="clear" w:color="auto" w:fill="auto"/>
          </w:tcPr>
          <w:p w14:paraId="61135B33" w14:textId="77777777" w:rsidR="00C50E26" w:rsidRDefault="00C50E26" w:rsidP="001C24AB">
            <w:r w:rsidRPr="00B41F9B">
              <w:t>64726</w:t>
            </w:r>
          </w:p>
        </w:tc>
      </w:tr>
      <w:tr w:rsidR="002139E1" w14:paraId="5A7BD88A" w14:textId="77777777" w:rsidTr="001C24AB">
        <w:tc>
          <w:tcPr>
            <w:tcW w:w="0" w:type="auto"/>
            <w:shd w:val="clear" w:color="auto" w:fill="auto"/>
          </w:tcPr>
          <w:p w14:paraId="63E71DB7" w14:textId="17A6FBDD" w:rsidR="00C50E26" w:rsidRDefault="00B82705" w:rsidP="00FA5844">
            <w:r>
              <w:t xml:space="preserve">Rate of Kinh </w:t>
            </w:r>
            <w:r w:rsidR="0033052E">
              <w:t>people</w:t>
            </w:r>
            <w:r>
              <w:t xml:space="preserve"> </w:t>
            </w:r>
            <w:r w:rsidR="00C50E26">
              <w:t>(%)</w:t>
            </w:r>
          </w:p>
        </w:tc>
        <w:tc>
          <w:tcPr>
            <w:tcW w:w="0" w:type="auto"/>
            <w:shd w:val="clear" w:color="auto" w:fill="auto"/>
          </w:tcPr>
          <w:p w14:paraId="346BDF0E" w14:textId="6F0E42FD" w:rsidR="00C50E26" w:rsidRDefault="00C50E26">
            <w:r>
              <w:t>20</w:t>
            </w:r>
            <w:r w:rsidR="002139E1">
              <w:t>12</w:t>
            </w:r>
          </w:p>
        </w:tc>
        <w:tc>
          <w:tcPr>
            <w:tcW w:w="0" w:type="auto"/>
            <w:shd w:val="clear" w:color="auto" w:fill="auto"/>
          </w:tcPr>
          <w:p w14:paraId="2958F34E" w14:textId="77777777" w:rsidR="00C50E26" w:rsidRDefault="00C50E26" w:rsidP="001C24AB">
            <w:r w:rsidRPr="00615E24">
              <w:t>87,1</w:t>
            </w:r>
          </w:p>
        </w:tc>
        <w:tc>
          <w:tcPr>
            <w:tcW w:w="0" w:type="auto"/>
            <w:shd w:val="clear" w:color="auto" w:fill="auto"/>
          </w:tcPr>
          <w:p w14:paraId="547ABB4C" w14:textId="77777777" w:rsidR="00C50E26" w:rsidRDefault="00C50E26" w:rsidP="001C24AB">
            <w:r w:rsidRPr="00615E24">
              <w:t>98,1</w:t>
            </w:r>
          </w:p>
        </w:tc>
        <w:tc>
          <w:tcPr>
            <w:tcW w:w="0" w:type="auto"/>
            <w:shd w:val="clear" w:color="auto" w:fill="auto"/>
          </w:tcPr>
          <w:p w14:paraId="037022C9" w14:textId="77777777" w:rsidR="00C50E26" w:rsidRPr="00F15D2C" w:rsidRDefault="00C50E26" w:rsidP="001C24AB">
            <w:r w:rsidRPr="00F15D2C">
              <w:t>76,5</w:t>
            </w:r>
          </w:p>
        </w:tc>
        <w:tc>
          <w:tcPr>
            <w:tcW w:w="0" w:type="auto"/>
            <w:shd w:val="clear" w:color="auto" w:fill="auto"/>
          </w:tcPr>
          <w:p w14:paraId="7FF33A21" w14:textId="77777777" w:rsidR="00C50E26" w:rsidRPr="000C1FCC" w:rsidRDefault="00C50E26" w:rsidP="001C24AB">
            <w:r w:rsidRPr="000C1FCC">
              <w:t>39,3</w:t>
            </w:r>
          </w:p>
        </w:tc>
        <w:tc>
          <w:tcPr>
            <w:tcW w:w="0" w:type="auto"/>
            <w:shd w:val="clear" w:color="auto" w:fill="auto"/>
          </w:tcPr>
          <w:p w14:paraId="3109FE46" w14:textId="77777777" w:rsidR="00C50E26" w:rsidRPr="008319F5" w:rsidRDefault="00C50E26" w:rsidP="001C24AB">
            <w:r w:rsidRPr="008319F5">
              <w:t>43,6</w:t>
            </w:r>
          </w:p>
        </w:tc>
        <w:tc>
          <w:tcPr>
            <w:tcW w:w="0" w:type="auto"/>
            <w:shd w:val="clear" w:color="auto" w:fill="auto"/>
          </w:tcPr>
          <w:p w14:paraId="676C87B0" w14:textId="77777777" w:rsidR="00C50E26" w:rsidRPr="00B673D4" w:rsidRDefault="00C50E26" w:rsidP="001C24AB">
            <w:r w:rsidRPr="00B673D4">
              <w:t>52,9</w:t>
            </w:r>
          </w:p>
        </w:tc>
        <w:tc>
          <w:tcPr>
            <w:tcW w:w="0" w:type="auto"/>
            <w:shd w:val="clear" w:color="auto" w:fill="auto"/>
          </w:tcPr>
          <w:p w14:paraId="499E56FC" w14:textId="77777777" w:rsidR="00C50E26" w:rsidRPr="00FA65BE" w:rsidRDefault="00C50E26" w:rsidP="001C24AB">
            <w:r w:rsidRPr="00FA65BE">
              <w:t>55,4</w:t>
            </w:r>
          </w:p>
        </w:tc>
      </w:tr>
      <w:tr w:rsidR="002139E1" w14:paraId="40D80935" w14:textId="77777777" w:rsidTr="001C24AB">
        <w:tc>
          <w:tcPr>
            <w:tcW w:w="0" w:type="auto"/>
            <w:shd w:val="clear" w:color="auto" w:fill="auto"/>
          </w:tcPr>
          <w:p w14:paraId="5C2EFB8D" w14:textId="7DC49CF3" w:rsidR="00C50E26" w:rsidRDefault="00B82705" w:rsidP="00FA5844">
            <w:r>
              <w:t xml:space="preserve">Rate of EM </w:t>
            </w:r>
            <w:r w:rsidR="0033052E">
              <w:t>people</w:t>
            </w:r>
            <w:r>
              <w:t xml:space="preserve"> </w:t>
            </w:r>
            <w:r w:rsidR="00C50E26">
              <w:t>(%)</w:t>
            </w:r>
          </w:p>
        </w:tc>
        <w:tc>
          <w:tcPr>
            <w:tcW w:w="0" w:type="auto"/>
            <w:shd w:val="clear" w:color="auto" w:fill="auto"/>
          </w:tcPr>
          <w:p w14:paraId="11752CC3" w14:textId="7FCDFA02" w:rsidR="00C50E26" w:rsidRDefault="002139E1" w:rsidP="001C24AB">
            <w:r>
              <w:t>2012</w:t>
            </w:r>
          </w:p>
        </w:tc>
        <w:tc>
          <w:tcPr>
            <w:tcW w:w="0" w:type="auto"/>
            <w:shd w:val="clear" w:color="auto" w:fill="auto"/>
          </w:tcPr>
          <w:p w14:paraId="5742F4D4" w14:textId="77777777" w:rsidR="00C50E26" w:rsidRDefault="00C50E26" w:rsidP="001C24AB">
            <w:r w:rsidRPr="00711393">
              <w:t>12,9</w:t>
            </w:r>
          </w:p>
        </w:tc>
        <w:tc>
          <w:tcPr>
            <w:tcW w:w="0" w:type="auto"/>
            <w:shd w:val="clear" w:color="auto" w:fill="auto"/>
          </w:tcPr>
          <w:p w14:paraId="3EB74780" w14:textId="77777777" w:rsidR="00C50E26" w:rsidRDefault="00C50E26" w:rsidP="001C24AB">
            <w:r w:rsidRPr="00615E24">
              <w:t>1,9</w:t>
            </w:r>
          </w:p>
        </w:tc>
        <w:tc>
          <w:tcPr>
            <w:tcW w:w="0" w:type="auto"/>
            <w:shd w:val="clear" w:color="auto" w:fill="auto"/>
          </w:tcPr>
          <w:p w14:paraId="183ED537" w14:textId="77777777" w:rsidR="00C50E26" w:rsidRDefault="00C50E26" w:rsidP="001C24AB">
            <w:r w:rsidRPr="00F15D2C">
              <w:t>23,5</w:t>
            </w:r>
          </w:p>
        </w:tc>
        <w:tc>
          <w:tcPr>
            <w:tcW w:w="0" w:type="auto"/>
            <w:shd w:val="clear" w:color="auto" w:fill="auto"/>
          </w:tcPr>
          <w:p w14:paraId="3D865F0B" w14:textId="77777777" w:rsidR="00C50E26" w:rsidRDefault="00C50E26" w:rsidP="001C24AB">
            <w:r w:rsidRPr="000C1FCC">
              <w:t>60,7</w:t>
            </w:r>
          </w:p>
        </w:tc>
        <w:tc>
          <w:tcPr>
            <w:tcW w:w="0" w:type="auto"/>
            <w:shd w:val="clear" w:color="auto" w:fill="auto"/>
          </w:tcPr>
          <w:p w14:paraId="66F90E72" w14:textId="77777777" w:rsidR="00C50E26" w:rsidRDefault="00C50E26" w:rsidP="001C24AB">
            <w:r w:rsidRPr="008319F5">
              <w:t>56,4</w:t>
            </w:r>
          </w:p>
        </w:tc>
        <w:tc>
          <w:tcPr>
            <w:tcW w:w="0" w:type="auto"/>
            <w:shd w:val="clear" w:color="auto" w:fill="auto"/>
          </w:tcPr>
          <w:p w14:paraId="7BAC295D" w14:textId="77777777" w:rsidR="00C50E26" w:rsidRDefault="00C50E26" w:rsidP="001C24AB">
            <w:r w:rsidRPr="00B673D4">
              <w:t>47,1</w:t>
            </w:r>
          </w:p>
        </w:tc>
        <w:tc>
          <w:tcPr>
            <w:tcW w:w="0" w:type="auto"/>
            <w:shd w:val="clear" w:color="auto" w:fill="auto"/>
          </w:tcPr>
          <w:p w14:paraId="16BBE1F4" w14:textId="77777777" w:rsidR="00C50E26" w:rsidRDefault="00C50E26" w:rsidP="001C24AB">
            <w:r w:rsidRPr="00FA65BE">
              <w:t>44,6</w:t>
            </w:r>
          </w:p>
        </w:tc>
      </w:tr>
      <w:tr w:rsidR="002139E1" w14:paraId="155780E7" w14:textId="77777777" w:rsidTr="001C24AB">
        <w:tc>
          <w:tcPr>
            <w:tcW w:w="0" w:type="auto"/>
            <w:shd w:val="clear" w:color="auto" w:fill="auto"/>
          </w:tcPr>
          <w:p w14:paraId="3AE61F9B" w14:textId="51698F96" w:rsidR="00C50E26" w:rsidRDefault="002139E1" w:rsidP="001C24AB">
            <w:r>
              <w:t>Number of households</w:t>
            </w:r>
          </w:p>
        </w:tc>
        <w:tc>
          <w:tcPr>
            <w:tcW w:w="0" w:type="auto"/>
            <w:shd w:val="clear" w:color="auto" w:fill="auto"/>
          </w:tcPr>
          <w:p w14:paraId="29573F9F" w14:textId="77777777" w:rsidR="00C50E26" w:rsidRDefault="00C50E26" w:rsidP="001C24AB">
            <w:r>
              <w:t>2014</w:t>
            </w:r>
          </w:p>
        </w:tc>
        <w:tc>
          <w:tcPr>
            <w:tcW w:w="0" w:type="auto"/>
            <w:shd w:val="clear" w:color="auto" w:fill="auto"/>
          </w:tcPr>
          <w:p w14:paraId="13308717" w14:textId="77777777" w:rsidR="00C50E26" w:rsidRPr="00C04D17" w:rsidRDefault="00C50E26" w:rsidP="001C24AB">
            <w:r w:rsidRPr="00C04D17">
              <w:t>50065</w:t>
            </w:r>
          </w:p>
        </w:tc>
        <w:tc>
          <w:tcPr>
            <w:tcW w:w="0" w:type="auto"/>
            <w:shd w:val="clear" w:color="auto" w:fill="auto"/>
          </w:tcPr>
          <w:p w14:paraId="47BB260B" w14:textId="77777777" w:rsidR="00C50E26" w:rsidRPr="001F02BA" w:rsidRDefault="00C50E26" w:rsidP="001C24AB">
            <w:r w:rsidRPr="001F02BA">
              <w:t>15986</w:t>
            </w:r>
          </w:p>
        </w:tc>
        <w:tc>
          <w:tcPr>
            <w:tcW w:w="0" w:type="auto"/>
            <w:shd w:val="clear" w:color="auto" w:fill="auto"/>
          </w:tcPr>
          <w:p w14:paraId="71AF3FAC" w14:textId="77777777" w:rsidR="00C50E26" w:rsidRPr="00FE630B" w:rsidRDefault="00C50E26" w:rsidP="001C24AB">
            <w:r w:rsidRPr="00FE630B">
              <w:t>9572</w:t>
            </w:r>
          </w:p>
        </w:tc>
        <w:tc>
          <w:tcPr>
            <w:tcW w:w="0" w:type="auto"/>
            <w:shd w:val="clear" w:color="auto" w:fill="auto"/>
          </w:tcPr>
          <w:p w14:paraId="6B2A94DB" w14:textId="77777777" w:rsidR="00C50E26" w:rsidRPr="002F67BA" w:rsidRDefault="00C50E26" w:rsidP="001C24AB">
            <w:r w:rsidRPr="002F67BA">
              <w:t>10197</w:t>
            </w:r>
          </w:p>
        </w:tc>
        <w:tc>
          <w:tcPr>
            <w:tcW w:w="0" w:type="auto"/>
            <w:shd w:val="clear" w:color="auto" w:fill="auto"/>
          </w:tcPr>
          <w:p w14:paraId="5B9D7AA3" w14:textId="77777777" w:rsidR="00C50E26" w:rsidRPr="00845E5D" w:rsidRDefault="00C50E26" w:rsidP="001C24AB">
            <w:r w:rsidRPr="00845E5D">
              <w:t>24809</w:t>
            </w:r>
          </w:p>
        </w:tc>
        <w:tc>
          <w:tcPr>
            <w:tcW w:w="0" w:type="auto"/>
            <w:shd w:val="clear" w:color="auto" w:fill="auto"/>
          </w:tcPr>
          <w:p w14:paraId="43769A67" w14:textId="77777777" w:rsidR="00C50E26" w:rsidRPr="00A212D5" w:rsidRDefault="00C50E26" w:rsidP="001C24AB">
            <w:r w:rsidRPr="00A212D5">
              <w:t>26501</w:t>
            </w:r>
          </w:p>
        </w:tc>
        <w:tc>
          <w:tcPr>
            <w:tcW w:w="0" w:type="auto"/>
            <w:shd w:val="clear" w:color="auto" w:fill="auto"/>
          </w:tcPr>
          <w:p w14:paraId="380E3D6E" w14:textId="77777777" w:rsidR="00C50E26" w:rsidRPr="00420DA4" w:rsidRDefault="00C50E26" w:rsidP="001C24AB">
            <w:r w:rsidRPr="00420DA4">
              <w:t>16069</w:t>
            </w:r>
          </w:p>
        </w:tc>
      </w:tr>
      <w:tr w:rsidR="002139E1" w14:paraId="567A4ED4" w14:textId="77777777" w:rsidTr="001C24AB">
        <w:tc>
          <w:tcPr>
            <w:tcW w:w="0" w:type="auto"/>
            <w:shd w:val="clear" w:color="auto" w:fill="auto"/>
          </w:tcPr>
          <w:p w14:paraId="58F8CC86" w14:textId="11032059" w:rsidR="00C50E26" w:rsidRDefault="002139E1" w:rsidP="001C24AB">
            <w:r>
              <w:t>Number of poor households</w:t>
            </w:r>
          </w:p>
        </w:tc>
        <w:tc>
          <w:tcPr>
            <w:tcW w:w="0" w:type="auto"/>
            <w:shd w:val="clear" w:color="auto" w:fill="auto"/>
          </w:tcPr>
          <w:p w14:paraId="5BCB09C5" w14:textId="77777777" w:rsidR="00C50E26" w:rsidRDefault="00C50E26" w:rsidP="001C24AB">
            <w:r>
              <w:t>2014</w:t>
            </w:r>
          </w:p>
        </w:tc>
        <w:tc>
          <w:tcPr>
            <w:tcW w:w="0" w:type="auto"/>
            <w:shd w:val="clear" w:color="auto" w:fill="auto"/>
          </w:tcPr>
          <w:p w14:paraId="1742A349" w14:textId="77777777" w:rsidR="00C50E26" w:rsidRDefault="00C50E26" w:rsidP="001C24AB">
            <w:r w:rsidRPr="00C04D17">
              <w:t>205</w:t>
            </w:r>
          </w:p>
        </w:tc>
        <w:tc>
          <w:tcPr>
            <w:tcW w:w="0" w:type="auto"/>
            <w:shd w:val="clear" w:color="auto" w:fill="auto"/>
          </w:tcPr>
          <w:p w14:paraId="727EDD64" w14:textId="77777777" w:rsidR="00C50E26" w:rsidRPr="001F02BA" w:rsidRDefault="00C50E26" w:rsidP="001C24AB">
            <w:r w:rsidRPr="001F02BA">
              <w:t>293</w:t>
            </w:r>
          </w:p>
        </w:tc>
        <w:tc>
          <w:tcPr>
            <w:tcW w:w="0" w:type="auto"/>
            <w:shd w:val="clear" w:color="auto" w:fill="auto"/>
          </w:tcPr>
          <w:p w14:paraId="0800362D" w14:textId="77777777" w:rsidR="00C50E26" w:rsidRPr="00FE630B" w:rsidRDefault="00C50E26" w:rsidP="001C24AB">
            <w:r w:rsidRPr="00FE630B">
              <w:t>1183</w:t>
            </w:r>
          </w:p>
        </w:tc>
        <w:tc>
          <w:tcPr>
            <w:tcW w:w="0" w:type="auto"/>
            <w:shd w:val="clear" w:color="auto" w:fill="auto"/>
          </w:tcPr>
          <w:p w14:paraId="0B2AFEBE" w14:textId="77777777" w:rsidR="00C50E26" w:rsidRPr="002F67BA" w:rsidRDefault="00C50E26" w:rsidP="001C24AB">
            <w:r w:rsidRPr="002F67BA">
              <w:t>2901</w:t>
            </w:r>
          </w:p>
        </w:tc>
        <w:tc>
          <w:tcPr>
            <w:tcW w:w="0" w:type="auto"/>
            <w:shd w:val="clear" w:color="auto" w:fill="auto"/>
          </w:tcPr>
          <w:p w14:paraId="0B7B80D0" w14:textId="77777777" w:rsidR="00C50E26" w:rsidRPr="00845E5D" w:rsidRDefault="00C50E26" w:rsidP="001C24AB">
            <w:r w:rsidRPr="00845E5D">
              <w:t>3843</w:t>
            </w:r>
          </w:p>
        </w:tc>
        <w:tc>
          <w:tcPr>
            <w:tcW w:w="0" w:type="auto"/>
            <w:shd w:val="clear" w:color="auto" w:fill="auto"/>
          </w:tcPr>
          <w:p w14:paraId="1C097179" w14:textId="77777777" w:rsidR="00C50E26" w:rsidRPr="00A212D5" w:rsidRDefault="00C50E26" w:rsidP="001C24AB">
            <w:r w:rsidRPr="00A212D5">
              <w:t>3273</w:t>
            </w:r>
          </w:p>
        </w:tc>
        <w:tc>
          <w:tcPr>
            <w:tcW w:w="0" w:type="auto"/>
            <w:shd w:val="clear" w:color="auto" w:fill="auto"/>
          </w:tcPr>
          <w:p w14:paraId="3152F47E" w14:textId="77777777" w:rsidR="00C50E26" w:rsidRPr="00420DA4" w:rsidRDefault="00C50E26" w:rsidP="001C24AB">
            <w:r w:rsidRPr="00420DA4">
              <w:t>2180</w:t>
            </w:r>
          </w:p>
        </w:tc>
      </w:tr>
      <w:tr w:rsidR="002139E1" w14:paraId="30E387BA" w14:textId="77777777" w:rsidTr="001C24AB">
        <w:tc>
          <w:tcPr>
            <w:tcW w:w="0" w:type="auto"/>
            <w:shd w:val="clear" w:color="auto" w:fill="auto"/>
          </w:tcPr>
          <w:p w14:paraId="2D2EF8AD" w14:textId="6B093D2A" w:rsidR="00C50E26" w:rsidRDefault="002139E1" w:rsidP="001C24AB">
            <w:r>
              <w:t>Poverty rates</w:t>
            </w:r>
            <w:r w:rsidR="00C50E26">
              <w:t xml:space="preserve"> (%)</w:t>
            </w:r>
            <w:r>
              <w:t xml:space="preserve"> (hh)</w:t>
            </w:r>
          </w:p>
        </w:tc>
        <w:tc>
          <w:tcPr>
            <w:tcW w:w="0" w:type="auto"/>
            <w:shd w:val="clear" w:color="auto" w:fill="auto"/>
          </w:tcPr>
          <w:p w14:paraId="7E06E0A2" w14:textId="77777777" w:rsidR="00C50E26" w:rsidRDefault="00C50E26" w:rsidP="001C24AB">
            <w:r>
              <w:t>2014</w:t>
            </w:r>
          </w:p>
        </w:tc>
        <w:tc>
          <w:tcPr>
            <w:tcW w:w="0" w:type="auto"/>
            <w:shd w:val="clear" w:color="auto" w:fill="auto"/>
          </w:tcPr>
          <w:p w14:paraId="68E4943F" w14:textId="77777777" w:rsidR="00C50E26" w:rsidRDefault="00C50E26" w:rsidP="001C24AB">
            <w:r w:rsidRPr="00615E24">
              <w:t>0,41</w:t>
            </w:r>
          </w:p>
        </w:tc>
        <w:tc>
          <w:tcPr>
            <w:tcW w:w="0" w:type="auto"/>
            <w:shd w:val="clear" w:color="auto" w:fill="auto"/>
          </w:tcPr>
          <w:p w14:paraId="24181638" w14:textId="77777777" w:rsidR="00C50E26" w:rsidRDefault="00C50E26" w:rsidP="001C24AB">
            <w:r w:rsidRPr="001F02BA">
              <w:t>1,83</w:t>
            </w:r>
          </w:p>
        </w:tc>
        <w:tc>
          <w:tcPr>
            <w:tcW w:w="0" w:type="auto"/>
            <w:shd w:val="clear" w:color="auto" w:fill="auto"/>
          </w:tcPr>
          <w:p w14:paraId="4B193A4F" w14:textId="77777777" w:rsidR="00C50E26" w:rsidRDefault="00C50E26" w:rsidP="001C24AB">
            <w:r w:rsidRPr="00FE630B">
              <w:t>12,36</w:t>
            </w:r>
          </w:p>
        </w:tc>
        <w:tc>
          <w:tcPr>
            <w:tcW w:w="0" w:type="auto"/>
            <w:shd w:val="clear" w:color="auto" w:fill="auto"/>
          </w:tcPr>
          <w:p w14:paraId="21DECBFB" w14:textId="77777777" w:rsidR="00C50E26" w:rsidRDefault="00C50E26" w:rsidP="001C24AB">
            <w:r w:rsidRPr="002F67BA">
              <w:t>28,45</w:t>
            </w:r>
          </w:p>
        </w:tc>
        <w:tc>
          <w:tcPr>
            <w:tcW w:w="0" w:type="auto"/>
            <w:shd w:val="clear" w:color="auto" w:fill="auto"/>
          </w:tcPr>
          <w:p w14:paraId="7B442982" w14:textId="77777777" w:rsidR="00C50E26" w:rsidRDefault="00C50E26" w:rsidP="001C24AB">
            <w:r w:rsidRPr="00845E5D">
              <w:t>15,49</w:t>
            </w:r>
          </w:p>
        </w:tc>
        <w:tc>
          <w:tcPr>
            <w:tcW w:w="0" w:type="auto"/>
            <w:shd w:val="clear" w:color="auto" w:fill="auto"/>
          </w:tcPr>
          <w:p w14:paraId="00F94B74" w14:textId="77777777" w:rsidR="00C50E26" w:rsidRDefault="00C50E26" w:rsidP="001C24AB">
            <w:r w:rsidRPr="00A212D5">
              <w:t>12,35</w:t>
            </w:r>
          </w:p>
        </w:tc>
        <w:tc>
          <w:tcPr>
            <w:tcW w:w="0" w:type="auto"/>
            <w:shd w:val="clear" w:color="auto" w:fill="auto"/>
          </w:tcPr>
          <w:p w14:paraId="76D051EA" w14:textId="77777777" w:rsidR="00C50E26" w:rsidRDefault="00C50E26" w:rsidP="001C24AB">
            <w:r w:rsidRPr="00420DA4">
              <w:t>13,57</w:t>
            </w:r>
          </w:p>
        </w:tc>
      </w:tr>
      <w:tr w:rsidR="002139E1" w14:paraId="57C7E3DE" w14:textId="77777777" w:rsidTr="001C24AB">
        <w:tc>
          <w:tcPr>
            <w:tcW w:w="0" w:type="auto"/>
            <w:shd w:val="clear" w:color="auto" w:fill="auto"/>
          </w:tcPr>
          <w:p w14:paraId="23DACA68" w14:textId="5F90B1D7" w:rsidR="00C50E26" w:rsidRDefault="002139E1" w:rsidP="00FA5844">
            <w:r>
              <w:t xml:space="preserve">Rate of Kinh in poor population </w:t>
            </w:r>
            <w:r w:rsidR="00C50E26">
              <w:t>(%)</w:t>
            </w:r>
            <w:r>
              <w:t xml:space="preserve"> (hh)</w:t>
            </w:r>
          </w:p>
        </w:tc>
        <w:tc>
          <w:tcPr>
            <w:tcW w:w="0" w:type="auto"/>
            <w:shd w:val="clear" w:color="auto" w:fill="auto"/>
          </w:tcPr>
          <w:p w14:paraId="1B93B779" w14:textId="77777777" w:rsidR="00C50E26" w:rsidRDefault="00C50E26" w:rsidP="001C24AB">
            <w:r>
              <w:t>2012</w:t>
            </w:r>
          </w:p>
        </w:tc>
        <w:tc>
          <w:tcPr>
            <w:tcW w:w="0" w:type="auto"/>
            <w:shd w:val="clear" w:color="auto" w:fill="auto"/>
          </w:tcPr>
          <w:p w14:paraId="0CF25F92" w14:textId="77777777" w:rsidR="00C50E26" w:rsidRPr="00304B44" w:rsidRDefault="00C50E26" w:rsidP="001C24AB">
            <w:r w:rsidRPr="00304B44">
              <w:t>52,70</w:t>
            </w:r>
          </w:p>
        </w:tc>
        <w:tc>
          <w:tcPr>
            <w:tcW w:w="0" w:type="auto"/>
            <w:shd w:val="clear" w:color="auto" w:fill="auto"/>
          </w:tcPr>
          <w:p w14:paraId="494929DF" w14:textId="77777777" w:rsidR="00C50E26" w:rsidRPr="00CC6D93" w:rsidRDefault="00C50E26" w:rsidP="001C24AB">
            <w:r w:rsidRPr="00CC6D93">
              <w:t>91,10</w:t>
            </w:r>
          </w:p>
        </w:tc>
        <w:tc>
          <w:tcPr>
            <w:tcW w:w="0" w:type="auto"/>
            <w:shd w:val="clear" w:color="auto" w:fill="auto"/>
          </w:tcPr>
          <w:p w14:paraId="16D834F1" w14:textId="77777777" w:rsidR="00C50E26" w:rsidRPr="002B7397" w:rsidRDefault="00C50E26" w:rsidP="001C24AB">
            <w:r w:rsidRPr="002B7397">
              <w:t>37,80</w:t>
            </w:r>
          </w:p>
        </w:tc>
        <w:tc>
          <w:tcPr>
            <w:tcW w:w="0" w:type="auto"/>
            <w:shd w:val="clear" w:color="auto" w:fill="auto"/>
          </w:tcPr>
          <w:p w14:paraId="7F73CEB9" w14:textId="77777777" w:rsidR="00C50E26" w:rsidRPr="00946EFF" w:rsidRDefault="00C50E26" w:rsidP="001C24AB">
            <w:r w:rsidRPr="00946EFF">
              <w:t>16,10</w:t>
            </w:r>
          </w:p>
        </w:tc>
        <w:tc>
          <w:tcPr>
            <w:tcW w:w="0" w:type="auto"/>
            <w:shd w:val="clear" w:color="auto" w:fill="auto"/>
          </w:tcPr>
          <w:p w14:paraId="18CE92DC" w14:textId="77777777" w:rsidR="00C50E26" w:rsidRPr="00F657B0" w:rsidRDefault="00C50E26" w:rsidP="001C24AB">
            <w:r w:rsidRPr="00F657B0">
              <w:t>11,20</w:t>
            </w:r>
          </w:p>
        </w:tc>
        <w:tc>
          <w:tcPr>
            <w:tcW w:w="0" w:type="auto"/>
            <w:shd w:val="clear" w:color="auto" w:fill="auto"/>
          </w:tcPr>
          <w:p w14:paraId="47E4BAF1" w14:textId="77777777" w:rsidR="00C50E26" w:rsidRPr="009044A3" w:rsidRDefault="00C50E26" w:rsidP="001C24AB">
            <w:r w:rsidRPr="009044A3">
              <w:t>11,40</w:t>
            </w:r>
          </w:p>
        </w:tc>
        <w:tc>
          <w:tcPr>
            <w:tcW w:w="0" w:type="auto"/>
            <w:shd w:val="clear" w:color="auto" w:fill="auto"/>
          </w:tcPr>
          <w:p w14:paraId="2CE49228" w14:textId="77777777" w:rsidR="00C50E26" w:rsidRPr="009E04A7" w:rsidRDefault="00C50E26" w:rsidP="001C24AB">
            <w:r w:rsidRPr="009E04A7">
              <w:t>13,90</w:t>
            </w:r>
          </w:p>
        </w:tc>
      </w:tr>
      <w:tr w:rsidR="002139E1" w14:paraId="738BE2C6" w14:textId="77777777" w:rsidTr="001C24AB">
        <w:tc>
          <w:tcPr>
            <w:tcW w:w="0" w:type="auto"/>
            <w:shd w:val="clear" w:color="auto" w:fill="auto"/>
          </w:tcPr>
          <w:p w14:paraId="2A7DA599" w14:textId="23D23857" w:rsidR="00C50E26" w:rsidRDefault="002139E1" w:rsidP="00FA5844">
            <w:r>
              <w:t xml:space="preserve">Rate of EM in poor population </w:t>
            </w:r>
            <w:r w:rsidR="00C50E26">
              <w:t>(%)</w:t>
            </w:r>
          </w:p>
        </w:tc>
        <w:tc>
          <w:tcPr>
            <w:tcW w:w="0" w:type="auto"/>
            <w:shd w:val="clear" w:color="auto" w:fill="auto"/>
          </w:tcPr>
          <w:p w14:paraId="3146B247" w14:textId="77777777" w:rsidR="00C50E26" w:rsidRDefault="00C50E26" w:rsidP="001C24AB">
            <w:r>
              <w:t>2012</w:t>
            </w:r>
          </w:p>
        </w:tc>
        <w:tc>
          <w:tcPr>
            <w:tcW w:w="0" w:type="auto"/>
            <w:shd w:val="clear" w:color="auto" w:fill="auto"/>
          </w:tcPr>
          <w:p w14:paraId="00322384" w14:textId="77777777" w:rsidR="00C50E26" w:rsidRDefault="00C50E26" w:rsidP="001C24AB">
            <w:r w:rsidRPr="00304B44">
              <w:t>47,30</w:t>
            </w:r>
          </w:p>
        </w:tc>
        <w:tc>
          <w:tcPr>
            <w:tcW w:w="0" w:type="auto"/>
            <w:shd w:val="clear" w:color="auto" w:fill="auto"/>
          </w:tcPr>
          <w:p w14:paraId="1E892AA4" w14:textId="77777777" w:rsidR="00C50E26" w:rsidRDefault="00C50E26" w:rsidP="001C24AB">
            <w:r w:rsidRPr="00CC6D93">
              <w:t>8,90</w:t>
            </w:r>
          </w:p>
        </w:tc>
        <w:tc>
          <w:tcPr>
            <w:tcW w:w="0" w:type="auto"/>
            <w:shd w:val="clear" w:color="auto" w:fill="auto"/>
          </w:tcPr>
          <w:p w14:paraId="0F358516" w14:textId="77777777" w:rsidR="00C50E26" w:rsidRDefault="00C50E26" w:rsidP="001C24AB">
            <w:r w:rsidRPr="002B7397">
              <w:t>62,20</w:t>
            </w:r>
          </w:p>
        </w:tc>
        <w:tc>
          <w:tcPr>
            <w:tcW w:w="0" w:type="auto"/>
            <w:shd w:val="clear" w:color="auto" w:fill="auto"/>
          </w:tcPr>
          <w:p w14:paraId="133F6500" w14:textId="77777777" w:rsidR="00C50E26" w:rsidRDefault="00C50E26" w:rsidP="001C24AB">
            <w:r w:rsidRPr="00946EFF">
              <w:t>83,90</w:t>
            </w:r>
          </w:p>
        </w:tc>
        <w:tc>
          <w:tcPr>
            <w:tcW w:w="0" w:type="auto"/>
            <w:shd w:val="clear" w:color="auto" w:fill="auto"/>
          </w:tcPr>
          <w:p w14:paraId="021279D6" w14:textId="77777777" w:rsidR="00C50E26" w:rsidRDefault="00C50E26" w:rsidP="001C24AB">
            <w:r w:rsidRPr="00F657B0">
              <w:t>88,80</w:t>
            </w:r>
          </w:p>
        </w:tc>
        <w:tc>
          <w:tcPr>
            <w:tcW w:w="0" w:type="auto"/>
            <w:shd w:val="clear" w:color="auto" w:fill="auto"/>
          </w:tcPr>
          <w:p w14:paraId="19D8A923" w14:textId="77777777" w:rsidR="00C50E26" w:rsidRDefault="00C50E26" w:rsidP="001C24AB">
            <w:r w:rsidRPr="009044A3">
              <w:t>88,60</w:t>
            </w:r>
          </w:p>
        </w:tc>
        <w:tc>
          <w:tcPr>
            <w:tcW w:w="0" w:type="auto"/>
            <w:shd w:val="clear" w:color="auto" w:fill="auto"/>
          </w:tcPr>
          <w:p w14:paraId="27DD6582" w14:textId="77777777" w:rsidR="00C50E26" w:rsidRDefault="00C50E26" w:rsidP="001C24AB">
            <w:r w:rsidRPr="009E04A7">
              <w:t>86,10</w:t>
            </w:r>
          </w:p>
        </w:tc>
      </w:tr>
    </w:tbl>
    <w:p w14:paraId="5887A8C2" w14:textId="068F198B" w:rsidR="00C50E26" w:rsidRPr="00C03210" w:rsidRDefault="00B82705" w:rsidP="00C50E26">
      <w:pPr>
        <w:rPr>
          <w:i/>
        </w:rPr>
      </w:pPr>
      <w:r>
        <w:rPr>
          <w:i/>
        </w:rPr>
        <w:t>Source</w:t>
      </w:r>
      <w:r w:rsidR="00C50E26" w:rsidRPr="00C03210">
        <w:rPr>
          <w:i/>
        </w:rPr>
        <w:t>: UNICEF, 2015</w:t>
      </w:r>
    </w:p>
    <w:p w14:paraId="7AED26D1" w14:textId="77777777" w:rsidR="00C50E26" w:rsidRPr="003A51EB" w:rsidRDefault="00C50E26" w:rsidP="003A51EB"/>
    <w:p w14:paraId="1DDB159A" w14:textId="716CB4E9" w:rsidR="00733180" w:rsidRPr="00375DA4" w:rsidRDefault="00733180" w:rsidP="00760162">
      <w:pPr>
        <w:pStyle w:val="Heading2"/>
      </w:pPr>
      <w:bookmarkStart w:id="29" w:name="_Toc477503530"/>
      <w:r w:rsidRPr="00375DA4">
        <w:t>The results of screening</w:t>
      </w:r>
      <w:r w:rsidR="00B05D6C">
        <w:t xml:space="preserve"> for EM groups</w:t>
      </w:r>
      <w:bookmarkEnd w:id="29"/>
    </w:p>
    <w:p w14:paraId="44B4E96D" w14:textId="77777777" w:rsidR="00760162" w:rsidRDefault="00760162" w:rsidP="00733180"/>
    <w:p w14:paraId="281750A1" w14:textId="39B31ECE" w:rsidR="007371E0" w:rsidRPr="00375DA4" w:rsidRDefault="007371E0" w:rsidP="00733180">
      <w:r>
        <w:t xml:space="preserve">A screening exercise was conducted before the SA. The results of the SA showed that there is the presence of some EM groups as defined according to the Bank’s criteria for being identified as </w:t>
      </w:r>
      <w:r w:rsidR="001B0241">
        <w:t>Indigenous</w:t>
      </w:r>
      <w:r>
        <w:t xml:space="preserve"> Peoples. They can be divided into two groups, namely the </w:t>
      </w:r>
      <w:r w:rsidR="001B0241">
        <w:t>indigenous</w:t>
      </w:r>
      <w:r>
        <w:t xml:space="preserve"> Bahnar and Jarai </w:t>
      </w:r>
      <w:r>
        <w:lastRenderedPageBreak/>
        <w:t>groups which represent bigger shares of the local populations, and the migrant groups of Tay, Nung, Thai and Muong, which make up smaller share of the local populations.</w:t>
      </w:r>
    </w:p>
    <w:p w14:paraId="26270F7D" w14:textId="77777777" w:rsidR="00733180" w:rsidRPr="00375DA4" w:rsidRDefault="00733180" w:rsidP="00733180">
      <w:pPr>
        <w:rPr>
          <w:rFonts w:cs="Arial"/>
          <w:color w:val="000000"/>
          <w:sz w:val="20"/>
          <w:szCs w:val="20"/>
        </w:rPr>
      </w:pPr>
    </w:p>
    <w:p w14:paraId="47CAFD44" w14:textId="63384EFE" w:rsidR="007371E0" w:rsidRDefault="007E0123" w:rsidP="00733180">
      <w:pPr>
        <w:pStyle w:val="Heading2"/>
      </w:pPr>
      <w:bookmarkStart w:id="30" w:name="_Toc477503531"/>
      <w:r w:rsidRPr="00375DA4">
        <w:t>Socio</w:t>
      </w:r>
      <w:r w:rsidR="00733180" w:rsidRPr="00375DA4">
        <w:t>-</w:t>
      </w:r>
      <w:r w:rsidRPr="00375DA4">
        <w:t xml:space="preserve">economic </w:t>
      </w:r>
      <w:r w:rsidR="00CA0720" w:rsidRPr="00375DA4">
        <w:t>profile</w:t>
      </w:r>
      <w:r w:rsidRPr="00375DA4">
        <w:t xml:space="preserve"> of </w:t>
      </w:r>
      <w:r w:rsidR="00CA0720" w:rsidRPr="00375DA4">
        <w:t xml:space="preserve">the </w:t>
      </w:r>
      <w:r w:rsidR="001B0241">
        <w:t>indigenous</w:t>
      </w:r>
      <w:r w:rsidR="007371E0">
        <w:t xml:space="preserve"> </w:t>
      </w:r>
      <w:r w:rsidR="00733180" w:rsidRPr="00375DA4">
        <w:t>B</w:t>
      </w:r>
      <w:r w:rsidRPr="00375DA4">
        <w:t>ahnar</w:t>
      </w:r>
      <w:r w:rsidR="00733180" w:rsidRPr="00375DA4">
        <w:t xml:space="preserve"> </w:t>
      </w:r>
      <w:r w:rsidRPr="00375DA4">
        <w:t>and</w:t>
      </w:r>
      <w:r w:rsidR="00733180" w:rsidRPr="00375DA4">
        <w:t xml:space="preserve"> J</w:t>
      </w:r>
      <w:r w:rsidRPr="00375DA4">
        <w:t>arai</w:t>
      </w:r>
      <w:r w:rsidR="00733180" w:rsidRPr="00375DA4">
        <w:t xml:space="preserve"> groups</w:t>
      </w:r>
      <w:bookmarkEnd w:id="30"/>
    </w:p>
    <w:p w14:paraId="6F02EE77" w14:textId="77777777" w:rsidR="007371E0" w:rsidRDefault="007371E0" w:rsidP="007371E0"/>
    <w:p w14:paraId="0E6201C3" w14:textId="77777777" w:rsidR="007371E0" w:rsidRPr="00375DA4" w:rsidRDefault="007371E0" w:rsidP="007371E0">
      <w:r w:rsidRPr="00375DA4">
        <w:t>According to the SA, the Bahnar and Jarai groups in the project areas concentrate in the five districts of Dak Po, Mang Yang, Dak Doa, Chu Prong and Duc Co. They derive their livelihoods from the same sources, namely agriculture and small scale</w:t>
      </w:r>
      <w:r>
        <w:t xml:space="preserve"> trading along the roads.</w:t>
      </w:r>
    </w:p>
    <w:p w14:paraId="60EA4472" w14:textId="77777777" w:rsidR="007371E0" w:rsidRPr="00375DA4" w:rsidRDefault="007371E0" w:rsidP="007371E0"/>
    <w:p w14:paraId="1650A282" w14:textId="77777777" w:rsidR="007371E0" w:rsidRPr="00375DA4" w:rsidRDefault="007371E0" w:rsidP="007371E0">
      <w:pPr>
        <w:pStyle w:val="Heading3"/>
      </w:pPr>
      <w:bookmarkStart w:id="31" w:name="_Toc477503532"/>
      <w:r w:rsidRPr="00375DA4">
        <w:t>Social organization and livelihoods</w:t>
      </w:r>
      <w:bookmarkEnd w:id="31"/>
    </w:p>
    <w:p w14:paraId="2E770794" w14:textId="77777777" w:rsidR="007371E0" w:rsidRPr="00375DA4" w:rsidRDefault="007371E0" w:rsidP="007371E0"/>
    <w:p w14:paraId="276A9501" w14:textId="77777777" w:rsidR="007371E0" w:rsidRPr="00375DA4" w:rsidRDefault="007371E0" w:rsidP="007371E0">
      <w:r w:rsidRPr="00375DA4">
        <w:t xml:space="preserve">As Bahnar and Jarai groups have long settled in the Central Highlands. The Bahnar and Jarai groups in the project areas mainly concentrate in both sides of NH19. They live together with the Kinh people and share public facilities and natural resources. </w:t>
      </w:r>
    </w:p>
    <w:p w14:paraId="3EE311D8" w14:textId="77777777" w:rsidR="007371E0" w:rsidRPr="00375DA4" w:rsidRDefault="007371E0" w:rsidP="007371E0"/>
    <w:p w14:paraId="28305413" w14:textId="539EF11E" w:rsidR="007371E0" w:rsidRPr="00375DA4" w:rsidRDefault="007371E0" w:rsidP="007371E0">
      <w:r w:rsidRPr="00375DA4">
        <w:t>The Bahnar and Jarai groups in the project areas include both nuclear and extended families. The ratios of men and women are 49% and 51%, respectively. Both Bahnar and Jarai peoples mainly live in a concentrated manner and build a close-knit relationship among members in the community, hence, the kinship is strong. The elderly within a village used to play a strong role in the social organization of the Bahnar and Jarai peoples, but their roles have become weakened over time. At present, members of theses groups tend to follow the advice of the elected respected persons in their villages.</w:t>
      </w:r>
    </w:p>
    <w:p w14:paraId="6116371D" w14:textId="77777777" w:rsidR="007371E0" w:rsidRPr="00375DA4" w:rsidRDefault="007371E0" w:rsidP="007371E0"/>
    <w:p w14:paraId="4448DFF2" w14:textId="4258604B" w:rsidR="007371E0" w:rsidRDefault="007371E0" w:rsidP="007371E0">
      <w:r w:rsidRPr="00375DA4">
        <w:t xml:space="preserve">The Bahnar and Jarai peoples mainly grow rice, but in fields away from the road corridor and will not be subject to restricted access to their fields due to the construction of the road. In addition, they grow fruit and vegetable crops and industrial plants (coffee, </w:t>
      </w:r>
      <w:r w:rsidR="00A01140">
        <w:t xml:space="preserve">cashew, </w:t>
      </w:r>
      <w:r w:rsidRPr="00375DA4">
        <w:t xml:space="preserve">rubber,..) and raise livestock. Agricultural livelihoods form their main sources of income and sustenance. Some households also own small shops selling car appliances, food, toiletries, drinks and other basic commodities. About 10 - 20% of the Bahnar and Jarai households are in the districts’ poor list. A majority of the Bahnar and Jarai people live on agriculture. Besides, they are hired as porters for nearby construction sites, or as seasonal laborers during a harvest season, or work for small businesses. </w:t>
      </w:r>
    </w:p>
    <w:p w14:paraId="0F82D0CD" w14:textId="77777777" w:rsidR="007371E0" w:rsidRDefault="007371E0" w:rsidP="007371E0"/>
    <w:p w14:paraId="2890F37C" w14:textId="31432BDD" w:rsidR="007371E0" w:rsidRPr="00375DA4" w:rsidRDefault="00E701D5" w:rsidP="007371E0">
      <w:pPr>
        <w:pStyle w:val="Heading3"/>
      </w:pPr>
      <w:bookmarkStart w:id="32" w:name="_Toc477503533"/>
      <w:r>
        <w:t>C</w:t>
      </w:r>
      <w:r w:rsidR="00361032">
        <w:t>ustoms, languages</w:t>
      </w:r>
      <w:r w:rsidR="00361032" w:rsidRPr="00375DA4">
        <w:t xml:space="preserve"> </w:t>
      </w:r>
      <w:r w:rsidR="007371E0" w:rsidRPr="00375DA4">
        <w:t>and religion</w:t>
      </w:r>
      <w:bookmarkEnd w:id="32"/>
    </w:p>
    <w:p w14:paraId="5BD99990" w14:textId="77777777" w:rsidR="007371E0" w:rsidRPr="00375DA4" w:rsidRDefault="007371E0" w:rsidP="007371E0"/>
    <w:p w14:paraId="45E50806" w14:textId="23ABCFEF" w:rsidR="007371E0" w:rsidRDefault="007371E0" w:rsidP="007371E0">
      <w:r w:rsidRPr="00375DA4">
        <w:t xml:space="preserve">The Bahnar and Jarai peoples have their own ethnic languages which are spoken mainly </w:t>
      </w:r>
      <w:r w:rsidR="00924A39">
        <w:t>within</w:t>
      </w:r>
      <w:r w:rsidR="00924A39" w:rsidRPr="00375DA4">
        <w:t xml:space="preserve"> </w:t>
      </w:r>
      <w:r w:rsidRPr="00375DA4">
        <w:t>families and community members</w:t>
      </w:r>
      <w:r w:rsidR="00924A39">
        <w:t>, as well as in local radio and TV broadcasting programmes</w:t>
      </w:r>
      <w:r w:rsidRPr="00375DA4">
        <w:t xml:space="preserve">. They have preserved and passed their own languages onto younger generations mainly verbally. </w:t>
      </w:r>
      <w:r w:rsidR="001962AE">
        <w:t>Bahnar and Jarai groups also have their own writings, which are taught together with Vietnamese in primary and lower secondary schools with many students from these groups.</w:t>
      </w:r>
      <w:r w:rsidR="001962AE" w:rsidRPr="001962AE">
        <w:t xml:space="preserve"> </w:t>
      </w:r>
      <w:r w:rsidR="001962AE">
        <w:t>Bahnar and Jarai spoken and written languages are main subjects at various levels of education in provincial and district boarding schools.</w:t>
      </w:r>
      <w:r w:rsidR="00BE2668">
        <w:t xml:space="preserve"> Curricula for the teaching of the Bahnar and Jarai languages for </w:t>
      </w:r>
      <w:r w:rsidR="0033052E">
        <w:t>provincial</w:t>
      </w:r>
      <w:r w:rsidR="00BE2668">
        <w:t xml:space="preserve"> officials have been prepared. Some national and local </w:t>
      </w:r>
      <w:r w:rsidR="0033052E">
        <w:t>newspapers</w:t>
      </w:r>
      <w:r w:rsidR="00BE2668">
        <w:t xml:space="preserve"> are bi-lingual, either in Vietnamese and Bahnar or </w:t>
      </w:r>
      <w:r w:rsidR="00842601">
        <w:t>in Vietnamese and Jarai.</w:t>
      </w:r>
    </w:p>
    <w:p w14:paraId="7E71986E" w14:textId="77777777" w:rsidR="007371E0" w:rsidRPr="00375DA4" w:rsidRDefault="007371E0" w:rsidP="007371E0"/>
    <w:p w14:paraId="66F1B463" w14:textId="77777777" w:rsidR="007371E0" w:rsidRPr="00375DA4" w:rsidRDefault="007371E0" w:rsidP="007371E0">
      <w:r w:rsidRPr="00375DA4">
        <w:t xml:space="preserve">The Bahnar and Jarai peoples maintain their traditional customs to worship their ancestors and pray for good weather in the New Year Festival. During the festival, they usually wear traditional </w:t>
      </w:r>
      <w:r w:rsidRPr="00375DA4">
        <w:lastRenderedPageBreak/>
        <w:t>clothes. Each village has a cultural house which is a wooden structure built on tilts. In the project area, most Bahnar and Jarai peoples follow Christianity and Protest</w:t>
      </w:r>
      <w:r>
        <w:t>ant</w:t>
      </w:r>
      <w:r w:rsidRPr="00375DA4">
        <w:t xml:space="preserve">ism. </w:t>
      </w:r>
    </w:p>
    <w:p w14:paraId="61A220B1" w14:textId="77777777" w:rsidR="007371E0" w:rsidRPr="00375DA4" w:rsidRDefault="007371E0" w:rsidP="007371E0"/>
    <w:p w14:paraId="23CD0144" w14:textId="116B8B2B" w:rsidR="007371E0" w:rsidRPr="00375DA4" w:rsidRDefault="007371E0" w:rsidP="007371E0">
      <w:pPr>
        <w:pStyle w:val="Heading3"/>
      </w:pPr>
      <w:bookmarkStart w:id="33" w:name="_Toc477503534"/>
      <w:r w:rsidRPr="00375DA4">
        <w:t>Gender</w:t>
      </w:r>
      <w:r w:rsidR="001A0A8E">
        <w:t>-related</w:t>
      </w:r>
      <w:r w:rsidRPr="00375DA4">
        <w:t xml:space="preserve"> practices</w:t>
      </w:r>
      <w:bookmarkEnd w:id="33"/>
    </w:p>
    <w:p w14:paraId="0AB654D0" w14:textId="77777777" w:rsidR="007371E0" w:rsidRPr="00375DA4" w:rsidRDefault="007371E0" w:rsidP="007371E0"/>
    <w:p w14:paraId="0FE07181" w14:textId="77777777" w:rsidR="007371E0" w:rsidRPr="00375DA4" w:rsidRDefault="007371E0" w:rsidP="007371E0">
      <w:r w:rsidRPr="00375DA4">
        <w:rPr>
          <w:b/>
        </w:rPr>
        <w:t>Within a family</w:t>
      </w:r>
      <w:r w:rsidRPr="00375DA4">
        <w:t xml:space="preserve">: The Bahnar and Jarai groups follow a matrilineal system. However, in the project areas, the roles of men and women are becoming more and more equal. In particular, important household issues, such as buying valuable properties, children's marriage, and charity work, are discussed and agreed between husbands and wives. Properties are jointly owned by husbands and wives. Common properties created during their marriage are owned by both. In addition to common properties, both of them have private ownership rights for possessions before marriage, gift or inheritance for only either of them. At the time of divorce, private properties are not divided, while common properties are equally divided among them. Both men and women have equal values in society. When marriage cannot be continued, divorce can be carried out without difficulties. In the relationship with children, parents do not have any discrimination between sons and daughters, the eldest child and younger children, adopted children and biological ones. Accordingly, sons-in-law and daughters-in-law are treated equally in the family, there is no unjust treatment to the wife's and the husband's siblings. Inheritance from parents is equally divided among children. Parents at the old age often live with the youngest child regardless of the youngest child's gender. After parents’ deaths, their remaining property will be given to the person who looks after parents before their deaths. </w:t>
      </w:r>
    </w:p>
    <w:p w14:paraId="306F0F59" w14:textId="77777777" w:rsidR="007371E0" w:rsidRPr="00375DA4" w:rsidRDefault="007371E0" w:rsidP="007371E0"/>
    <w:p w14:paraId="2FAC86A0" w14:textId="77777777" w:rsidR="007371E0" w:rsidRPr="00375DA4" w:rsidRDefault="007371E0" w:rsidP="007371E0">
      <w:r w:rsidRPr="00375DA4">
        <w:t xml:space="preserve">The Bahnar and Jarai peoples’ notion of a clan is neither female-oriented nor male-oriented. When tracing his/her lineage and identifying his/her bloodline, an individual does not attach much importance to answering whether he/she belongs to the father's or the mother's clan. Therefore, the Bahnar and Jarai peoples do not have the notion of a clan related to the father or the mother. The Bahnar and Jarai peoples have changed some of their cultural practices as a result of cross-cultural exchange with the Kinh group. </w:t>
      </w:r>
    </w:p>
    <w:p w14:paraId="08B571EF" w14:textId="77777777" w:rsidR="007371E0" w:rsidRPr="00375DA4" w:rsidRDefault="007371E0" w:rsidP="007371E0"/>
    <w:p w14:paraId="33E08E14" w14:textId="77777777" w:rsidR="007371E0" w:rsidRPr="00375DA4" w:rsidRDefault="007371E0" w:rsidP="007371E0">
      <w:r w:rsidRPr="00375DA4">
        <w:t xml:space="preserve">Despite the general gender equality among family members, there still exist some gender patterns and differences in the roles of male and female in the family, especially regarding the division of labor. Parents do have power over their children. Parents may prefer having a son so that he can become a main labor in the family. Nevertheless, the preference for sons does not cause unfair treatment to daughters. In the relationship with children in daily life and handling important affairs, parents often show sympathy with their children. However, this relationship is built in a strict order and discipline. </w:t>
      </w:r>
    </w:p>
    <w:p w14:paraId="48B76E35" w14:textId="77777777" w:rsidR="007371E0" w:rsidRPr="00375DA4" w:rsidRDefault="007371E0" w:rsidP="007371E0"/>
    <w:p w14:paraId="400BB208" w14:textId="77777777" w:rsidR="007371E0" w:rsidRPr="00375DA4" w:rsidRDefault="007371E0" w:rsidP="007371E0">
      <w:r w:rsidRPr="00375DA4">
        <w:rPr>
          <w:b/>
        </w:rPr>
        <w:t>In religious practices</w:t>
      </w:r>
      <w:r w:rsidRPr="00375DA4">
        <w:t>: In the project areas, men and women are free to join any religion. However, they are tend to follow the common religion in their villages.</w:t>
      </w:r>
    </w:p>
    <w:p w14:paraId="1BB9C163" w14:textId="77777777" w:rsidR="007371E0" w:rsidRPr="00375DA4" w:rsidRDefault="007371E0" w:rsidP="007371E0"/>
    <w:p w14:paraId="2D784E54" w14:textId="5F54821F" w:rsidR="007371E0" w:rsidRPr="00375DA4" w:rsidRDefault="007371E0" w:rsidP="007371E0">
      <w:r w:rsidRPr="00375DA4">
        <w:rPr>
          <w:b/>
        </w:rPr>
        <w:t>In community administration</w:t>
      </w:r>
      <w:r w:rsidRPr="00375DA4">
        <w:t xml:space="preserve">: The Bahnar and Jarai peoples actively participate in the political administration, including the community affairs, and many Bahnar and Jarai officials are female.  </w:t>
      </w:r>
    </w:p>
    <w:p w14:paraId="35B57BFA" w14:textId="77777777" w:rsidR="007371E0" w:rsidRPr="007371E0" w:rsidRDefault="007371E0" w:rsidP="007371E0"/>
    <w:p w14:paraId="5E83334E" w14:textId="77107F41" w:rsidR="007371E0" w:rsidRDefault="007371E0" w:rsidP="00733180">
      <w:pPr>
        <w:pStyle w:val="Heading2"/>
      </w:pPr>
      <w:bookmarkStart w:id="34" w:name="_Toc477503535"/>
      <w:r w:rsidRPr="00375DA4">
        <w:t>Socio-economic profile of the</w:t>
      </w:r>
      <w:r>
        <w:t xml:space="preserve"> migrant EM groups</w:t>
      </w:r>
      <w:bookmarkEnd w:id="34"/>
    </w:p>
    <w:p w14:paraId="033546E6" w14:textId="77777777" w:rsidR="00567D60" w:rsidRDefault="00567D60" w:rsidP="00A733B6"/>
    <w:p w14:paraId="167313EF" w14:textId="7BAC83C2" w:rsidR="001F4808" w:rsidRPr="008549D7" w:rsidRDefault="00567D60" w:rsidP="00A733B6">
      <w:pPr>
        <w:pStyle w:val="ListParagraph"/>
        <w:ind w:left="0"/>
        <w:rPr>
          <w:rFonts w:cs="Arial"/>
        </w:rPr>
      </w:pPr>
      <w:r>
        <w:rPr>
          <w:rFonts w:cs="Arial"/>
        </w:rPr>
        <w:t>Members from Tay, Nung, Thai and Muong</w:t>
      </w:r>
      <w:r w:rsidR="001F4808" w:rsidRPr="008549D7">
        <w:rPr>
          <w:rFonts w:cs="Arial"/>
        </w:rPr>
        <w:t xml:space="preserve"> migrate</w:t>
      </w:r>
      <w:r>
        <w:rPr>
          <w:rFonts w:cs="Arial"/>
        </w:rPr>
        <w:t>d</w:t>
      </w:r>
      <w:r w:rsidR="001F4808" w:rsidRPr="008549D7">
        <w:rPr>
          <w:rFonts w:cs="Arial"/>
        </w:rPr>
        <w:t xml:space="preserve"> </w:t>
      </w:r>
      <w:r w:rsidR="008549D7" w:rsidRPr="008549D7">
        <w:rPr>
          <w:rFonts w:cs="Arial"/>
        </w:rPr>
        <w:t xml:space="preserve">from northern mountainous provinces and have settled in the project sites for </w:t>
      </w:r>
      <w:r>
        <w:rPr>
          <w:rFonts w:cs="Arial"/>
        </w:rPr>
        <w:t>decades.</w:t>
      </w:r>
      <w:r w:rsidR="00353446">
        <w:rPr>
          <w:rFonts w:cs="Arial"/>
        </w:rPr>
        <w:t xml:space="preserve"> Usually, members of the migrant EM groups have </w:t>
      </w:r>
      <w:r w:rsidR="00353446">
        <w:rPr>
          <w:rFonts w:cs="Arial"/>
        </w:rPr>
        <w:lastRenderedPageBreak/>
        <w:t>better living standards than those from the indigenous EM groups. Many members from the EM</w:t>
      </w:r>
      <w:r w:rsidR="00976380">
        <w:rPr>
          <w:rFonts w:cs="Arial"/>
        </w:rPr>
        <w:t xml:space="preserve"> migrant groups have jobs in the local administration or provide services through small shops and restaurants.</w:t>
      </w:r>
      <w:r>
        <w:rPr>
          <w:rFonts w:cs="Arial"/>
        </w:rPr>
        <w:t xml:space="preserve"> </w:t>
      </w:r>
      <w:r w:rsidRPr="008549D7">
        <w:rPr>
          <w:rFonts w:cs="Arial"/>
        </w:rPr>
        <w:t xml:space="preserve">Below are some characteristics, including social </w:t>
      </w:r>
      <w:r w:rsidR="0033052E" w:rsidRPr="008549D7">
        <w:rPr>
          <w:rFonts w:cs="Arial"/>
        </w:rPr>
        <w:t>organization</w:t>
      </w:r>
      <w:r w:rsidRPr="008549D7">
        <w:rPr>
          <w:rFonts w:cs="Arial"/>
        </w:rPr>
        <w:t>, livelihoods, culture, traditions, religions and gender-related practices</w:t>
      </w:r>
      <w:r>
        <w:rPr>
          <w:rFonts w:cs="Arial"/>
        </w:rPr>
        <w:t>,</w:t>
      </w:r>
      <w:r w:rsidRPr="008549D7">
        <w:rPr>
          <w:rFonts w:cs="Arial"/>
        </w:rPr>
        <w:t xml:space="preserve"> of </w:t>
      </w:r>
      <w:r>
        <w:rPr>
          <w:rFonts w:cs="Arial"/>
        </w:rPr>
        <w:t>the migrant</w:t>
      </w:r>
      <w:r w:rsidRPr="008549D7">
        <w:rPr>
          <w:rFonts w:cs="Arial"/>
        </w:rPr>
        <w:t xml:space="preserve"> EM groups</w:t>
      </w:r>
      <w:r>
        <w:rPr>
          <w:rFonts w:cs="Arial"/>
        </w:rPr>
        <w:t>.</w:t>
      </w:r>
    </w:p>
    <w:p w14:paraId="6DD0966F" w14:textId="77777777" w:rsidR="008549D7" w:rsidRDefault="008549D7" w:rsidP="00A733B6">
      <w:pPr>
        <w:pStyle w:val="ListParagraph"/>
        <w:ind w:left="0"/>
        <w:rPr>
          <w:rFonts w:cs="Arial"/>
          <w:b/>
        </w:rPr>
      </w:pPr>
    </w:p>
    <w:p w14:paraId="26664C86" w14:textId="7D377339" w:rsidR="00A733B6" w:rsidRPr="001228D1" w:rsidRDefault="00A733B6" w:rsidP="00A733B6">
      <w:pPr>
        <w:pStyle w:val="ListParagraph"/>
        <w:ind w:left="0"/>
        <w:rPr>
          <w:rFonts w:cs="Arial"/>
        </w:rPr>
      </w:pPr>
      <w:r w:rsidRPr="001228D1">
        <w:rPr>
          <w:rFonts w:cs="Arial"/>
          <w:b/>
        </w:rPr>
        <w:t xml:space="preserve">The </w:t>
      </w:r>
      <w:r w:rsidR="001B0241" w:rsidRPr="001228D1">
        <w:rPr>
          <w:rFonts w:cs="Arial"/>
          <w:b/>
        </w:rPr>
        <w:t>Tay</w:t>
      </w:r>
      <w:r w:rsidR="001B0241" w:rsidRPr="001228D1">
        <w:rPr>
          <w:rFonts w:cs="Arial"/>
        </w:rPr>
        <w:t>: The</w:t>
      </w:r>
      <w:r w:rsidRPr="001228D1">
        <w:rPr>
          <w:rFonts w:cs="Arial"/>
        </w:rPr>
        <w:t xml:space="preserve"> social unit of the Tay is </w:t>
      </w:r>
      <w:r w:rsidR="00567D60">
        <w:rPr>
          <w:rFonts w:cs="Arial"/>
        </w:rPr>
        <w:t xml:space="preserve">a </w:t>
      </w:r>
      <w:r w:rsidRPr="001228D1">
        <w:rPr>
          <w:rFonts w:cs="Arial"/>
        </w:rPr>
        <w:t>village with a male head that has great authority. Tay property regimes are divided into public ownership of the village and into ownership of private</w:t>
      </w:r>
      <w:r w:rsidR="00567D60">
        <w:rPr>
          <w:rFonts w:cs="Arial"/>
        </w:rPr>
        <w:t xml:space="preserve"> </w:t>
      </w:r>
      <w:r w:rsidRPr="001228D1">
        <w:rPr>
          <w:rFonts w:cs="Arial"/>
        </w:rPr>
        <w:t xml:space="preserve">household property. The public ownership includes all land, forests, rivers and natural resources within the village. Added to these, roads, bridges, temples and shrines are classified as public property. Private ownership in its turn encompasses all production land that is owned, cultivated or reclaimed by each family. In addition, assets such as houses, agricultural products, household items, handicrafts and other items produced by household members are private property of the family. Each village has regulations concerning protection of forests and water resources as well as land and production activities. Social relations between relatives and neighbors in the village are demonstrated in all aspects of life, both in production, spiritual life and religious beliefs. </w:t>
      </w:r>
      <w:bookmarkStart w:id="35" w:name="_Toc231626840"/>
      <w:bookmarkStart w:id="36" w:name="_Toc360199063"/>
    </w:p>
    <w:p w14:paraId="3D9277CA" w14:textId="77777777" w:rsidR="00A733B6" w:rsidRPr="001228D1" w:rsidRDefault="00A733B6" w:rsidP="00A733B6">
      <w:pPr>
        <w:pStyle w:val="ListParagraph"/>
        <w:ind w:left="0" w:hanging="90"/>
        <w:rPr>
          <w:rFonts w:cs="Arial"/>
        </w:rPr>
      </w:pPr>
    </w:p>
    <w:p w14:paraId="370A4252" w14:textId="7BE7BF5E" w:rsidR="00A733B6" w:rsidRDefault="00A733B6" w:rsidP="00A733B6">
      <w:pPr>
        <w:pStyle w:val="ListParagraph"/>
        <w:ind w:left="0"/>
        <w:rPr>
          <w:rFonts w:cs="Arial"/>
        </w:rPr>
      </w:pPr>
      <w:r w:rsidRPr="001228D1">
        <w:rPr>
          <w:rFonts w:cs="Arial"/>
          <w:b/>
        </w:rPr>
        <w:t>The Nung</w:t>
      </w:r>
      <w:bookmarkEnd w:id="35"/>
      <w:bookmarkEnd w:id="36"/>
      <w:r w:rsidRPr="001228D1">
        <w:rPr>
          <w:rFonts w:cs="Arial"/>
          <w:i/>
          <w:iCs/>
        </w:rPr>
        <w:t xml:space="preserve">: </w:t>
      </w:r>
      <w:r w:rsidRPr="001228D1">
        <w:rPr>
          <w:rFonts w:cs="Arial"/>
        </w:rPr>
        <w:t xml:space="preserve">The Nung are closely related to the Tay and have the same kind of social and village structure as the Tay. They share the same language and often live in the same villages with the Tay. The Nung follow the male line and have a tradition of giving all inheritance to sons </w:t>
      </w:r>
      <w:r w:rsidR="001B0241" w:rsidRPr="001228D1">
        <w:rPr>
          <w:rFonts w:cs="Arial"/>
        </w:rPr>
        <w:t xml:space="preserve">only. </w:t>
      </w:r>
      <w:r w:rsidRPr="001228D1">
        <w:rPr>
          <w:rFonts w:cs="Arial"/>
        </w:rPr>
        <w:t>The Nung are mostly Buddhists with influence of Confucianism, and they worship their ancestors. Like the Tay, the Nung have a long tradition of wet rice cultivation and well-developed irrigation systems. They also grow vegetables, groundnuts, different fruits, spices and bamboo, and they terrace lower hill slopes to provide land for the farming activities.</w:t>
      </w:r>
    </w:p>
    <w:p w14:paraId="74C0E824" w14:textId="77777777" w:rsidR="00C85AFD" w:rsidRDefault="00C85AFD" w:rsidP="00A733B6">
      <w:pPr>
        <w:pStyle w:val="ListParagraph"/>
        <w:ind w:left="0"/>
        <w:rPr>
          <w:rFonts w:cs="Arial"/>
        </w:rPr>
      </w:pPr>
    </w:p>
    <w:p w14:paraId="2796A0FE" w14:textId="29CF9514" w:rsidR="00C85AFD" w:rsidRDefault="00C85AFD" w:rsidP="00A733B6">
      <w:pPr>
        <w:pStyle w:val="ListParagraph"/>
        <w:ind w:left="0"/>
        <w:rPr>
          <w:rFonts w:cs="Arial"/>
        </w:rPr>
      </w:pPr>
      <w:r w:rsidRPr="00B02B3A">
        <w:rPr>
          <w:rFonts w:cs="Arial"/>
          <w:b/>
        </w:rPr>
        <w:t>The Thai</w:t>
      </w:r>
      <w:r w:rsidRPr="00DD55C6">
        <w:rPr>
          <w:rFonts w:cs="Arial"/>
        </w:rPr>
        <w:t>:</w:t>
      </w:r>
      <w:r>
        <w:rPr>
          <w:rFonts w:cs="Arial"/>
        </w:rPr>
        <w:t xml:space="preserve"> </w:t>
      </w:r>
      <w:r w:rsidRPr="00BB42C4">
        <w:rPr>
          <w:rFonts w:cs="Arial"/>
        </w:rPr>
        <w:t>The Thai originated from inland Southeast Asia where their ancestors have lived ancient times. The Thai language belongs to the Tay-Thai group (of the Tai-Kadai language family). Early in their history, the Thai adopted wet rice cultivation, using suitable irrational networks</w:t>
      </w:r>
      <w:r>
        <w:rPr>
          <w:rFonts w:cs="Arial"/>
        </w:rPr>
        <w:t xml:space="preserve">. </w:t>
      </w:r>
      <w:r w:rsidRPr="00BB42C4">
        <w:rPr>
          <w:rFonts w:cs="Arial"/>
        </w:rPr>
        <w:t>The original social structure is called ban muong, also known as the phia tao regime. The Thai lineage is called Dam. Each person has three key lineal relationships: Ai Noong (every born from a common fourth-generation ancestor); Lung Tay (every male member of the wife’s family throughout generations); and Nhinh Xao (every male member of the son-in-laws). The Black Thai worship their ancestors on the 7th and 8th month of the Lunar Year. The White Thai also celebrate the New Year according to the lunar calendar. Villagers also worship the gods of land, mountain, water and the soul of the central post of the village. The Thai have their own Sanskirt-style writing system. Their language is taught orally. The Thai have many ancient written works on their history, traditions, customary laws, and literature.</w:t>
      </w:r>
    </w:p>
    <w:p w14:paraId="5C724CC5" w14:textId="77777777" w:rsidR="00834301" w:rsidRDefault="00834301" w:rsidP="00A733B6">
      <w:pPr>
        <w:pStyle w:val="ListParagraph"/>
        <w:ind w:left="0"/>
        <w:rPr>
          <w:rFonts w:cs="Arial"/>
        </w:rPr>
      </w:pPr>
    </w:p>
    <w:p w14:paraId="27F802D3" w14:textId="523635FB" w:rsidR="00834301" w:rsidRPr="00834301" w:rsidRDefault="00834301" w:rsidP="00B02B3A">
      <w:pPr>
        <w:jc w:val="left"/>
        <w:rPr>
          <w:rFonts w:cs="Arial"/>
        </w:rPr>
      </w:pPr>
      <w:r w:rsidRPr="00BB42C4">
        <w:rPr>
          <w:rFonts w:ascii="Times" w:eastAsia="Times New Roman" w:hAnsi="Times" w:cs="Times New Roman"/>
          <w:b/>
          <w:bCs w:val="0"/>
          <w:sz w:val="20"/>
          <w:szCs w:val="20"/>
          <w:lang w:val="vi-VN"/>
        </w:rPr>
        <w:t>The Muong:</w:t>
      </w:r>
      <w:r>
        <w:rPr>
          <w:rFonts w:ascii="Times" w:eastAsia="Times New Roman" w:hAnsi="Times" w:cs="Times New Roman"/>
          <w:b/>
          <w:bCs w:val="0"/>
          <w:sz w:val="20"/>
          <w:szCs w:val="20"/>
          <w:lang w:val="vi-VN"/>
        </w:rPr>
        <w:t xml:space="preserve"> </w:t>
      </w:r>
      <w:r w:rsidRPr="00FE6C05">
        <w:rPr>
          <w:rFonts w:eastAsia="Times New Roman" w:cs="Arial"/>
        </w:rPr>
        <w:t xml:space="preserve">located in the mountainous area southwest of Hanoi. Considered the only surviving descendants of the early Vietnamese, the Muong, unlike the lowland northern Vietnamese, have been little influenced by the Chinese. Their language, called Muong, is a subset of the Vietic branch of Mon-Khmer, a language family of Austroasiatic stock. </w:t>
      </w:r>
      <w:r w:rsidRPr="00FE6C05">
        <w:rPr>
          <w:rFonts w:eastAsia="Times New Roman" w:cs="Arial"/>
          <w:bCs w:val="0"/>
        </w:rPr>
        <w:t>The Muong</w:t>
      </w:r>
      <w:r>
        <w:rPr>
          <w:rFonts w:eastAsia="Times New Roman" w:cs="Arial"/>
          <w:bCs w:val="0"/>
        </w:rPr>
        <w:t>’s</w:t>
      </w:r>
      <w:r w:rsidRPr="00FE6C05">
        <w:rPr>
          <w:rFonts w:eastAsia="Times New Roman" w:cs="Arial"/>
          <w:bCs w:val="0"/>
        </w:rPr>
        <w:t xml:space="preserve"> social structure is patrilineal and has as its foundation the extended family; only males own property. The Muong economic base is agrarian; wet rice is grown on terraced land, and dry rice is also </w:t>
      </w:r>
      <w:hyperlink r:id="rId10" w:history="1">
        <w:r w:rsidRPr="00FE6C05">
          <w:rPr>
            <w:rFonts w:eastAsia="Times New Roman" w:cs="Arial"/>
            <w:bCs w:val="0"/>
          </w:rPr>
          <w:t>cultivated</w:t>
        </w:r>
      </w:hyperlink>
      <w:r w:rsidRPr="00FE6C05">
        <w:rPr>
          <w:rFonts w:eastAsia="Times New Roman" w:cs="Arial"/>
          <w:bCs w:val="0"/>
        </w:rPr>
        <w:t>. They raise pigs, oxen, buffalo, and chickens; hunting is done in order to provide meat for festivals. The Muong gather wood and cinnamon for trade. They live in clusters of 10–25 houses, portions of which are used to hold animals and store crops. A number of their towns have become trading centres. The Muong practice a religious </w:t>
      </w:r>
      <w:hyperlink r:id="rId11" w:history="1">
        <w:r w:rsidRPr="00FE6C05">
          <w:rPr>
            <w:rFonts w:eastAsia="Times New Roman" w:cs="Arial"/>
            <w:bCs w:val="0"/>
          </w:rPr>
          <w:t>animism</w:t>
        </w:r>
      </w:hyperlink>
      <w:r w:rsidRPr="00FE6C05">
        <w:rPr>
          <w:rFonts w:eastAsia="Times New Roman" w:cs="Arial"/>
          <w:bCs w:val="0"/>
        </w:rPr>
        <w:t>, worshiping ancestral and supernatural spirits, many of which are also recognized by the northern Vietnamese.</w:t>
      </w:r>
    </w:p>
    <w:p w14:paraId="2ED9DD6E" w14:textId="77777777" w:rsidR="007371E0" w:rsidRPr="007371E0" w:rsidRDefault="007371E0" w:rsidP="007371E0">
      <w:bookmarkStart w:id="37" w:name="ref121280"/>
      <w:bookmarkStart w:id="38" w:name="ref121281"/>
      <w:bookmarkEnd w:id="37"/>
      <w:bookmarkEnd w:id="38"/>
    </w:p>
    <w:p w14:paraId="377B256E" w14:textId="13F6C224" w:rsidR="00733180" w:rsidRPr="00375DA4" w:rsidRDefault="00733180" w:rsidP="007371E0">
      <w:pPr>
        <w:pStyle w:val="Heading2"/>
      </w:pPr>
      <w:r w:rsidRPr="00375DA4">
        <w:t xml:space="preserve"> </w:t>
      </w:r>
      <w:bookmarkStart w:id="39" w:name="_Toc477503536"/>
      <w:r w:rsidR="00DA4CD1" w:rsidRPr="00375DA4">
        <w:t>Access to</w:t>
      </w:r>
      <w:r w:rsidR="00400777" w:rsidRPr="00375DA4">
        <w:t xml:space="preserve"> </w:t>
      </w:r>
      <w:r w:rsidR="003A771D">
        <w:t xml:space="preserve">electricity, </w:t>
      </w:r>
      <w:r w:rsidRPr="00375DA4">
        <w:t>clean water</w:t>
      </w:r>
      <w:r w:rsidR="00400777" w:rsidRPr="00375DA4">
        <w:t xml:space="preserve"> and </w:t>
      </w:r>
      <w:r w:rsidR="00A944B6">
        <w:t>sanitation</w:t>
      </w:r>
      <w:bookmarkEnd w:id="39"/>
    </w:p>
    <w:p w14:paraId="0A57BC9D" w14:textId="77777777" w:rsidR="00733180" w:rsidRPr="00375DA4" w:rsidRDefault="00733180" w:rsidP="00733180"/>
    <w:p w14:paraId="24889A64" w14:textId="3A598AF2" w:rsidR="00960B35" w:rsidRPr="00375DA4" w:rsidRDefault="008860DC" w:rsidP="00960B35">
      <w:r>
        <w:t>A</w:t>
      </w:r>
      <w:r w:rsidRPr="00375DA4">
        <w:t>ccess to clean water in the project areas</w:t>
      </w:r>
      <w:r>
        <w:t xml:space="preserve"> is still limited. </w:t>
      </w:r>
      <w:r w:rsidR="00A944B6" w:rsidRPr="00B02B3A">
        <w:t xml:space="preserve">According to </w:t>
      </w:r>
      <w:r w:rsidR="00960B35" w:rsidRPr="00B02B3A">
        <w:t>Gia Lai’s Provincial Statistical Office</w:t>
      </w:r>
      <w:r w:rsidR="00A944B6" w:rsidRPr="00B02B3A">
        <w:t xml:space="preserve">, the proportion of people using clean water in the project districts ranged from 61.2% - 98.5%, while the highest rate recorded in Pleiku city, the lowest was Mang Yang district. </w:t>
      </w:r>
      <w:r w:rsidR="00960B35" w:rsidRPr="00B02B3A">
        <w:t>Around</w:t>
      </w:r>
      <w:r w:rsidR="00A944B6" w:rsidRPr="00B02B3A">
        <w:t xml:space="preserve"> 17.5% of </w:t>
      </w:r>
      <w:r w:rsidR="00960B35" w:rsidRPr="00B02B3A">
        <w:t xml:space="preserve">the </w:t>
      </w:r>
      <w:r w:rsidR="00A944B6" w:rsidRPr="00B02B3A">
        <w:t xml:space="preserve">project affected households use water from dug wells, 29.4% use bored wells, others use tap water (53.1%). For drinking water, 67.6% of </w:t>
      </w:r>
      <w:r w:rsidR="00960B35" w:rsidRPr="00B02B3A">
        <w:t xml:space="preserve">the </w:t>
      </w:r>
      <w:r w:rsidR="00A944B6" w:rsidRPr="00B02B3A">
        <w:t xml:space="preserve">households use tap water, 13.5% use dug well and 18.9% use bored well. </w:t>
      </w:r>
      <w:r w:rsidR="00960B35" w:rsidRPr="00B02B3A">
        <w:t>The quality of underground water in the project areas is believed to be unsafe for domestic use.</w:t>
      </w:r>
      <w:r w:rsidR="00960B35" w:rsidRPr="00375DA4">
        <w:t xml:space="preserve"> </w:t>
      </w:r>
      <w:r w:rsidR="00104A32">
        <w:t xml:space="preserve">Meanwhile, as </w:t>
      </w:r>
      <w:r w:rsidR="00104A32" w:rsidRPr="00375DA4">
        <w:t xml:space="preserve">many as </w:t>
      </w:r>
      <w:r w:rsidR="00104A32" w:rsidRPr="00FA5844">
        <w:t>95% of the EM households in the p</w:t>
      </w:r>
      <w:r w:rsidR="00104A32" w:rsidRPr="00104A32">
        <w:t>roject areas use water from their self-drilled wells, while others use water from streams</w:t>
      </w:r>
      <w:r w:rsidR="00104A32" w:rsidRPr="00375DA4">
        <w:t xml:space="preserve">. Only some communes have piped water service. </w:t>
      </w:r>
    </w:p>
    <w:p w14:paraId="632BAFA4" w14:textId="77777777" w:rsidR="00960B35" w:rsidRPr="00B02B3A" w:rsidRDefault="00960B35" w:rsidP="00960B35"/>
    <w:p w14:paraId="4B14D741" w14:textId="112F886A" w:rsidR="003A771D" w:rsidRDefault="00A944B6" w:rsidP="00733180">
      <w:r w:rsidRPr="00B02B3A">
        <w:t>The statistics also indicated that the proportion of households with sanitary latrines in the districts of the project area</w:t>
      </w:r>
      <w:r w:rsidR="00960B35" w:rsidRPr="00B02B3A">
        <w:t>s</w:t>
      </w:r>
      <w:r w:rsidRPr="00B02B3A">
        <w:t xml:space="preserve"> ranges from 49% -100%, of which the highest rate was in Pleiku city and the lowest was in Duc Co district. Through </w:t>
      </w:r>
      <w:r w:rsidR="00960B35" w:rsidRPr="00B02B3A">
        <w:t xml:space="preserve">a </w:t>
      </w:r>
      <w:r w:rsidRPr="00B02B3A">
        <w:t xml:space="preserve">direct survey of </w:t>
      </w:r>
      <w:r w:rsidR="00960B35" w:rsidRPr="00B02B3A">
        <w:t xml:space="preserve">the </w:t>
      </w:r>
      <w:r w:rsidRPr="00B02B3A">
        <w:t>affected households</w:t>
      </w:r>
      <w:r w:rsidR="00960B35" w:rsidRPr="00B02B3A">
        <w:t xml:space="preserve"> conducted </w:t>
      </w:r>
      <w:r w:rsidR="003A771D" w:rsidRPr="00375DA4">
        <w:t>in December 2016</w:t>
      </w:r>
      <w:r w:rsidR="003A771D">
        <w:t xml:space="preserve"> </w:t>
      </w:r>
      <w:r w:rsidR="00960B35" w:rsidRPr="00B02B3A">
        <w:t xml:space="preserve">for the preparation of the </w:t>
      </w:r>
      <w:r w:rsidR="006A2A7B" w:rsidRPr="00B02B3A">
        <w:t xml:space="preserve">project’s </w:t>
      </w:r>
      <w:r w:rsidR="00960B35" w:rsidRPr="00B02B3A">
        <w:t>RAP</w:t>
      </w:r>
      <w:r w:rsidR="006A2A7B" w:rsidRPr="00B02B3A">
        <w:t xml:space="preserve"> for Gia Lai</w:t>
      </w:r>
      <w:r w:rsidRPr="00B02B3A">
        <w:t>, 79.3% of households have septic toilets, only 17.5% of households have temporary and unqualified latrines and 2.2% of households have no toilet, or to borrow others’ or defecate on fields</w:t>
      </w:r>
      <w:r w:rsidR="00960B35" w:rsidRPr="00375DA4">
        <w:t>, which contributes to environmental pollution in their living areas.</w:t>
      </w:r>
      <w:r w:rsidR="003A771D">
        <w:t xml:space="preserve"> Also a</w:t>
      </w:r>
      <w:r w:rsidR="00733180" w:rsidRPr="00375DA4">
        <w:t>ccording to th</w:t>
      </w:r>
      <w:r w:rsidR="003A771D">
        <w:t>is</w:t>
      </w:r>
      <w:r w:rsidR="00733180" w:rsidRPr="00375DA4">
        <w:t xml:space="preserve"> survey</w:t>
      </w:r>
      <w:r w:rsidR="00CA0720" w:rsidRPr="00375DA4">
        <w:t xml:space="preserve">, </w:t>
      </w:r>
      <w:r w:rsidR="008C58D7">
        <w:t xml:space="preserve">all households in the project sites have access to electricity. </w:t>
      </w:r>
    </w:p>
    <w:p w14:paraId="3C58B55D" w14:textId="33026E5B" w:rsidR="00104A32" w:rsidRPr="00375DA4" w:rsidRDefault="00104A32" w:rsidP="00733180"/>
    <w:p w14:paraId="0AAC4108" w14:textId="7902ADFA" w:rsidR="00733180" w:rsidRDefault="00733180" w:rsidP="00A90725">
      <w:pPr>
        <w:pStyle w:val="Heading1"/>
        <w:rPr>
          <w:rFonts w:eastAsiaTheme="minorHAnsi"/>
        </w:rPr>
      </w:pPr>
      <w:bookmarkStart w:id="40" w:name="_Toc477503537"/>
      <w:r w:rsidRPr="00375DA4">
        <w:rPr>
          <w:rFonts w:eastAsiaTheme="minorHAnsi"/>
        </w:rPr>
        <w:t xml:space="preserve">A summary of the </w:t>
      </w:r>
      <w:r w:rsidR="00404239" w:rsidRPr="00375DA4">
        <w:rPr>
          <w:rFonts w:eastAsiaTheme="minorHAnsi"/>
        </w:rPr>
        <w:t>SA</w:t>
      </w:r>
      <w:bookmarkEnd w:id="40"/>
    </w:p>
    <w:p w14:paraId="101E7A99" w14:textId="77777777" w:rsidR="004A6FAB" w:rsidRDefault="004A6FAB" w:rsidP="004A6FAB"/>
    <w:p w14:paraId="440F1072" w14:textId="06694BDB" w:rsidR="00466569" w:rsidRPr="00375DA4" w:rsidRDefault="004A6FAB" w:rsidP="00466569">
      <w:r>
        <w:t>Below is a summary of the SA conducted in some project districts in Gia Lai province in December 2016.</w:t>
      </w:r>
      <w:r w:rsidR="00466569">
        <w:t xml:space="preserve"> </w:t>
      </w:r>
      <w:r w:rsidR="00466569">
        <w:rPr>
          <w:rFonts w:eastAsia="Times New Roman"/>
          <w:noProof/>
        </w:rPr>
        <w:t>The total length of selected sections of NH19 for rehabilitation and upgrade under the project is anticipated at this stage about 142 km (out of a total length of 234km of NH19), of which 116km located in rural areas and 26 km located in urban centers.</w:t>
      </w:r>
      <w:r w:rsidR="00466569">
        <w:rPr>
          <w:rFonts w:ascii="Times New Roman" w:hAnsi="Times New Roman" w:cs="Times New Roman"/>
        </w:rPr>
        <w:t xml:space="preserve">  </w:t>
      </w:r>
      <w:r w:rsidR="00466569">
        <w:rPr>
          <w:rFonts w:eastAsia="Times New Roman"/>
          <w:noProof/>
        </w:rPr>
        <w:t xml:space="preserve"> </w:t>
      </w:r>
      <w:r w:rsidR="00466569" w:rsidRPr="0089128F">
        <w:rPr>
          <w:rFonts w:eastAsia="Times New Roman"/>
          <w:noProof/>
        </w:rPr>
        <w:t xml:space="preserve">Right of way of the selected sections is physically demarcated. </w:t>
      </w:r>
      <w:r w:rsidR="00466569">
        <w:t xml:space="preserve">The social assessment shows presence of </w:t>
      </w:r>
      <w:r w:rsidR="00466569" w:rsidRPr="00375DA4">
        <w:t>Bahnar</w:t>
      </w:r>
      <w:r w:rsidR="00466569">
        <w:t xml:space="preserve">, </w:t>
      </w:r>
      <w:r w:rsidR="00466569" w:rsidRPr="00375DA4">
        <w:t>Jarai</w:t>
      </w:r>
      <w:r w:rsidR="00466569">
        <w:t xml:space="preserve">, Tay, </w:t>
      </w:r>
      <w:r w:rsidR="00466569" w:rsidRPr="002407DE">
        <w:rPr>
          <w:rFonts w:eastAsia="Times New Roman"/>
          <w:noProof/>
        </w:rPr>
        <w:t>Nung, Thai, and Muong</w:t>
      </w:r>
      <w:r w:rsidR="00466569" w:rsidRPr="00375DA4">
        <w:t xml:space="preserve"> groups in the project areas</w:t>
      </w:r>
      <w:r w:rsidR="00466569">
        <w:t xml:space="preserve"> who are potentially affected. These ethnic minority groups</w:t>
      </w:r>
      <w:r w:rsidR="00466569" w:rsidRPr="00375DA4">
        <w:t xml:space="preserve"> </w:t>
      </w:r>
      <w:r w:rsidR="00466569">
        <w:t xml:space="preserve">are </w:t>
      </w:r>
      <w:r w:rsidR="00466569" w:rsidRPr="00375DA4">
        <w:t>concentrate</w:t>
      </w:r>
      <w:r w:rsidR="00466569">
        <w:t>d</w:t>
      </w:r>
      <w:r w:rsidR="00466569" w:rsidRPr="00375DA4">
        <w:t xml:space="preserve"> in </w:t>
      </w:r>
      <w:r w:rsidR="00466569">
        <w:t xml:space="preserve">Pleiku city and </w:t>
      </w:r>
      <w:r w:rsidR="00466569" w:rsidRPr="00375DA4">
        <w:t>the districts of Mang Yang, Dak Doa, Chu Prong and Duc Co</w:t>
      </w:r>
      <w:r w:rsidR="00466569">
        <w:t xml:space="preserve"> of Gia Lai province deriving their livelihood from agriculture and small scale trading along the project corridor</w:t>
      </w:r>
      <w:r w:rsidR="00466569" w:rsidRPr="00375DA4">
        <w:t xml:space="preserve">. </w:t>
      </w:r>
      <w:r w:rsidR="002135A4" w:rsidRPr="00375DA4">
        <w:t xml:space="preserve">A total of 29 communes with the </w:t>
      </w:r>
      <w:r w:rsidR="002135A4">
        <w:t>local EM groups</w:t>
      </w:r>
      <w:r w:rsidR="002135A4" w:rsidRPr="00375DA4">
        <w:t xml:space="preserve">, which are affected by CHCIP, are located along NH 19 and the two bypasses in Gia Lai province. In section Km 67 - Km 167 in NH19, the EMs are primarily outside the road corridor of impact (1-5 km on either side of the road). Meanwhile, in section Km 167 - Km 243 in NH19, the EM households live alongside the road and outside the road corridor of impact (1-3 km on either side of the road). </w:t>
      </w:r>
    </w:p>
    <w:p w14:paraId="37654B85" w14:textId="77777777" w:rsidR="00466569" w:rsidRDefault="00466569" w:rsidP="00466569">
      <w:pPr>
        <w:rPr>
          <w:rFonts w:eastAsia="Times New Roman"/>
          <w:noProof/>
        </w:rPr>
      </w:pPr>
    </w:p>
    <w:p w14:paraId="6194A5E3" w14:textId="6BC4F0B9" w:rsidR="00D34C72" w:rsidRPr="00B02B3A" w:rsidRDefault="00466569" w:rsidP="00D34C72">
      <w:pPr>
        <w:rPr>
          <w:rFonts w:eastAsia="Times New Roman"/>
          <w:noProof/>
        </w:rPr>
      </w:pPr>
      <w:r>
        <w:rPr>
          <w:rFonts w:eastAsia="Times New Roman"/>
          <w:noProof/>
        </w:rPr>
        <w:t xml:space="preserve">The </w:t>
      </w:r>
      <w:r w:rsidRPr="0089128F">
        <w:rPr>
          <w:rFonts w:eastAsia="Times New Roman"/>
          <w:noProof/>
        </w:rPr>
        <w:t xml:space="preserve">project will acquire </w:t>
      </w:r>
      <w:r>
        <w:rPr>
          <w:rFonts w:eastAsia="Times New Roman"/>
          <w:noProof/>
        </w:rPr>
        <w:t>permanently 188.3</w:t>
      </w:r>
      <w:r w:rsidRPr="0089128F">
        <w:rPr>
          <w:rFonts w:eastAsia="Times New Roman"/>
          <w:noProof/>
        </w:rPr>
        <w:t xml:space="preserve"> ha of private agriculutre land and 5</w:t>
      </w:r>
      <w:r>
        <w:rPr>
          <w:rFonts w:eastAsia="Times New Roman"/>
          <w:noProof/>
        </w:rPr>
        <w:t>.6</w:t>
      </w:r>
      <w:r w:rsidRPr="0089128F">
        <w:rPr>
          <w:rFonts w:eastAsia="Times New Roman"/>
          <w:noProof/>
        </w:rPr>
        <w:t xml:space="preserve"> ha of residential land for both (i) widening of existing alignment and (ii) two proposed bypasses</w:t>
      </w:r>
      <w:r w:rsidR="00D34C72">
        <w:rPr>
          <w:rFonts w:eastAsia="Times New Roman"/>
          <w:noProof/>
        </w:rPr>
        <w:t xml:space="preserve"> leading to loss of livelihood/</w:t>
      </w:r>
      <w:r>
        <w:rPr>
          <w:rFonts w:eastAsia="Times New Roman"/>
          <w:noProof/>
        </w:rPr>
        <w:t>sources of livelihood and will also displace households</w:t>
      </w:r>
      <w:r w:rsidRPr="0089128F">
        <w:rPr>
          <w:rFonts w:eastAsia="Times New Roman"/>
          <w:noProof/>
        </w:rPr>
        <w:t>.  The two bypasses are expected to be newly constructed to avoid urban populated areas. These bypasses run through agricultural field, plantation forest and residential areas.</w:t>
      </w:r>
      <w:r>
        <w:rPr>
          <w:rFonts w:eastAsia="Times New Roman"/>
          <w:noProof/>
        </w:rPr>
        <w:t xml:space="preserve"> </w:t>
      </w:r>
      <w:r w:rsidRPr="0089128F">
        <w:rPr>
          <w:rFonts w:eastAsia="Times New Roman"/>
          <w:noProof/>
        </w:rPr>
        <w:t>The land acquisition in turn will impact 1</w:t>
      </w:r>
      <w:r>
        <w:rPr>
          <w:rFonts w:eastAsia="Times New Roman"/>
          <w:noProof/>
        </w:rPr>
        <w:t>,</w:t>
      </w:r>
      <w:r w:rsidRPr="0089128F">
        <w:rPr>
          <w:rFonts w:eastAsia="Times New Roman"/>
          <w:noProof/>
        </w:rPr>
        <w:t>095 households (4</w:t>
      </w:r>
      <w:r>
        <w:rPr>
          <w:rFonts w:eastAsia="Times New Roman"/>
          <w:noProof/>
        </w:rPr>
        <w:t>,</w:t>
      </w:r>
      <w:r w:rsidRPr="0089128F">
        <w:rPr>
          <w:rFonts w:eastAsia="Times New Roman"/>
          <w:noProof/>
        </w:rPr>
        <w:t>980 project affected persons) of which 91 households will be relocated</w:t>
      </w:r>
      <w:r w:rsidRPr="002407DE">
        <w:rPr>
          <w:rFonts w:eastAsia="Times New Roman"/>
          <w:noProof/>
        </w:rPr>
        <w:t xml:space="preserve">, 60 ethnic minority households from Bahnar, Jarai, Nung, Thai, and Muong groups are potentially affected (4 households </w:t>
      </w:r>
      <w:r w:rsidR="00D34C72">
        <w:rPr>
          <w:rFonts w:eastAsia="Times New Roman"/>
          <w:noProof/>
        </w:rPr>
        <w:t xml:space="preserve">in </w:t>
      </w:r>
      <w:r w:rsidR="00D34C72" w:rsidRPr="00B02B3A">
        <w:rPr>
          <w:rFonts w:eastAsia="Times New Roman"/>
          <w:noProof/>
        </w:rPr>
        <w:t>Glar commune of Dak Doa district, Pleiku bypass</w:t>
      </w:r>
      <w:r w:rsidR="00D34C72" w:rsidRPr="002407DE">
        <w:rPr>
          <w:rFonts w:eastAsia="Times New Roman"/>
          <w:noProof/>
        </w:rPr>
        <w:t xml:space="preserve"> </w:t>
      </w:r>
      <w:r w:rsidRPr="002407DE">
        <w:rPr>
          <w:rFonts w:eastAsia="Times New Roman"/>
          <w:noProof/>
        </w:rPr>
        <w:t>are likely to be relocated)</w:t>
      </w:r>
      <w:r w:rsidRPr="0089128F">
        <w:rPr>
          <w:rFonts w:eastAsia="Times New Roman"/>
          <w:noProof/>
        </w:rPr>
        <w:t xml:space="preserve">. </w:t>
      </w:r>
      <w:r w:rsidR="00D34C72" w:rsidRPr="00B02B3A">
        <w:rPr>
          <w:rFonts w:eastAsia="Times New Roman"/>
          <w:noProof/>
        </w:rPr>
        <w:lastRenderedPageBreak/>
        <w:t xml:space="preserve">Consultation has been conducted with these four households, including consultation with the local head of this EM group. </w:t>
      </w:r>
    </w:p>
    <w:p w14:paraId="1F6ADC5D" w14:textId="77777777" w:rsidR="00D34C72" w:rsidRDefault="00D34C72" w:rsidP="00466569">
      <w:pPr>
        <w:rPr>
          <w:rFonts w:eastAsia="Times New Roman"/>
          <w:noProof/>
        </w:rPr>
      </w:pPr>
    </w:p>
    <w:p w14:paraId="7D53E762" w14:textId="325568F1" w:rsidR="00D34C72" w:rsidRPr="000E407D" w:rsidRDefault="00E040F2" w:rsidP="00D34C72">
      <w:pPr>
        <w:rPr>
          <w:rFonts w:eastAsia="Times New Roman"/>
          <w:noProof/>
        </w:rPr>
      </w:pPr>
      <w:r>
        <w:rPr>
          <w:rFonts w:eastAsia="Times New Roman"/>
          <w:noProof/>
        </w:rPr>
        <w:t>The p</w:t>
      </w:r>
      <w:r w:rsidR="00466569" w:rsidRPr="0089128F">
        <w:rPr>
          <w:rFonts w:eastAsia="Times New Roman"/>
          <w:noProof/>
        </w:rPr>
        <w:t>roject will also impact 290 business establishments</w:t>
      </w:r>
      <w:r w:rsidR="00466569">
        <w:rPr>
          <w:rFonts w:eastAsia="Times New Roman"/>
          <w:noProof/>
        </w:rPr>
        <w:t xml:space="preserve">, and about 20 graves of Bahnar people. In terms of temporary impact, the project is anticipated to affect </w:t>
      </w:r>
      <w:r w:rsidR="00466569" w:rsidRPr="0001412D">
        <w:rPr>
          <w:rFonts w:eastAsia="Times New Roman"/>
          <w:noProof/>
        </w:rPr>
        <w:t>an estimated 9,800 m</w:t>
      </w:r>
      <w:r w:rsidR="00466569" w:rsidRPr="00DE32E6">
        <w:rPr>
          <w:rFonts w:eastAsia="Times New Roman"/>
          <w:noProof/>
          <w:vertAlign w:val="superscript"/>
        </w:rPr>
        <w:t>2</w:t>
      </w:r>
      <w:r w:rsidR="00466569" w:rsidRPr="0001412D">
        <w:rPr>
          <w:rFonts w:eastAsia="Times New Roman"/>
          <w:noProof/>
        </w:rPr>
        <w:t xml:space="preserve"> </w:t>
      </w:r>
      <w:r w:rsidR="00466569">
        <w:rPr>
          <w:rFonts w:eastAsia="Times New Roman"/>
          <w:noProof/>
        </w:rPr>
        <w:t xml:space="preserve">of </w:t>
      </w:r>
      <w:r w:rsidR="00466569" w:rsidRPr="0001412D">
        <w:rPr>
          <w:rFonts w:eastAsia="Times New Roman"/>
          <w:noProof/>
        </w:rPr>
        <w:t>agricultural land area</w:t>
      </w:r>
      <w:r w:rsidR="00466569">
        <w:rPr>
          <w:rFonts w:eastAsia="Times New Roman"/>
          <w:noProof/>
        </w:rPr>
        <w:t xml:space="preserve">, </w:t>
      </w:r>
      <w:r w:rsidR="00466569" w:rsidRPr="0001412D">
        <w:rPr>
          <w:rFonts w:eastAsia="Times New Roman"/>
          <w:noProof/>
        </w:rPr>
        <w:t>and 3,800 m</w:t>
      </w:r>
      <w:r w:rsidR="00466569" w:rsidRPr="00DE32E6">
        <w:rPr>
          <w:rFonts w:eastAsia="Times New Roman"/>
          <w:noProof/>
          <w:vertAlign w:val="superscript"/>
        </w:rPr>
        <w:t>2</w:t>
      </w:r>
      <w:r w:rsidR="00466569" w:rsidRPr="0001412D">
        <w:rPr>
          <w:rFonts w:eastAsia="Times New Roman"/>
          <w:noProof/>
        </w:rPr>
        <w:t xml:space="preserve"> of public land</w:t>
      </w:r>
      <w:r w:rsidR="00466569">
        <w:rPr>
          <w:rFonts w:eastAsia="Times New Roman"/>
          <w:noProof/>
        </w:rPr>
        <w:t xml:space="preserve">. Efforts will be made to avoid or miminize these temporay impact during the construction of the works. </w:t>
      </w:r>
      <w:r w:rsidR="00466569" w:rsidRPr="0089128F">
        <w:rPr>
          <w:rFonts w:eastAsia="Times New Roman"/>
          <w:noProof/>
        </w:rPr>
        <w:t xml:space="preserve">Of the total number of </w:t>
      </w:r>
      <w:r w:rsidR="00466569">
        <w:rPr>
          <w:rFonts w:eastAsia="Times New Roman"/>
          <w:noProof/>
        </w:rPr>
        <w:t xml:space="preserve">1,095 </w:t>
      </w:r>
      <w:r w:rsidR="00466569" w:rsidRPr="0089128F">
        <w:rPr>
          <w:rFonts w:eastAsia="Times New Roman"/>
          <w:noProof/>
        </w:rPr>
        <w:t xml:space="preserve">affected </w:t>
      </w:r>
      <w:r w:rsidR="00466569">
        <w:rPr>
          <w:rFonts w:eastAsia="Times New Roman"/>
          <w:noProof/>
        </w:rPr>
        <w:t xml:space="preserve">households, </w:t>
      </w:r>
      <w:r w:rsidR="00466569" w:rsidRPr="0089128F">
        <w:rPr>
          <w:rFonts w:eastAsia="Times New Roman"/>
          <w:noProof/>
        </w:rPr>
        <w:t>95 are vulnerable households, 116 are renter and 523 are marginally affected. On the existing alignment, houses are located sparsely in two sides along the road and mostly behind the demarcated right of way. A number of houses have temporary cottages for small services along the road</w:t>
      </w:r>
      <w:r w:rsidR="00466569">
        <w:rPr>
          <w:rFonts w:eastAsia="Times New Roman"/>
          <w:noProof/>
        </w:rPr>
        <w:t xml:space="preserve">. </w:t>
      </w:r>
      <w:r w:rsidR="00D34C72" w:rsidRPr="00375DA4">
        <w:t>Specific policy and action plan to mitigate the potential impacts due to land acquisition and relocation will be addressed through the preparation of the Resettlement Action Plan (RAP).</w:t>
      </w:r>
    </w:p>
    <w:p w14:paraId="2F8B655D" w14:textId="77777777" w:rsidR="002135A4" w:rsidRDefault="002135A4" w:rsidP="00466569">
      <w:pPr>
        <w:rPr>
          <w:rFonts w:eastAsia="Times New Roman"/>
          <w:noProof/>
        </w:rPr>
      </w:pPr>
    </w:p>
    <w:p w14:paraId="0082EBD7" w14:textId="54C5CADD" w:rsidR="00733180" w:rsidRPr="00375DA4" w:rsidRDefault="00A41B4F" w:rsidP="00733180">
      <w:r w:rsidRPr="00B02B3A">
        <w:rPr>
          <w:rFonts w:eastAsia="Times New Roman"/>
          <w:noProof/>
        </w:rPr>
        <w:t xml:space="preserve">According to the SA, </w:t>
      </w:r>
      <w:r w:rsidR="00E701D5">
        <w:rPr>
          <w:rFonts w:eastAsia="Times New Roman"/>
          <w:noProof/>
        </w:rPr>
        <w:t>m</w:t>
      </w:r>
      <w:r w:rsidR="00272544">
        <w:rPr>
          <w:rFonts w:eastAsia="Times New Roman"/>
          <w:noProof/>
        </w:rPr>
        <w:t xml:space="preserve">any </w:t>
      </w:r>
      <w:r w:rsidR="00E701D5">
        <w:rPr>
          <w:rFonts w:eastAsia="Times New Roman"/>
          <w:noProof/>
        </w:rPr>
        <w:t xml:space="preserve">women from the EM groups </w:t>
      </w:r>
      <w:r w:rsidR="00272544">
        <w:rPr>
          <w:rFonts w:eastAsia="Times New Roman"/>
          <w:noProof/>
        </w:rPr>
        <w:t xml:space="preserve">have limited or no literacy. </w:t>
      </w:r>
      <w:r w:rsidR="00893648">
        <w:rPr>
          <w:rFonts w:eastAsia="Times New Roman"/>
          <w:noProof/>
        </w:rPr>
        <w:t>Although women</w:t>
      </w:r>
      <w:r w:rsidR="00E701D5">
        <w:rPr>
          <w:rFonts w:eastAsia="Times New Roman"/>
          <w:noProof/>
        </w:rPr>
        <w:t xml:space="preserve"> are believed to </w:t>
      </w:r>
      <w:r w:rsidR="00893648">
        <w:rPr>
          <w:rFonts w:eastAsia="Times New Roman"/>
          <w:noProof/>
        </w:rPr>
        <w:t>play a more important role</w:t>
      </w:r>
      <w:r w:rsidR="00E701D5">
        <w:rPr>
          <w:rFonts w:eastAsia="Times New Roman"/>
          <w:noProof/>
        </w:rPr>
        <w:t xml:space="preserve"> in household decision making,</w:t>
      </w:r>
      <w:r w:rsidR="001B3B9A">
        <w:rPr>
          <w:rFonts w:eastAsia="Times New Roman"/>
          <w:noProof/>
        </w:rPr>
        <w:t xml:space="preserve"> especially regarding household expenditures,</w:t>
      </w:r>
      <w:r w:rsidR="00E701D5">
        <w:rPr>
          <w:rFonts w:eastAsia="Times New Roman"/>
          <w:noProof/>
        </w:rPr>
        <w:t xml:space="preserve"> </w:t>
      </w:r>
      <w:r w:rsidR="00893648">
        <w:rPr>
          <w:rFonts w:eastAsia="Times New Roman"/>
          <w:noProof/>
        </w:rPr>
        <w:t>they</w:t>
      </w:r>
      <w:r w:rsidR="002135A4" w:rsidRPr="00B02B3A">
        <w:rPr>
          <w:rFonts w:eastAsia="Times New Roman"/>
          <w:noProof/>
        </w:rPr>
        <w:t xml:space="preserve"> undertake heavy work such as child care and housework even when they are sick and need personal health care, including maternal healh care. In addition, women </w:t>
      </w:r>
      <w:r w:rsidR="00E701D5">
        <w:rPr>
          <w:rFonts w:eastAsia="Times New Roman"/>
          <w:noProof/>
        </w:rPr>
        <w:t>from the</w:t>
      </w:r>
      <w:r w:rsidR="002135A4" w:rsidRPr="00B02B3A">
        <w:rPr>
          <w:rFonts w:eastAsia="Times New Roman"/>
          <w:noProof/>
        </w:rPr>
        <w:t xml:space="preserve"> EM groups are still confined </w:t>
      </w:r>
      <w:r w:rsidR="00E701D5">
        <w:rPr>
          <w:rFonts w:eastAsia="Times New Roman"/>
          <w:noProof/>
        </w:rPr>
        <w:t>to</w:t>
      </w:r>
      <w:r w:rsidR="002135A4" w:rsidRPr="00B02B3A">
        <w:rPr>
          <w:rFonts w:eastAsia="Times New Roman"/>
          <w:noProof/>
        </w:rPr>
        <w:t xml:space="preserve"> their house</w:t>
      </w:r>
      <w:r w:rsidR="00E701D5">
        <w:rPr>
          <w:rFonts w:eastAsia="Times New Roman"/>
          <w:noProof/>
        </w:rPr>
        <w:t>work</w:t>
      </w:r>
      <w:r w:rsidR="002135A4" w:rsidRPr="00B02B3A">
        <w:rPr>
          <w:rFonts w:eastAsia="Times New Roman"/>
          <w:noProof/>
        </w:rPr>
        <w:t xml:space="preserve"> and </w:t>
      </w:r>
      <w:r w:rsidR="00E701D5">
        <w:rPr>
          <w:rFonts w:eastAsia="Times New Roman"/>
          <w:noProof/>
        </w:rPr>
        <w:t>farmwork</w:t>
      </w:r>
      <w:r w:rsidR="002135A4" w:rsidRPr="00B02B3A">
        <w:rPr>
          <w:rFonts w:eastAsia="Times New Roman"/>
          <w:noProof/>
        </w:rPr>
        <w:t xml:space="preserve">, whereas men are expected to participate in activies outside the family. </w:t>
      </w:r>
      <w:r w:rsidR="00E701D5">
        <w:rPr>
          <w:rFonts w:eastAsia="Times New Roman"/>
          <w:noProof/>
        </w:rPr>
        <w:t xml:space="preserve">Women from the EM groups do not attend community meetings or skills training. </w:t>
      </w:r>
      <w:r w:rsidR="002135A4" w:rsidRPr="00B02B3A">
        <w:rPr>
          <w:rFonts w:eastAsia="Times New Roman"/>
          <w:noProof/>
        </w:rPr>
        <w:t>This apparently leaves the women less chance of being trained in skills that can improve their traditional dual roles – child/family care and crop care. According to some literature, women are expected to take part in both housework and crop care and women are expected strongly expected to perform both roles. As they are not mai</w:t>
      </w:r>
      <w:r w:rsidR="00B22F5D">
        <w:rPr>
          <w:rFonts w:eastAsia="Times New Roman"/>
          <w:noProof/>
        </w:rPr>
        <w:t>n</w:t>
      </w:r>
      <w:r w:rsidR="00893648">
        <w:rPr>
          <w:rFonts w:eastAsia="Times New Roman"/>
          <w:noProof/>
        </w:rPr>
        <w:t>ly involved in income generating</w:t>
      </w:r>
      <w:r w:rsidR="002135A4" w:rsidRPr="00B02B3A">
        <w:rPr>
          <w:rFonts w:eastAsia="Times New Roman"/>
          <w:noProof/>
        </w:rPr>
        <w:t xml:space="preserve"> activites, their voices are less heard.</w:t>
      </w:r>
    </w:p>
    <w:p w14:paraId="3CC2FF6F" w14:textId="77777777" w:rsidR="00733180" w:rsidRPr="00375DA4" w:rsidRDefault="00733180" w:rsidP="00733180"/>
    <w:p w14:paraId="1FCE18DF" w14:textId="468B09E0" w:rsidR="00733180" w:rsidRPr="00375DA4" w:rsidRDefault="00242FEA" w:rsidP="00A90725">
      <w:pPr>
        <w:pStyle w:val="Heading1"/>
        <w:rPr>
          <w:rFonts w:eastAsiaTheme="minorHAnsi"/>
        </w:rPr>
      </w:pPr>
      <w:bookmarkStart w:id="41" w:name="_Toc477503538"/>
      <w:r w:rsidRPr="00375DA4">
        <w:rPr>
          <w:rFonts w:eastAsiaTheme="minorHAnsi"/>
        </w:rPr>
        <w:t xml:space="preserve">A summary of </w:t>
      </w:r>
      <w:r w:rsidR="004F7125">
        <w:rPr>
          <w:rFonts w:eastAsiaTheme="minorHAnsi"/>
        </w:rPr>
        <w:t>consultation</w:t>
      </w:r>
      <w:r w:rsidR="004F7125" w:rsidRPr="00375DA4">
        <w:rPr>
          <w:rFonts w:eastAsiaTheme="minorHAnsi"/>
        </w:rPr>
        <w:t xml:space="preserve"> </w:t>
      </w:r>
      <w:r w:rsidR="00733180" w:rsidRPr="00375DA4">
        <w:rPr>
          <w:rFonts w:eastAsiaTheme="minorHAnsi"/>
        </w:rPr>
        <w:t>during project preparation</w:t>
      </w:r>
      <w:bookmarkEnd w:id="41"/>
    </w:p>
    <w:p w14:paraId="409CEACB" w14:textId="77777777" w:rsidR="00733180" w:rsidRPr="00375DA4" w:rsidRDefault="00733180" w:rsidP="00733180"/>
    <w:p w14:paraId="5EE84808" w14:textId="416DEDD9" w:rsidR="00733180" w:rsidRPr="00375DA4" w:rsidRDefault="00733180" w:rsidP="00A90725">
      <w:pPr>
        <w:pStyle w:val="Heading2"/>
      </w:pPr>
      <w:bookmarkStart w:id="42" w:name="_Toc477503539"/>
      <w:r w:rsidRPr="00375DA4">
        <w:t>Methods</w:t>
      </w:r>
      <w:bookmarkEnd w:id="42"/>
    </w:p>
    <w:p w14:paraId="10205664" w14:textId="77777777" w:rsidR="00733180" w:rsidRPr="00375DA4" w:rsidRDefault="00733180" w:rsidP="00733180"/>
    <w:p w14:paraId="439EFAFE" w14:textId="5102B88E" w:rsidR="00733180" w:rsidRPr="00375DA4" w:rsidRDefault="00733180" w:rsidP="00733180">
      <w:r w:rsidRPr="00375DA4">
        <w:t xml:space="preserve">To prepare this EMDP, </w:t>
      </w:r>
      <w:r w:rsidRPr="00375DA4">
        <w:rPr>
          <w:rFonts w:cs="Arial"/>
          <w:color w:val="000000"/>
          <w:sz w:val="20"/>
          <w:szCs w:val="20"/>
        </w:rPr>
        <w:t xml:space="preserve">free, prior, and informed </w:t>
      </w:r>
      <w:r w:rsidRPr="00375DA4">
        <w:t>consultations were conducted with various stakeholders within MoT and the local authorities at various levels in Gia Lai</w:t>
      </w:r>
      <w:r w:rsidR="00D156B2" w:rsidRPr="00375DA4">
        <w:t xml:space="preserve"> province regarding EM issues</w:t>
      </w:r>
      <w:r w:rsidRPr="00375DA4">
        <w:t>.</w:t>
      </w:r>
      <w:r w:rsidR="00D156B2" w:rsidRPr="00375DA4">
        <w:t xml:space="preserve"> A</w:t>
      </w:r>
      <w:r w:rsidRPr="00375DA4">
        <w:t xml:space="preserve"> team of five researchers, including one lead researcher, and four team members, were employed</w:t>
      </w:r>
      <w:r w:rsidR="00D156B2" w:rsidRPr="00375DA4">
        <w:t xml:space="preserve"> for the consultations at the local level</w:t>
      </w:r>
      <w:r w:rsidRPr="00375DA4">
        <w:t xml:space="preserve">. A number of conventional qualitative research instruments were </w:t>
      </w:r>
      <w:r w:rsidR="00D156B2" w:rsidRPr="00375DA4">
        <w:t>us</w:t>
      </w:r>
      <w:r w:rsidRPr="00375DA4">
        <w:t>ed, including focus group discussions</w:t>
      </w:r>
      <w:r w:rsidR="00242FEA" w:rsidRPr="00375DA4">
        <w:t xml:space="preserve"> (FGDs)</w:t>
      </w:r>
      <w:r w:rsidRPr="00375DA4">
        <w:t xml:space="preserve">, in-depth interviews, note-taking, and photographing, and non-participant observation. </w:t>
      </w:r>
    </w:p>
    <w:p w14:paraId="450FB2BF" w14:textId="77777777" w:rsidR="00733180" w:rsidRPr="00375DA4" w:rsidRDefault="00733180" w:rsidP="00733180"/>
    <w:p w14:paraId="06492660" w14:textId="430465D0" w:rsidR="00733180" w:rsidRPr="00375DA4" w:rsidRDefault="00733180" w:rsidP="00A61CDA">
      <w:pPr>
        <w:pStyle w:val="ListParagraph"/>
        <w:numPr>
          <w:ilvl w:val="0"/>
          <w:numId w:val="2"/>
        </w:numPr>
      </w:pPr>
      <w:r w:rsidRPr="00375DA4">
        <w:rPr>
          <w:b/>
        </w:rPr>
        <w:t>Focus group discussions</w:t>
      </w:r>
      <w:r w:rsidRPr="00375DA4">
        <w:t>: Each FGD usually included 8</w:t>
      </w:r>
      <w:r w:rsidR="00997E64">
        <w:t>-10</w:t>
      </w:r>
      <w:r w:rsidRPr="00375DA4">
        <w:t xml:space="preserve"> participants who were recommended and invited by local guides following the requirements of the research team. Gender-disaggregated data were paid attention through the establishment of gender sensitive FGDs. Local guides were the chiefs of the </w:t>
      </w:r>
      <w:r w:rsidR="00C12734">
        <w:t>affected EM</w:t>
      </w:r>
      <w:r w:rsidRPr="00375DA4">
        <w:t xml:space="preserve"> communities who had a very good understanding of their communities. In order to understand likely different impacts and their responses to the project, a variety of respondent groups were selected, including local officials, and representatives of mass</w:t>
      </w:r>
      <w:r w:rsidR="00242FEA" w:rsidRPr="00375DA4">
        <w:t xml:space="preserve"> </w:t>
      </w:r>
      <w:r w:rsidR="00375DA4" w:rsidRPr="00375DA4">
        <w:t>organizations</w:t>
      </w:r>
      <w:r w:rsidR="00242FEA" w:rsidRPr="00375DA4">
        <w:t xml:space="preserve">, </w:t>
      </w:r>
      <w:r w:rsidR="00C12734">
        <w:t>the affected EM group</w:t>
      </w:r>
      <w:r w:rsidRPr="00375DA4">
        <w:t xml:space="preserve">s and households, including local poor/near-poor. </w:t>
      </w:r>
    </w:p>
    <w:p w14:paraId="3F51F450" w14:textId="77777777" w:rsidR="00733180" w:rsidRPr="00375DA4" w:rsidRDefault="00733180" w:rsidP="006C1BD6"/>
    <w:p w14:paraId="461666D2" w14:textId="77777777" w:rsidR="00733180" w:rsidRPr="00375DA4" w:rsidRDefault="00733180" w:rsidP="00A61CDA">
      <w:pPr>
        <w:pStyle w:val="ListParagraph"/>
        <w:numPr>
          <w:ilvl w:val="0"/>
          <w:numId w:val="2"/>
        </w:numPr>
      </w:pPr>
      <w:r w:rsidRPr="00375DA4">
        <w:rPr>
          <w:b/>
        </w:rPr>
        <w:t>In-depth interviews</w:t>
      </w:r>
      <w:r w:rsidRPr="00375DA4">
        <w:t xml:space="preserve">: The team explored some case studies with more in-depth information. The informants for such in-depth interviews were selected from the FGDs </w:t>
      </w:r>
      <w:r w:rsidRPr="00375DA4">
        <w:lastRenderedPageBreak/>
        <w:t xml:space="preserve">(researchers found some discussants who have more interesting details to provide so had him/her for a separate in-depth interview). Also, the interviewees were recommended directly by local guides after researchers had fully explained the assessment objectives. </w:t>
      </w:r>
    </w:p>
    <w:p w14:paraId="6473643F" w14:textId="77777777" w:rsidR="00733180" w:rsidRPr="00375DA4" w:rsidRDefault="00733180" w:rsidP="00733180"/>
    <w:p w14:paraId="39D9BC8C" w14:textId="0D787FF4" w:rsidR="00733180" w:rsidRPr="00375DA4" w:rsidRDefault="00733180" w:rsidP="00A61CDA">
      <w:pPr>
        <w:pStyle w:val="ListParagraph"/>
        <w:numPr>
          <w:ilvl w:val="0"/>
          <w:numId w:val="2"/>
        </w:numPr>
      </w:pPr>
      <w:r w:rsidRPr="00375DA4">
        <w:rPr>
          <w:b/>
        </w:rPr>
        <w:t>Triangulation</w:t>
      </w:r>
      <w:r w:rsidRPr="00375DA4">
        <w:t xml:space="preserve">: A few extra interviews with local officials and heads of </w:t>
      </w:r>
      <w:r w:rsidR="00242FEA" w:rsidRPr="00375DA4">
        <w:t xml:space="preserve">the </w:t>
      </w:r>
      <w:r w:rsidR="004B0712">
        <w:t>affected EM</w:t>
      </w:r>
      <w:r w:rsidRPr="00375DA4">
        <w:t xml:space="preserve"> communities were added under a technique known as ‘triangulation’ to validate the information the team had obtained from local residents. They were an additional source rather than a proper sub-group. Also, there were some issues the latter raised but did not understand why, given their positions. In such cases, the extra interviews would help clarify or supplement what local residents had stated. These interviews served to validate and, in some cases, supplement the information provided by local residents.</w:t>
      </w:r>
    </w:p>
    <w:p w14:paraId="712323C5" w14:textId="77777777" w:rsidR="00733180" w:rsidRPr="00375DA4" w:rsidRDefault="00733180" w:rsidP="00733180"/>
    <w:p w14:paraId="6C201F65" w14:textId="527A4F0A" w:rsidR="00733180" w:rsidRPr="00375DA4" w:rsidRDefault="00733180" w:rsidP="00760162">
      <w:pPr>
        <w:pStyle w:val="Heading2"/>
      </w:pPr>
      <w:bookmarkStart w:id="43" w:name="_Toc439291392"/>
      <w:bookmarkStart w:id="44" w:name="_Toc444672337"/>
      <w:bookmarkStart w:id="45" w:name="_Toc477503540"/>
      <w:r w:rsidRPr="00375DA4">
        <w:t>Information on respondents</w:t>
      </w:r>
      <w:bookmarkEnd w:id="43"/>
      <w:bookmarkEnd w:id="44"/>
      <w:bookmarkEnd w:id="45"/>
    </w:p>
    <w:p w14:paraId="27615603" w14:textId="77777777" w:rsidR="00733180" w:rsidRPr="00375DA4" w:rsidRDefault="00733180" w:rsidP="00733180"/>
    <w:p w14:paraId="5C2D6F5B" w14:textId="4E848DA8" w:rsidR="00733180" w:rsidRPr="00375DA4" w:rsidRDefault="00733180" w:rsidP="00733180">
      <w:r w:rsidRPr="00375DA4">
        <w:t xml:space="preserve">The consultation was conducted in </w:t>
      </w:r>
      <w:r w:rsidR="0071029A">
        <w:t>20</w:t>
      </w:r>
      <w:r w:rsidR="0071029A" w:rsidRPr="00375DA4">
        <w:t xml:space="preserve"> </w:t>
      </w:r>
      <w:r w:rsidRPr="00375DA4">
        <w:t>project communes in five project</w:t>
      </w:r>
      <w:r w:rsidR="00375DA4">
        <w:t xml:space="preserve"> districts with </w:t>
      </w:r>
      <w:r w:rsidR="004B0712">
        <w:t xml:space="preserve">the affected EM groups </w:t>
      </w:r>
      <w:r w:rsidRPr="00375DA4">
        <w:t xml:space="preserve">in Gia Lai province, from early November 8 to </w:t>
      </w:r>
      <w:r w:rsidR="0071029A">
        <w:t>March</w:t>
      </w:r>
      <w:r w:rsidR="0071029A" w:rsidRPr="00375DA4">
        <w:t xml:space="preserve"> </w:t>
      </w:r>
      <w:r w:rsidR="0071029A">
        <w:t>5</w:t>
      </w:r>
      <w:r w:rsidRPr="00375DA4">
        <w:t xml:space="preserve">, 2016. The districts were. For each district/town, a commune selected for consultation. At the provincial, district and  commune levels, the study team held consultative meetings and group discussions with representatives from the DoT and DoNRE. In each study commune, the team </w:t>
      </w:r>
      <w:r w:rsidR="00375DA4" w:rsidRPr="00375DA4">
        <w:t>organized</w:t>
      </w:r>
      <w:r w:rsidRPr="00375DA4">
        <w:t xml:space="preserve"> </w:t>
      </w:r>
      <w:r w:rsidR="00DA6823">
        <w:t>2</w:t>
      </w:r>
      <w:r w:rsidR="00DA6823" w:rsidRPr="00375DA4">
        <w:t xml:space="preserve"> </w:t>
      </w:r>
      <w:r w:rsidRPr="00375DA4">
        <w:t>meetings and group discussions, and some in-depth interviews with s</w:t>
      </w:r>
      <w:r w:rsidR="00375DA4">
        <w:t xml:space="preserve">takeholders and </w:t>
      </w:r>
      <w:r w:rsidR="004B0712">
        <w:t>the affected EM</w:t>
      </w:r>
      <w:r w:rsidR="00375DA4">
        <w:t xml:space="preserve"> </w:t>
      </w:r>
      <w:r w:rsidRPr="00375DA4">
        <w:t xml:space="preserve">people. In total, the team held </w:t>
      </w:r>
      <w:r w:rsidR="00DA6823">
        <w:t xml:space="preserve">24 </w:t>
      </w:r>
      <w:r w:rsidRPr="00375DA4">
        <w:t xml:space="preserve">meetings and group discussions with </w:t>
      </w:r>
      <w:r w:rsidR="00DA6823">
        <w:t>790</w:t>
      </w:r>
      <w:r w:rsidRPr="00375DA4">
        <w:t xml:space="preserve"> respondents. The respondents included: </w:t>
      </w:r>
    </w:p>
    <w:p w14:paraId="5615CDB9" w14:textId="77777777" w:rsidR="00733180" w:rsidRPr="00375DA4" w:rsidRDefault="00733180" w:rsidP="00733180"/>
    <w:p w14:paraId="241197A2" w14:textId="029174E8" w:rsidR="00733180" w:rsidRPr="00375DA4" w:rsidRDefault="00733180" w:rsidP="00A61CDA">
      <w:pPr>
        <w:pStyle w:val="ListParagraph"/>
        <w:numPr>
          <w:ilvl w:val="0"/>
          <w:numId w:val="1"/>
        </w:numPr>
      </w:pPr>
      <w:r w:rsidRPr="00375DA4">
        <w:rPr>
          <w:b/>
        </w:rPr>
        <w:t>Local officials</w:t>
      </w:r>
      <w:r w:rsidRPr="00375DA4">
        <w:t xml:space="preserve">: are officials from DoT and DoNREs, the Divisions of Natural Resources and the Environment (DivNRE), and commune officials (leaders of people’s committees, cadastral officers and leaders of commune’s mass </w:t>
      </w:r>
      <w:r w:rsidR="00375DA4" w:rsidRPr="00375DA4">
        <w:t>organizations</w:t>
      </w:r>
      <w:r w:rsidRPr="00375DA4">
        <w:t xml:space="preserve">. They are directly or indirectly involved in local land administration and </w:t>
      </w:r>
      <w:r w:rsidR="00242FEA" w:rsidRPr="00375DA4">
        <w:t>EM</w:t>
      </w:r>
      <w:r w:rsidRPr="00375DA4">
        <w:t xml:space="preserve"> issues. </w:t>
      </w:r>
    </w:p>
    <w:p w14:paraId="14F8C0A7" w14:textId="709B68B2" w:rsidR="00733180" w:rsidRPr="00375DA4" w:rsidRDefault="00733180" w:rsidP="00A61CDA">
      <w:pPr>
        <w:pStyle w:val="ListParagraph"/>
        <w:numPr>
          <w:ilvl w:val="0"/>
          <w:numId w:val="1"/>
        </w:numPr>
      </w:pPr>
      <w:r w:rsidRPr="00375DA4">
        <w:rPr>
          <w:b/>
        </w:rPr>
        <w:t>Representatives from the related sub-national agencies</w:t>
      </w:r>
      <w:r w:rsidRPr="00375DA4">
        <w:t xml:space="preserve">: included those from the Farmers’ Association, the Women’s Union, the Committee for EM Affairs, and the Youth’s Unions. </w:t>
      </w:r>
    </w:p>
    <w:p w14:paraId="2603714E" w14:textId="6D6120E7" w:rsidR="00733180" w:rsidRDefault="00733180" w:rsidP="00A61CDA">
      <w:pPr>
        <w:pStyle w:val="ListParagraph"/>
        <w:numPr>
          <w:ilvl w:val="0"/>
          <w:numId w:val="1"/>
        </w:numPr>
      </w:pPr>
      <w:r w:rsidRPr="00375DA4">
        <w:rPr>
          <w:b/>
        </w:rPr>
        <w:t>The public</w:t>
      </w:r>
      <w:r w:rsidRPr="00375DA4">
        <w:t xml:space="preserve">: included non-poor, poor and </w:t>
      </w:r>
      <w:r w:rsidR="004B0712">
        <w:t>EM</w:t>
      </w:r>
      <w:r w:rsidRPr="00375DA4">
        <w:t xml:space="preserve"> people in the study sites. Usually, many of the </w:t>
      </w:r>
      <w:r w:rsidR="004B0712">
        <w:t>EM</w:t>
      </w:r>
      <w:r w:rsidRPr="00375DA4">
        <w:t xml:space="preserve"> respondents were also poor or non-poor, who live in difficult areas and have poor education.</w:t>
      </w:r>
    </w:p>
    <w:p w14:paraId="5F6B4E66" w14:textId="77777777" w:rsidR="006E1FEC" w:rsidRDefault="006E1FEC" w:rsidP="006E1FEC"/>
    <w:p w14:paraId="0C950389" w14:textId="4BB55252" w:rsidR="006E1FEC" w:rsidRPr="00375DA4" w:rsidRDefault="006E1FEC" w:rsidP="006E1FEC">
      <w:r>
        <w:t>A detailed breakdown of respondents can be found in Annex 2.</w:t>
      </w:r>
    </w:p>
    <w:p w14:paraId="6D1E7E5F" w14:textId="77777777" w:rsidR="00733180" w:rsidRPr="00375DA4" w:rsidRDefault="00733180" w:rsidP="00733180"/>
    <w:p w14:paraId="45E2F5D4" w14:textId="11B11775" w:rsidR="00733180" w:rsidRPr="00375DA4" w:rsidRDefault="00242FEA" w:rsidP="00A90725">
      <w:pPr>
        <w:pStyle w:val="Heading2"/>
      </w:pPr>
      <w:bookmarkStart w:id="46" w:name="_Toc477503541"/>
      <w:r w:rsidRPr="00375DA4">
        <w:t>A s</w:t>
      </w:r>
      <w:r w:rsidR="00733180" w:rsidRPr="00375DA4">
        <w:t>ummary of consultation results</w:t>
      </w:r>
      <w:bookmarkEnd w:id="46"/>
    </w:p>
    <w:p w14:paraId="2EFD8E79" w14:textId="77777777" w:rsidR="00733180" w:rsidRPr="00375DA4" w:rsidRDefault="00733180" w:rsidP="00733180"/>
    <w:p w14:paraId="504F843C" w14:textId="1BE4DBA6" w:rsidR="00733180" w:rsidRPr="00375DA4" w:rsidRDefault="00733180" w:rsidP="00733180">
      <w:r w:rsidRPr="00375DA4">
        <w:t xml:space="preserve">To ensure the community consultation process brings about more </w:t>
      </w:r>
      <w:r w:rsidR="00375DA4" w:rsidRPr="00375DA4">
        <w:t>positive</w:t>
      </w:r>
      <w:r w:rsidR="009465AB" w:rsidRPr="00375DA4">
        <w:t xml:space="preserve"> </w:t>
      </w:r>
      <w:r w:rsidRPr="00375DA4">
        <w:t xml:space="preserve">effects to </w:t>
      </w:r>
      <w:r w:rsidR="009465AB" w:rsidRPr="00375DA4">
        <w:t xml:space="preserve">the </w:t>
      </w:r>
      <w:r w:rsidR="002F2892">
        <w:t>affec</w:t>
      </w:r>
      <w:r w:rsidR="009465AB" w:rsidRPr="00375DA4">
        <w:t xml:space="preserve">ted </w:t>
      </w:r>
      <w:r w:rsidR="002F2892">
        <w:t>EM</w:t>
      </w:r>
      <w:r w:rsidRPr="00375DA4">
        <w:t xml:space="preserve"> people</w:t>
      </w:r>
      <w:r w:rsidR="009465AB" w:rsidRPr="00375DA4">
        <w:t>s</w:t>
      </w:r>
      <w:r w:rsidRPr="00375DA4">
        <w:t xml:space="preserve">, project information was prepared and delivered to their communities well in advance in different ways so that the concerned people from </w:t>
      </w:r>
      <w:r w:rsidR="009465AB" w:rsidRPr="00375DA4">
        <w:t xml:space="preserve">the </w:t>
      </w:r>
      <w:r w:rsidR="00954B58">
        <w:t>EM</w:t>
      </w:r>
      <w:r w:rsidRPr="00375DA4">
        <w:t xml:space="preserve"> households in the project areas could be aware of the project. The </w:t>
      </w:r>
      <w:r w:rsidR="00954B58">
        <w:t>EM</w:t>
      </w:r>
      <w:r w:rsidRPr="00375DA4">
        <w:t xml:space="preserve"> people often speak </w:t>
      </w:r>
      <w:r w:rsidR="00954B58">
        <w:t>their ethnic</w:t>
      </w:r>
      <w:r w:rsidRPr="00375DA4">
        <w:t xml:space="preserve"> languages in daily communication in their families and communities. However, they can also speak and read Vietnamese. All project materials were </w:t>
      </w:r>
      <w:r w:rsidR="00375DA4" w:rsidRPr="00375DA4">
        <w:t>summarized</w:t>
      </w:r>
      <w:r w:rsidRPr="00375DA4">
        <w:t xml:space="preserve"> in Vietnamese. Group discussions and in-depth interviews were also conducted in Vietnamese without any interpreters’ support, as it was not request</w:t>
      </w:r>
      <w:r w:rsidR="002F2892">
        <w:t>ed by the participants from the EM</w:t>
      </w:r>
      <w:r w:rsidRPr="00375DA4">
        <w:t xml:space="preserve"> groups. </w:t>
      </w:r>
      <w:r w:rsidR="00421495">
        <w:t>A sample minute of consultation with the affected EM people can be found in Annex 1.</w:t>
      </w:r>
    </w:p>
    <w:p w14:paraId="1590C831" w14:textId="77777777" w:rsidR="00733180" w:rsidRPr="00375DA4" w:rsidRDefault="00733180" w:rsidP="00733180"/>
    <w:p w14:paraId="45F7D075" w14:textId="68B524C0" w:rsidR="00733180" w:rsidRDefault="00DD7D1C" w:rsidP="00733180">
      <w:r w:rsidRPr="00B02B3A">
        <w:t>In addition to consultation with the 60 EM affected households through socio</w:t>
      </w:r>
      <w:r w:rsidR="000535A3">
        <w:t>-</w:t>
      </w:r>
      <w:r w:rsidRPr="00B02B3A">
        <w:t>economic survey, key informant interviews were also conducted with the heads of affected EM groups</w:t>
      </w:r>
      <w:r w:rsidR="00CF0855">
        <w:t xml:space="preserve"> and other members of the affected EM communities</w:t>
      </w:r>
      <w:r w:rsidRPr="00B02B3A">
        <w:t xml:space="preserve">. </w:t>
      </w:r>
      <w:r w:rsidR="00733180" w:rsidRPr="00375DA4">
        <w:t xml:space="preserve">Information delivered to and consulted with the participating </w:t>
      </w:r>
      <w:r w:rsidR="002F2892">
        <w:t>EM</w:t>
      </w:r>
      <w:r w:rsidR="00733180" w:rsidRPr="00375DA4">
        <w:t xml:space="preserve"> people included</w:t>
      </w:r>
      <w:r>
        <w:t xml:space="preserve"> </w:t>
      </w:r>
      <w:r w:rsidR="009465AB" w:rsidRPr="00375DA4">
        <w:t>a general</w:t>
      </w:r>
      <w:r w:rsidR="00733180" w:rsidRPr="00375DA4">
        <w:t xml:space="preserve"> introduction of the project and </w:t>
      </w:r>
      <w:r w:rsidR="009465AB" w:rsidRPr="00375DA4">
        <w:t>i</w:t>
      </w:r>
      <w:r w:rsidR="00733180" w:rsidRPr="00375DA4">
        <w:t>t</w:t>
      </w:r>
      <w:r w:rsidR="009465AB" w:rsidRPr="00375DA4">
        <w:t>s</w:t>
      </w:r>
      <w:r w:rsidR="00733180" w:rsidRPr="00375DA4">
        <w:t xml:space="preserve"> main components</w:t>
      </w:r>
      <w:r>
        <w:t xml:space="preserve">, </w:t>
      </w:r>
      <w:r w:rsidR="00733180" w:rsidRPr="00375DA4">
        <w:t>the  project impacts (positive and negative)</w:t>
      </w:r>
      <w:r>
        <w:t xml:space="preserve">, </w:t>
      </w:r>
      <w:r w:rsidR="00733180" w:rsidRPr="00375DA4">
        <w:t xml:space="preserve">mitigation measures </w:t>
      </w:r>
      <w:r w:rsidR="009465AB" w:rsidRPr="00375DA4">
        <w:t xml:space="preserve">for adverse impacts </w:t>
      </w:r>
      <w:r w:rsidR="00733180" w:rsidRPr="00375DA4">
        <w:t>and community development measures</w:t>
      </w:r>
      <w:r>
        <w:t xml:space="preserve">, </w:t>
      </w:r>
      <w:r w:rsidR="00733180" w:rsidRPr="00375DA4">
        <w:t>participation and consultation during the project preparation and implementation</w:t>
      </w:r>
      <w:r>
        <w:t>,</w:t>
      </w:r>
      <w:r w:rsidR="00733180" w:rsidRPr="00375DA4">
        <w:t xml:space="preserve"> and </w:t>
      </w:r>
      <w:r w:rsidR="009465AB" w:rsidRPr="00375DA4">
        <w:t xml:space="preserve">the </w:t>
      </w:r>
      <w:r w:rsidR="00733180" w:rsidRPr="00375DA4">
        <w:t xml:space="preserve">grievance </w:t>
      </w:r>
      <w:r w:rsidR="00375DA4" w:rsidRPr="00375DA4">
        <w:t>redress</w:t>
      </w:r>
      <w:r w:rsidR="009465AB" w:rsidRPr="00375DA4">
        <w:t xml:space="preserve"> </w:t>
      </w:r>
      <w:r w:rsidR="00733180" w:rsidRPr="00375DA4">
        <w:t xml:space="preserve">mechanism. </w:t>
      </w:r>
      <w:r w:rsidR="009C45FD">
        <w:t>The results of</w:t>
      </w:r>
      <w:r w:rsidR="009465AB" w:rsidRPr="00375DA4">
        <w:t xml:space="preserve"> </w:t>
      </w:r>
      <w:r w:rsidR="00924352">
        <w:t>FPIC</w:t>
      </w:r>
      <w:r w:rsidR="00733180" w:rsidRPr="00375DA4">
        <w:t xml:space="preserve"> </w:t>
      </w:r>
      <w:r w:rsidR="00E84923" w:rsidRPr="00375DA4">
        <w:t xml:space="preserve">with the </w:t>
      </w:r>
      <w:r w:rsidR="002F2892">
        <w:t>affected EM</w:t>
      </w:r>
      <w:r w:rsidR="00E84923" w:rsidRPr="00375DA4">
        <w:t xml:space="preserve"> peoples, conducted in December 2016, </w:t>
      </w:r>
      <w:r w:rsidR="00733180" w:rsidRPr="00375DA4">
        <w:t xml:space="preserve">are </w:t>
      </w:r>
      <w:r w:rsidR="00375DA4" w:rsidRPr="00375DA4">
        <w:t>summarized</w:t>
      </w:r>
      <w:r w:rsidR="00733180" w:rsidRPr="00375DA4">
        <w:t xml:space="preserve"> as follows: </w:t>
      </w:r>
    </w:p>
    <w:p w14:paraId="239D9E95" w14:textId="77777777" w:rsidR="003F41EF" w:rsidRDefault="003F41EF" w:rsidP="00733180"/>
    <w:p w14:paraId="4AF879D6" w14:textId="05858F2F" w:rsidR="00421495" w:rsidRPr="00B02B3A" w:rsidRDefault="003F41EF" w:rsidP="00421495">
      <w:pPr>
        <w:rPr>
          <w:rFonts w:asciiTheme="minorHAnsi" w:hAnsiTheme="minorHAnsi"/>
        </w:rPr>
      </w:pPr>
      <w:r w:rsidRPr="00B02B3A">
        <w:rPr>
          <w:rFonts w:asciiTheme="minorHAnsi" w:hAnsiTheme="minorHAnsi"/>
          <w:b/>
        </w:rPr>
        <w:t>Broad community support</w:t>
      </w:r>
      <w:r w:rsidRPr="00B02B3A">
        <w:rPr>
          <w:rFonts w:asciiTheme="minorHAnsi" w:hAnsiTheme="minorHAnsi"/>
        </w:rPr>
        <w:t>: Afte</w:t>
      </w:r>
      <w:r w:rsidR="00374437" w:rsidRPr="00B02B3A">
        <w:rPr>
          <w:rFonts w:asciiTheme="minorHAnsi" w:hAnsiTheme="minorHAnsi"/>
        </w:rPr>
        <w:t>r being informed adequately, the consulted</w:t>
      </w:r>
      <w:r w:rsidRPr="00B02B3A">
        <w:rPr>
          <w:rFonts w:asciiTheme="minorHAnsi" w:hAnsiTheme="minorHAnsi"/>
        </w:rPr>
        <w:t xml:space="preserve"> EM </w:t>
      </w:r>
      <w:r w:rsidRPr="00B02B3A">
        <w:rPr>
          <w:rFonts w:asciiTheme="minorHAnsi" w:hAnsiTheme="minorHAnsi" w:cs="Arial"/>
        </w:rPr>
        <w:t xml:space="preserve">respondents expressed their support for the project as they </w:t>
      </w:r>
      <w:r w:rsidR="00466569" w:rsidRPr="00B02B3A">
        <w:rPr>
          <w:rFonts w:asciiTheme="minorHAnsi" w:hAnsiTheme="minorHAnsi" w:cs="Arial"/>
        </w:rPr>
        <w:t xml:space="preserve">believed that </w:t>
      </w:r>
      <w:r w:rsidR="00466569" w:rsidRPr="00B02B3A">
        <w:rPr>
          <w:rFonts w:asciiTheme="minorHAnsi" w:hAnsiTheme="minorHAnsi"/>
        </w:rPr>
        <w:t xml:space="preserve">their communities would be well-placed to benefit from the positive impacts of the project improve their living conditions and livelihoods. </w:t>
      </w:r>
      <w:r w:rsidR="00421495" w:rsidRPr="00B02B3A">
        <w:rPr>
          <w:rFonts w:asciiTheme="minorHAnsi" w:hAnsiTheme="minorHAnsi"/>
        </w:rPr>
        <w:t>Given the benefits that the project would bring about</w:t>
      </w:r>
      <w:r w:rsidR="00374437" w:rsidRPr="00B02B3A">
        <w:rPr>
          <w:rFonts w:asciiTheme="minorHAnsi" w:hAnsiTheme="minorHAnsi"/>
        </w:rPr>
        <w:t xml:space="preserve">, </w:t>
      </w:r>
      <w:r w:rsidR="00421495" w:rsidRPr="00B02B3A">
        <w:rPr>
          <w:rFonts w:asciiTheme="minorHAnsi" w:hAnsiTheme="minorHAnsi"/>
        </w:rPr>
        <w:t xml:space="preserve">as described below, </w:t>
      </w:r>
      <w:r w:rsidR="00374437" w:rsidRPr="00B02B3A">
        <w:rPr>
          <w:rFonts w:asciiTheme="minorHAnsi" w:hAnsiTheme="minorHAnsi"/>
        </w:rPr>
        <w:t>the</w:t>
      </w:r>
      <w:r w:rsidR="00421495" w:rsidRPr="00B02B3A">
        <w:rPr>
          <w:rFonts w:asciiTheme="minorHAnsi" w:hAnsiTheme="minorHAnsi"/>
        </w:rPr>
        <w:t xml:space="preserve"> participants</w:t>
      </w:r>
      <w:r w:rsidR="00374437" w:rsidRPr="00B02B3A">
        <w:rPr>
          <w:rFonts w:asciiTheme="minorHAnsi" w:hAnsiTheme="minorHAnsi"/>
        </w:rPr>
        <w:t xml:space="preserve"> expected the project would be carried out soon.</w:t>
      </w:r>
    </w:p>
    <w:p w14:paraId="5C3E2987" w14:textId="77777777" w:rsidR="00421495" w:rsidRDefault="00421495" w:rsidP="00733180"/>
    <w:p w14:paraId="53A02859" w14:textId="4C3B9458" w:rsidR="003F41EF" w:rsidRDefault="003F41EF" w:rsidP="00733180">
      <w:r w:rsidRPr="00B02B3A">
        <w:rPr>
          <w:b/>
        </w:rPr>
        <w:t>Positive impacts</w:t>
      </w:r>
      <w:r>
        <w:t>:</w:t>
      </w:r>
      <w:r w:rsidR="00374437">
        <w:t xml:space="preserve"> The following impacts were listed during the consultation:</w:t>
      </w:r>
    </w:p>
    <w:p w14:paraId="53112BA1" w14:textId="77777777" w:rsidR="003F41EF" w:rsidRDefault="003F41EF" w:rsidP="00733180"/>
    <w:p w14:paraId="74CBEAC4" w14:textId="4187E2AC" w:rsidR="00964A48" w:rsidRPr="00B02B3A" w:rsidRDefault="00964A48" w:rsidP="00B02B3A">
      <w:pPr>
        <w:pStyle w:val="ListParagraph"/>
        <w:numPr>
          <w:ilvl w:val="0"/>
          <w:numId w:val="21"/>
        </w:numPr>
        <w:spacing w:after="120"/>
        <w:rPr>
          <w:rFonts w:asciiTheme="minorHAnsi" w:eastAsiaTheme="minorHAnsi" w:hAnsiTheme="minorHAnsi" w:cstheme="minorBidi"/>
        </w:rPr>
      </w:pPr>
      <w:r w:rsidRPr="00B02B3A">
        <w:rPr>
          <w:rFonts w:asciiTheme="minorHAnsi" w:eastAsiaTheme="minorHAnsi" w:hAnsiTheme="minorHAnsi" w:cstheme="minorBidi"/>
          <w:b/>
        </w:rPr>
        <w:t>Improving transportation and traffic safety</w:t>
      </w:r>
      <w:r w:rsidRPr="00B02B3A">
        <w:rPr>
          <w:rFonts w:asciiTheme="minorHAnsi" w:eastAsiaTheme="minorHAnsi" w:hAnsiTheme="minorHAnsi" w:cstheme="minorBidi"/>
        </w:rPr>
        <w:t>: The existing current road does not meet the travel needs of local people. Given the large daily traffic volume, especially due to trucks traveling at high speed, traffic accidents become common and typically serious. The local people were aware that the project would improve the traffic system and enhance traffic safety for the local EM communities.</w:t>
      </w:r>
    </w:p>
    <w:p w14:paraId="1E8A896B" w14:textId="4479D6AD" w:rsidR="00964A48" w:rsidRPr="00B02B3A" w:rsidRDefault="00964A48">
      <w:pPr>
        <w:pStyle w:val="ListParagraph"/>
        <w:numPr>
          <w:ilvl w:val="0"/>
          <w:numId w:val="21"/>
        </w:numPr>
        <w:rPr>
          <w:rFonts w:asciiTheme="minorHAnsi" w:eastAsiaTheme="minorHAnsi" w:hAnsiTheme="minorHAnsi" w:cstheme="minorBidi"/>
        </w:rPr>
      </w:pPr>
      <w:r w:rsidRPr="00B02B3A">
        <w:rPr>
          <w:rFonts w:asciiTheme="minorHAnsi" w:eastAsiaTheme="minorHAnsi" w:hAnsiTheme="minorHAnsi" w:cstheme="minorBidi"/>
          <w:b/>
        </w:rPr>
        <w:t>Improving living conditions</w:t>
      </w:r>
      <w:r w:rsidRPr="00B02B3A">
        <w:rPr>
          <w:rFonts w:asciiTheme="minorHAnsi" w:eastAsiaTheme="minorHAnsi" w:hAnsiTheme="minorHAnsi" w:cstheme="minorBidi"/>
        </w:rPr>
        <w:t xml:space="preserve">: </w:t>
      </w:r>
      <w:r w:rsidR="00C81DF4" w:rsidRPr="00B02B3A">
        <w:rPr>
          <w:rFonts w:asciiTheme="minorHAnsi" w:eastAsiaTheme="minorHAnsi" w:hAnsiTheme="minorHAnsi" w:cstheme="minorBidi"/>
        </w:rPr>
        <w:t>The respondents were aware that the sub-project will improve living conditions for local people, including those from EM groups, in terms of environment and sanitation</w:t>
      </w:r>
      <w:r w:rsidRPr="00B02B3A">
        <w:rPr>
          <w:rFonts w:asciiTheme="minorHAnsi" w:eastAsiaTheme="minorHAnsi" w:hAnsiTheme="minorHAnsi" w:cstheme="minorBidi"/>
        </w:rPr>
        <w:t xml:space="preserve"> (tackling drainage and controlling flood)</w:t>
      </w:r>
      <w:r w:rsidR="00C81DF4" w:rsidRPr="00B02B3A">
        <w:rPr>
          <w:rFonts w:asciiTheme="minorHAnsi" w:eastAsiaTheme="minorHAnsi" w:hAnsiTheme="minorHAnsi" w:cstheme="minorBidi"/>
        </w:rPr>
        <w:t xml:space="preserve">, </w:t>
      </w:r>
      <w:r w:rsidRPr="00B02B3A">
        <w:rPr>
          <w:rFonts w:asciiTheme="minorHAnsi" w:eastAsiaTheme="minorHAnsi" w:hAnsiTheme="minorHAnsi" w:cstheme="minorBidi"/>
        </w:rPr>
        <w:t>access to</w:t>
      </w:r>
      <w:r w:rsidR="00C81DF4" w:rsidRPr="00B02B3A">
        <w:rPr>
          <w:rFonts w:asciiTheme="minorHAnsi" w:eastAsiaTheme="minorHAnsi" w:hAnsiTheme="minorHAnsi" w:cstheme="minorBidi"/>
        </w:rPr>
        <w:t xml:space="preserve"> </w:t>
      </w:r>
      <w:r w:rsidRPr="00B02B3A">
        <w:rPr>
          <w:rFonts w:asciiTheme="minorHAnsi" w:eastAsiaTheme="minorHAnsi" w:hAnsiTheme="minorHAnsi" w:cstheme="minorBidi"/>
        </w:rPr>
        <w:t xml:space="preserve">market, </w:t>
      </w:r>
      <w:r w:rsidR="00C81DF4" w:rsidRPr="00B02B3A">
        <w:rPr>
          <w:rFonts w:asciiTheme="minorHAnsi" w:eastAsiaTheme="minorHAnsi" w:hAnsiTheme="minorHAnsi" w:cstheme="minorBidi"/>
        </w:rPr>
        <w:t>school</w:t>
      </w:r>
      <w:r w:rsidRPr="00B02B3A">
        <w:rPr>
          <w:rFonts w:asciiTheme="minorHAnsi" w:eastAsiaTheme="minorHAnsi" w:hAnsiTheme="minorHAnsi" w:cstheme="minorBidi"/>
        </w:rPr>
        <w:t>, healthcare and other social services</w:t>
      </w:r>
      <w:r w:rsidR="00C81DF4" w:rsidRPr="00B02B3A">
        <w:rPr>
          <w:rFonts w:asciiTheme="minorHAnsi" w:eastAsiaTheme="minorHAnsi" w:hAnsiTheme="minorHAnsi" w:cstheme="minorBidi"/>
        </w:rPr>
        <w:t xml:space="preserve">, </w:t>
      </w:r>
      <w:r w:rsidRPr="00B02B3A">
        <w:rPr>
          <w:rFonts w:asciiTheme="minorHAnsi" w:eastAsiaTheme="minorHAnsi" w:hAnsiTheme="minorHAnsi" w:cstheme="minorBidi"/>
        </w:rPr>
        <w:t>better</w:t>
      </w:r>
      <w:r w:rsidR="00C81DF4" w:rsidRPr="00B02B3A">
        <w:rPr>
          <w:rFonts w:asciiTheme="minorHAnsi" w:eastAsiaTheme="minorHAnsi" w:hAnsiTheme="minorHAnsi" w:cstheme="minorBidi"/>
        </w:rPr>
        <w:t xml:space="preserve"> security. They are also aware of other benefits, increased land values. </w:t>
      </w:r>
    </w:p>
    <w:p w14:paraId="7483EE9A" w14:textId="3036B5E9" w:rsidR="00C81DF4" w:rsidRPr="00B02B3A" w:rsidRDefault="00964A48">
      <w:pPr>
        <w:pStyle w:val="ListParagraph"/>
        <w:numPr>
          <w:ilvl w:val="0"/>
          <w:numId w:val="21"/>
        </w:numPr>
        <w:rPr>
          <w:rFonts w:asciiTheme="minorHAnsi" w:eastAsiaTheme="minorHAnsi" w:hAnsiTheme="minorHAnsi" w:cstheme="minorBidi"/>
        </w:rPr>
      </w:pPr>
      <w:r w:rsidRPr="00B02B3A">
        <w:rPr>
          <w:rFonts w:asciiTheme="minorHAnsi" w:eastAsiaTheme="minorHAnsi" w:hAnsiTheme="minorHAnsi" w:cstheme="minorBidi"/>
          <w:b/>
        </w:rPr>
        <w:t>More business opportunities</w:t>
      </w:r>
      <w:r w:rsidRPr="00B02B3A">
        <w:rPr>
          <w:rFonts w:asciiTheme="minorHAnsi" w:eastAsiaTheme="minorHAnsi" w:hAnsiTheme="minorHAnsi" w:cstheme="minorBidi"/>
        </w:rPr>
        <w:t xml:space="preserve">: People from </w:t>
      </w:r>
      <w:r w:rsidR="00C81DF4" w:rsidRPr="00B02B3A">
        <w:rPr>
          <w:rFonts w:asciiTheme="minorHAnsi" w:eastAsiaTheme="minorHAnsi" w:hAnsiTheme="minorHAnsi" w:cstheme="minorBidi"/>
        </w:rPr>
        <w:t>households which own small shops selling car appliances, food, toiletries, drinks and other basic commodities believed that their revenues would increase with the improved road connectivity thanks to increased traffic volumes and more customers. The local people were also aware that better transportation would lead to better access to local markets for sales of their farm produce.</w:t>
      </w:r>
    </w:p>
    <w:p w14:paraId="4F57DECB" w14:textId="3DED8662" w:rsidR="00C81DF4" w:rsidRPr="00B02B3A" w:rsidRDefault="00964A48" w:rsidP="00B02B3A">
      <w:pPr>
        <w:pStyle w:val="ListParagraph"/>
        <w:numPr>
          <w:ilvl w:val="0"/>
          <w:numId w:val="21"/>
        </w:numPr>
        <w:rPr>
          <w:rFonts w:asciiTheme="minorHAnsi" w:eastAsiaTheme="minorHAnsi" w:hAnsiTheme="minorHAnsi" w:cstheme="minorBidi"/>
        </w:rPr>
      </w:pPr>
      <w:r w:rsidRPr="00B02B3A">
        <w:rPr>
          <w:rFonts w:asciiTheme="minorHAnsi" w:eastAsiaTheme="minorHAnsi" w:hAnsiTheme="minorHAnsi" w:cstheme="minorBidi"/>
          <w:b/>
        </w:rPr>
        <w:t>Increasing access to EM communities</w:t>
      </w:r>
      <w:r w:rsidRPr="00B02B3A">
        <w:rPr>
          <w:rFonts w:asciiTheme="minorHAnsi" w:eastAsiaTheme="minorHAnsi" w:hAnsiTheme="minorHAnsi" w:cstheme="minorBidi"/>
        </w:rPr>
        <w:t xml:space="preserve">: </w:t>
      </w:r>
      <w:r w:rsidR="00C81DF4" w:rsidRPr="00B02B3A">
        <w:rPr>
          <w:rFonts w:asciiTheme="minorHAnsi" w:eastAsiaTheme="minorHAnsi" w:hAnsiTheme="minorHAnsi" w:cstheme="minorBidi"/>
        </w:rPr>
        <w:t>The project will increase access to the EM communities via the rehabilitated road. Therefore, the respondents believed that most of the EM households alongside the upgraded road who are traders and farmers will benefit from increased trade and economic growth in the project areas. As most agricultural produce is gathered from paddy fields and fruit and vegetable plantations away from the road corridor, improvements of the road are believed not to cause any major disturbance to their livelihoods. The increased exposure to outside development and increased interaction with other people will, however, have to be documented during project implementation.</w:t>
      </w:r>
    </w:p>
    <w:p w14:paraId="213E04D1" w14:textId="6E05B5C8" w:rsidR="004D56BF" w:rsidRPr="00B02B3A" w:rsidRDefault="00964A48" w:rsidP="00B02B3A">
      <w:pPr>
        <w:pStyle w:val="ListParagraph"/>
        <w:numPr>
          <w:ilvl w:val="0"/>
          <w:numId w:val="21"/>
        </w:numPr>
        <w:rPr>
          <w:rFonts w:asciiTheme="minorHAnsi" w:hAnsiTheme="minorHAnsi"/>
        </w:rPr>
      </w:pPr>
      <w:r w:rsidRPr="00B02B3A">
        <w:rPr>
          <w:rFonts w:asciiTheme="minorHAnsi" w:eastAsiaTheme="minorHAnsi" w:hAnsiTheme="minorHAnsi" w:cstheme="minorBidi"/>
          <w:b/>
        </w:rPr>
        <w:t>Increasing land values</w:t>
      </w:r>
      <w:r w:rsidRPr="00B02B3A">
        <w:rPr>
          <w:rFonts w:asciiTheme="minorHAnsi" w:eastAsiaTheme="minorHAnsi" w:hAnsiTheme="minorHAnsi" w:cstheme="minorBidi"/>
        </w:rPr>
        <w:t xml:space="preserve">: </w:t>
      </w:r>
      <w:r w:rsidR="003F41EF" w:rsidRPr="00B02B3A">
        <w:rPr>
          <w:rFonts w:asciiTheme="minorHAnsi" w:eastAsiaTheme="minorHAnsi" w:hAnsiTheme="minorHAnsi" w:cstheme="minorBidi"/>
        </w:rPr>
        <w:t>Th</w:t>
      </w:r>
      <w:r w:rsidRPr="00B02B3A">
        <w:rPr>
          <w:rFonts w:asciiTheme="minorHAnsi" w:eastAsiaTheme="minorHAnsi" w:hAnsiTheme="minorHAnsi" w:cstheme="minorBidi"/>
        </w:rPr>
        <w:t>anks to the</w:t>
      </w:r>
      <w:r w:rsidR="003F41EF" w:rsidRPr="00B02B3A">
        <w:rPr>
          <w:rFonts w:asciiTheme="minorHAnsi" w:eastAsiaTheme="minorHAnsi" w:hAnsiTheme="minorHAnsi" w:cstheme="minorBidi"/>
        </w:rPr>
        <w:t xml:space="preserve"> benefits </w:t>
      </w:r>
      <w:r w:rsidRPr="00B02B3A">
        <w:rPr>
          <w:rFonts w:asciiTheme="minorHAnsi" w:eastAsiaTheme="minorHAnsi" w:hAnsiTheme="minorHAnsi" w:cstheme="minorBidi"/>
        </w:rPr>
        <w:t xml:space="preserve">that the project will bring </w:t>
      </w:r>
      <w:r w:rsidR="003F41EF" w:rsidRPr="00B02B3A">
        <w:rPr>
          <w:rFonts w:asciiTheme="minorHAnsi" w:eastAsiaTheme="minorHAnsi" w:hAnsiTheme="minorHAnsi" w:cstheme="minorBidi"/>
        </w:rPr>
        <w:t xml:space="preserve">to local </w:t>
      </w:r>
      <w:r w:rsidR="0033052E" w:rsidRPr="00B02B3A">
        <w:rPr>
          <w:rFonts w:asciiTheme="minorHAnsi" w:eastAsiaTheme="minorHAnsi" w:hAnsiTheme="minorHAnsi" w:cstheme="minorBidi"/>
        </w:rPr>
        <w:t>communi</w:t>
      </w:r>
      <w:r w:rsidR="0033052E">
        <w:rPr>
          <w:rFonts w:asciiTheme="minorHAnsi" w:eastAsiaTheme="minorHAnsi" w:hAnsiTheme="minorHAnsi" w:cstheme="minorBidi"/>
        </w:rPr>
        <w:t>ti</w:t>
      </w:r>
      <w:r w:rsidR="0033052E" w:rsidRPr="00B02B3A">
        <w:rPr>
          <w:rFonts w:asciiTheme="minorHAnsi" w:eastAsiaTheme="minorHAnsi" w:hAnsiTheme="minorHAnsi" w:cstheme="minorBidi"/>
        </w:rPr>
        <w:t>es</w:t>
      </w:r>
      <w:r w:rsidR="003F41EF" w:rsidRPr="00B02B3A">
        <w:rPr>
          <w:rFonts w:asciiTheme="minorHAnsi" w:eastAsiaTheme="minorHAnsi" w:hAnsiTheme="minorHAnsi" w:cstheme="minorBidi"/>
        </w:rPr>
        <w:t>, especially to ethnic minorities</w:t>
      </w:r>
      <w:r w:rsidR="00374437" w:rsidRPr="00B02B3A">
        <w:rPr>
          <w:rFonts w:asciiTheme="minorHAnsi" w:eastAsiaTheme="minorHAnsi" w:hAnsiTheme="minorHAnsi" w:cstheme="minorBidi"/>
        </w:rPr>
        <w:t>, the values of local land would be increased accordingly</w:t>
      </w:r>
      <w:r w:rsidR="003F41EF" w:rsidRPr="00B02B3A">
        <w:rPr>
          <w:rFonts w:asciiTheme="minorHAnsi" w:eastAsiaTheme="minorHAnsi" w:hAnsiTheme="minorHAnsi" w:cstheme="minorBidi"/>
        </w:rPr>
        <w:t xml:space="preserve">. </w:t>
      </w:r>
    </w:p>
    <w:p w14:paraId="634B9666" w14:textId="77777777" w:rsidR="004D56BF" w:rsidRDefault="004D56BF" w:rsidP="00733180"/>
    <w:p w14:paraId="7E11FA28" w14:textId="5372E8FF" w:rsidR="00EA303B" w:rsidRDefault="003F41EF" w:rsidP="00B02B3A">
      <w:pPr>
        <w:jc w:val="left"/>
        <w:sectPr w:rsidR="00EA303B" w:rsidSect="00CF1C25">
          <w:pgSz w:w="12240" w:h="15840"/>
          <w:pgMar w:top="1440" w:right="1800" w:bottom="1440" w:left="1800" w:header="720" w:footer="720" w:gutter="0"/>
          <w:cols w:space="720"/>
          <w:docGrid w:linePitch="360"/>
        </w:sectPr>
      </w:pPr>
      <w:r w:rsidRPr="00B02B3A">
        <w:rPr>
          <w:b/>
        </w:rPr>
        <w:lastRenderedPageBreak/>
        <w:t>Adverse impacts</w:t>
      </w:r>
      <w:r>
        <w:t>:</w:t>
      </w:r>
      <w:r w:rsidR="00EA303B">
        <w:t xml:space="preserve"> The consultation indicated a number of potential adverse impacts that the project may cause to the EM communities in the project sites. These adverse impacts are presented below in parallel with the suggested measures to mitigate or </w:t>
      </w:r>
      <w:r w:rsidR="0055046D">
        <w:t>minimize</w:t>
      </w:r>
      <w:r w:rsidR="00EA303B">
        <w:t xml:space="preserve"> them.</w:t>
      </w:r>
    </w:p>
    <w:p w14:paraId="7BC57F0F" w14:textId="5F06B17D" w:rsidR="002A61B8" w:rsidRPr="00B02B3A" w:rsidRDefault="00EA303B" w:rsidP="00B02B3A">
      <w:pPr>
        <w:jc w:val="center"/>
        <w:rPr>
          <w:b/>
          <w:sz w:val="32"/>
          <w:szCs w:val="32"/>
        </w:rPr>
      </w:pPr>
      <w:r w:rsidRPr="00B02B3A">
        <w:rPr>
          <w:b/>
          <w:sz w:val="32"/>
          <w:szCs w:val="32"/>
        </w:rPr>
        <w:lastRenderedPageBreak/>
        <w:t xml:space="preserve">Table </w:t>
      </w:r>
      <w:r w:rsidR="004F7125">
        <w:rPr>
          <w:b/>
          <w:sz w:val="32"/>
          <w:szCs w:val="32"/>
        </w:rPr>
        <w:t>3</w:t>
      </w:r>
      <w:r w:rsidRPr="00B02B3A">
        <w:rPr>
          <w:b/>
          <w:sz w:val="32"/>
          <w:szCs w:val="32"/>
        </w:rPr>
        <w:t>: Potential adverse impacts and suggested mitigation measures</w:t>
      </w:r>
    </w:p>
    <w:p w14:paraId="6E56AF96" w14:textId="77777777" w:rsidR="002A61B8" w:rsidRDefault="002A61B8" w:rsidP="002A61B8"/>
    <w:tbl>
      <w:tblPr>
        <w:tblStyle w:val="TableGrid"/>
        <w:tblW w:w="13950" w:type="dxa"/>
        <w:tblInd w:w="-162" w:type="dxa"/>
        <w:tblLayout w:type="fixed"/>
        <w:tblLook w:val="04A0" w:firstRow="1" w:lastRow="0" w:firstColumn="1" w:lastColumn="0" w:noHBand="0" w:noVBand="1"/>
      </w:tblPr>
      <w:tblGrid>
        <w:gridCol w:w="1440"/>
        <w:gridCol w:w="4140"/>
        <w:gridCol w:w="8370"/>
      </w:tblGrid>
      <w:tr w:rsidR="005B3F31" w14:paraId="1821A22F" w14:textId="77777777" w:rsidTr="00B02B3A">
        <w:tc>
          <w:tcPr>
            <w:tcW w:w="1440" w:type="dxa"/>
            <w:shd w:val="clear" w:color="auto" w:fill="B4C6E7" w:themeFill="accent1" w:themeFillTint="66"/>
          </w:tcPr>
          <w:p w14:paraId="0E9AFB57" w14:textId="7BD4A6DE" w:rsidR="002A61B8" w:rsidRDefault="00A876F8" w:rsidP="00B02B3A">
            <w:pPr>
              <w:jc w:val="center"/>
              <w:rPr>
                <w:bCs w:val="0"/>
              </w:rPr>
            </w:pPr>
            <w:r w:rsidRPr="00B02B3A">
              <w:rPr>
                <w:b/>
                <w:sz w:val="28"/>
                <w:szCs w:val="28"/>
              </w:rPr>
              <w:t>Topical Issues</w:t>
            </w:r>
          </w:p>
        </w:tc>
        <w:tc>
          <w:tcPr>
            <w:tcW w:w="4140" w:type="dxa"/>
            <w:shd w:val="clear" w:color="auto" w:fill="B4C6E7" w:themeFill="accent1" w:themeFillTint="66"/>
          </w:tcPr>
          <w:p w14:paraId="6AA8F72B" w14:textId="3D2B2B15" w:rsidR="002A61B8" w:rsidRPr="00B02B3A" w:rsidRDefault="002A61B8" w:rsidP="00B02B3A">
            <w:pPr>
              <w:jc w:val="center"/>
              <w:rPr>
                <w:b/>
                <w:sz w:val="28"/>
                <w:szCs w:val="28"/>
              </w:rPr>
            </w:pPr>
            <w:r w:rsidRPr="00B02B3A">
              <w:rPr>
                <w:b/>
                <w:sz w:val="28"/>
                <w:szCs w:val="28"/>
              </w:rPr>
              <w:t>Adverse impacts</w:t>
            </w:r>
          </w:p>
        </w:tc>
        <w:tc>
          <w:tcPr>
            <w:tcW w:w="8370" w:type="dxa"/>
            <w:shd w:val="clear" w:color="auto" w:fill="B4C6E7" w:themeFill="accent1" w:themeFillTint="66"/>
          </w:tcPr>
          <w:p w14:paraId="0A75331A" w14:textId="7AB2E01B" w:rsidR="002A61B8" w:rsidRPr="00B02B3A" w:rsidRDefault="00EA303B" w:rsidP="00B02B3A">
            <w:pPr>
              <w:jc w:val="center"/>
              <w:rPr>
                <w:b/>
                <w:sz w:val="28"/>
                <w:szCs w:val="28"/>
              </w:rPr>
            </w:pPr>
            <w:r>
              <w:rPr>
                <w:b/>
                <w:sz w:val="28"/>
                <w:szCs w:val="28"/>
              </w:rPr>
              <w:t>Suggested</w:t>
            </w:r>
            <w:r w:rsidR="002A61B8" w:rsidRPr="00B02B3A">
              <w:rPr>
                <w:b/>
                <w:sz w:val="28"/>
                <w:szCs w:val="28"/>
              </w:rPr>
              <w:t xml:space="preserve"> measures</w:t>
            </w:r>
            <w:r w:rsidR="00A876F8">
              <w:rPr>
                <w:b/>
                <w:sz w:val="28"/>
                <w:szCs w:val="28"/>
              </w:rPr>
              <w:t>/activities</w:t>
            </w:r>
          </w:p>
          <w:p w14:paraId="6F1F2028" w14:textId="77777777" w:rsidR="002A61B8" w:rsidRPr="00B02B3A" w:rsidRDefault="002A61B8" w:rsidP="00B02B3A">
            <w:pPr>
              <w:jc w:val="center"/>
              <w:rPr>
                <w:b/>
                <w:sz w:val="28"/>
                <w:szCs w:val="28"/>
              </w:rPr>
            </w:pPr>
          </w:p>
        </w:tc>
      </w:tr>
      <w:tr w:rsidR="005B3F31" w:rsidRPr="002A61B8" w14:paraId="183B3049" w14:textId="77777777" w:rsidTr="00B02B3A">
        <w:tc>
          <w:tcPr>
            <w:tcW w:w="1440" w:type="dxa"/>
          </w:tcPr>
          <w:p w14:paraId="5D579E18" w14:textId="77777777" w:rsidR="002A61B8" w:rsidRPr="00B02B3A" w:rsidRDefault="002A61B8">
            <w:pPr>
              <w:keepNext/>
              <w:keepLines/>
              <w:spacing w:before="200"/>
              <w:outlineLvl w:val="7"/>
              <w:rPr>
                <w:rFonts w:asciiTheme="minorHAnsi" w:hAnsiTheme="minorHAnsi"/>
                <w:b/>
              </w:rPr>
            </w:pPr>
            <w:r w:rsidRPr="00B02B3A">
              <w:rPr>
                <w:rFonts w:asciiTheme="minorHAnsi" w:hAnsiTheme="minorHAnsi"/>
                <w:b/>
              </w:rPr>
              <w:t>Land acquisition</w:t>
            </w:r>
          </w:p>
        </w:tc>
        <w:tc>
          <w:tcPr>
            <w:tcW w:w="4140" w:type="dxa"/>
          </w:tcPr>
          <w:p w14:paraId="3DC9087E" w14:textId="3DC0839D" w:rsidR="002A61B8" w:rsidRPr="00B02B3A" w:rsidRDefault="002A61B8">
            <w:pPr>
              <w:rPr>
                <w:rFonts w:asciiTheme="minorHAnsi" w:hAnsiTheme="minorHAnsi"/>
              </w:rPr>
            </w:pPr>
            <w:r w:rsidRPr="00B02B3A">
              <w:rPr>
                <w:rFonts w:asciiTheme="minorHAnsi" w:hAnsiTheme="minorHAnsi"/>
              </w:rPr>
              <w:t>The project would require the acquisition of land from some EM households.</w:t>
            </w:r>
          </w:p>
          <w:p w14:paraId="64578D5B" w14:textId="727117A9" w:rsidR="002A61B8" w:rsidRPr="00B02B3A" w:rsidRDefault="002A61B8">
            <w:pPr>
              <w:keepNext/>
              <w:keepLines/>
              <w:spacing w:before="200"/>
              <w:outlineLvl w:val="7"/>
              <w:rPr>
                <w:rFonts w:asciiTheme="minorHAnsi" w:hAnsiTheme="minorHAnsi"/>
              </w:rPr>
            </w:pPr>
            <w:r w:rsidRPr="00B02B3A">
              <w:rPr>
                <w:rFonts w:asciiTheme="minorHAnsi" w:hAnsiTheme="minorHAnsi"/>
              </w:rPr>
              <w:t xml:space="preserve">The participants expressed concern about the compensation policy for households with unofficially </w:t>
            </w:r>
            <w:r w:rsidR="0033052E" w:rsidRPr="00B02B3A">
              <w:rPr>
                <w:rFonts w:asciiTheme="minorHAnsi" w:hAnsiTheme="minorHAnsi"/>
              </w:rPr>
              <w:t>recognized</w:t>
            </w:r>
            <w:r w:rsidRPr="00B02B3A">
              <w:rPr>
                <w:rFonts w:asciiTheme="minorHAnsi" w:hAnsiTheme="minorHAnsi"/>
              </w:rPr>
              <w:t xml:space="preserve"> land </w:t>
            </w:r>
            <w:r w:rsidR="0033052E" w:rsidRPr="00B02B3A">
              <w:rPr>
                <w:rFonts w:asciiTheme="minorHAnsi" w:hAnsiTheme="minorHAnsi"/>
              </w:rPr>
              <w:t>transactions</w:t>
            </w:r>
            <w:r w:rsidRPr="00B02B3A">
              <w:rPr>
                <w:rFonts w:asciiTheme="minorHAnsi" w:hAnsiTheme="minorHAnsi"/>
              </w:rPr>
              <w:t xml:space="preserve"> and compensation rates for households with legal land titles.</w:t>
            </w:r>
          </w:p>
        </w:tc>
        <w:tc>
          <w:tcPr>
            <w:tcW w:w="8370" w:type="dxa"/>
          </w:tcPr>
          <w:p w14:paraId="05E1129F" w14:textId="1D85ED89" w:rsidR="002A61B8" w:rsidRPr="00B02B3A" w:rsidRDefault="002A61B8">
            <w:pPr>
              <w:rPr>
                <w:rFonts w:asciiTheme="minorHAnsi" w:hAnsiTheme="minorHAnsi"/>
              </w:rPr>
            </w:pPr>
            <w:r w:rsidRPr="00B02B3A">
              <w:rPr>
                <w:rFonts w:asciiTheme="minorHAnsi" w:hAnsiTheme="minorHAnsi"/>
              </w:rPr>
              <w:t>Local EM peoples expect appropriate compensation and support. Compensation rates should be agreed with affected EM peoples.</w:t>
            </w:r>
          </w:p>
          <w:p w14:paraId="26940972" w14:textId="77777777" w:rsidR="002A61B8" w:rsidRPr="00B02B3A" w:rsidRDefault="002A61B8">
            <w:pPr>
              <w:keepNext/>
              <w:keepLines/>
              <w:spacing w:before="200"/>
              <w:outlineLvl w:val="7"/>
              <w:rPr>
                <w:rFonts w:asciiTheme="minorHAnsi" w:hAnsiTheme="minorHAnsi"/>
              </w:rPr>
            </w:pPr>
            <w:r w:rsidRPr="00B02B3A">
              <w:rPr>
                <w:rFonts w:asciiTheme="minorHAnsi" w:hAnsiTheme="minorHAnsi"/>
              </w:rPr>
              <w:t>Any affected households which may lose their land houses should be resettled within their own communities so that they can maintain their  cultural social practices, avoiding negative impacts on their income-generating activities and business, and maintaining their relations with neighbors and other social networks. Also, such resettlement options will not to affect their spiritual life.</w:t>
            </w:r>
          </w:p>
        </w:tc>
      </w:tr>
      <w:tr w:rsidR="005B3F31" w:rsidRPr="002A61B8" w14:paraId="0CBF72E9" w14:textId="77777777" w:rsidTr="00B02B3A">
        <w:tc>
          <w:tcPr>
            <w:tcW w:w="1440" w:type="dxa"/>
            <w:vMerge w:val="restart"/>
          </w:tcPr>
          <w:p w14:paraId="31B81A24" w14:textId="77777777" w:rsidR="002A61B8" w:rsidRPr="00B02B3A" w:rsidRDefault="002A61B8">
            <w:pPr>
              <w:keepNext/>
              <w:keepLines/>
              <w:spacing w:before="200"/>
              <w:outlineLvl w:val="7"/>
              <w:rPr>
                <w:rFonts w:asciiTheme="minorHAnsi" w:hAnsiTheme="minorHAnsi"/>
                <w:b/>
              </w:rPr>
            </w:pPr>
            <w:r w:rsidRPr="00B02B3A">
              <w:rPr>
                <w:rFonts w:asciiTheme="minorHAnsi" w:hAnsiTheme="minorHAnsi"/>
                <w:b/>
              </w:rPr>
              <w:t>Livelihoods</w:t>
            </w:r>
          </w:p>
        </w:tc>
        <w:tc>
          <w:tcPr>
            <w:tcW w:w="4140" w:type="dxa"/>
          </w:tcPr>
          <w:p w14:paraId="7ECFA4B3" w14:textId="67EA25CC" w:rsidR="002A61B8" w:rsidRPr="00B02B3A" w:rsidRDefault="003E3119" w:rsidP="00B02B3A">
            <w:pPr>
              <w:rPr>
                <w:rFonts w:asciiTheme="minorHAnsi" w:hAnsiTheme="minorHAnsi"/>
              </w:rPr>
            </w:pPr>
            <w:r w:rsidRPr="005A4659">
              <w:rPr>
                <w:rFonts w:asciiTheme="minorHAnsi" w:hAnsiTheme="minorHAnsi"/>
              </w:rPr>
              <w:t>T</w:t>
            </w:r>
            <w:r w:rsidR="002A61B8" w:rsidRPr="00B02B3A">
              <w:rPr>
                <w:rFonts w:asciiTheme="minorHAnsi" w:hAnsiTheme="minorHAnsi"/>
              </w:rPr>
              <w:t>he c</w:t>
            </w:r>
            <w:r w:rsidRPr="005A4659">
              <w:rPr>
                <w:rFonts w:asciiTheme="minorHAnsi" w:hAnsiTheme="minorHAnsi"/>
              </w:rPr>
              <w:t xml:space="preserve">onstruction process </w:t>
            </w:r>
            <w:r>
              <w:rPr>
                <w:rFonts w:asciiTheme="minorHAnsi" w:hAnsiTheme="minorHAnsi"/>
              </w:rPr>
              <w:t>may</w:t>
            </w:r>
            <w:r w:rsidRPr="005A4659">
              <w:rPr>
                <w:rFonts w:asciiTheme="minorHAnsi" w:hAnsiTheme="minorHAnsi"/>
              </w:rPr>
              <w:t xml:space="preserve"> have</w:t>
            </w:r>
            <w:r w:rsidR="002A61B8" w:rsidRPr="00B02B3A">
              <w:rPr>
                <w:rFonts w:asciiTheme="minorHAnsi" w:hAnsiTheme="minorHAnsi"/>
              </w:rPr>
              <w:t xml:space="preserve"> adverse impact</w:t>
            </w:r>
            <w:r>
              <w:rPr>
                <w:rFonts w:asciiTheme="minorHAnsi" w:hAnsiTheme="minorHAnsi"/>
              </w:rPr>
              <w:t>s</w:t>
            </w:r>
            <w:r w:rsidR="002A61B8" w:rsidRPr="00B02B3A">
              <w:rPr>
                <w:rFonts w:asciiTheme="minorHAnsi" w:hAnsiTheme="minorHAnsi"/>
              </w:rPr>
              <w:t xml:space="preserve"> on agricultural production a</w:t>
            </w:r>
            <w:r>
              <w:rPr>
                <w:rFonts w:asciiTheme="minorHAnsi" w:hAnsiTheme="minorHAnsi"/>
              </w:rPr>
              <w:t>nd</w:t>
            </w:r>
            <w:r w:rsidR="002A61B8" w:rsidRPr="00B02B3A">
              <w:rPr>
                <w:rFonts w:asciiTheme="minorHAnsi" w:hAnsiTheme="minorHAnsi"/>
              </w:rPr>
              <w:t xml:space="preserve"> business of EM households</w:t>
            </w:r>
            <w:r w:rsidR="00856C98">
              <w:rPr>
                <w:rFonts w:asciiTheme="minorHAnsi" w:hAnsiTheme="minorHAnsi"/>
              </w:rPr>
              <w:t xml:space="preserve">, such as </w:t>
            </w:r>
            <w:r w:rsidR="0033052E">
              <w:rPr>
                <w:rFonts w:asciiTheme="minorHAnsi" w:hAnsiTheme="minorHAnsi"/>
              </w:rPr>
              <w:t>transportation</w:t>
            </w:r>
            <w:r w:rsidR="00856C98">
              <w:rPr>
                <w:rFonts w:asciiTheme="minorHAnsi" w:hAnsiTheme="minorHAnsi"/>
              </w:rPr>
              <w:t>, traffic safety and sales during</w:t>
            </w:r>
            <w:r>
              <w:rPr>
                <w:rFonts w:asciiTheme="minorHAnsi" w:hAnsiTheme="minorHAnsi"/>
              </w:rPr>
              <w:t xml:space="preserve"> harvest </w:t>
            </w:r>
            <w:r w:rsidR="00856C98">
              <w:rPr>
                <w:rFonts w:asciiTheme="minorHAnsi" w:hAnsiTheme="minorHAnsi"/>
              </w:rPr>
              <w:t>seasons (</w:t>
            </w:r>
            <w:r>
              <w:rPr>
                <w:rFonts w:asciiTheme="minorHAnsi" w:hAnsiTheme="minorHAnsi"/>
              </w:rPr>
              <w:t>from November to March</w:t>
            </w:r>
            <w:r w:rsidR="00856C98">
              <w:rPr>
                <w:rFonts w:asciiTheme="minorHAnsi" w:hAnsiTheme="minorHAnsi"/>
              </w:rPr>
              <w:t xml:space="preserve"> for sugar canes; from January to April for pepper; </w:t>
            </w:r>
            <w:r w:rsidR="00B8087F">
              <w:rPr>
                <w:rFonts w:asciiTheme="minorHAnsi" w:hAnsiTheme="minorHAnsi"/>
              </w:rPr>
              <w:t xml:space="preserve">September and </w:t>
            </w:r>
            <w:r w:rsidR="00856C98">
              <w:rPr>
                <w:rFonts w:asciiTheme="minorHAnsi" w:hAnsiTheme="minorHAnsi"/>
              </w:rPr>
              <w:t>October for coffee</w:t>
            </w:r>
            <w:r>
              <w:rPr>
                <w:rFonts w:asciiTheme="minorHAnsi" w:hAnsiTheme="minorHAnsi"/>
              </w:rPr>
              <w:t>)</w:t>
            </w:r>
            <w:r w:rsidR="002A61B8" w:rsidRPr="00B02B3A">
              <w:rPr>
                <w:rFonts w:asciiTheme="minorHAnsi" w:hAnsiTheme="minorHAnsi"/>
              </w:rPr>
              <w:t>.</w:t>
            </w:r>
          </w:p>
          <w:p w14:paraId="7EEE6E1F" w14:textId="77777777" w:rsidR="002A61B8" w:rsidRPr="00B02B3A" w:rsidRDefault="002A61B8">
            <w:pPr>
              <w:rPr>
                <w:rFonts w:asciiTheme="minorHAnsi" w:hAnsiTheme="minorHAnsi"/>
              </w:rPr>
            </w:pPr>
          </w:p>
        </w:tc>
        <w:tc>
          <w:tcPr>
            <w:tcW w:w="8370" w:type="dxa"/>
          </w:tcPr>
          <w:p w14:paraId="2B178B6C" w14:textId="7A6170F9" w:rsidR="009C2F36" w:rsidRDefault="009C2F36" w:rsidP="00B02B3A">
            <w:pPr>
              <w:rPr>
                <w:rFonts w:asciiTheme="minorHAnsi" w:hAnsiTheme="minorHAnsi"/>
              </w:rPr>
            </w:pPr>
            <w:r>
              <w:rPr>
                <w:rFonts w:asciiTheme="minorHAnsi" w:hAnsiTheme="minorHAnsi"/>
              </w:rPr>
              <w:t xml:space="preserve">Temporary access </w:t>
            </w:r>
            <w:r w:rsidR="00AF7822">
              <w:rPr>
                <w:rFonts w:asciiTheme="minorHAnsi" w:hAnsiTheme="minorHAnsi"/>
              </w:rPr>
              <w:t xml:space="preserve">will </w:t>
            </w:r>
            <w:r>
              <w:rPr>
                <w:rFonts w:asciiTheme="minorHAnsi" w:hAnsiTheme="minorHAnsi"/>
              </w:rPr>
              <w:t>be arranged for affected households during the construction phase to avoid impacts on their production and business.</w:t>
            </w:r>
          </w:p>
          <w:p w14:paraId="414C87D9" w14:textId="77777777" w:rsidR="009C2F36" w:rsidRPr="00B02B3A" w:rsidRDefault="009C2F36" w:rsidP="00B02B3A">
            <w:pPr>
              <w:rPr>
                <w:rFonts w:asciiTheme="minorHAnsi" w:hAnsiTheme="minorHAnsi"/>
                <w:sz w:val="16"/>
                <w:szCs w:val="16"/>
              </w:rPr>
            </w:pPr>
          </w:p>
          <w:p w14:paraId="1C038849" w14:textId="77777777" w:rsidR="002A61B8" w:rsidRPr="00B02B3A" w:rsidRDefault="002A61B8" w:rsidP="00B02B3A">
            <w:pPr>
              <w:rPr>
                <w:rFonts w:asciiTheme="minorHAnsi" w:hAnsiTheme="minorHAnsi"/>
              </w:rPr>
            </w:pPr>
            <w:r w:rsidRPr="00B02B3A">
              <w:rPr>
                <w:rFonts w:asciiTheme="minorHAnsi" w:hAnsiTheme="minorHAnsi"/>
              </w:rPr>
              <w:t>The respondents expressed their hope to have opportunities to access loans to start up household businesses, such as food supply, vehicle repair, and convenience stores. People also want to have training courses related to the use of credits in their own chosen businesses.</w:t>
            </w:r>
          </w:p>
          <w:p w14:paraId="4E901716" w14:textId="77777777" w:rsidR="002A61B8" w:rsidRPr="00B02B3A" w:rsidRDefault="002A61B8">
            <w:pPr>
              <w:rPr>
                <w:rFonts w:asciiTheme="minorHAnsi" w:hAnsiTheme="minorHAnsi"/>
                <w:bCs w:val="0"/>
                <w:sz w:val="16"/>
                <w:szCs w:val="16"/>
              </w:rPr>
            </w:pPr>
          </w:p>
          <w:p w14:paraId="5FADC0AA" w14:textId="073807B5" w:rsidR="00CF22C6" w:rsidRDefault="00CF22C6">
            <w:pPr>
              <w:rPr>
                <w:bCs w:val="0"/>
              </w:rPr>
            </w:pPr>
            <w:r>
              <w:rPr>
                <w:color w:val="000000"/>
              </w:rPr>
              <w:t>Training</w:t>
            </w:r>
            <w:r w:rsidRPr="00375DA4">
              <w:rPr>
                <w:color w:val="000000"/>
              </w:rPr>
              <w:t xml:space="preserve"> courses </w:t>
            </w:r>
            <w:r w:rsidR="00AF7822">
              <w:rPr>
                <w:color w:val="000000"/>
              </w:rPr>
              <w:t>will</w:t>
            </w:r>
            <w:r w:rsidR="00AF7822" w:rsidRPr="00375DA4">
              <w:rPr>
                <w:color w:val="000000"/>
              </w:rPr>
              <w:t xml:space="preserve"> </w:t>
            </w:r>
            <w:r w:rsidRPr="00375DA4">
              <w:rPr>
                <w:color w:val="000000"/>
              </w:rPr>
              <w:t xml:space="preserve">be held to improve skills of </w:t>
            </w:r>
            <w:r w:rsidRPr="00375DA4">
              <w:t xml:space="preserve">the </w:t>
            </w:r>
            <w:r>
              <w:t>EM</w:t>
            </w:r>
            <w:r w:rsidRPr="00375DA4">
              <w:t xml:space="preserve"> people in the project sites so that they can have better access to job opportunities during and after the project implementation.</w:t>
            </w:r>
          </w:p>
          <w:p w14:paraId="4F4B5DB8" w14:textId="77777777" w:rsidR="00CF22C6" w:rsidRPr="00B02B3A" w:rsidRDefault="00CF22C6">
            <w:pPr>
              <w:rPr>
                <w:rFonts w:asciiTheme="minorHAnsi" w:hAnsiTheme="minorHAnsi"/>
                <w:bCs w:val="0"/>
                <w:sz w:val="16"/>
                <w:szCs w:val="16"/>
              </w:rPr>
            </w:pPr>
          </w:p>
          <w:p w14:paraId="6F95039F" w14:textId="195731CA" w:rsidR="00CF22C6" w:rsidRDefault="00CF22C6">
            <w:pPr>
              <w:rPr>
                <w:bCs w:val="0"/>
                <w:color w:val="000000"/>
              </w:rPr>
            </w:pPr>
            <w:r w:rsidRPr="00375DA4">
              <w:t xml:space="preserve">Jobs opportunities will be prioritized for the </w:t>
            </w:r>
            <w:r>
              <w:t>affected EM</w:t>
            </w:r>
            <w:r w:rsidRPr="00375DA4">
              <w:t xml:space="preserve"> people in the project sites</w:t>
            </w:r>
            <w:r w:rsidRPr="00375DA4">
              <w:rPr>
                <w:color w:val="000000"/>
              </w:rPr>
              <w:t xml:space="preserve">. </w:t>
            </w:r>
          </w:p>
          <w:p w14:paraId="08D2742C" w14:textId="1A077E7A" w:rsidR="002A61B8" w:rsidRPr="00B02B3A" w:rsidRDefault="002A61B8" w:rsidP="00B02B3A"/>
        </w:tc>
      </w:tr>
      <w:tr w:rsidR="005B3F31" w:rsidRPr="002A61B8" w14:paraId="791D7B27" w14:textId="77777777" w:rsidTr="00B02B3A">
        <w:tc>
          <w:tcPr>
            <w:tcW w:w="1440" w:type="dxa"/>
            <w:vMerge/>
          </w:tcPr>
          <w:p w14:paraId="27A80D98" w14:textId="77777777" w:rsidR="002A61B8" w:rsidRPr="00B02B3A" w:rsidRDefault="002A61B8">
            <w:pPr>
              <w:rPr>
                <w:rFonts w:asciiTheme="minorHAnsi" w:hAnsiTheme="minorHAnsi"/>
                <w:b/>
              </w:rPr>
            </w:pPr>
          </w:p>
        </w:tc>
        <w:tc>
          <w:tcPr>
            <w:tcW w:w="4140" w:type="dxa"/>
          </w:tcPr>
          <w:p w14:paraId="751E357D" w14:textId="77777777" w:rsidR="002A61B8" w:rsidRPr="00B02B3A" w:rsidRDefault="002A61B8">
            <w:pPr>
              <w:keepNext/>
              <w:keepLines/>
              <w:spacing w:before="200"/>
              <w:outlineLvl w:val="7"/>
              <w:rPr>
                <w:rFonts w:asciiTheme="minorHAnsi" w:hAnsiTheme="minorHAnsi"/>
              </w:rPr>
            </w:pPr>
            <w:r w:rsidRPr="00B02B3A">
              <w:rPr>
                <w:rFonts w:asciiTheme="minorHAnsi" w:hAnsiTheme="minorHAnsi"/>
              </w:rPr>
              <w:t>The project will go through the farming areas of EM people.</w:t>
            </w:r>
          </w:p>
        </w:tc>
        <w:tc>
          <w:tcPr>
            <w:tcW w:w="8370" w:type="dxa"/>
          </w:tcPr>
          <w:p w14:paraId="22F7023C" w14:textId="007908F9" w:rsidR="002A61B8" w:rsidRPr="00B02B3A" w:rsidRDefault="002A61B8" w:rsidP="00B02B3A">
            <w:pPr>
              <w:spacing w:after="120"/>
              <w:rPr>
                <w:rFonts w:asciiTheme="minorHAnsi" w:hAnsiTheme="minorHAnsi"/>
              </w:rPr>
            </w:pPr>
            <w:r w:rsidRPr="00B02B3A">
              <w:rPr>
                <w:rFonts w:asciiTheme="minorHAnsi" w:hAnsiTheme="minorHAnsi"/>
              </w:rPr>
              <w:t xml:space="preserve">The participants from a poor EM community also expressed their wish that the design of the alignment would avoid residential areas, thus </w:t>
            </w:r>
            <w:r w:rsidR="0033052E" w:rsidRPr="00B02B3A">
              <w:rPr>
                <w:rFonts w:asciiTheme="minorHAnsi" w:hAnsiTheme="minorHAnsi"/>
              </w:rPr>
              <w:t>minimizing</w:t>
            </w:r>
            <w:r w:rsidRPr="00B02B3A">
              <w:rPr>
                <w:rFonts w:asciiTheme="minorHAnsi" w:hAnsiTheme="minorHAnsi"/>
              </w:rPr>
              <w:t xml:space="preserve"> losses for local people. They also proposed that households with field land to be divided by the project’s alignment be provided with land in the same side of the alignment or adequate compensation.</w:t>
            </w:r>
          </w:p>
        </w:tc>
      </w:tr>
      <w:tr w:rsidR="005B3F31" w:rsidRPr="002A61B8" w14:paraId="4D041ABA" w14:textId="77777777" w:rsidTr="00B02B3A">
        <w:tc>
          <w:tcPr>
            <w:tcW w:w="1440" w:type="dxa"/>
          </w:tcPr>
          <w:p w14:paraId="7B0A92AE" w14:textId="77777777" w:rsidR="002A61B8" w:rsidRPr="00B02B3A" w:rsidRDefault="002A61B8">
            <w:pPr>
              <w:keepNext/>
              <w:keepLines/>
              <w:spacing w:before="200"/>
              <w:outlineLvl w:val="7"/>
              <w:rPr>
                <w:rFonts w:asciiTheme="minorHAnsi" w:hAnsiTheme="minorHAnsi"/>
                <w:b/>
              </w:rPr>
            </w:pPr>
            <w:r w:rsidRPr="00B02B3A">
              <w:rPr>
                <w:rFonts w:asciiTheme="minorHAnsi" w:hAnsiTheme="minorHAnsi"/>
                <w:b/>
              </w:rPr>
              <w:lastRenderedPageBreak/>
              <w:t>Civil works</w:t>
            </w:r>
          </w:p>
        </w:tc>
        <w:tc>
          <w:tcPr>
            <w:tcW w:w="4140" w:type="dxa"/>
          </w:tcPr>
          <w:p w14:paraId="5FAA25CE" w14:textId="7000363F" w:rsidR="002A61B8" w:rsidRPr="00B02B3A" w:rsidRDefault="002A61B8">
            <w:pPr>
              <w:keepNext/>
              <w:keepLines/>
              <w:spacing w:before="200"/>
              <w:outlineLvl w:val="7"/>
              <w:rPr>
                <w:rFonts w:asciiTheme="minorHAnsi" w:hAnsiTheme="minorHAnsi"/>
              </w:rPr>
            </w:pPr>
            <w:r w:rsidRPr="00B02B3A">
              <w:rPr>
                <w:rFonts w:asciiTheme="minorHAnsi" w:hAnsiTheme="minorHAnsi"/>
              </w:rPr>
              <w:t xml:space="preserve">The process of road construction will affect traffic flow and </w:t>
            </w:r>
            <w:r w:rsidR="0033052E" w:rsidRPr="00B02B3A">
              <w:rPr>
                <w:rFonts w:asciiTheme="minorHAnsi" w:hAnsiTheme="minorHAnsi"/>
              </w:rPr>
              <w:t>transportation</w:t>
            </w:r>
            <w:r w:rsidRPr="00B02B3A">
              <w:rPr>
                <w:rFonts w:asciiTheme="minorHAnsi" w:hAnsiTheme="minorHAnsi"/>
              </w:rPr>
              <w:t xml:space="preserve"> in the local communities in general and among the EM groups in particular</w:t>
            </w:r>
            <w:r w:rsidR="00956101" w:rsidRPr="005A4659">
              <w:rPr>
                <w:rFonts w:asciiTheme="minorHAnsi" w:hAnsiTheme="minorHAnsi"/>
              </w:rPr>
              <w:t xml:space="preserve"> (</w:t>
            </w:r>
            <w:r w:rsidR="00956101">
              <w:rPr>
                <w:rFonts w:asciiTheme="minorHAnsi" w:hAnsiTheme="minorHAnsi"/>
              </w:rPr>
              <w:t xml:space="preserve">e.g. </w:t>
            </w:r>
            <w:r w:rsidR="00956101" w:rsidRPr="005A4659">
              <w:rPr>
                <w:rFonts w:asciiTheme="minorHAnsi" w:hAnsiTheme="minorHAnsi"/>
              </w:rPr>
              <w:t>access to EM villages)</w:t>
            </w:r>
          </w:p>
        </w:tc>
        <w:tc>
          <w:tcPr>
            <w:tcW w:w="8370" w:type="dxa"/>
          </w:tcPr>
          <w:p w14:paraId="52AE538C" w14:textId="0B8C58FD" w:rsidR="00A8693B" w:rsidRDefault="00A8693B">
            <w:pPr>
              <w:keepNext/>
              <w:keepLines/>
              <w:spacing w:before="200"/>
              <w:outlineLvl w:val="7"/>
              <w:rPr>
                <w:rFonts w:asciiTheme="minorHAnsi" w:hAnsiTheme="minorHAnsi"/>
              </w:rPr>
            </w:pPr>
            <w:r>
              <w:rPr>
                <w:rFonts w:asciiTheme="minorHAnsi" w:hAnsiTheme="minorHAnsi"/>
              </w:rPr>
              <w:t xml:space="preserve">Construction schedules </w:t>
            </w:r>
            <w:r w:rsidR="00AF7822">
              <w:rPr>
                <w:rFonts w:asciiTheme="minorHAnsi" w:hAnsiTheme="minorHAnsi"/>
              </w:rPr>
              <w:t xml:space="preserve">will </w:t>
            </w:r>
            <w:r>
              <w:rPr>
                <w:rFonts w:asciiTheme="minorHAnsi" w:hAnsiTheme="minorHAnsi"/>
              </w:rPr>
              <w:t xml:space="preserve">be notified to local people </w:t>
            </w:r>
            <w:r w:rsidR="009C2F36">
              <w:rPr>
                <w:rFonts w:asciiTheme="minorHAnsi" w:hAnsiTheme="minorHAnsi"/>
              </w:rPr>
              <w:t xml:space="preserve">as soon as available. </w:t>
            </w:r>
          </w:p>
          <w:p w14:paraId="1D792EC6" w14:textId="223E9829" w:rsidR="002A61B8" w:rsidRPr="00B02B3A" w:rsidRDefault="00CF22C6" w:rsidP="00740EB8">
            <w:pPr>
              <w:keepNext/>
              <w:keepLines/>
              <w:spacing w:before="200"/>
              <w:outlineLvl w:val="7"/>
              <w:rPr>
                <w:rFonts w:asciiTheme="minorHAnsi" w:hAnsiTheme="minorHAnsi"/>
              </w:rPr>
            </w:pPr>
            <w:r w:rsidRPr="000E407D">
              <w:rPr>
                <w:rFonts w:asciiTheme="minorHAnsi" w:hAnsiTheme="minorHAnsi"/>
              </w:rPr>
              <w:t xml:space="preserve">Civil works </w:t>
            </w:r>
            <w:r w:rsidR="00AF7822">
              <w:rPr>
                <w:rFonts w:asciiTheme="minorHAnsi" w:hAnsiTheme="minorHAnsi"/>
              </w:rPr>
              <w:t>will</w:t>
            </w:r>
            <w:r w:rsidR="00AF7822" w:rsidRPr="000E407D">
              <w:rPr>
                <w:rFonts w:asciiTheme="minorHAnsi" w:hAnsiTheme="minorHAnsi"/>
              </w:rPr>
              <w:t xml:space="preserve"> </w:t>
            </w:r>
            <w:r w:rsidRPr="000E407D">
              <w:rPr>
                <w:rFonts w:asciiTheme="minorHAnsi" w:hAnsiTheme="minorHAnsi"/>
              </w:rPr>
              <w:t xml:space="preserve">be completed as soon as possible, and carried in a rolling basis, to minimize the </w:t>
            </w:r>
            <w:r>
              <w:rPr>
                <w:rFonts w:asciiTheme="minorHAnsi" w:hAnsiTheme="minorHAnsi"/>
              </w:rPr>
              <w:t>potential adverse impacts on local</w:t>
            </w:r>
            <w:r w:rsidRPr="000E407D">
              <w:rPr>
                <w:rFonts w:asciiTheme="minorHAnsi" w:hAnsiTheme="minorHAnsi"/>
              </w:rPr>
              <w:t xml:space="preserve"> livelihood.</w:t>
            </w:r>
          </w:p>
        </w:tc>
      </w:tr>
      <w:tr w:rsidR="005B3F31" w:rsidRPr="002A61B8" w14:paraId="32F9A0BD" w14:textId="77777777" w:rsidTr="00B02B3A">
        <w:tc>
          <w:tcPr>
            <w:tcW w:w="1440" w:type="dxa"/>
            <w:vMerge w:val="restart"/>
          </w:tcPr>
          <w:p w14:paraId="371412AA" w14:textId="57988713" w:rsidR="00DC0042" w:rsidRPr="005A4659" w:rsidRDefault="00DC0042" w:rsidP="00DC0042">
            <w:pPr>
              <w:keepNext/>
              <w:keepLines/>
              <w:spacing w:before="200"/>
              <w:outlineLvl w:val="7"/>
              <w:rPr>
                <w:rFonts w:asciiTheme="minorHAnsi" w:hAnsiTheme="minorHAnsi"/>
                <w:b/>
              </w:rPr>
            </w:pPr>
            <w:r w:rsidRPr="00B02B3A">
              <w:rPr>
                <w:rFonts w:asciiTheme="minorHAnsi" w:hAnsiTheme="minorHAnsi"/>
                <w:b/>
              </w:rPr>
              <w:t>Social and cultural life</w:t>
            </w:r>
          </w:p>
        </w:tc>
        <w:tc>
          <w:tcPr>
            <w:tcW w:w="4140" w:type="dxa"/>
          </w:tcPr>
          <w:p w14:paraId="181CE086" w14:textId="5EEF9C9E" w:rsidR="00DC0042" w:rsidRPr="005A4659" w:rsidRDefault="00DC0042">
            <w:pPr>
              <w:keepNext/>
              <w:keepLines/>
              <w:spacing w:before="200"/>
              <w:outlineLvl w:val="7"/>
              <w:rPr>
                <w:rFonts w:asciiTheme="minorHAnsi" w:hAnsiTheme="minorHAnsi"/>
              </w:rPr>
            </w:pPr>
            <w:r>
              <w:rPr>
                <w:rFonts w:asciiTheme="minorHAnsi" w:hAnsiTheme="minorHAnsi"/>
              </w:rPr>
              <w:t>Local EM people have never relocated graves before.</w:t>
            </w:r>
          </w:p>
        </w:tc>
        <w:tc>
          <w:tcPr>
            <w:tcW w:w="8370" w:type="dxa"/>
          </w:tcPr>
          <w:p w14:paraId="26DE2336" w14:textId="29584299" w:rsidR="00DC0042" w:rsidRDefault="00DC0042">
            <w:pPr>
              <w:keepNext/>
              <w:keepLines/>
              <w:spacing w:before="200"/>
              <w:outlineLvl w:val="7"/>
              <w:rPr>
                <w:rFonts w:asciiTheme="minorHAnsi" w:hAnsiTheme="minorHAnsi"/>
              </w:rPr>
            </w:pPr>
            <w:r>
              <w:rPr>
                <w:rFonts w:asciiTheme="minorHAnsi" w:hAnsiTheme="minorHAnsi"/>
              </w:rPr>
              <w:t>Careful consultation is needed before relocation to ensure the process is supported and culturally appropriate.</w:t>
            </w:r>
          </w:p>
        </w:tc>
      </w:tr>
      <w:tr w:rsidR="005B3F31" w:rsidRPr="002A61B8" w14:paraId="246CAA1D" w14:textId="77777777" w:rsidTr="00B02B3A">
        <w:tc>
          <w:tcPr>
            <w:tcW w:w="1440" w:type="dxa"/>
            <w:vMerge/>
          </w:tcPr>
          <w:p w14:paraId="31821F46" w14:textId="3A833BC3" w:rsidR="00DC0042" w:rsidRPr="00B02B3A" w:rsidRDefault="00DC0042">
            <w:pPr>
              <w:keepNext/>
              <w:keepLines/>
              <w:spacing w:before="200"/>
              <w:outlineLvl w:val="7"/>
              <w:rPr>
                <w:rFonts w:asciiTheme="minorHAnsi" w:hAnsiTheme="minorHAnsi"/>
                <w:b/>
              </w:rPr>
            </w:pPr>
          </w:p>
        </w:tc>
        <w:tc>
          <w:tcPr>
            <w:tcW w:w="4140" w:type="dxa"/>
          </w:tcPr>
          <w:p w14:paraId="67F681C4" w14:textId="30DF1D65" w:rsidR="00DC0042" w:rsidRPr="00B02B3A" w:rsidRDefault="00DC0042" w:rsidP="00B02B3A">
            <w:pPr>
              <w:spacing w:after="120"/>
              <w:rPr>
                <w:rFonts w:asciiTheme="minorHAnsi" w:hAnsiTheme="minorHAnsi"/>
              </w:rPr>
            </w:pPr>
            <w:r w:rsidRPr="00B02B3A">
              <w:rPr>
                <w:rFonts w:asciiTheme="minorHAnsi" w:hAnsiTheme="minorHAnsi"/>
              </w:rPr>
              <w:t>There might be social and/or cultural conflicts between construction work</w:t>
            </w:r>
            <w:r w:rsidRPr="005A4659">
              <w:rPr>
                <w:rFonts w:asciiTheme="minorHAnsi" w:hAnsiTheme="minorHAnsi"/>
              </w:rPr>
              <w:t xml:space="preserve">ers and local EM peoples. </w:t>
            </w:r>
          </w:p>
        </w:tc>
        <w:tc>
          <w:tcPr>
            <w:tcW w:w="8370" w:type="dxa"/>
            <w:vMerge w:val="restart"/>
          </w:tcPr>
          <w:p w14:paraId="76DD2506" w14:textId="414C3C8F" w:rsidR="00DC0042" w:rsidRPr="00B02B3A" w:rsidRDefault="00DC0042" w:rsidP="00B02B3A">
            <w:pPr>
              <w:rPr>
                <w:rFonts w:asciiTheme="minorHAnsi" w:hAnsiTheme="minorHAnsi"/>
              </w:rPr>
            </w:pPr>
            <w:r w:rsidRPr="00B02B3A">
              <w:rPr>
                <w:rFonts w:asciiTheme="minorHAnsi" w:hAnsiTheme="minorHAnsi"/>
              </w:rPr>
              <w:t xml:space="preserve">Workers participation in the project construction must sign up for temporary residence permits with the local government. Workers </w:t>
            </w:r>
            <w:r w:rsidR="00AF7822">
              <w:rPr>
                <w:rFonts w:asciiTheme="minorHAnsi" w:hAnsiTheme="minorHAnsi"/>
              </w:rPr>
              <w:t>will</w:t>
            </w:r>
            <w:r w:rsidR="00AF7822" w:rsidRPr="00B02B3A">
              <w:rPr>
                <w:rFonts w:asciiTheme="minorHAnsi" w:hAnsiTheme="minorHAnsi"/>
              </w:rPr>
              <w:t xml:space="preserve"> </w:t>
            </w:r>
            <w:r w:rsidRPr="00B02B3A">
              <w:rPr>
                <w:rFonts w:asciiTheme="minorHAnsi" w:hAnsiTheme="minorHAnsi"/>
              </w:rPr>
              <w:t>be trained to understand local culture, customs and habits. There should be a good management of workers so as to avoid workers’ conflicts with local EM peoples. Actions should be taken to avoid social evils among workers.</w:t>
            </w:r>
            <w:r w:rsidR="003115E8">
              <w:rPr>
                <w:rFonts w:asciiTheme="minorHAnsi" w:hAnsiTheme="minorHAnsi"/>
              </w:rPr>
              <w:t xml:space="preserve"> Self-managed</w:t>
            </w:r>
            <w:r w:rsidR="001B6E32">
              <w:rPr>
                <w:rFonts w:asciiTheme="minorHAnsi" w:hAnsiTheme="minorHAnsi"/>
              </w:rPr>
              <w:t xml:space="preserve"> groups </w:t>
            </w:r>
            <w:r w:rsidR="00AF7822">
              <w:rPr>
                <w:rFonts w:asciiTheme="minorHAnsi" w:hAnsiTheme="minorHAnsi"/>
              </w:rPr>
              <w:t xml:space="preserve">will </w:t>
            </w:r>
            <w:r w:rsidR="001B6E32">
              <w:rPr>
                <w:rFonts w:asciiTheme="minorHAnsi" w:hAnsiTheme="minorHAnsi"/>
              </w:rPr>
              <w:t>be established with</w:t>
            </w:r>
            <w:r w:rsidR="006D578C">
              <w:rPr>
                <w:rFonts w:asciiTheme="minorHAnsi" w:hAnsiTheme="minorHAnsi"/>
              </w:rPr>
              <w:t xml:space="preserve"> </w:t>
            </w:r>
            <w:r w:rsidR="001B6E32">
              <w:rPr>
                <w:rFonts w:asciiTheme="minorHAnsi" w:hAnsiTheme="minorHAnsi"/>
              </w:rPr>
              <w:t>representation of villagers and contractors.</w:t>
            </w:r>
          </w:p>
          <w:p w14:paraId="1CE25BCE" w14:textId="77777777" w:rsidR="00DC0042" w:rsidRPr="00B02B3A" w:rsidRDefault="00DC0042">
            <w:pPr>
              <w:rPr>
                <w:rFonts w:asciiTheme="minorHAnsi" w:hAnsiTheme="minorHAnsi"/>
              </w:rPr>
            </w:pPr>
          </w:p>
          <w:p w14:paraId="32E8B4CB" w14:textId="24BC160A" w:rsidR="00DC0042" w:rsidRPr="00B02B3A" w:rsidRDefault="00DC0042" w:rsidP="00740EB8">
            <w:pPr>
              <w:spacing w:after="120"/>
              <w:rPr>
                <w:rFonts w:asciiTheme="minorHAnsi" w:hAnsiTheme="minorHAnsi"/>
              </w:rPr>
            </w:pPr>
            <w:r w:rsidRPr="00B02B3A">
              <w:rPr>
                <w:rFonts w:asciiTheme="minorHAnsi" w:hAnsiTheme="minorHAnsi"/>
              </w:rPr>
              <w:t xml:space="preserve">EM peoples are mainly engaged in agriculture, and/or workers as hired labor. During the construction, job opportunities </w:t>
            </w:r>
            <w:r w:rsidR="00AF7822">
              <w:rPr>
                <w:rFonts w:asciiTheme="minorHAnsi" w:hAnsiTheme="minorHAnsi"/>
              </w:rPr>
              <w:t>will</w:t>
            </w:r>
            <w:r w:rsidR="00AF7822" w:rsidRPr="00B02B3A">
              <w:rPr>
                <w:rFonts w:asciiTheme="minorHAnsi" w:hAnsiTheme="minorHAnsi"/>
              </w:rPr>
              <w:t xml:space="preserve"> </w:t>
            </w:r>
            <w:r w:rsidRPr="00B02B3A">
              <w:rPr>
                <w:rFonts w:asciiTheme="minorHAnsi" w:hAnsiTheme="minorHAnsi"/>
              </w:rPr>
              <w:t>be provided to loca</w:t>
            </w:r>
            <w:r w:rsidRPr="005A4659">
              <w:rPr>
                <w:rFonts w:asciiTheme="minorHAnsi" w:hAnsiTheme="minorHAnsi"/>
              </w:rPr>
              <w:t>l EM peop</w:t>
            </w:r>
            <w:r w:rsidRPr="00EF2212">
              <w:rPr>
                <w:rFonts w:asciiTheme="minorHAnsi" w:hAnsiTheme="minorHAnsi"/>
              </w:rPr>
              <w:t>les to help improve</w:t>
            </w:r>
            <w:r w:rsidRPr="00B02B3A">
              <w:rPr>
                <w:rFonts w:asciiTheme="minorHAnsi" w:hAnsiTheme="minorHAnsi"/>
              </w:rPr>
              <w:t xml:space="preserve"> income</w:t>
            </w:r>
            <w:r>
              <w:rPr>
                <w:rFonts w:asciiTheme="minorHAnsi" w:hAnsiTheme="minorHAnsi"/>
              </w:rPr>
              <w:t>s</w:t>
            </w:r>
            <w:r w:rsidRPr="00B02B3A">
              <w:rPr>
                <w:rFonts w:asciiTheme="minorHAnsi" w:hAnsiTheme="minorHAnsi"/>
              </w:rPr>
              <w:t xml:space="preserve"> of local EM</w:t>
            </w:r>
            <w:r>
              <w:rPr>
                <w:rFonts w:asciiTheme="minorHAnsi" w:hAnsiTheme="minorHAnsi"/>
              </w:rPr>
              <w:t>s</w:t>
            </w:r>
            <w:r w:rsidRPr="00B02B3A">
              <w:rPr>
                <w:rFonts w:asciiTheme="minorHAnsi" w:hAnsiTheme="minorHAnsi"/>
              </w:rPr>
              <w:t>. This will also contribute to reduce the number of workers who come from other areas, which may affect the social order in the locality.</w:t>
            </w:r>
            <w:r>
              <w:rPr>
                <w:rFonts w:asciiTheme="minorHAnsi" w:hAnsiTheme="minorHAnsi"/>
              </w:rPr>
              <w:t xml:space="preserve"> Local people prefer short-term employment in off-farm seasons and payment on a daily basis.</w:t>
            </w:r>
          </w:p>
        </w:tc>
      </w:tr>
      <w:tr w:rsidR="005B3F31" w:rsidRPr="002A61B8" w14:paraId="516BFFBE" w14:textId="77777777" w:rsidTr="00B02B3A">
        <w:tc>
          <w:tcPr>
            <w:tcW w:w="1440" w:type="dxa"/>
            <w:vMerge/>
          </w:tcPr>
          <w:p w14:paraId="77C6D041" w14:textId="77777777" w:rsidR="00DC0042" w:rsidRPr="00B02B3A" w:rsidRDefault="00DC0042">
            <w:pPr>
              <w:rPr>
                <w:rFonts w:asciiTheme="minorHAnsi" w:hAnsiTheme="minorHAnsi"/>
                <w:b/>
              </w:rPr>
            </w:pPr>
          </w:p>
        </w:tc>
        <w:tc>
          <w:tcPr>
            <w:tcW w:w="4140" w:type="dxa"/>
          </w:tcPr>
          <w:p w14:paraId="213056E2" w14:textId="20DE1858" w:rsidR="00DC0042" w:rsidRPr="00B02B3A" w:rsidRDefault="00DC0042" w:rsidP="00B02B3A">
            <w:pPr>
              <w:spacing w:after="120"/>
              <w:rPr>
                <w:rFonts w:asciiTheme="minorHAnsi" w:hAnsiTheme="minorHAnsi"/>
              </w:rPr>
            </w:pPr>
            <w:r>
              <w:rPr>
                <w:rFonts w:asciiTheme="minorHAnsi" w:hAnsiTheme="minorHAnsi"/>
              </w:rPr>
              <w:t xml:space="preserve">Migrant workers may have </w:t>
            </w:r>
            <w:r w:rsidRPr="005A4659">
              <w:rPr>
                <w:rFonts w:asciiTheme="minorHAnsi" w:hAnsiTheme="minorHAnsi"/>
              </w:rPr>
              <w:t>a</w:t>
            </w:r>
            <w:r w:rsidRPr="00B02B3A">
              <w:rPr>
                <w:rFonts w:asciiTheme="minorHAnsi" w:hAnsiTheme="minorHAnsi"/>
              </w:rPr>
              <w:t xml:space="preserve">nti-social behavior and problems </w:t>
            </w:r>
            <w:r>
              <w:rPr>
                <w:rFonts w:asciiTheme="minorHAnsi" w:hAnsiTheme="minorHAnsi"/>
              </w:rPr>
              <w:t>(thefts of domestic animal, drug abuse)</w:t>
            </w:r>
            <w:r w:rsidRPr="00B02B3A">
              <w:rPr>
                <w:rFonts w:asciiTheme="minorHAnsi" w:hAnsiTheme="minorHAnsi"/>
              </w:rPr>
              <w:t xml:space="preserve">, which may </w:t>
            </w:r>
            <w:r>
              <w:rPr>
                <w:rFonts w:asciiTheme="minorHAnsi" w:hAnsiTheme="minorHAnsi"/>
              </w:rPr>
              <w:t>negatively impinge upon</w:t>
            </w:r>
            <w:r w:rsidRPr="00B02B3A">
              <w:rPr>
                <w:rFonts w:asciiTheme="minorHAnsi" w:hAnsiTheme="minorHAnsi"/>
              </w:rPr>
              <w:t xml:space="preserve"> moral conditions of the EM communities during the construction period.</w:t>
            </w:r>
          </w:p>
        </w:tc>
        <w:tc>
          <w:tcPr>
            <w:tcW w:w="8370" w:type="dxa"/>
            <w:vMerge/>
          </w:tcPr>
          <w:p w14:paraId="5681ECF3" w14:textId="77777777" w:rsidR="00DC0042" w:rsidRPr="00B02B3A" w:rsidRDefault="00DC0042">
            <w:pPr>
              <w:rPr>
                <w:rFonts w:asciiTheme="minorHAnsi" w:hAnsiTheme="minorHAnsi"/>
              </w:rPr>
            </w:pPr>
          </w:p>
        </w:tc>
      </w:tr>
      <w:tr w:rsidR="005B3F31" w:rsidRPr="002A61B8" w14:paraId="4F284458" w14:textId="77777777" w:rsidTr="00B02B3A">
        <w:tc>
          <w:tcPr>
            <w:tcW w:w="1440" w:type="dxa"/>
          </w:tcPr>
          <w:p w14:paraId="373EF138" w14:textId="00B78F93" w:rsidR="002A61B8" w:rsidRPr="00B02B3A" w:rsidRDefault="008073B0" w:rsidP="005A4659">
            <w:pPr>
              <w:rPr>
                <w:rFonts w:asciiTheme="minorHAnsi" w:hAnsiTheme="minorHAnsi"/>
                <w:b/>
              </w:rPr>
            </w:pPr>
            <w:r w:rsidRPr="005A4659">
              <w:rPr>
                <w:rFonts w:asciiTheme="minorHAnsi" w:hAnsiTheme="minorHAnsi"/>
                <w:b/>
              </w:rPr>
              <w:t>Environment</w:t>
            </w:r>
            <w:r>
              <w:rPr>
                <w:rFonts w:asciiTheme="minorHAnsi" w:hAnsiTheme="minorHAnsi"/>
                <w:b/>
              </w:rPr>
              <w:t xml:space="preserve"> and housing/</w:t>
            </w:r>
            <w:r w:rsidR="005B3F31">
              <w:rPr>
                <w:rFonts w:asciiTheme="minorHAnsi" w:hAnsiTheme="minorHAnsi"/>
                <w:b/>
              </w:rPr>
              <w:t xml:space="preserve"> </w:t>
            </w:r>
            <w:r>
              <w:rPr>
                <w:rFonts w:asciiTheme="minorHAnsi" w:hAnsiTheme="minorHAnsi"/>
                <w:b/>
              </w:rPr>
              <w:t>structures</w:t>
            </w:r>
            <w:r w:rsidR="002A61B8" w:rsidRPr="00B02B3A">
              <w:rPr>
                <w:rFonts w:asciiTheme="minorHAnsi" w:hAnsiTheme="minorHAnsi"/>
                <w:b/>
              </w:rPr>
              <w:t xml:space="preserve"> </w:t>
            </w:r>
          </w:p>
        </w:tc>
        <w:tc>
          <w:tcPr>
            <w:tcW w:w="4140" w:type="dxa"/>
          </w:tcPr>
          <w:p w14:paraId="04B8B8FB" w14:textId="0C56E0FE" w:rsidR="002A61B8" w:rsidRPr="00B02B3A" w:rsidRDefault="002A61B8" w:rsidP="00EF2212">
            <w:pPr>
              <w:keepNext/>
              <w:keepLines/>
              <w:spacing w:before="200"/>
              <w:outlineLvl w:val="7"/>
              <w:rPr>
                <w:rFonts w:asciiTheme="minorHAnsi" w:hAnsiTheme="minorHAnsi"/>
              </w:rPr>
            </w:pPr>
            <w:r w:rsidRPr="00B02B3A">
              <w:rPr>
                <w:rFonts w:asciiTheme="minorHAnsi" w:hAnsiTheme="minorHAnsi"/>
              </w:rPr>
              <w:t xml:space="preserve">The participants voiced some temporary impacts that might happen during the construction </w:t>
            </w:r>
            <w:r w:rsidR="008073B0" w:rsidRPr="005A4659">
              <w:rPr>
                <w:rFonts w:asciiTheme="minorHAnsi" w:hAnsiTheme="minorHAnsi"/>
              </w:rPr>
              <w:t>period, such as dust, noise,</w:t>
            </w:r>
            <w:r w:rsidR="00DC0042">
              <w:rPr>
                <w:rFonts w:asciiTheme="minorHAnsi" w:hAnsiTheme="minorHAnsi"/>
              </w:rPr>
              <w:t xml:space="preserve"> </w:t>
            </w:r>
            <w:r w:rsidR="008073B0" w:rsidRPr="005A4659">
              <w:rPr>
                <w:rFonts w:asciiTheme="minorHAnsi" w:hAnsiTheme="minorHAnsi"/>
              </w:rPr>
              <w:t xml:space="preserve"> vibration and cracks of houses and other structures,</w:t>
            </w:r>
            <w:r w:rsidRPr="00B02B3A">
              <w:rPr>
                <w:rFonts w:asciiTheme="minorHAnsi" w:hAnsiTheme="minorHAnsi"/>
              </w:rPr>
              <w:t xml:space="preserve"> a lack </w:t>
            </w:r>
            <w:r w:rsidR="008073B0">
              <w:rPr>
                <w:rFonts w:asciiTheme="minorHAnsi" w:hAnsiTheme="minorHAnsi"/>
              </w:rPr>
              <w:t xml:space="preserve">of </w:t>
            </w:r>
            <w:r w:rsidRPr="00B02B3A">
              <w:rPr>
                <w:rFonts w:asciiTheme="minorHAnsi" w:hAnsiTheme="minorHAnsi"/>
              </w:rPr>
              <w:t>traffic safety.</w:t>
            </w:r>
            <w:r w:rsidR="00DC0042">
              <w:rPr>
                <w:rFonts w:asciiTheme="minorHAnsi" w:hAnsiTheme="minorHAnsi"/>
              </w:rPr>
              <w:t xml:space="preserve"> The construction may cause negative impacts on the irrigation system, such as flooding in some rice-growing areas. </w:t>
            </w:r>
          </w:p>
        </w:tc>
        <w:tc>
          <w:tcPr>
            <w:tcW w:w="8370" w:type="dxa"/>
          </w:tcPr>
          <w:p w14:paraId="05F7F810" w14:textId="5EA63A2C" w:rsidR="002A61B8" w:rsidRDefault="002A61B8" w:rsidP="00B02B3A">
            <w:pPr>
              <w:spacing w:after="120"/>
              <w:rPr>
                <w:rFonts w:asciiTheme="minorHAnsi" w:hAnsiTheme="minorHAnsi"/>
              </w:rPr>
            </w:pPr>
            <w:r w:rsidRPr="00B02B3A">
              <w:rPr>
                <w:rFonts w:asciiTheme="minorHAnsi" w:hAnsiTheme="minorHAnsi"/>
              </w:rPr>
              <w:t xml:space="preserve">During construction, environmental sanitation </w:t>
            </w:r>
            <w:r w:rsidR="00AF7822">
              <w:rPr>
                <w:rFonts w:asciiTheme="minorHAnsi" w:hAnsiTheme="minorHAnsi"/>
              </w:rPr>
              <w:t>will</w:t>
            </w:r>
            <w:r w:rsidR="00AF7822" w:rsidRPr="00B02B3A">
              <w:rPr>
                <w:rFonts w:asciiTheme="minorHAnsi" w:hAnsiTheme="minorHAnsi"/>
              </w:rPr>
              <w:t xml:space="preserve"> </w:t>
            </w:r>
            <w:r w:rsidRPr="00B02B3A">
              <w:rPr>
                <w:rFonts w:asciiTheme="minorHAnsi" w:hAnsiTheme="minorHAnsi"/>
              </w:rPr>
              <w:t>be assured, particularly the air, so as not to affect the health of local people.</w:t>
            </w:r>
          </w:p>
          <w:p w14:paraId="3D9D1B2C" w14:textId="2A12A132" w:rsidR="00EE6B5C" w:rsidRPr="00B02B3A" w:rsidRDefault="00EE6B5C" w:rsidP="00740EB8">
            <w:pPr>
              <w:spacing w:after="120"/>
              <w:rPr>
                <w:rFonts w:asciiTheme="minorHAnsi" w:hAnsiTheme="minorHAnsi"/>
              </w:rPr>
            </w:pPr>
            <w:r>
              <w:rPr>
                <w:rFonts w:asciiTheme="minorHAnsi" w:hAnsiTheme="minorHAnsi"/>
              </w:rPr>
              <w:t xml:space="preserve">Adequate construction material sites and disposal sites </w:t>
            </w:r>
            <w:r w:rsidR="00AF7822">
              <w:rPr>
                <w:rFonts w:asciiTheme="minorHAnsi" w:hAnsiTheme="minorHAnsi"/>
              </w:rPr>
              <w:t xml:space="preserve">will </w:t>
            </w:r>
            <w:r>
              <w:rPr>
                <w:rFonts w:asciiTheme="minorHAnsi" w:hAnsiTheme="minorHAnsi"/>
              </w:rPr>
              <w:t>be arranged</w:t>
            </w:r>
            <w:r w:rsidR="00AF7822">
              <w:rPr>
                <w:rFonts w:asciiTheme="minorHAnsi" w:hAnsiTheme="minorHAnsi"/>
              </w:rPr>
              <w:t>.</w:t>
            </w:r>
          </w:p>
        </w:tc>
      </w:tr>
      <w:tr w:rsidR="005B3F31" w:rsidRPr="002A61B8" w14:paraId="75ADAA60" w14:textId="77777777" w:rsidTr="00B02B3A">
        <w:tc>
          <w:tcPr>
            <w:tcW w:w="1440" w:type="dxa"/>
          </w:tcPr>
          <w:p w14:paraId="56D2CA3F" w14:textId="56518468" w:rsidR="002A61B8" w:rsidRPr="00B02B3A" w:rsidRDefault="0061684F">
            <w:pPr>
              <w:rPr>
                <w:rFonts w:asciiTheme="minorHAnsi" w:hAnsiTheme="minorHAnsi"/>
                <w:b/>
              </w:rPr>
            </w:pPr>
            <w:r>
              <w:rPr>
                <w:rFonts w:asciiTheme="minorHAnsi" w:hAnsiTheme="minorHAnsi"/>
                <w:b/>
              </w:rPr>
              <w:t>Gender</w:t>
            </w:r>
          </w:p>
        </w:tc>
        <w:tc>
          <w:tcPr>
            <w:tcW w:w="4140" w:type="dxa"/>
          </w:tcPr>
          <w:p w14:paraId="6FA5AA66" w14:textId="13BB3B2F" w:rsidR="002A61B8" w:rsidRPr="00D410BB" w:rsidRDefault="006A4C63">
            <w:r w:rsidRPr="00B02B3A">
              <w:rPr>
                <w:rFonts w:eastAsia="Times New Roman" w:cs="Times New Roman"/>
                <w:lang w:eastAsia="en-AU"/>
              </w:rPr>
              <w:t xml:space="preserve">Women spend more time than men doing housework and care of their children. </w:t>
            </w:r>
            <w:r>
              <w:rPr>
                <w:rFonts w:eastAsia="Times New Roman" w:cs="Times New Roman"/>
                <w:lang w:eastAsia="en-AU"/>
              </w:rPr>
              <w:t xml:space="preserve">Some </w:t>
            </w:r>
            <w:r w:rsidRPr="00B02B3A">
              <w:rPr>
                <w:rFonts w:eastAsia="Times New Roman" w:cs="Times New Roman"/>
                <w:lang w:eastAsia="en-AU"/>
              </w:rPr>
              <w:t xml:space="preserve">work to earn extra income. As a result, the </w:t>
            </w:r>
            <w:r w:rsidRPr="00B02B3A">
              <w:rPr>
                <w:rFonts w:eastAsia="Times New Roman" w:cs="Times New Roman"/>
                <w:lang w:eastAsia="en-AU"/>
              </w:rPr>
              <w:lastRenderedPageBreak/>
              <w:t>relocation process, particularly for those losing shelter, would apparently take them more time and effort as a result of relocation, and affect their ability to earn income for if they work as hired labor, or are directly involved in crop care/cultivation, which eventually increase their burden.</w:t>
            </w:r>
          </w:p>
        </w:tc>
        <w:tc>
          <w:tcPr>
            <w:tcW w:w="8370" w:type="dxa"/>
          </w:tcPr>
          <w:p w14:paraId="02CEC961" w14:textId="2833E09F" w:rsidR="00C52CBE" w:rsidRPr="00B02B3A" w:rsidRDefault="00C52CBE" w:rsidP="00B02B3A">
            <w:pPr>
              <w:widowControl w:val="0"/>
              <w:spacing w:after="120" w:line="300" w:lineRule="auto"/>
              <w:rPr>
                <w:rFonts w:asciiTheme="minorHAnsi" w:hAnsiTheme="minorHAnsi"/>
                <w:lang w:eastAsia="en-AU"/>
              </w:rPr>
            </w:pPr>
            <w:r w:rsidRPr="00B02B3A">
              <w:rPr>
                <w:rFonts w:asciiTheme="minorHAnsi" w:hAnsiTheme="minorHAnsi"/>
                <w:lang w:eastAsia="en-AU"/>
              </w:rPr>
              <w:lastRenderedPageBreak/>
              <w:t xml:space="preserve">Adequate consultation with the related EM groups is needed to ensure that both men and women participate in development activities and receive economic and social benefits in a </w:t>
            </w:r>
            <w:r w:rsidRPr="00B02B3A">
              <w:rPr>
                <w:rFonts w:asciiTheme="minorHAnsi" w:hAnsiTheme="minorHAnsi"/>
                <w:lang w:eastAsia="en-AU"/>
              </w:rPr>
              <w:lastRenderedPageBreak/>
              <w:t xml:space="preserve">culturally </w:t>
            </w:r>
            <w:r w:rsidR="0033052E" w:rsidRPr="00B02B3A">
              <w:rPr>
                <w:rFonts w:asciiTheme="minorHAnsi" w:hAnsiTheme="minorHAnsi"/>
                <w:lang w:eastAsia="en-AU"/>
              </w:rPr>
              <w:t>appropriate</w:t>
            </w:r>
            <w:r w:rsidRPr="00B02B3A">
              <w:rPr>
                <w:rFonts w:asciiTheme="minorHAnsi" w:hAnsiTheme="minorHAnsi"/>
                <w:lang w:eastAsia="en-AU"/>
              </w:rPr>
              <w:t xml:space="preserve"> manner.</w:t>
            </w:r>
            <w:r>
              <w:rPr>
                <w:rFonts w:asciiTheme="minorHAnsi" w:hAnsiTheme="minorHAnsi"/>
                <w:lang w:eastAsia="en-AU"/>
              </w:rPr>
              <w:t xml:space="preserve"> More details can be found in the section on the proposed plan of actions below.</w:t>
            </w:r>
          </w:p>
          <w:p w14:paraId="41871140" w14:textId="288EABE9" w:rsidR="002A61B8" w:rsidRPr="00B02B3A" w:rsidRDefault="002A61B8" w:rsidP="00B02B3A">
            <w:pPr>
              <w:spacing w:after="120"/>
              <w:rPr>
                <w:rFonts w:asciiTheme="minorHAnsi" w:hAnsiTheme="minorHAnsi"/>
              </w:rPr>
            </w:pPr>
          </w:p>
        </w:tc>
      </w:tr>
      <w:tr w:rsidR="005B3F31" w:rsidRPr="002A61B8" w14:paraId="01F3711B" w14:textId="77777777" w:rsidTr="00B02B3A">
        <w:tc>
          <w:tcPr>
            <w:tcW w:w="1440" w:type="dxa"/>
          </w:tcPr>
          <w:p w14:paraId="226E14D2" w14:textId="15B2EA7B" w:rsidR="002A61B8" w:rsidRPr="00B02B3A" w:rsidRDefault="002A61B8" w:rsidP="00B02B3A">
            <w:pPr>
              <w:jc w:val="left"/>
              <w:rPr>
                <w:rFonts w:asciiTheme="minorHAnsi" w:hAnsiTheme="minorHAnsi"/>
                <w:b/>
              </w:rPr>
            </w:pPr>
            <w:r w:rsidRPr="00B02B3A">
              <w:rPr>
                <w:rFonts w:asciiTheme="minorHAnsi" w:hAnsiTheme="minorHAnsi"/>
                <w:b/>
              </w:rPr>
              <w:lastRenderedPageBreak/>
              <w:t>Communicatio</w:t>
            </w:r>
            <w:r w:rsidR="00A876F8">
              <w:rPr>
                <w:rFonts w:asciiTheme="minorHAnsi" w:hAnsiTheme="minorHAnsi"/>
                <w:b/>
              </w:rPr>
              <w:t>n</w:t>
            </w:r>
            <w:r w:rsidR="00CF22C6">
              <w:rPr>
                <w:rFonts w:asciiTheme="minorHAnsi" w:hAnsiTheme="minorHAnsi"/>
                <w:b/>
              </w:rPr>
              <w:t>, participation and empowerment</w:t>
            </w:r>
          </w:p>
        </w:tc>
        <w:tc>
          <w:tcPr>
            <w:tcW w:w="4140" w:type="dxa"/>
          </w:tcPr>
          <w:p w14:paraId="74217E26" w14:textId="77777777" w:rsidR="002A61B8" w:rsidRPr="00B02B3A" w:rsidRDefault="002A61B8">
            <w:pPr>
              <w:rPr>
                <w:rFonts w:asciiTheme="minorHAnsi" w:hAnsiTheme="minorHAnsi"/>
              </w:rPr>
            </w:pPr>
          </w:p>
        </w:tc>
        <w:tc>
          <w:tcPr>
            <w:tcW w:w="8370" w:type="dxa"/>
          </w:tcPr>
          <w:p w14:paraId="20691F62" w14:textId="27BED4A1" w:rsidR="00CF22C6" w:rsidRDefault="00CF22C6" w:rsidP="00B02B3A">
            <w:pPr>
              <w:spacing w:after="120"/>
              <w:rPr>
                <w:rFonts w:asciiTheme="minorHAnsi" w:hAnsiTheme="minorHAnsi"/>
              </w:rPr>
            </w:pPr>
            <w:r>
              <w:t>Awareness</w:t>
            </w:r>
            <w:r w:rsidRPr="00375DA4">
              <w:t xml:space="preserve"> </w:t>
            </w:r>
            <w:r w:rsidR="00FC6E62">
              <w:t xml:space="preserve">will </w:t>
            </w:r>
            <w:r w:rsidRPr="00375DA4">
              <w:t xml:space="preserve">be raised regarding the participatory role of the </w:t>
            </w:r>
            <w:r>
              <w:t xml:space="preserve">affected EM groups </w:t>
            </w:r>
            <w:r w:rsidRPr="00375DA4">
              <w:t>in designing activities to improve their living conditions, and mobilize their contributions in labor and kind to the community work.</w:t>
            </w:r>
          </w:p>
          <w:p w14:paraId="43F16B0B" w14:textId="77777777" w:rsidR="002A61B8" w:rsidRPr="00B02B3A" w:rsidRDefault="002A61B8" w:rsidP="00B02B3A">
            <w:pPr>
              <w:spacing w:after="120"/>
              <w:rPr>
                <w:rFonts w:asciiTheme="minorHAnsi" w:hAnsiTheme="minorHAnsi"/>
              </w:rPr>
            </w:pPr>
            <w:r w:rsidRPr="00B02B3A">
              <w:rPr>
                <w:rFonts w:asciiTheme="minorHAnsi" w:hAnsiTheme="minorHAnsi"/>
              </w:rPr>
              <w:t>The respondents also expressed their wish that the PMU coordinate with mass organizations at the commune and village levels to conduct awareness-raising campaigns for the local EM people regarding road safety in order to minimize risks of traffic accidents.</w:t>
            </w:r>
          </w:p>
          <w:p w14:paraId="1FA46CED" w14:textId="00420113" w:rsidR="002A61B8" w:rsidRPr="00B02B3A" w:rsidRDefault="002A61B8" w:rsidP="00B02B3A">
            <w:pPr>
              <w:spacing w:after="120"/>
              <w:rPr>
                <w:rFonts w:asciiTheme="minorHAnsi" w:hAnsiTheme="minorHAnsi"/>
              </w:rPr>
            </w:pPr>
            <w:r w:rsidRPr="00B02B3A">
              <w:rPr>
                <w:rFonts w:asciiTheme="minorHAnsi" w:hAnsiTheme="minorHAnsi"/>
              </w:rPr>
              <w:t xml:space="preserve">Aware-raising, communication, training and consultative activities </w:t>
            </w:r>
            <w:r w:rsidR="00FC6E62">
              <w:rPr>
                <w:rFonts w:asciiTheme="minorHAnsi" w:hAnsiTheme="minorHAnsi"/>
              </w:rPr>
              <w:t xml:space="preserve">will </w:t>
            </w:r>
            <w:r w:rsidRPr="00B02B3A">
              <w:rPr>
                <w:rFonts w:asciiTheme="minorHAnsi" w:hAnsiTheme="minorHAnsi"/>
              </w:rPr>
              <w:t>be held in their traditional cultural houses as it is a long lasting custom for the Bahnar and Jarai peoples.</w:t>
            </w:r>
          </w:p>
        </w:tc>
      </w:tr>
      <w:tr w:rsidR="005B3F31" w:rsidRPr="002A61B8" w14:paraId="42C2B95D" w14:textId="77777777" w:rsidTr="00B02B3A">
        <w:tc>
          <w:tcPr>
            <w:tcW w:w="1440" w:type="dxa"/>
          </w:tcPr>
          <w:p w14:paraId="70156C31" w14:textId="202997E3" w:rsidR="0061684F" w:rsidRPr="00B02B3A" w:rsidRDefault="0061684F" w:rsidP="00A876F8">
            <w:pPr>
              <w:keepNext/>
              <w:keepLines/>
              <w:spacing w:before="200"/>
              <w:jc w:val="left"/>
              <w:outlineLvl w:val="7"/>
              <w:rPr>
                <w:rFonts w:asciiTheme="minorHAnsi" w:hAnsiTheme="minorHAnsi"/>
                <w:b/>
              </w:rPr>
            </w:pPr>
            <w:r w:rsidRPr="000E407D">
              <w:rPr>
                <w:rFonts w:asciiTheme="minorHAnsi" w:hAnsiTheme="minorHAnsi"/>
                <w:b/>
              </w:rPr>
              <w:t>Grievance redressal</w:t>
            </w:r>
          </w:p>
        </w:tc>
        <w:tc>
          <w:tcPr>
            <w:tcW w:w="4140" w:type="dxa"/>
          </w:tcPr>
          <w:p w14:paraId="00E47EE1" w14:textId="77777777" w:rsidR="0061684F" w:rsidRPr="00D410BB" w:rsidRDefault="0061684F" w:rsidP="002A61B8">
            <w:pPr>
              <w:rPr>
                <w:rFonts w:asciiTheme="minorHAnsi" w:hAnsiTheme="minorHAnsi"/>
              </w:rPr>
            </w:pPr>
          </w:p>
        </w:tc>
        <w:tc>
          <w:tcPr>
            <w:tcW w:w="8370" w:type="dxa"/>
          </w:tcPr>
          <w:p w14:paraId="58E42094" w14:textId="5EEFF9AE" w:rsidR="0061684F" w:rsidRDefault="0061684F" w:rsidP="00740EB8">
            <w:pPr>
              <w:spacing w:after="120"/>
            </w:pPr>
            <w:r w:rsidRPr="000E407D">
              <w:rPr>
                <w:rFonts w:asciiTheme="minorHAnsi" w:hAnsiTheme="minorHAnsi"/>
              </w:rPr>
              <w:t xml:space="preserve">When any complaint arises, the project owner and local government </w:t>
            </w:r>
            <w:r w:rsidR="00FC6E62">
              <w:rPr>
                <w:rFonts w:asciiTheme="minorHAnsi" w:hAnsiTheme="minorHAnsi"/>
              </w:rPr>
              <w:t>will</w:t>
            </w:r>
            <w:r w:rsidRPr="000E407D">
              <w:rPr>
                <w:rFonts w:asciiTheme="minorHAnsi" w:hAnsiTheme="minorHAnsi"/>
              </w:rPr>
              <w:t xml:space="preserve"> collaborate to resolve the problem quickly and reasonable, ensuring the rights of affected EM are protected.</w:t>
            </w:r>
          </w:p>
        </w:tc>
      </w:tr>
      <w:tr w:rsidR="005B3F31" w:rsidRPr="002A61B8" w14:paraId="6249E4D8" w14:textId="77777777" w:rsidTr="00B02B3A">
        <w:tc>
          <w:tcPr>
            <w:tcW w:w="1440" w:type="dxa"/>
          </w:tcPr>
          <w:p w14:paraId="7346C457" w14:textId="77777777" w:rsidR="002A61B8" w:rsidRPr="00B02B3A" w:rsidRDefault="002A61B8">
            <w:pPr>
              <w:keepNext/>
              <w:keepLines/>
              <w:spacing w:before="200"/>
              <w:outlineLvl w:val="7"/>
              <w:rPr>
                <w:rFonts w:asciiTheme="minorHAnsi" w:hAnsiTheme="minorHAnsi"/>
                <w:b/>
              </w:rPr>
            </w:pPr>
            <w:r w:rsidRPr="00B02B3A">
              <w:rPr>
                <w:rFonts w:asciiTheme="minorHAnsi" w:hAnsiTheme="minorHAnsi"/>
                <w:b/>
              </w:rPr>
              <w:t>Disclosure of information</w:t>
            </w:r>
          </w:p>
        </w:tc>
        <w:tc>
          <w:tcPr>
            <w:tcW w:w="4140" w:type="dxa"/>
          </w:tcPr>
          <w:p w14:paraId="7CE72BE6" w14:textId="77777777" w:rsidR="002A61B8" w:rsidRPr="00B02B3A" w:rsidRDefault="002A61B8" w:rsidP="00B02B3A">
            <w:pPr>
              <w:rPr>
                <w:rFonts w:asciiTheme="minorHAnsi" w:hAnsiTheme="minorHAnsi"/>
              </w:rPr>
            </w:pPr>
            <w:r w:rsidRPr="00B02B3A">
              <w:rPr>
                <w:rFonts w:asciiTheme="minorHAnsi" w:hAnsiTheme="minorHAnsi"/>
              </w:rPr>
              <w:t>The consultation participants asked that affected EM people be supported financially to ensure the economic activities of the people are not affected.</w:t>
            </w:r>
          </w:p>
          <w:p w14:paraId="4B8C15DC" w14:textId="77777777" w:rsidR="002A61B8" w:rsidRPr="00B02B3A" w:rsidRDefault="002A61B8">
            <w:pPr>
              <w:rPr>
                <w:rFonts w:asciiTheme="minorHAnsi" w:hAnsiTheme="minorHAnsi"/>
              </w:rPr>
            </w:pPr>
          </w:p>
        </w:tc>
        <w:tc>
          <w:tcPr>
            <w:tcW w:w="8370" w:type="dxa"/>
          </w:tcPr>
          <w:p w14:paraId="582F63C6" w14:textId="374A7635" w:rsidR="002A61B8" w:rsidRPr="00B02B3A" w:rsidRDefault="002A61B8" w:rsidP="00B02B3A">
            <w:pPr>
              <w:spacing w:after="120"/>
              <w:rPr>
                <w:rFonts w:asciiTheme="minorHAnsi" w:hAnsiTheme="minorHAnsi"/>
              </w:rPr>
            </w:pPr>
            <w:r w:rsidRPr="00B02B3A">
              <w:rPr>
                <w:rFonts w:asciiTheme="minorHAnsi" w:hAnsiTheme="minorHAnsi"/>
              </w:rPr>
              <w:t xml:space="preserve">Compensation and support policies applicable under the project as well as construction schedules </w:t>
            </w:r>
            <w:r w:rsidR="00FC6E62">
              <w:rPr>
                <w:rFonts w:asciiTheme="minorHAnsi" w:hAnsiTheme="minorHAnsi"/>
              </w:rPr>
              <w:t>will</w:t>
            </w:r>
            <w:r w:rsidR="00FC6E62" w:rsidRPr="00B02B3A">
              <w:rPr>
                <w:rFonts w:asciiTheme="minorHAnsi" w:hAnsiTheme="minorHAnsi"/>
              </w:rPr>
              <w:t xml:space="preserve"> </w:t>
            </w:r>
            <w:r w:rsidRPr="00B02B3A">
              <w:rPr>
                <w:rFonts w:asciiTheme="minorHAnsi" w:hAnsiTheme="minorHAnsi"/>
              </w:rPr>
              <w:t>be disclosed to local EM peoples.</w:t>
            </w:r>
          </w:p>
          <w:p w14:paraId="2D138E61" w14:textId="77777777" w:rsidR="002A61B8" w:rsidRPr="00B02B3A" w:rsidRDefault="002A61B8">
            <w:pPr>
              <w:rPr>
                <w:rFonts w:asciiTheme="minorHAnsi" w:hAnsiTheme="minorHAnsi"/>
              </w:rPr>
            </w:pPr>
          </w:p>
        </w:tc>
      </w:tr>
    </w:tbl>
    <w:p w14:paraId="62A851CA" w14:textId="77777777" w:rsidR="002A61B8" w:rsidRDefault="002A61B8" w:rsidP="00733180"/>
    <w:p w14:paraId="4BCC4350" w14:textId="0DF4D82D" w:rsidR="002B2951" w:rsidRPr="00B02B3A" w:rsidRDefault="00923AD1" w:rsidP="00B02B3A">
      <w:pPr>
        <w:jc w:val="left"/>
        <w:rPr>
          <w:rFonts w:asciiTheme="minorHAnsi" w:hAnsiTheme="minorHAnsi"/>
        </w:rPr>
        <w:sectPr w:rsidR="002B2951" w:rsidRPr="00B02B3A" w:rsidSect="00B02B3A">
          <w:pgSz w:w="15840" w:h="12240" w:orient="landscape"/>
          <w:pgMar w:top="1800" w:right="1440" w:bottom="1800" w:left="1440" w:header="720" w:footer="720" w:gutter="0"/>
          <w:cols w:space="720"/>
          <w:docGrid w:linePitch="360"/>
        </w:sectPr>
      </w:pPr>
      <w:r w:rsidRPr="00B02B3A">
        <w:rPr>
          <w:rFonts w:asciiTheme="minorHAnsi" w:hAnsiTheme="minorHAnsi"/>
        </w:rPr>
        <w:t xml:space="preserve">Prior to the implementation of this EMDP, once the detailed design becomes available, more consultation will be conducted in a free, prior and informed manner with </w:t>
      </w:r>
      <w:r w:rsidR="0049293B">
        <w:rPr>
          <w:rFonts w:asciiTheme="minorHAnsi" w:hAnsiTheme="minorHAnsi"/>
        </w:rPr>
        <w:t>the related EM groups</w:t>
      </w:r>
      <w:r w:rsidRPr="00B02B3A">
        <w:rPr>
          <w:rFonts w:asciiTheme="minorHAnsi" w:hAnsiTheme="minorHAnsi"/>
        </w:rPr>
        <w:t xml:space="preserve">. Together with the RAP for Gia Lai, this EMDP will be updated to reflect the consultation outcomes, and </w:t>
      </w:r>
      <w:r w:rsidR="005412F1">
        <w:rPr>
          <w:rFonts w:asciiTheme="minorHAnsi" w:hAnsiTheme="minorHAnsi"/>
        </w:rPr>
        <w:t xml:space="preserve">the </w:t>
      </w:r>
      <w:r w:rsidR="00670794">
        <w:rPr>
          <w:rFonts w:asciiTheme="minorHAnsi" w:hAnsiTheme="minorHAnsi"/>
        </w:rPr>
        <w:t xml:space="preserve">related </w:t>
      </w:r>
      <w:r w:rsidR="005412F1">
        <w:rPr>
          <w:rFonts w:asciiTheme="minorHAnsi" w:hAnsiTheme="minorHAnsi"/>
        </w:rPr>
        <w:t>plan of</w:t>
      </w:r>
      <w:r w:rsidR="00636DD4">
        <w:rPr>
          <w:rFonts w:asciiTheme="minorHAnsi" w:hAnsiTheme="minorHAnsi"/>
        </w:rPr>
        <w:t xml:space="preserve"> measures.</w:t>
      </w:r>
    </w:p>
    <w:p w14:paraId="77648CCC" w14:textId="77777777" w:rsidR="00733180" w:rsidRPr="00375DA4" w:rsidRDefault="00733180" w:rsidP="00733180"/>
    <w:p w14:paraId="677A5ECD" w14:textId="36193D46" w:rsidR="00733180" w:rsidRPr="00375DA4" w:rsidRDefault="00733180" w:rsidP="00193CDD">
      <w:pPr>
        <w:pStyle w:val="Heading1"/>
      </w:pPr>
      <w:bookmarkStart w:id="47" w:name="_Toc477503542"/>
      <w:r w:rsidRPr="00375DA4">
        <w:t>A framework for</w:t>
      </w:r>
      <w:r w:rsidR="006D7835" w:rsidRPr="00375DA4">
        <w:t xml:space="preserve"> ensuring FPIC with the</w:t>
      </w:r>
      <w:r w:rsidRPr="00375DA4">
        <w:t xml:space="preserve"> </w:t>
      </w:r>
      <w:r w:rsidR="001233B6">
        <w:t>affected EM groups</w:t>
      </w:r>
      <w:r w:rsidRPr="00375DA4">
        <w:t xml:space="preserve"> during project implementation.</w:t>
      </w:r>
      <w:bookmarkEnd w:id="47"/>
    </w:p>
    <w:p w14:paraId="5C93BF81" w14:textId="77777777" w:rsidR="00733180" w:rsidRPr="00375DA4" w:rsidRDefault="00733180" w:rsidP="00733180">
      <w:pPr>
        <w:rPr>
          <w:noProof/>
        </w:rPr>
      </w:pPr>
    </w:p>
    <w:p w14:paraId="2B269A52" w14:textId="6B229465" w:rsidR="00733180" w:rsidRPr="00375DA4" w:rsidRDefault="006F5E45" w:rsidP="00733180">
      <w:pPr>
        <w:rPr>
          <w:noProof/>
        </w:rPr>
      </w:pPr>
      <w:r w:rsidRPr="00375DA4">
        <w:rPr>
          <w:b/>
          <w:noProof/>
        </w:rPr>
        <w:t>Principles</w:t>
      </w:r>
      <w:r w:rsidR="003E59C0" w:rsidRPr="00375DA4">
        <w:rPr>
          <w:b/>
          <w:noProof/>
        </w:rPr>
        <w:t xml:space="preserve"> of consultation and participation</w:t>
      </w:r>
      <w:r w:rsidR="003E59C0" w:rsidRPr="00375DA4">
        <w:rPr>
          <w:noProof/>
        </w:rPr>
        <w:t xml:space="preserve">: The WB requires that Project Owner has to engage with project affected people through information disclosure, consultation, and informed participation. Depending on the nature of the project, the consultation and participation of project stakeholders </w:t>
      </w:r>
      <w:r w:rsidR="00105144">
        <w:rPr>
          <w:noProof/>
        </w:rPr>
        <w:t>will</w:t>
      </w:r>
      <w:r w:rsidR="00105144" w:rsidRPr="00375DA4">
        <w:rPr>
          <w:noProof/>
        </w:rPr>
        <w:t xml:space="preserve"> </w:t>
      </w:r>
      <w:r w:rsidR="003E59C0" w:rsidRPr="00375DA4">
        <w:rPr>
          <w:noProof/>
        </w:rPr>
        <w:t xml:space="preserve">be done in a way that is proportionate to the risks to and impacts of the project on the affected peoples. In case where EM peoples are present in the project area, Free, Prior and Informed Consultation (FPIC) </w:t>
      </w:r>
      <w:r w:rsidR="00105144">
        <w:rPr>
          <w:noProof/>
        </w:rPr>
        <w:t>will</w:t>
      </w:r>
      <w:r w:rsidR="003E59C0" w:rsidRPr="00375DA4">
        <w:rPr>
          <w:noProof/>
        </w:rPr>
        <w:t xml:space="preserve"> be conducted with the affected EM peoples - in a manner that is culturally appropriate to them. </w:t>
      </w:r>
      <w:r w:rsidR="00733180" w:rsidRPr="00375DA4">
        <w:rPr>
          <w:noProof/>
        </w:rPr>
        <w:t xml:space="preserve">During project implementation, as a principle of ensuring inclusion, participation and cultural suitability, the project </w:t>
      </w:r>
      <w:r w:rsidR="00105144">
        <w:rPr>
          <w:noProof/>
        </w:rPr>
        <w:t>will</w:t>
      </w:r>
      <w:r w:rsidR="00105144" w:rsidRPr="00375DA4">
        <w:rPr>
          <w:noProof/>
        </w:rPr>
        <w:t xml:space="preserve"> </w:t>
      </w:r>
      <w:r w:rsidR="00733180" w:rsidRPr="00375DA4">
        <w:rPr>
          <w:noProof/>
        </w:rPr>
        <w:t xml:space="preserve">hold continuous consultations including soliciting feedback from the </w:t>
      </w:r>
      <w:r w:rsidR="001233B6">
        <w:rPr>
          <w:noProof/>
        </w:rPr>
        <w:t>affec</w:t>
      </w:r>
      <w:r w:rsidR="00733180" w:rsidRPr="00375DA4">
        <w:rPr>
          <w:noProof/>
        </w:rPr>
        <w:t xml:space="preserve">ted </w:t>
      </w:r>
      <w:r w:rsidR="001233B6">
        <w:rPr>
          <w:noProof/>
        </w:rPr>
        <w:t>EM</w:t>
      </w:r>
      <w:r w:rsidR="00733180" w:rsidRPr="00375DA4">
        <w:rPr>
          <w:noProof/>
        </w:rPr>
        <w:t xml:space="preserve"> </w:t>
      </w:r>
      <w:r w:rsidR="001233B6">
        <w:rPr>
          <w:noProof/>
        </w:rPr>
        <w:t>group</w:t>
      </w:r>
      <w:r w:rsidR="00733180" w:rsidRPr="00375DA4">
        <w:rPr>
          <w:noProof/>
        </w:rPr>
        <w:t xml:space="preserve">s so that remedial actions can be taken to support improved participation and provision of benefits to their communities. </w:t>
      </w:r>
      <w:r w:rsidR="00733180" w:rsidRPr="00375DA4">
        <w:t xml:space="preserve">Meanwhile, </w:t>
      </w:r>
      <w:r w:rsidR="003E59C0" w:rsidRPr="00375DA4">
        <w:t>FPIC</w:t>
      </w:r>
      <w:r w:rsidR="00733180" w:rsidRPr="00375DA4">
        <w:t xml:space="preserve"> will be conducted with </w:t>
      </w:r>
      <w:r w:rsidR="00F97B17" w:rsidRPr="00375DA4">
        <w:t xml:space="preserve">the </w:t>
      </w:r>
      <w:r w:rsidR="00733180" w:rsidRPr="00375DA4">
        <w:t xml:space="preserve">affected </w:t>
      </w:r>
      <w:r w:rsidR="003A0906">
        <w:t>EM groups</w:t>
      </w:r>
      <w:r w:rsidR="00733180" w:rsidRPr="00375DA4">
        <w:t xml:space="preserve"> before the implementation of civil works activities. </w:t>
      </w:r>
    </w:p>
    <w:p w14:paraId="02FB0932" w14:textId="77777777" w:rsidR="00733180" w:rsidRPr="00375DA4" w:rsidRDefault="00733180" w:rsidP="00733180">
      <w:pPr>
        <w:rPr>
          <w:noProof/>
        </w:rPr>
      </w:pPr>
    </w:p>
    <w:p w14:paraId="5F581E4F" w14:textId="43D7A9E1" w:rsidR="00F97B17" w:rsidRPr="00375DA4" w:rsidRDefault="006F5E45" w:rsidP="00733180">
      <w:pPr>
        <w:rPr>
          <w:noProof/>
        </w:rPr>
      </w:pPr>
      <w:r w:rsidRPr="00375DA4">
        <w:rPr>
          <w:b/>
          <w:noProof/>
        </w:rPr>
        <w:t>Methods</w:t>
      </w:r>
      <w:r w:rsidRPr="00375DA4">
        <w:rPr>
          <w:noProof/>
        </w:rPr>
        <w:t xml:space="preserve">: </w:t>
      </w:r>
      <w:r w:rsidR="00733180" w:rsidRPr="00375DA4">
        <w:rPr>
          <w:noProof/>
        </w:rPr>
        <w:t xml:space="preserve">The consultation methods to be used are appropriate to social and cultural traits of the </w:t>
      </w:r>
      <w:r w:rsidR="003A0906">
        <w:rPr>
          <w:noProof/>
        </w:rPr>
        <w:t>affected EM</w:t>
      </w:r>
      <w:r w:rsidR="00733180" w:rsidRPr="00375DA4">
        <w:rPr>
          <w:noProof/>
        </w:rPr>
        <w:t xml:space="preserve"> groups. The methods </w:t>
      </w:r>
      <w:r w:rsidR="00105144">
        <w:rPr>
          <w:noProof/>
        </w:rPr>
        <w:t>will</w:t>
      </w:r>
      <w:r w:rsidR="00105144" w:rsidRPr="00375DA4">
        <w:rPr>
          <w:noProof/>
        </w:rPr>
        <w:t xml:space="preserve"> </w:t>
      </w:r>
      <w:r w:rsidR="00733180" w:rsidRPr="00375DA4">
        <w:rPr>
          <w:noProof/>
        </w:rPr>
        <w:t xml:space="preserve">also be </w:t>
      </w:r>
      <w:r w:rsidR="00733180" w:rsidRPr="00375DA4">
        <w:rPr>
          <w:iCs/>
          <w:noProof/>
        </w:rPr>
        <w:t xml:space="preserve">gender and inter-generationally inclusive, voluntary, free of interference and non-manipulative. </w:t>
      </w:r>
      <w:r w:rsidR="00733180" w:rsidRPr="00375DA4">
        <w:rPr>
          <w:noProof/>
        </w:rPr>
        <w:t xml:space="preserve">The process of consultation </w:t>
      </w:r>
      <w:r w:rsidR="00105144">
        <w:rPr>
          <w:noProof/>
        </w:rPr>
        <w:t>will</w:t>
      </w:r>
      <w:r w:rsidR="00105144" w:rsidRPr="00375DA4">
        <w:rPr>
          <w:noProof/>
        </w:rPr>
        <w:t xml:space="preserve"> </w:t>
      </w:r>
      <w:r w:rsidR="00733180" w:rsidRPr="00375DA4">
        <w:rPr>
          <w:noProof/>
        </w:rPr>
        <w:t xml:space="preserve">be two-way, i.e. both informing and discussing as well as both listening and responding. All consultations </w:t>
      </w:r>
      <w:r w:rsidR="00105144">
        <w:rPr>
          <w:noProof/>
        </w:rPr>
        <w:t>will</w:t>
      </w:r>
      <w:r w:rsidR="00105144" w:rsidRPr="00375DA4">
        <w:rPr>
          <w:noProof/>
        </w:rPr>
        <w:t xml:space="preserve"> </w:t>
      </w:r>
      <w:r w:rsidR="00733180" w:rsidRPr="00375DA4">
        <w:rPr>
          <w:noProof/>
        </w:rPr>
        <w:t xml:space="preserve">be conducted in good faith and in an atmosphere free of intimidation or coercion, i.e. without the presence of those people who may be intimidating to respondents. It </w:t>
      </w:r>
      <w:r w:rsidR="00105144">
        <w:rPr>
          <w:noProof/>
        </w:rPr>
        <w:t>will</w:t>
      </w:r>
      <w:r w:rsidR="00105144" w:rsidRPr="00375DA4">
        <w:rPr>
          <w:noProof/>
        </w:rPr>
        <w:t xml:space="preserve"> </w:t>
      </w:r>
      <w:r w:rsidR="00733180" w:rsidRPr="00375DA4">
        <w:rPr>
          <w:noProof/>
        </w:rPr>
        <w:t xml:space="preserve">also be implemented with gender inclusive and responsive approaches, tailored to the needs of disadvantaged and vulnerable households in the </w:t>
      </w:r>
      <w:r w:rsidR="003A0906">
        <w:rPr>
          <w:noProof/>
        </w:rPr>
        <w:t>EM</w:t>
      </w:r>
      <w:r w:rsidR="00733180" w:rsidRPr="00375DA4">
        <w:rPr>
          <w:noProof/>
        </w:rPr>
        <w:t xml:space="preserve"> communities, enabling incorporation of all relevant views of affected people and other stakeholders into decision making. </w:t>
      </w:r>
    </w:p>
    <w:p w14:paraId="6B358ACB" w14:textId="77777777" w:rsidR="00F97B17" w:rsidRPr="00375DA4" w:rsidRDefault="00F97B17" w:rsidP="00733180">
      <w:pPr>
        <w:rPr>
          <w:noProof/>
        </w:rPr>
      </w:pPr>
    </w:p>
    <w:p w14:paraId="4A318517" w14:textId="439D05CA" w:rsidR="00733180" w:rsidRPr="00375DA4" w:rsidRDefault="006F5E45" w:rsidP="00733180">
      <w:pPr>
        <w:rPr>
          <w:noProof/>
        </w:rPr>
      </w:pPr>
      <w:r w:rsidRPr="00375DA4">
        <w:rPr>
          <w:b/>
          <w:noProof/>
        </w:rPr>
        <w:t>Dissemination of information</w:t>
      </w:r>
      <w:r w:rsidRPr="00375DA4">
        <w:rPr>
          <w:noProof/>
        </w:rPr>
        <w:t xml:space="preserve">: </w:t>
      </w:r>
      <w:r w:rsidR="00733180" w:rsidRPr="00375DA4">
        <w:rPr>
          <w:noProof/>
        </w:rPr>
        <w:t xml:space="preserve">In particular, the affected </w:t>
      </w:r>
      <w:r w:rsidR="0096615C">
        <w:rPr>
          <w:noProof/>
        </w:rPr>
        <w:t>EM groups</w:t>
      </w:r>
      <w:r w:rsidR="00733180" w:rsidRPr="00375DA4">
        <w:rPr>
          <w:noProof/>
        </w:rPr>
        <w:t xml:space="preserve"> will be provided with relevant information about the project as much as possible in a culturally appropriate manner during project implementation, monitoring and evaluation, to promote their meaningful participation and inclusion. The information </w:t>
      </w:r>
      <w:r w:rsidR="00105144">
        <w:rPr>
          <w:noProof/>
        </w:rPr>
        <w:t>will</w:t>
      </w:r>
      <w:r w:rsidR="00105144" w:rsidRPr="00375DA4">
        <w:rPr>
          <w:noProof/>
        </w:rPr>
        <w:t xml:space="preserve"> </w:t>
      </w:r>
      <w:r w:rsidR="00733180" w:rsidRPr="00375DA4">
        <w:rPr>
          <w:noProof/>
        </w:rPr>
        <w:t>include but not be confined to conceptualization, design, proposal, safeguards, execution, and monitoring and evaluation. In particular, all relevant information for consultation will be provided through two channels. Firstly, information will be disseminated to village leaders at their monthly meetings with leaders of commune’s people’s committees in order to be relayed to villagers in village meetings in a culturally appropriate manner and an accessibly language. Secondly, notices in an accessible language will be posted at commune’s people’s committees at least a week ahead of a planned consultative meeting. Such early notices ensure sufficient time to understand, assess and analyze information on the proposed activities.</w:t>
      </w:r>
    </w:p>
    <w:p w14:paraId="68CB8F2E" w14:textId="77777777" w:rsidR="00733180" w:rsidRPr="00375DA4" w:rsidRDefault="00733180" w:rsidP="00733180">
      <w:pPr>
        <w:rPr>
          <w:noProof/>
        </w:rPr>
      </w:pPr>
    </w:p>
    <w:p w14:paraId="6440D105" w14:textId="595632EF" w:rsidR="00733180" w:rsidRPr="00375DA4" w:rsidRDefault="006F5E45" w:rsidP="00733180">
      <w:pPr>
        <w:rPr>
          <w:noProof/>
        </w:rPr>
      </w:pPr>
      <w:r w:rsidRPr="00375DA4">
        <w:rPr>
          <w:b/>
          <w:noProof/>
        </w:rPr>
        <w:t>Active participation</w:t>
      </w:r>
      <w:r w:rsidRPr="00375DA4">
        <w:rPr>
          <w:noProof/>
        </w:rPr>
        <w:t xml:space="preserve">: </w:t>
      </w:r>
      <w:r w:rsidR="00105144">
        <w:rPr>
          <w:noProof/>
        </w:rPr>
        <w:t>T</w:t>
      </w:r>
      <w:r w:rsidR="00733180" w:rsidRPr="00375DA4">
        <w:rPr>
          <w:noProof/>
        </w:rPr>
        <w:t>he project</w:t>
      </w:r>
      <w:r w:rsidR="00105144">
        <w:rPr>
          <w:noProof/>
        </w:rPr>
        <w:t>’s</w:t>
      </w:r>
      <w:r w:rsidR="00733180" w:rsidRPr="00375DA4">
        <w:rPr>
          <w:noProof/>
        </w:rPr>
        <w:t xml:space="preserve"> activities and interventions </w:t>
      </w:r>
      <w:r w:rsidR="00105144">
        <w:rPr>
          <w:noProof/>
        </w:rPr>
        <w:t>will</w:t>
      </w:r>
      <w:r w:rsidR="00105144" w:rsidRPr="00375DA4">
        <w:rPr>
          <w:noProof/>
        </w:rPr>
        <w:t xml:space="preserve"> </w:t>
      </w:r>
      <w:r w:rsidR="00733180" w:rsidRPr="00375DA4">
        <w:rPr>
          <w:noProof/>
        </w:rPr>
        <w:t>draw the</w:t>
      </w:r>
      <w:r w:rsidR="00733180" w:rsidRPr="00375DA4">
        <w:t xml:space="preserve"> a</w:t>
      </w:r>
      <w:r w:rsidR="00733180" w:rsidRPr="00375DA4">
        <w:rPr>
          <w:color w:val="000000"/>
        </w:rPr>
        <w:t xml:space="preserve">ctive participation and guidance (formal and informal) of local leaders </w:t>
      </w:r>
      <w:r w:rsidR="00733180" w:rsidRPr="00375DA4">
        <w:rPr>
          <w:noProof/>
        </w:rPr>
        <w:t xml:space="preserve">that are available in communities, such as heads of villages and extended family networks, and members of mediation panels. The community supervision board at the commune level </w:t>
      </w:r>
      <w:r w:rsidR="00105144">
        <w:rPr>
          <w:noProof/>
        </w:rPr>
        <w:t>will</w:t>
      </w:r>
      <w:r w:rsidR="00105144" w:rsidRPr="00375DA4">
        <w:rPr>
          <w:noProof/>
        </w:rPr>
        <w:t xml:space="preserve"> </w:t>
      </w:r>
      <w:r w:rsidR="00733180" w:rsidRPr="00375DA4">
        <w:rPr>
          <w:noProof/>
        </w:rPr>
        <w:t xml:space="preserve">be engaged to closely monitor </w:t>
      </w:r>
      <w:r w:rsidR="00733180" w:rsidRPr="00375DA4">
        <w:rPr>
          <w:color w:val="000000"/>
        </w:rPr>
        <w:t xml:space="preserve">the participation standards of local institutions and officials </w:t>
      </w:r>
      <w:r w:rsidR="00733180" w:rsidRPr="00375DA4">
        <w:rPr>
          <w:noProof/>
        </w:rPr>
        <w:t>in various project activities and interventions during the implementation of the project</w:t>
      </w:r>
      <w:r w:rsidR="00733180" w:rsidRPr="00375DA4">
        <w:rPr>
          <w:color w:val="000000"/>
        </w:rPr>
        <w:t xml:space="preserve">. </w:t>
      </w:r>
      <w:r w:rsidR="00733180" w:rsidRPr="00375DA4">
        <w:rPr>
          <w:noProof/>
        </w:rPr>
        <w:t xml:space="preserve">Inputs/information used for monitoring and evaluation </w:t>
      </w:r>
      <w:r w:rsidR="00105144">
        <w:rPr>
          <w:noProof/>
        </w:rPr>
        <w:t>will</w:t>
      </w:r>
      <w:r w:rsidR="00105144" w:rsidRPr="00375DA4">
        <w:rPr>
          <w:noProof/>
        </w:rPr>
        <w:t xml:space="preserve"> </w:t>
      </w:r>
      <w:r w:rsidR="00733180" w:rsidRPr="00375DA4">
        <w:rPr>
          <w:noProof/>
        </w:rPr>
        <w:t xml:space="preserve">include the EM’s access to project information, their benefits from the </w:t>
      </w:r>
      <w:r w:rsidR="00733180" w:rsidRPr="00375DA4">
        <w:rPr>
          <w:noProof/>
        </w:rPr>
        <w:lastRenderedPageBreak/>
        <w:t xml:space="preserve">received information etc.). By enabling participation of </w:t>
      </w:r>
      <w:r w:rsidR="001A1126" w:rsidRPr="00375DA4">
        <w:rPr>
          <w:noProof/>
        </w:rPr>
        <w:t xml:space="preserve">the </w:t>
      </w:r>
      <w:r w:rsidR="00733180" w:rsidRPr="00375DA4">
        <w:rPr>
          <w:noProof/>
        </w:rPr>
        <w:t xml:space="preserve">relevant </w:t>
      </w:r>
      <w:r w:rsidR="0096615C">
        <w:rPr>
          <w:noProof/>
        </w:rPr>
        <w:t>EM</w:t>
      </w:r>
      <w:r w:rsidR="00733180" w:rsidRPr="00375DA4">
        <w:rPr>
          <w:noProof/>
        </w:rPr>
        <w:t xml:space="preserve"> stakeholders during project planning, implementation, monitoring and evaluation, the project </w:t>
      </w:r>
      <w:r w:rsidR="00105144">
        <w:rPr>
          <w:noProof/>
        </w:rPr>
        <w:t>will</w:t>
      </w:r>
      <w:r w:rsidR="00105144" w:rsidRPr="00375DA4">
        <w:rPr>
          <w:noProof/>
        </w:rPr>
        <w:t xml:space="preserve"> </w:t>
      </w:r>
      <w:r w:rsidR="00733180" w:rsidRPr="00375DA4">
        <w:rPr>
          <w:noProof/>
        </w:rPr>
        <w:t xml:space="preserve">ensure that they receive social and economic benefits that are culturally appropriate to them. In doing so, the project activities </w:t>
      </w:r>
      <w:r w:rsidR="00105144">
        <w:rPr>
          <w:noProof/>
        </w:rPr>
        <w:t>will</w:t>
      </w:r>
      <w:r w:rsidR="00105144" w:rsidRPr="00375DA4">
        <w:rPr>
          <w:noProof/>
        </w:rPr>
        <w:t xml:space="preserve"> </w:t>
      </w:r>
      <w:r w:rsidR="00733180" w:rsidRPr="00375DA4">
        <w:rPr>
          <w:noProof/>
        </w:rPr>
        <w:t xml:space="preserve">contribute to transparency and efficiency efforts and development outcomes as a whole among the </w:t>
      </w:r>
      <w:r w:rsidR="0096615C">
        <w:rPr>
          <w:noProof/>
        </w:rPr>
        <w:t>affected EM</w:t>
      </w:r>
      <w:r w:rsidR="00733180" w:rsidRPr="00375DA4">
        <w:rPr>
          <w:noProof/>
        </w:rPr>
        <w:t xml:space="preserve"> groups. Capacity </w:t>
      </w:r>
      <w:r w:rsidR="00105144">
        <w:rPr>
          <w:noProof/>
        </w:rPr>
        <w:t>will</w:t>
      </w:r>
      <w:r w:rsidR="00105144" w:rsidRPr="00375DA4">
        <w:rPr>
          <w:noProof/>
        </w:rPr>
        <w:t xml:space="preserve"> </w:t>
      </w:r>
      <w:r w:rsidR="00733180" w:rsidRPr="00375DA4">
        <w:rPr>
          <w:noProof/>
        </w:rPr>
        <w:t>be built for those stakeholders to avoid the existing constraints in conducting local consulsation</w:t>
      </w:r>
      <w:r w:rsidR="001A1126" w:rsidRPr="00375DA4">
        <w:rPr>
          <w:noProof/>
        </w:rPr>
        <w:t>s, such as one-way consultation,</w:t>
      </w:r>
      <w:r w:rsidR="00733180" w:rsidRPr="00375DA4">
        <w:rPr>
          <w:noProof/>
        </w:rPr>
        <w:t xml:space="preserve"> lack of </w:t>
      </w:r>
      <w:r w:rsidR="001A1126" w:rsidRPr="00375DA4">
        <w:rPr>
          <w:noProof/>
        </w:rPr>
        <w:t>information, rush time,</w:t>
      </w:r>
      <w:r w:rsidR="00733180" w:rsidRPr="00375DA4">
        <w:rPr>
          <w:noProof/>
        </w:rPr>
        <w:t xml:space="preserve"> and coercion.</w:t>
      </w:r>
    </w:p>
    <w:p w14:paraId="6B2311DA" w14:textId="77777777" w:rsidR="006D510E" w:rsidRPr="00375DA4" w:rsidRDefault="006D510E" w:rsidP="00733180">
      <w:pPr>
        <w:rPr>
          <w:noProof/>
        </w:rPr>
      </w:pPr>
    </w:p>
    <w:p w14:paraId="3B70CFEE" w14:textId="3460929D" w:rsidR="006D510E" w:rsidRPr="00375DA4" w:rsidRDefault="006D510E" w:rsidP="00733180">
      <w:pPr>
        <w:rPr>
          <w:noProof/>
        </w:rPr>
      </w:pPr>
      <w:r w:rsidRPr="00375DA4">
        <w:rPr>
          <w:b/>
          <w:noProof/>
        </w:rPr>
        <w:t>Recording and documentation</w:t>
      </w:r>
      <w:r w:rsidRPr="00375DA4">
        <w:rPr>
          <w:noProof/>
        </w:rPr>
        <w:t>: It is important that the information collected during the consultation process be recorded and kept carefully for analysis and reference.</w:t>
      </w:r>
    </w:p>
    <w:p w14:paraId="259F8994" w14:textId="77777777" w:rsidR="00733180" w:rsidRPr="00375DA4" w:rsidRDefault="00733180" w:rsidP="00733180"/>
    <w:p w14:paraId="746DC7A8" w14:textId="77777777" w:rsidR="00733180" w:rsidRPr="00375DA4" w:rsidRDefault="00733180" w:rsidP="00193CDD">
      <w:pPr>
        <w:pStyle w:val="Heading1"/>
      </w:pPr>
      <w:bookmarkStart w:id="48" w:name="_Toc477503543"/>
      <w:r w:rsidRPr="00375DA4">
        <w:t>An action plan of measures</w:t>
      </w:r>
      <w:bookmarkEnd w:id="48"/>
      <w:r w:rsidRPr="00375DA4">
        <w:t xml:space="preserve"> </w:t>
      </w:r>
    </w:p>
    <w:p w14:paraId="32917084" w14:textId="77777777" w:rsidR="00733180" w:rsidRPr="00375DA4" w:rsidRDefault="00733180" w:rsidP="00733180"/>
    <w:p w14:paraId="109654CB" w14:textId="0DDA1B16" w:rsidR="00733180" w:rsidRDefault="00733180" w:rsidP="00733180">
      <w:r w:rsidRPr="00375DA4">
        <w:t xml:space="preserve">This action plan </w:t>
      </w:r>
      <w:r w:rsidR="002C348A">
        <w:t>h</w:t>
      </w:r>
      <w:r w:rsidR="006F5E45" w:rsidRPr="00375DA4">
        <w:t xml:space="preserve">as </w:t>
      </w:r>
      <w:r w:rsidR="002C348A">
        <w:t xml:space="preserve">been </w:t>
      </w:r>
      <w:r w:rsidR="006F5E45" w:rsidRPr="00375DA4">
        <w:t xml:space="preserve">prepared on a basis of the socio-economic profile and the findings from consultations with the </w:t>
      </w:r>
      <w:r w:rsidR="00273B39">
        <w:t>affec</w:t>
      </w:r>
      <w:r w:rsidR="007B4AA0" w:rsidRPr="00375DA4">
        <w:t xml:space="preserve">ted </w:t>
      </w:r>
      <w:r w:rsidR="00273B39">
        <w:t>EM</w:t>
      </w:r>
      <w:r w:rsidR="006F5E45" w:rsidRPr="00375DA4">
        <w:t xml:space="preserve"> </w:t>
      </w:r>
      <w:r w:rsidR="00273B39">
        <w:t>group</w:t>
      </w:r>
      <w:r w:rsidR="006F5E45" w:rsidRPr="00375DA4">
        <w:t xml:space="preserve">s, as described above. The plan </w:t>
      </w:r>
      <w:r w:rsidRPr="00375DA4">
        <w:t xml:space="preserve">aims to ensure that the related </w:t>
      </w:r>
      <w:r w:rsidR="00273B39">
        <w:t>EM</w:t>
      </w:r>
      <w:r w:rsidRPr="00375DA4">
        <w:t xml:space="preserve"> </w:t>
      </w:r>
      <w:r w:rsidR="00273B39">
        <w:t>group</w:t>
      </w:r>
      <w:r w:rsidRPr="00375DA4">
        <w:t>s receive social and economic benefits that are culturally appropriate. It includes measures to enhance the capacity of the project implementing agencies.</w:t>
      </w:r>
    </w:p>
    <w:p w14:paraId="24EBF93B" w14:textId="77777777" w:rsidR="00636DD4" w:rsidRDefault="00636DD4" w:rsidP="00733180"/>
    <w:p w14:paraId="0BC509F4" w14:textId="410C3FB5" w:rsidR="00636DD4" w:rsidRPr="00B02B3A" w:rsidRDefault="00636DD4" w:rsidP="00733180">
      <w:pPr>
        <w:rPr>
          <w:rFonts w:asciiTheme="minorHAnsi" w:hAnsiTheme="minorHAnsi"/>
        </w:rPr>
      </w:pPr>
      <w:r w:rsidRPr="00DD55C6">
        <w:rPr>
          <w:rFonts w:asciiTheme="minorHAnsi" w:hAnsiTheme="minorHAnsi"/>
        </w:rPr>
        <w:t xml:space="preserve">Prior to the implementation of this EMDP, once the detailed design becomes available, more consultation will be conducted in a free, prior and informed manner with </w:t>
      </w:r>
      <w:r w:rsidR="002C348A">
        <w:rPr>
          <w:rFonts w:asciiTheme="minorHAnsi" w:hAnsiTheme="minorHAnsi"/>
        </w:rPr>
        <w:t>the related EM groups</w:t>
      </w:r>
      <w:r w:rsidRPr="00DD55C6">
        <w:rPr>
          <w:rFonts w:asciiTheme="minorHAnsi" w:hAnsiTheme="minorHAnsi"/>
        </w:rPr>
        <w:t xml:space="preserve">. Together with the RAP for Gia Lai, this EMDP will be updated to reflect consultation outcomes, and </w:t>
      </w:r>
      <w:r w:rsidR="002C348A">
        <w:rPr>
          <w:rFonts w:asciiTheme="minorHAnsi" w:hAnsiTheme="minorHAnsi"/>
        </w:rPr>
        <w:t xml:space="preserve">the </w:t>
      </w:r>
      <w:r w:rsidR="00CF6D2E">
        <w:rPr>
          <w:rFonts w:asciiTheme="minorHAnsi" w:hAnsiTheme="minorHAnsi"/>
        </w:rPr>
        <w:t xml:space="preserve">related </w:t>
      </w:r>
      <w:r w:rsidR="002C348A">
        <w:rPr>
          <w:rFonts w:asciiTheme="minorHAnsi" w:hAnsiTheme="minorHAnsi"/>
        </w:rPr>
        <w:t>plan of</w:t>
      </w:r>
      <w:r w:rsidRPr="00DD55C6">
        <w:rPr>
          <w:rFonts w:asciiTheme="minorHAnsi" w:hAnsiTheme="minorHAnsi"/>
        </w:rPr>
        <w:t xml:space="preserve"> measures</w:t>
      </w:r>
      <w:r>
        <w:rPr>
          <w:rFonts w:asciiTheme="minorHAnsi" w:hAnsiTheme="minorHAnsi"/>
        </w:rPr>
        <w:t>.</w:t>
      </w:r>
    </w:p>
    <w:p w14:paraId="723FA53E" w14:textId="77777777" w:rsidR="00733180" w:rsidRPr="00375DA4" w:rsidRDefault="00733180" w:rsidP="00733180"/>
    <w:p w14:paraId="336BD8F8" w14:textId="034DC076" w:rsidR="00EA5FEB" w:rsidRDefault="00733180" w:rsidP="00B02B3A">
      <w:pPr>
        <w:pStyle w:val="Heading2"/>
      </w:pPr>
      <w:bookmarkStart w:id="49" w:name="_Toc444672342"/>
      <w:bookmarkStart w:id="50" w:name="_Toc477503544"/>
      <w:r w:rsidRPr="00375DA4">
        <w:rPr>
          <w:rFonts w:eastAsia="Times New Roman"/>
        </w:rPr>
        <w:t>Establishing a participatory community group</w:t>
      </w:r>
      <w:bookmarkEnd w:id="49"/>
      <w:r w:rsidR="006E0EA4">
        <w:rPr>
          <w:rFonts w:eastAsia="Times New Roman"/>
        </w:rPr>
        <w:t xml:space="preserve"> </w:t>
      </w:r>
      <w:r w:rsidR="00865900">
        <w:rPr>
          <w:rFonts w:eastAsia="Times New Roman"/>
        </w:rPr>
        <w:t>and practicing participatory</w:t>
      </w:r>
      <w:r w:rsidR="00647123">
        <w:rPr>
          <w:rFonts w:eastAsia="Times New Roman"/>
        </w:rPr>
        <w:t xml:space="preserve"> </w:t>
      </w:r>
      <w:r w:rsidR="00865900">
        <w:rPr>
          <w:rFonts w:eastAsia="Times New Roman"/>
        </w:rPr>
        <w:t>monitoring</w:t>
      </w:r>
      <w:bookmarkEnd w:id="50"/>
    </w:p>
    <w:p w14:paraId="0799D422" w14:textId="77777777" w:rsidR="00EA5FEB" w:rsidRPr="00375DA4" w:rsidRDefault="00EA5FEB" w:rsidP="00733180"/>
    <w:p w14:paraId="55FA490F" w14:textId="4ED49F52" w:rsidR="00733180" w:rsidRPr="00375DA4" w:rsidRDefault="00733180" w:rsidP="00733180">
      <w:r w:rsidRPr="00375DA4">
        <w:t xml:space="preserve">A </w:t>
      </w:r>
      <w:r w:rsidR="0024329F" w:rsidRPr="00375DA4">
        <w:t xml:space="preserve">participatory </w:t>
      </w:r>
      <w:r w:rsidRPr="00375DA4">
        <w:t xml:space="preserve">community group </w:t>
      </w:r>
      <w:r w:rsidR="00652247">
        <w:t xml:space="preserve">will </w:t>
      </w:r>
      <w:r w:rsidR="0024329F">
        <w:t>be</w:t>
      </w:r>
      <w:r w:rsidR="0024329F" w:rsidRPr="00375DA4">
        <w:t xml:space="preserve"> </w:t>
      </w:r>
      <w:r w:rsidRPr="00375DA4">
        <w:t xml:space="preserve">established among the </w:t>
      </w:r>
      <w:r w:rsidR="00352E34">
        <w:t>affected EM</w:t>
      </w:r>
      <w:r w:rsidRPr="00375DA4">
        <w:t xml:space="preserve"> groups </w:t>
      </w:r>
      <w:r w:rsidR="00B23F12">
        <w:t xml:space="preserve">at the commune level </w:t>
      </w:r>
      <w:r w:rsidRPr="00375DA4">
        <w:t>to receive feedback from agencies, organizations, and individuals that are affected by or related to project activities</w:t>
      </w:r>
      <w:r w:rsidR="00384358" w:rsidRPr="00375DA4">
        <w:t xml:space="preserve">. </w:t>
      </w:r>
      <w:r w:rsidR="00B23F12">
        <w:t xml:space="preserve">The participatory community group </w:t>
      </w:r>
      <w:r w:rsidR="00627964">
        <w:t>will</w:t>
      </w:r>
      <w:r w:rsidR="00B23F12">
        <w:t xml:space="preserve"> include representatives from the affected EM villages, both male and female, and from mass </w:t>
      </w:r>
      <w:r w:rsidR="0033052E">
        <w:t>organizations</w:t>
      </w:r>
      <w:r w:rsidR="00B23F12">
        <w:t xml:space="preserve">, especially those from women’s unions and the fatherland front. </w:t>
      </w:r>
      <w:r w:rsidR="00627964">
        <w:t xml:space="preserve">The representatives from the affected EM villages will be selected with a transparent process, with the participation of representatives from all different groups within the community, such as village elders, young people and women. </w:t>
      </w:r>
      <w:r w:rsidR="00EF031F">
        <w:t>TS-</w:t>
      </w:r>
      <w:r w:rsidRPr="00375DA4">
        <w:t xml:space="preserve">PMU will organize regular meetings to receive comments from the </w:t>
      </w:r>
      <w:r w:rsidR="0024329F" w:rsidRPr="00375DA4">
        <w:t xml:space="preserve">participatory </w:t>
      </w:r>
      <w:r w:rsidRPr="00375DA4">
        <w:t>community group and set focus on the implementation of this EMDP as below:</w:t>
      </w:r>
    </w:p>
    <w:p w14:paraId="6BEAC70D" w14:textId="77777777" w:rsidR="00E5182E" w:rsidRPr="00375DA4" w:rsidRDefault="00E5182E" w:rsidP="00733180"/>
    <w:p w14:paraId="7DD1A015" w14:textId="77777777" w:rsidR="00733180" w:rsidRPr="00375DA4" w:rsidRDefault="00733180" w:rsidP="00A61CDA">
      <w:pPr>
        <w:pStyle w:val="ListParagraph"/>
        <w:numPr>
          <w:ilvl w:val="0"/>
          <w:numId w:val="3"/>
        </w:numPr>
        <w:jc w:val="left"/>
        <w:rPr>
          <w:i/>
        </w:rPr>
      </w:pPr>
      <w:r w:rsidRPr="00375DA4">
        <w:rPr>
          <w:i/>
        </w:rPr>
        <w:t>What are the latest project activities in the community?</w:t>
      </w:r>
    </w:p>
    <w:p w14:paraId="6DF74B73" w14:textId="77777777" w:rsidR="00733180" w:rsidRPr="00375DA4" w:rsidRDefault="00733180" w:rsidP="00A61CDA">
      <w:pPr>
        <w:pStyle w:val="ListParagraph"/>
        <w:numPr>
          <w:ilvl w:val="0"/>
          <w:numId w:val="3"/>
        </w:numPr>
        <w:jc w:val="left"/>
        <w:rPr>
          <w:i/>
        </w:rPr>
      </w:pPr>
      <w:r w:rsidRPr="00375DA4">
        <w:rPr>
          <w:i/>
        </w:rPr>
        <w:t>What benefits do the communities receive from these activities?</w:t>
      </w:r>
    </w:p>
    <w:p w14:paraId="43166480" w14:textId="3B2BCFB5" w:rsidR="00733180" w:rsidRPr="00375DA4" w:rsidRDefault="00733180" w:rsidP="00A61CDA">
      <w:pPr>
        <w:pStyle w:val="ListParagraph"/>
        <w:numPr>
          <w:ilvl w:val="0"/>
          <w:numId w:val="3"/>
        </w:numPr>
        <w:jc w:val="left"/>
        <w:rPr>
          <w:i/>
        </w:rPr>
      </w:pPr>
      <w:r w:rsidRPr="00375DA4">
        <w:rPr>
          <w:i/>
        </w:rPr>
        <w:t xml:space="preserve">Have they received these </w:t>
      </w:r>
      <w:r w:rsidR="00375DA4" w:rsidRPr="00375DA4">
        <w:rPr>
          <w:i/>
        </w:rPr>
        <w:t>benefits</w:t>
      </w:r>
      <w:r w:rsidRPr="00375DA4">
        <w:rPr>
          <w:i/>
        </w:rPr>
        <w:t xml:space="preserve"> in a culturally appropriate manner? If not, why? How </w:t>
      </w:r>
      <w:r w:rsidR="00ED5869" w:rsidRPr="00375DA4">
        <w:rPr>
          <w:i/>
        </w:rPr>
        <w:t>can</w:t>
      </w:r>
      <w:r w:rsidRPr="00375DA4">
        <w:rPr>
          <w:i/>
        </w:rPr>
        <w:t xml:space="preserve"> the</w:t>
      </w:r>
      <w:r w:rsidR="00ED5869" w:rsidRPr="00375DA4">
        <w:rPr>
          <w:i/>
        </w:rPr>
        <w:t>se</w:t>
      </w:r>
      <w:r w:rsidRPr="00375DA4">
        <w:rPr>
          <w:i/>
        </w:rPr>
        <w:t xml:space="preserve"> gaps</w:t>
      </w:r>
      <w:r w:rsidR="00ED5869" w:rsidRPr="00375DA4">
        <w:rPr>
          <w:i/>
        </w:rPr>
        <w:t xml:space="preserve"> be addressed</w:t>
      </w:r>
      <w:r w:rsidRPr="00375DA4">
        <w:rPr>
          <w:i/>
        </w:rPr>
        <w:t>?</w:t>
      </w:r>
    </w:p>
    <w:p w14:paraId="4D1A67BA" w14:textId="5D8AA29D" w:rsidR="00733180" w:rsidRPr="00375DA4" w:rsidRDefault="00733180" w:rsidP="00A61CDA">
      <w:pPr>
        <w:pStyle w:val="ListParagraph"/>
        <w:numPr>
          <w:ilvl w:val="0"/>
          <w:numId w:val="3"/>
        </w:numPr>
        <w:jc w:val="left"/>
        <w:rPr>
          <w:i/>
        </w:rPr>
      </w:pPr>
      <w:r w:rsidRPr="00375DA4">
        <w:rPr>
          <w:i/>
        </w:rPr>
        <w:t>Ha</w:t>
      </w:r>
      <w:r w:rsidR="00F736E9">
        <w:rPr>
          <w:i/>
        </w:rPr>
        <w:t>s</w:t>
      </w:r>
      <w:r w:rsidR="00AE330F" w:rsidRPr="00375DA4">
        <w:rPr>
          <w:i/>
        </w:rPr>
        <w:t xml:space="preserve"> </w:t>
      </w:r>
      <w:r w:rsidRPr="00375DA4">
        <w:rPr>
          <w:i/>
        </w:rPr>
        <w:t>consultation been conducted as suggested in the EMDP?</w:t>
      </w:r>
    </w:p>
    <w:p w14:paraId="090A33A0" w14:textId="32CF6BDE" w:rsidR="00733180" w:rsidRPr="00375DA4" w:rsidRDefault="00733180" w:rsidP="00A61CDA">
      <w:pPr>
        <w:pStyle w:val="ListParagraph"/>
        <w:numPr>
          <w:ilvl w:val="0"/>
          <w:numId w:val="3"/>
        </w:numPr>
        <w:jc w:val="left"/>
        <w:rPr>
          <w:i/>
        </w:rPr>
      </w:pPr>
      <w:r w:rsidRPr="00375DA4">
        <w:rPr>
          <w:i/>
        </w:rPr>
        <w:t xml:space="preserve">Is there any difficulty for the </w:t>
      </w:r>
      <w:r w:rsidR="00352E34">
        <w:rPr>
          <w:i/>
        </w:rPr>
        <w:t>affected EM</w:t>
      </w:r>
      <w:r w:rsidRPr="00375DA4">
        <w:rPr>
          <w:i/>
        </w:rPr>
        <w:t xml:space="preserve"> groups in understanding the language on communication facilities or during th</w:t>
      </w:r>
      <w:r w:rsidR="00AE330F" w:rsidRPr="00375DA4">
        <w:rPr>
          <w:i/>
        </w:rPr>
        <w:t xml:space="preserve">e meetings? How </w:t>
      </w:r>
      <w:r w:rsidR="00F736E9">
        <w:rPr>
          <w:i/>
        </w:rPr>
        <w:t>should</w:t>
      </w:r>
      <w:r w:rsidR="00AE330F" w:rsidRPr="00375DA4">
        <w:rPr>
          <w:i/>
        </w:rPr>
        <w:t xml:space="preserve"> </w:t>
      </w:r>
      <w:r w:rsidRPr="00375DA4">
        <w:rPr>
          <w:i/>
        </w:rPr>
        <w:t xml:space="preserve">public awareness activities </w:t>
      </w:r>
      <w:r w:rsidR="00F736E9">
        <w:rPr>
          <w:i/>
        </w:rPr>
        <w:t xml:space="preserve">be </w:t>
      </w:r>
      <w:r w:rsidR="0033052E">
        <w:rPr>
          <w:i/>
        </w:rPr>
        <w:t>organized</w:t>
      </w:r>
      <w:r w:rsidR="00F736E9">
        <w:rPr>
          <w:i/>
        </w:rPr>
        <w:t xml:space="preserve"> </w:t>
      </w:r>
      <w:r w:rsidRPr="00375DA4">
        <w:rPr>
          <w:i/>
        </w:rPr>
        <w:t>to overcome these difficulties?</w:t>
      </w:r>
    </w:p>
    <w:p w14:paraId="676B2790" w14:textId="495AC89C" w:rsidR="00733180" w:rsidRDefault="00733180" w:rsidP="00A61CDA">
      <w:pPr>
        <w:pStyle w:val="ListParagraph"/>
        <w:numPr>
          <w:ilvl w:val="0"/>
          <w:numId w:val="3"/>
        </w:numPr>
        <w:jc w:val="left"/>
        <w:rPr>
          <w:i/>
        </w:rPr>
      </w:pPr>
      <w:r w:rsidRPr="00375DA4">
        <w:rPr>
          <w:i/>
        </w:rPr>
        <w:t xml:space="preserve">How </w:t>
      </w:r>
      <w:r w:rsidR="00ED5869" w:rsidRPr="00375DA4">
        <w:rPr>
          <w:i/>
        </w:rPr>
        <w:t xml:space="preserve">can </w:t>
      </w:r>
      <w:r w:rsidR="00EF031F">
        <w:rPr>
          <w:i/>
        </w:rPr>
        <w:t>TS-</w:t>
      </w:r>
      <w:r w:rsidR="00ED5869" w:rsidRPr="00375DA4">
        <w:rPr>
          <w:i/>
        </w:rPr>
        <w:t>PMU</w:t>
      </w:r>
      <w:r w:rsidRPr="00375DA4">
        <w:rPr>
          <w:i/>
        </w:rPr>
        <w:t xml:space="preserve"> help the </w:t>
      </w:r>
      <w:r w:rsidR="00352E34">
        <w:rPr>
          <w:i/>
        </w:rPr>
        <w:t>affected EM</w:t>
      </w:r>
      <w:r w:rsidRPr="00375DA4">
        <w:rPr>
          <w:i/>
        </w:rPr>
        <w:t xml:space="preserve"> groups to access project information more efficiently and practically?</w:t>
      </w:r>
    </w:p>
    <w:p w14:paraId="050A9057" w14:textId="01501ACC" w:rsidR="00D20596" w:rsidRPr="00375DA4" w:rsidRDefault="00D20596" w:rsidP="00A61CDA">
      <w:pPr>
        <w:pStyle w:val="ListParagraph"/>
        <w:numPr>
          <w:ilvl w:val="0"/>
          <w:numId w:val="3"/>
        </w:numPr>
        <w:jc w:val="left"/>
        <w:rPr>
          <w:i/>
        </w:rPr>
      </w:pPr>
      <w:r>
        <w:rPr>
          <w:i/>
        </w:rPr>
        <w:lastRenderedPageBreak/>
        <w:t>Are there any adverse impacts from migrant workers on local communities?</w:t>
      </w:r>
    </w:p>
    <w:p w14:paraId="14D9A01F" w14:textId="2EA383F4" w:rsidR="00733180" w:rsidRPr="00375DA4" w:rsidRDefault="00733180" w:rsidP="00A61CDA">
      <w:pPr>
        <w:pStyle w:val="ListParagraph"/>
        <w:numPr>
          <w:ilvl w:val="0"/>
          <w:numId w:val="3"/>
        </w:numPr>
        <w:jc w:val="left"/>
        <w:rPr>
          <w:i/>
        </w:rPr>
      </w:pPr>
      <w:r w:rsidRPr="00375DA4">
        <w:rPr>
          <w:i/>
        </w:rPr>
        <w:t>Are there any issues/a</w:t>
      </w:r>
      <w:r w:rsidR="00086C35">
        <w:rPr>
          <w:i/>
        </w:rPr>
        <w:t>ctivities</w:t>
      </w:r>
      <w:r w:rsidRPr="00375DA4">
        <w:rPr>
          <w:i/>
        </w:rPr>
        <w:t xml:space="preserve"> that the </w:t>
      </w:r>
      <w:r w:rsidR="00352E34">
        <w:rPr>
          <w:i/>
        </w:rPr>
        <w:t>affected EM</w:t>
      </w:r>
      <w:r w:rsidRPr="00375DA4">
        <w:rPr>
          <w:i/>
        </w:rPr>
        <w:t xml:space="preserve"> </w:t>
      </w:r>
      <w:r w:rsidR="00352E34">
        <w:rPr>
          <w:i/>
        </w:rPr>
        <w:t>group</w:t>
      </w:r>
      <w:r w:rsidRPr="00375DA4">
        <w:rPr>
          <w:i/>
        </w:rPr>
        <w:t>s remain un</w:t>
      </w:r>
      <w:r w:rsidR="00ED5869" w:rsidRPr="00375DA4">
        <w:rPr>
          <w:i/>
        </w:rPr>
        <w:t>satisfied</w:t>
      </w:r>
      <w:r w:rsidRPr="00375DA4">
        <w:rPr>
          <w:i/>
        </w:rPr>
        <w:t xml:space="preserve"> with? Why? What measures do the communities propose to address these </w:t>
      </w:r>
      <w:r w:rsidR="00086C35">
        <w:rPr>
          <w:i/>
        </w:rPr>
        <w:t>issues/activities</w:t>
      </w:r>
      <w:r w:rsidRPr="00375DA4">
        <w:rPr>
          <w:i/>
        </w:rPr>
        <w:t xml:space="preserve">? </w:t>
      </w:r>
    </w:p>
    <w:p w14:paraId="040D60F7" w14:textId="77777777" w:rsidR="00E975D0" w:rsidRPr="00375DA4" w:rsidRDefault="00E975D0" w:rsidP="00E975D0">
      <w:bookmarkStart w:id="51" w:name="_Toc444672343"/>
    </w:p>
    <w:p w14:paraId="104D8AFF" w14:textId="213748C1" w:rsidR="00E975D0" w:rsidRPr="00375DA4" w:rsidRDefault="00D520EF" w:rsidP="00E975D0">
      <w:r>
        <w:t>TS-</w:t>
      </w:r>
      <w:r w:rsidR="00E975D0" w:rsidRPr="00375DA4">
        <w:t xml:space="preserve">PMU </w:t>
      </w:r>
      <w:r w:rsidR="00BE4CB7">
        <w:t>will</w:t>
      </w:r>
      <w:r w:rsidR="00BE4CB7" w:rsidRPr="00375DA4">
        <w:rPr>
          <w:b/>
        </w:rPr>
        <w:t xml:space="preserve"> </w:t>
      </w:r>
      <w:r w:rsidR="00E975D0" w:rsidRPr="00375DA4">
        <w:t xml:space="preserve">engage with the community to understand their concerns so that they can focus the monitoring on easing the concerns they have identified. Through regular meetings with the </w:t>
      </w:r>
      <w:r w:rsidR="007E1D51">
        <w:t>affected EM groups</w:t>
      </w:r>
      <w:r w:rsidR="00E975D0" w:rsidRPr="00375DA4">
        <w:t xml:space="preserve">, </w:t>
      </w:r>
      <w:r w:rsidR="001D1008">
        <w:t>TS-</w:t>
      </w:r>
      <w:r w:rsidR="00E975D0" w:rsidRPr="00375DA4">
        <w:t xml:space="preserve">PMU can learn what still </w:t>
      </w:r>
      <w:r w:rsidR="00375DA4" w:rsidRPr="00375DA4">
        <w:t>dissatisfies</w:t>
      </w:r>
      <w:r w:rsidR="00E975D0" w:rsidRPr="00375DA4">
        <w:t xml:space="preserve"> their communities, even it may not </w:t>
      </w:r>
      <w:r w:rsidR="00704783">
        <w:t xml:space="preserve">be </w:t>
      </w:r>
      <w:r w:rsidR="00E975D0" w:rsidRPr="00375DA4">
        <w:t xml:space="preserve">a direct impact of the project. By addressing this issue, </w:t>
      </w:r>
      <w:r>
        <w:t>TS-</w:t>
      </w:r>
      <w:r w:rsidR="00E975D0" w:rsidRPr="00375DA4">
        <w:t>PMU can foster trust and goodwill with the community.</w:t>
      </w:r>
    </w:p>
    <w:p w14:paraId="09DA1302" w14:textId="77777777" w:rsidR="00E975D0" w:rsidRPr="00375DA4" w:rsidRDefault="00E975D0" w:rsidP="00E975D0"/>
    <w:p w14:paraId="0E17FA50" w14:textId="60EEE795" w:rsidR="00E975D0" w:rsidRPr="00375DA4" w:rsidRDefault="00E975D0" w:rsidP="00E975D0">
      <w:r w:rsidRPr="00375DA4">
        <w:t xml:space="preserve">Furthermore, if negative impacts are identified during the implementation process, </w:t>
      </w:r>
      <w:r w:rsidR="00D520EF">
        <w:t>TS-</w:t>
      </w:r>
      <w:r w:rsidRPr="00375DA4">
        <w:t xml:space="preserve">PMU </w:t>
      </w:r>
      <w:r w:rsidR="00D40976">
        <w:t>will</w:t>
      </w:r>
      <w:r w:rsidR="00D40976" w:rsidRPr="00375DA4">
        <w:t xml:space="preserve"> </w:t>
      </w:r>
      <w:r w:rsidRPr="00375DA4">
        <w:t>take responsibility to correct it, not trying to hide it or misguide the communities.</w:t>
      </w:r>
      <w:r w:rsidR="00C95927">
        <w:t xml:space="preserve"> Also,</w:t>
      </w:r>
      <w:r w:rsidRPr="00375DA4">
        <w:t xml:space="preserve"> </w:t>
      </w:r>
      <w:r w:rsidR="00C95927">
        <w:t>b</w:t>
      </w:r>
      <w:r w:rsidRPr="00375DA4">
        <w:t xml:space="preserve">eing open with information allows the community to propose creative solutions and ideas for the projects that impact their lives.  </w:t>
      </w:r>
    </w:p>
    <w:p w14:paraId="48EA8696" w14:textId="77777777" w:rsidR="00E975D0" w:rsidRPr="00375DA4" w:rsidRDefault="00E975D0" w:rsidP="00E975D0"/>
    <w:p w14:paraId="6839F2D2" w14:textId="4837264E" w:rsidR="00E975D0" w:rsidRPr="00375DA4" w:rsidRDefault="00E975D0" w:rsidP="00E975D0">
      <w:r w:rsidRPr="00375DA4">
        <w:t xml:space="preserve">In addition, during the project implementation, </w:t>
      </w:r>
      <w:r w:rsidR="00D520EF">
        <w:t>TS-</w:t>
      </w:r>
      <w:r w:rsidRPr="00375DA4">
        <w:t xml:space="preserve">PMU </w:t>
      </w:r>
      <w:r w:rsidR="00AD67B4">
        <w:t>will</w:t>
      </w:r>
      <w:r w:rsidR="00AD67B4" w:rsidRPr="00375DA4">
        <w:t xml:space="preserve"> </w:t>
      </w:r>
      <w:r w:rsidRPr="00375DA4">
        <w:t xml:space="preserve">coordinate with local mass </w:t>
      </w:r>
      <w:r w:rsidR="00375DA4" w:rsidRPr="00375DA4">
        <w:t>organizations</w:t>
      </w:r>
      <w:r w:rsidRPr="00375DA4">
        <w:t xml:space="preserve"> and NGOs to pass on as much “know how” as possible. Knowledge is precious to these EM communities as it can open up the door for </w:t>
      </w:r>
      <w:r w:rsidR="00C95927" w:rsidRPr="00375DA4">
        <w:t xml:space="preserve">larger civic engagement </w:t>
      </w:r>
      <w:r w:rsidR="00C95927">
        <w:t xml:space="preserve">and </w:t>
      </w:r>
      <w:r w:rsidRPr="00375DA4">
        <w:t>greater entrepreneurshi</w:t>
      </w:r>
      <w:r w:rsidR="00C95927">
        <w:t>p</w:t>
      </w:r>
      <w:r w:rsidRPr="00375DA4">
        <w:t xml:space="preserve">. </w:t>
      </w:r>
      <w:r w:rsidR="003D7730">
        <w:t>TS-</w:t>
      </w:r>
      <w:r w:rsidRPr="00375DA4">
        <w:t xml:space="preserve">PMU </w:t>
      </w:r>
      <w:r w:rsidR="00D53846">
        <w:t>will</w:t>
      </w:r>
      <w:r w:rsidRPr="00375DA4">
        <w:t xml:space="preserve"> provide training to local community members on community monitoring, turning them into ‘monitors’, with such knowledge of construction elements, erosion, water contamination, air pollution, </w:t>
      </w:r>
      <w:r w:rsidR="00BE4CB7">
        <w:t xml:space="preserve">aspects related to risks from influx of laborers in local areas, </w:t>
      </w:r>
      <w:r w:rsidRPr="00375DA4">
        <w:t>and much more. This knowledge empowers these monitors</w:t>
      </w:r>
      <w:r w:rsidR="00C95927">
        <w:t>, many of them being</w:t>
      </w:r>
      <w:r w:rsidRPr="00375DA4">
        <w:t xml:space="preserve"> women who later became leaders in their communities.</w:t>
      </w:r>
    </w:p>
    <w:p w14:paraId="7A5629C4" w14:textId="77777777" w:rsidR="00E975D0" w:rsidRPr="00375DA4" w:rsidRDefault="00E975D0" w:rsidP="00E975D0">
      <w:pPr>
        <w:pStyle w:val="Heading2"/>
        <w:numPr>
          <w:ilvl w:val="0"/>
          <w:numId w:val="0"/>
        </w:numPr>
        <w:ind w:left="720"/>
      </w:pPr>
    </w:p>
    <w:p w14:paraId="3156B385" w14:textId="7A42478F" w:rsidR="00BD39B8" w:rsidRPr="00375DA4" w:rsidRDefault="00375DA4" w:rsidP="00193CDD">
      <w:pPr>
        <w:pStyle w:val="Heading2"/>
      </w:pPr>
      <w:bookmarkStart w:id="52" w:name="_Toc477503545"/>
      <w:r w:rsidRPr="00375DA4">
        <w:t>Organizin</w:t>
      </w:r>
      <w:r w:rsidR="00AD67B4">
        <w:t>g</w:t>
      </w:r>
      <w:r w:rsidR="00BD39B8" w:rsidRPr="00375DA4">
        <w:t xml:space="preserve"> community meetings</w:t>
      </w:r>
      <w:bookmarkEnd w:id="52"/>
    </w:p>
    <w:p w14:paraId="1DF97952" w14:textId="77777777" w:rsidR="00BD39B8" w:rsidRPr="00375DA4" w:rsidRDefault="00BD39B8" w:rsidP="00BD39B8">
      <w:pPr>
        <w:pStyle w:val="Heading2"/>
        <w:numPr>
          <w:ilvl w:val="0"/>
          <w:numId w:val="0"/>
        </w:numPr>
        <w:ind w:left="720"/>
      </w:pPr>
    </w:p>
    <w:p w14:paraId="67EC68BD" w14:textId="5C83E021" w:rsidR="00BD39B8" w:rsidRPr="00375DA4" w:rsidRDefault="003D7730" w:rsidP="00BD39B8">
      <w:r>
        <w:t>TS-</w:t>
      </w:r>
      <w:r w:rsidR="00BD39B8" w:rsidRPr="00375DA4">
        <w:t>PMU will organize meetings at each commune and village to respond to queries and clarify issues in accessible languages (</w:t>
      </w:r>
      <w:r w:rsidR="007E1D51">
        <w:t>relevant ethnic</w:t>
      </w:r>
      <w:r w:rsidR="00BD39B8" w:rsidRPr="00375DA4">
        <w:t xml:space="preserve"> languages if needed). This activity will be deployed before and during the project implementation. </w:t>
      </w:r>
      <w:r w:rsidRPr="00375DA4">
        <w:t>T</w:t>
      </w:r>
      <w:r>
        <w:t>S-</w:t>
      </w:r>
      <w:r w:rsidR="00BD39B8" w:rsidRPr="00375DA4">
        <w:t xml:space="preserve">PMU will cooperate with the commune authorities and the </w:t>
      </w:r>
      <w:r w:rsidR="00CB4B09" w:rsidRPr="00375DA4">
        <w:t xml:space="preserve">participatory </w:t>
      </w:r>
      <w:r w:rsidR="00BD39B8" w:rsidRPr="00375DA4">
        <w:t xml:space="preserve">community groups to select persons who can support meetings and local organizations related. </w:t>
      </w:r>
      <w:r w:rsidR="00627964">
        <w:t>T</w:t>
      </w:r>
      <w:r w:rsidR="00BD39B8" w:rsidRPr="00375DA4">
        <w:t xml:space="preserve">hese people </w:t>
      </w:r>
      <w:r w:rsidR="00627964">
        <w:t>will</w:t>
      </w:r>
      <w:r w:rsidR="00627964" w:rsidRPr="00375DA4">
        <w:t xml:space="preserve"> </w:t>
      </w:r>
      <w:r w:rsidR="00BD39B8" w:rsidRPr="00375DA4">
        <w:t xml:space="preserve">come from the </w:t>
      </w:r>
      <w:r w:rsidR="007E1D51">
        <w:t>affected EM</w:t>
      </w:r>
      <w:r w:rsidR="00BD39B8" w:rsidRPr="00375DA4">
        <w:t xml:space="preserve"> groups for communes with high rates of </w:t>
      </w:r>
      <w:r w:rsidR="007E1D51">
        <w:t>EM</w:t>
      </w:r>
      <w:r w:rsidR="00BD39B8" w:rsidRPr="00375DA4">
        <w:t xml:space="preserve">s. </w:t>
      </w:r>
      <w:r w:rsidR="00627964">
        <w:t>The selection will be transparent and highly participatory to include representatives from all different groups within the community, such as village elders, young people and women.</w:t>
      </w:r>
      <w:r w:rsidR="00627964" w:rsidRPr="00375DA4">
        <w:t xml:space="preserve"> </w:t>
      </w:r>
      <w:r w:rsidR="00BD39B8" w:rsidRPr="00375DA4">
        <w:t xml:space="preserve">The communication tools are described </w:t>
      </w:r>
      <w:r w:rsidR="00204CDB">
        <w:t>below in this section</w:t>
      </w:r>
      <w:r w:rsidR="00BD39B8" w:rsidRPr="00375DA4">
        <w:t xml:space="preserve">. Before a meeting, the heads from the </w:t>
      </w:r>
      <w:r w:rsidR="007E1D51">
        <w:t>affected EM</w:t>
      </w:r>
      <w:r w:rsidR="00BD39B8" w:rsidRPr="00375DA4">
        <w:t xml:space="preserve"> </w:t>
      </w:r>
      <w:r w:rsidR="007E1D51">
        <w:t>groups</w:t>
      </w:r>
      <w:r w:rsidR="00BD39B8" w:rsidRPr="00375DA4">
        <w:t xml:space="preserve"> will be involved in a</w:t>
      </w:r>
      <w:r w:rsidR="00204CDB">
        <w:t>n</w:t>
      </w:r>
      <w:r w:rsidR="00BD39B8" w:rsidRPr="00375DA4">
        <w:t xml:space="preserve"> </w:t>
      </w:r>
      <w:r w:rsidR="00204CDB">
        <w:t>orientation</w:t>
      </w:r>
      <w:r w:rsidR="00204CDB" w:rsidRPr="00375DA4">
        <w:t xml:space="preserve"> </w:t>
      </w:r>
      <w:r w:rsidR="00BD39B8" w:rsidRPr="00375DA4">
        <w:t xml:space="preserve">session. </w:t>
      </w:r>
    </w:p>
    <w:p w14:paraId="737B01D5" w14:textId="77777777" w:rsidR="00BD39B8" w:rsidRPr="00375DA4" w:rsidRDefault="00BD39B8" w:rsidP="00BD39B8">
      <w:r w:rsidRPr="00375DA4">
        <w:t xml:space="preserve"> </w:t>
      </w:r>
    </w:p>
    <w:p w14:paraId="06BE1398" w14:textId="373138D9" w:rsidR="00CB4B09" w:rsidRPr="00B02B3A" w:rsidRDefault="00BD39B8" w:rsidP="00BD39B8">
      <w:r w:rsidRPr="00375DA4">
        <w:t xml:space="preserve">Forms, legal documents and communication </w:t>
      </w:r>
      <w:r w:rsidR="00AD1868">
        <w:t>materials</w:t>
      </w:r>
      <w:r w:rsidR="00AD1868" w:rsidRPr="00375DA4">
        <w:t xml:space="preserve"> </w:t>
      </w:r>
      <w:r w:rsidRPr="00375DA4">
        <w:t xml:space="preserve">used for meetings and public consultations in communes will be prepared and provided by </w:t>
      </w:r>
      <w:r w:rsidR="003D7730">
        <w:t>TS-</w:t>
      </w:r>
      <w:r w:rsidRPr="00375DA4">
        <w:t xml:space="preserve">PMU. All of these documents will be prepared in an understandable manner, with clear messages and images, and </w:t>
      </w:r>
      <w:r w:rsidR="00595627">
        <w:t>will</w:t>
      </w:r>
      <w:r w:rsidR="00595627" w:rsidRPr="00375DA4">
        <w:t xml:space="preserve"> </w:t>
      </w:r>
      <w:r w:rsidRPr="00375DA4">
        <w:t xml:space="preserve">be translated into the </w:t>
      </w:r>
      <w:r w:rsidR="007E1D51">
        <w:t xml:space="preserve">relevant ethnic </w:t>
      </w:r>
      <w:r w:rsidRPr="00375DA4">
        <w:t>languages if necessary.</w:t>
      </w:r>
      <w:r w:rsidR="00654833">
        <w:t xml:space="preserve"> Timing and venues of community meetings </w:t>
      </w:r>
      <w:r w:rsidR="00595627">
        <w:t xml:space="preserve">will </w:t>
      </w:r>
      <w:r w:rsidR="00654833">
        <w:t>be convenient for local people.</w:t>
      </w:r>
    </w:p>
    <w:p w14:paraId="65AD8899" w14:textId="6631C257" w:rsidR="00BD39B8" w:rsidRPr="00375DA4" w:rsidRDefault="00733180" w:rsidP="00BD39B8">
      <w:pPr>
        <w:pStyle w:val="Heading2"/>
        <w:numPr>
          <w:ilvl w:val="0"/>
          <w:numId w:val="0"/>
        </w:numPr>
        <w:ind w:left="720" w:hanging="720"/>
      </w:pPr>
      <w:r w:rsidRPr="00375DA4">
        <w:t xml:space="preserve"> </w:t>
      </w:r>
    </w:p>
    <w:p w14:paraId="4BEB2AE1" w14:textId="5C447913" w:rsidR="00BD39B8" w:rsidRPr="00375DA4" w:rsidRDefault="00BD39B8" w:rsidP="00BD39B8">
      <w:pPr>
        <w:pStyle w:val="Heading2"/>
      </w:pPr>
      <w:bookmarkStart w:id="53" w:name="_Toc444672344"/>
      <w:bookmarkStart w:id="54" w:name="_Toc477503546"/>
      <w:r w:rsidRPr="00375DA4">
        <w:t>Enhancing community awareness</w:t>
      </w:r>
      <w:bookmarkEnd w:id="53"/>
      <w:bookmarkEnd w:id="54"/>
    </w:p>
    <w:p w14:paraId="328DC4AF" w14:textId="77777777" w:rsidR="00BD39B8" w:rsidRPr="00375DA4" w:rsidRDefault="00BD39B8" w:rsidP="00BD39B8">
      <w:pPr>
        <w:rPr>
          <w:rFonts w:eastAsiaTheme="majorEastAsia" w:cs="Times New Roman"/>
          <w:b/>
          <w:bCs w:val="0"/>
          <w:color w:val="C00000"/>
          <w:sz w:val="16"/>
          <w:szCs w:val="16"/>
        </w:rPr>
      </w:pPr>
    </w:p>
    <w:p w14:paraId="0F01406B" w14:textId="2AC393F6" w:rsidR="00BD39B8" w:rsidRPr="00375DA4" w:rsidRDefault="00EF031F" w:rsidP="00BD39B8">
      <w:r>
        <w:t>TS-</w:t>
      </w:r>
      <w:r w:rsidR="00BD39B8" w:rsidRPr="00375DA4">
        <w:t xml:space="preserve">PMU </w:t>
      </w:r>
      <w:r w:rsidR="00AD67B4">
        <w:t>will</w:t>
      </w:r>
      <w:r w:rsidR="00AD67B4" w:rsidRPr="00375DA4">
        <w:t xml:space="preserve"> </w:t>
      </w:r>
      <w:r w:rsidR="00BD39B8" w:rsidRPr="00375DA4">
        <w:t xml:space="preserve">coordinate with the local authorities, mass </w:t>
      </w:r>
      <w:r w:rsidR="00375DA4" w:rsidRPr="00375DA4">
        <w:t>organizations</w:t>
      </w:r>
      <w:r w:rsidR="00BD39B8" w:rsidRPr="00375DA4">
        <w:t xml:space="preserve"> and participatory community groups to </w:t>
      </w:r>
      <w:r w:rsidR="00375DA4" w:rsidRPr="00375DA4">
        <w:t>organize</w:t>
      </w:r>
      <w:r w:rsidR="00BD39B8" w:rsidRPr="00375DA4">
        <w:t xml:space="preserve"> awareness raising activities for the </w:t>
      </w:r>
      <w:r w:rsidR="00531F84">
        <w:t>related EM groups</w:t>
      </w:r>
      <w:r w:rsidR="00BD39B8" w:rsidRPr="00375DA4">
        <w:t xml:space="preserve"> in the project </w:t>
      </w:r>
      <w:r w:rsidR="00AD67B4">
        <w:t>area</w:t>
      </w:r>
      <w:r w:rsidR="00AD67B4" w:rsidRPr="00375DA4">
        <w:t>s</w:t>
      </w:r>
      <w:r w:rsidR="00BD39B8" w:rsidRPr="00375DA4">
        <w:t xml:space="preserve">. </w:t>
      </w:r>
      <w:r w:rsidR="00511DCF" w:rsidRPr="00375DA4">
        <w:t xml:space="preserve">The awareness raising activities </w:t>
      </w:r>
      <w:r w:rsidR="00CA4212">
        <w:t>will</w:t>
      </w:r>
      <w:r w:rsidR="00CA4212" w:rsidRPr="00375DA4">
        <w:t xml:space="preserve"> </w:t>
      </w:r>
      <w:r w:rsidR="00511DCF" w:rsidRPr="00375DA4">
        <w:t xml:space="preserve">be incorporated into regular community </w:t>
      </w:r>
      <w:r w:rsidR="00511DCF" w:rsidRPr="00375DA4">
        <w:lastRenderedPageBreak/>
        <w:t xml:space="preserve">meetings and </w:t>
      </w:r>
      <w:r w:rsidR="00654833">
        <w:t xml:space="preserve">other community </w:t>
      </w:r>
      <w:r w:rsidR="00511DCF" w:rsidRPr="00375DA4">
        <w:t xml:space="preserve">events, with the use of the communication tools as described </w:t>
      </w:r>
      <w:r w:rsidR="006626D7" w:rsidRPr="00375DA4">
        <w:t>below</w:t>
      </w:r>
      <w:r w:rsidR="00AD67B4">
        <w:t xml:space="preserve"> in this section</w:t>
      </w:r>
      <w:r w:rsidR="00511DCF" w:rsidRPr="00375DA4">
        <w:t xml:space="preserve">. </w:t>
      </w:r>
      <w:r w:rsidR="00647123">
        <w:t xml:space="preserve">On a basis of </w:t>
      </w:r>
      <w:r w:rsidR="00654833">
        <w:t>the community consultation</w:t>
      </w:r>
      <w:r w:rsidR="00647123">
        <w:t>, t</w:t>
      </w:r>
      <w:r w:rsidR="00BD39B8" w:rsidRPr="00375DA4">
        <w:t xml:space="preserve">he issues to be raised during such activities </w:t>
      </w:r>
      <w:r w:rsidR="00CA4212">
        <w:t>will</w:t>
      </w:r>
      <w:r w:rsidR="00CA4212" w:rsidRPr="00375DA4">
        <w:t xml:space="preserve"> </w:t>
      </w:r>
      <w:r w:rsidR="00BD39B8" w:rsidRPr="00375DA4">
        <w:t xml:space="preserve">include but not </w:t>
      </w:r>
      <w:r w:rsidR="00AD67B4">
        <w:t xml:space="preserve">be </w:t>
      </w:r>
      <w:r w:rsidR="00BD39B8" w:rsidRPr="00375DA4">
        <w:t>confined to the following:</w:t>
      </w:r>
    </w:p>
    <w:p w14:paraId="2B2105DA" w14:textId="77777777" w:rsidR="00BD39B8" w:rsidRPr="00375DA4" w:rsidRDefault="00BD39B8" w:rsidP="00BD39B8"/>
    <w:p w14:paraId="4ED0893A" w14:textId="308524A8" w:rsidR="00A75B22" w:rsidRPr="00375DA4" w:rsidRDefault="00A75B22" w:rsidP="00A75B22">
      <w:pPr>
        <w:pStyle w:val="ListParagraph"/>
        <w:numPr>
          <w:ilvl w:val="0"/>
          <w:numId w:val="18"/>
        </w:numPr>
        <w:jc w:val="left"/>
      </w:pPr>
      <w:r w:rsidRPr="00375DA4">
        <w:t>Project activities;</w:t>
      </w:r>
    </w:p>
    <w:p w14:paraId="312D438C" w14:textId="7EDC0FDA" w:rsidR="00A75B22" w:rsidRPr="00375DA4" w:rsidRDefault="00A75B22" w:rsidP="00A75B22">
      <w:pPr>
        <w:pStyle w:val="ListParagraph"/>
        <w:numPr>
          <w:ilvl w:val="0"/>
          <w:numId w:val="18"/>
        </w:numPr>
        <w:jc w:val="left"/>
      </w:pPr>
      <w:r w:rsidRPr="00375DA4">
        <w:t>Traffic safety;</w:t>
      </w:r>
    </w:p>
    <w:p w14:paraId="656990CF" w14:textId="11FDBC8D" w:rsidR="00DF1EA5" w:rsidRPr="00375DA4" w:rsidRDefault="00DF1EA5" w:rsidP="00A75B22">
      <w:pPr>
        <w:pStyle w:val="ListParagraph"/>
        <w:numPr>
          <w:ilvl w:val="0"/>
          <w:numId w:val="18"/>
        </w:numPr>
        <w:jc w:val="left"/>
      </w:pPr>
      <w:r w:rsidRPr="00375DA4">
        <w:t>The importance of the community consultation and participation in every stage of the project activities, from planning and preparation to implementation and monitoring and evaluation;</w:t>
      </w:r>
    </w:p>
    <w:p w14:paraId="1AEC4182" w14:textId="2EBFD821" w:rsidR="000168BA" w:rsidRPr="00375DA4" w:rsidRDefault="000168BA" w:rsidP="005A4659">
      <w:pPr>
        <w:pStyle w:val="ListParagraph"/>
        <w:numPr>
          <w:ilvl w:val="0"/>
          <w:numId w:val="18"/>
        </w:numPr>
        <w:jc w:val="left"/>
      </w:pPr>
      <w:r w:rsidRPr="00375DA4">
        <w:t xml:space="preserve">The role of community </w:t>
      </w:r>
      <w:r w:rsidR="00654833">
        <w:t xml:space="preserve">in </w:t>
      </w:r>
      <w:r w:rsidRPr="00375DA4">
        <w:t>monitoring project activities</w:t>
      </w:r>
      <w:r w:rsidR="00654833">
        <w:t xml:space="preserve">, and </w:t>
      </w:r>
      <w:r w:rsidRPr="00375DA4">
        <w:t>in operations and maintenance of the project works;</w:t>
      </w:r>
    </w:p>
    <w:p w14:paraId="5CAA72AA" w14:textId="58307FAA" w:rsidR="00DF1EA5" w:rsidRDefault="00DF1EA5" w:rsidP="00A75B22">
      <w:pPr>
        <w:pStyle w:val="ListParagraph"/>
        <w:numPr>
          <w:ilvl w:val="0"/>
          <w:numId w:val="18"/>
        </w:numPr>
        <w:jc w:val="left"/>
      </w:pPr>
      <w:r w:rsidRPr="00375DA4">
        <w:t>Gender issues</w:t>
      </w:r>
      <w:r w:rsidR="00901D11">
        <w:t xml:space="preserve"> (for example, </w:t>
      </w:r>
      <w:r w:rsidR="00901D11" w:rsidRPr="00B02B3A">
        <w:t>as women take care of children, they need to be notified/warned of potential risks are inherent during the relocation of their houses)</w:t>
      </w:r>
      <w:r w:rsidRPr="00375DA4">
        <w:t>;</w:t>
      </w:r>
    </w:p>
    <w:p w14:paraId="16D0970E" w14:textId="5B3FC156" w:rsidR="00207458" w:rsidRPr="00375DA4" w:rsidRDefault="00207458" w:rsidP="00A75B22">
      <w:pPr>
        <w:pStyle w:val="ListParagraph"/>
        <w:numPr>
          <w:ilvl w:val="0"/>
          <w:numId w:val="18"/>
        </w:numPr>
        <w:jc w:val="left"/>
      </w:pPr>
      <w:r>
        <w:t>Risks resulting from influx of laborers;</w:t>
      </w:r>
    </w:p>
    <w:p w14:paraId="7BD3C6FC" w14:textId="06859C79" w:rsidR="00A75B22" w:rsidRPr="00375DA4" w:rsidRDefault="00A75B22" w:rsidP="00A75B22">
      <w:pPr>
        <w:pStyle w:val="ListParagraph"/>
        <w:numPr>
          <w:ilvl w:val="0"/>
          <w:numId w:val="18"/>
        </w:numPr>
        <w:jc w:val="left"/>
      </w:pPr>
      <w:r w:rsidRPr="00375DA4">
        <w:t>Domestic violence and sexual abuse;</w:t>
      </w:r>
    </w:p>
    <w:p w14:paraId="181E294C" w14:textId="10D33BF7" w:rsidR="00511DCF" w:rsidRPr="00375DA4" w:rsidRDefault="00511DCF" w:rsidP="00A75B22">
      <w:pPr>
        <w:pStyle w:val="ListParagraph"/>
        <w:numPr>
          <w:ilvl w:val="0"/>
          <w:numId w:val="18"/>
        </w:numPr>
        <w:jc w:val="left"/>
      </w:pPr>
      <w:r w:rsidRPr="00375DA4">
        <w:t>HIV/AIDS</w:t>
      </w:r>
      <w:r w:rsidR="00206465" w:rsidRPr="00375DA4">
        <w:t xml:space="preserve"> </w:t>
      </w:r>
      <w:r w:rsidR="0073603B">
        <w:t>and other communicable diseases</w:t>
      </w:r>
      <w:r w:rsidRPr="00375DA4">
        <w:t>;</w:t>
      </w:r>
    </w:p>
    <w:p w14:paraId="12F5753E" w14:textId="35559489" w:rsidR="00DF1EA5" w:rsidRPr="00375DA4" w:rsidRDefault="00DF1EA5" w:rsidP="00A75B22">
      <w:pPr>
        <w:pStyle w:val="ListParagraph"/>
        <w:numPr>
          <w:ilvl w:val="0"/>
          <w:numId w:val="18"/>
        </w:numPr>
        <w:jc w:val="left"/>
      </w:pPr>
      <w:r w:rsidRPr="00375DA4">
        <w:t>Labor rights;</w:t>
      </w:r>
    </w:p>
    <w:p w14:paraId="36E2A5DA" w14:textId="720D9B78" w:rsidR="00DF1EA5" w:rsidRPr="00375DA4" w:rsidRDefault="00DF1EA5" w:rsidP="00A75B22">
      <w:pPr>
        <w:pStyle w:val="ListParagraph"/>
        <w:numPr>
          <w:ilvl w:val="0"/>
          <w:numId w:val="18"/>
        </w:numPr>
        <w:jc w:val="left"/>
      </w:pPr>
      <w:r w:rsidRPr="00375DA4">
        <w:t>The importance of access to clean water and hygienic practices;</w:t>
      </w:r>
    </w:p>
    <w:p w14:paraId="3C69E281" w14:textId="7295567F" w:rsidR="00B67575" w:rsidRPr="00375DA4" w:rsidRDefault="00B67575" w:rsidP="00A75B22">
      <w:pPr>
        <w:pStyle w:val="ListParagraph"/>
        <w:numPr>
          <w:ilvl w:val="0"/>
          <w:numId w:val="18"/>
        </w:numPr>
        <w:jc w:val="left"/>
      </w:pPr>
      <w:r w:rsidRPr="00375DA4">
        <w:t>Management of household assets and spending;</w:t>
      </w:r>
    </w:p>
    <w:p w14:paraId="4523342C" w14:textId="621E5E04" w:rsidR="00B67575" w:rsidRPr="00375DA4" w:rsidRDefault="00B67575" w:rsidP="00A75B22">
      <w:pPr>
        <w:pStyle w:val="ListParagraph"/>
        <w:numPr>
          <w:ilvl w:val="0"/>
          <w:numId w:val="18"/>
        </w:numPr>
        <w:jc w:val="left"/>
      </w:pPr>
      <w:r w:rsidRPr="00375DA4">
        <w:t xml:space="preserve">Enhanced education opportunities for children to have better access to the labor market and income-generating </w:t>
      </w:r>
      <w:r w:rsidR="00375DA4" w:rsidRPr="00375DA4">
        <w:t>opportunities</w:t>
      </w:r>
      <w:r w:rsidRPr="00375DA4">
        <w:t>;</w:t>
      </w:r>
    </w:p>
    <w:p w14:paraId="594F1FC5" w14:textId="12630804" w:rsidR="00BD39B8" w:rsidRPr="00375DA4" w:rsidRDefault="00BD39B8" w:rsidP="00A75B22">
      <w:pPr>
        <w:pStyle w:val="ListParagraph"/>
        <w:numPr>
          <w:ilvl w:val="0"/>
          <w:numId w:val="18"/>
        </w:numPr>
        <w:jc w:val="left"/>
      </w:pPr>
      <w:r w:rsidRPr="00375DA4">
        <w:t>Any other issues emer</w:t>
      </w:r>
      <w:r w:rsidR="00A75B22" w:rsidRPr="00375DA4">
        <w:t>g</w:t>
      </w:r>
      <w:r w:rsidRPr="00375DA4">
        <w:t>ing during the project implementation</w:t>
      </w:r>
      <w:r w:rsidR="00A75B22" w:rsidRPr="00375DA4">
        <w:t>.</w:t>
      </w:r>
    </w:p>
    <w:p w14:paraId="03BF3489" w14:textId="77777777" w:rsidR="00BD39B8" w:rsidRPr="00375DA4" w:rsidRDefault="00BD39B8" w:rsidP="00BD39B8"/>
    <w:p w14:paraId="716D0F53" w14:textId="1FC068E7" w:rsidR="00733180" w:rsidRPr="00375DA4" w:rsidRDefault="00981303" w:rsidP="00193CDD">
      <w:pPr>
        <w:pStyle w:val="Heading2"/>
      </w:pPr>
      <w:bookmarkStart w:id="55" w:name="_Toc477503547"/>
      <w:r>
        <w:t>C</w:t>
      </w:r>
      <w:r w:rsidR="00733180" w:rsidRPr="00375DA4">
        <w:t xml:space="preserve">ommunication </w:t>
      </w:r>
      <w:bookmarkEnd w:id="51"/>
      <w:r>
        <w:t>activitie</w:t>
      </w:r>
      <w:r w:rsidR="00733180" w:rsidRPr="00375DA4">
        <w:t>s</w:t>
      </w:r>
      <w:bookmarkEnd w:id="55"/>
    </w:p>
    <w:p w14:paraId="7FF1D45E" w14:textId="77777777" w:rsidR="00733180" w:rsidRPr="00375DA4" w:rsidRDefault="00733180" w:rsidP="00733180"/>
    <w:p w14:paraId="404B8960" w14:textId="2C0FFE23" w:rsidR="000255D6" w:rsidRDefault="001F0928" w:rsidP="00BD39B8">
      <w:r>
        <w:t xml:space="preserve">Although both Bahnar and Jarai have their own writings, many members of these groups are </w:t>
      </w:r>
      <w:r w:rsidR="0033052E">
        <w:t>reportedly</w:t>
      </w:r>
      <w:r>
        <w:t xml:space="preserve"> illiterate in both their own languages and Vietnamese. Similarly, members of the migrant groups (Tay, Nung, Thai and Muong) are illiterate in their own languages. Therefore, the use of written communication materials may not be effective in </w:t>
      </w:r>
      <w:r w:rsidR="00320EFF">
        <w:t>such</w:t>
      </w:r>
      <w:r>
        <w:t xml:space="preserve"> communities. The project’s communication plan </w:t>
      </w:r>
      <w:r w:rsidR="007343EE">
        <w:t xml:space="preserve">will </w:t>
      </w:r>
      <w:r>
        <w:t xml:space="preserve">take this reality into account. </w:t>
      </w:r>
    </w:p>
    <w:p w14:paraId="1EA9530B" w14:textId="77777777" w:rsidR="009E44DA" w:rsidRDefault="009E44DA" w:rsidP="00BD39B8"/>
    <w:p w14:paraId="189CADB0" w14:textId="099B5C49" w:rsidR="006F236B" w:rsidRDefault="006F236B" w:rsidP="006F236B">
      <w:r>
        <w:t xml:space="preserve">According to the </w:t>
      </w:r>
      <w:r w:rsidR="00320EFF">
        <w:t>consultation</w:t>
      </w:r>
      <w:r w:rsidR="009E44DA">
        <w:t xml:space="preserve">, </w:t>
      </w:r>
      <w:r>
        <w:t xml:space="preserve">a number of </w:t>
      </w:r>
      <w:r w:rsidR="007D3502">
        <w:t xml:space="preserve">individuals and </w:t>
      </w:r>
      <w:r w:rsidR="0033052E">
        <w:t>organizations</w:t>
      </w:r>
      <w:r>
        <w:t xml:space="preserve"> may be </w:t>
      </w:r>
      <w:r w:rsidR="007D3502">
        <w:t xml:space="preserve">more </w:t>
      </w:r>
      <w:r>
        <w:t xml:space="preserve">effective communication channels in the project areas, such as </w:t>
      </w:r>
      <w:r w:rsidRPr="00B02B3A">
        <w:t>village elders,</w:t>
      </w:r>
      <w:r w:rsidRPr="006F236B">
        <w:t xml:space="preserve"> </w:t>
      </w:r>
      <w:r w:rsidRPr="00B02B3A">
        <w:t>village heads, spiritual leaders, and</w:t>
      </w:r>
      <w:r w:rsidRPr="006F236B">
        <w:t xml:space="preserve"> mass </w:t>
      </w:r>
      <w:r w:rsidR="0033052E" w:rsidRPr="006F236B">
        <w:t>organizations</w:t>
      </w:r>
      <w:r w:rsidRPr="006F236B">
        <w:t>, particularly</w:t>
      </w:r>
      <w:r>
        <w:rPr>
          <w:b/>
        </w:rPr>
        <w:t xml:space="preserve"> </w:t>
      </w:r>
      <w:r>
        <w:t>members of</w:t>
      </w:r>
      <w:r w:rsidRPr="00DD55C6">
        <w:t xml:space="preserve"> women’s unions and the fatherland front</w:t>
      </w:r>
      <w:r>
        <w:t xml:space="preserve">. The consultation showed that some of these </w:t>
      </w:r>
      <w:r w:rsidR="00320EFF">
        <w:t>channels</w:t>
      </w:r>
      <w:r>
        <w:t xml:space="preserve"> may be available and/or stronger in some communities, but not in others. Therefore, during the </w:t>
      </w:r>
      <w:r w:rsidR="0033052E">
        <w:t>implementation</w:t>
      </w:r>
      <w:r>
        <w:t xml:space="preserve"> process, a decision on the use of one or another way or a combination of them </w:t>
      </w:r>
      <w:r w:rsidR="00A065FB">
        <w:t xml:space="preserve">will </w:t>
      </w:r>
      <w:r>
        <w:t xml:space="preserve">depend on a particular community, and </w:t>
      </w:r>
      <w:r w:rsidR="00A065FB">
        <w:t xml:space="preserve">will </w:t>
      </w:r>
      <w:r>
        <w:t xml:space="preserve">be made by </w:t>
      </w:r>
      <w:r w:rsidR="00C42037">
        <w:t>TS-</w:t>
      </w:r>
      <w:r>
        <w:t>PMU to ensure the applicable ways will be the most effective and culturally acceptable to the related EM groups.</w:t>
      </w:r>
    </w:p>
    <w:p w14:paraId="75E43597" w14:textId="77777777" w:rsidR="000255D6" w:rsidRDefault="000255D6" w:rsidP="00BD39B8"/>
    <w:p w14:paraId="0AEC82F8" w14:textId="1080BF0A" w:rsidR="00E85394" w:rsidRPr="00B02B3A" w:rsidRDefault="00E61571" w:rsidP="00BD39B8">
      <w:pPr>
        <w:rPr>
          <w:rFonts w:asciiTheme="minorHAnsi" w:hAnsiTheme="minorHAnsi"/>
        </w:rPr>
      </w:pPr>
      <w:r w:rsidRPr="00B02B3A">
        <w:rPr>
          <w:rFonts w:asciiTheme="minorHAnsi" w:hAnsiTheme="minorHAnsi"/>
        </w:rPr>
        <w:t xml:space="preserve">In addition to conventional communication </w:t>
      </w:r>
      <w:r w:rsidR="00197357">
        <w:rPr>
          <w:rFonts w:asciiTheme="minorHAnsi" w:hAnsiTheme="minorHAnsi"/>
        </w:rPr>
        <w:t>channels</w:t>
      </w:r>
      <w:r w:rsidRPr="00B02B3A">
        <w:rPr>
          <w:rFonts w:asciiTheme="minorHAnsi" w:hAnsiTheme="minorHAnsi"/>
        </w:rPr>
        <w:t xml:space="preserve">, such as </w:t>
      </w:r>
      <w:r w:rsidR="00812D2F" w:rsidRPr="00B02B3A">
        <w:rPr>
          <w:rFonts w:asciiTheme="minorHAnsi" w:eastAsia="Times New Roman" w:hAnsiTheme="minorHAnsi" w:cs="Times New Roman"/>
          <w:lang w:eastAsia="en-AU"/>
        </w:rPr>
        <w:t>community meetings, focus groups and loudspeakers,</w:t>
      </w:r>
      <w:r w:rsidR="00812D2F" w:rsidRPr="00B02B3A">
        <w:rPr>
          <w:rFonts w:asciiTheme="minorHAnsi" w:hAnsiTheme="minorHAnsi"/>
        </w:rPr>
        <w:t xml:space="preserve"> </w:t>
      </w:r>
      <w:r w:rsidR="00C42037">
        <w:rPr>
          <w:rFonts w:asciiTheme="minorHAnsi" w:hAnsiTheme="minorHAnsi"/>
        </w:rPr>
        <w:t>TS-</w:t>
      </w:r>
      <w:r w:rsidR="00733180" w:rsidRPr="00B02B3A">
        <w:rPr>
          <w:rFonts w:asciiTheme="minorHAnsi" w:hAnsiTheme="minorHAnsi"/>
        </w:rPr>
        <w:t xml:space="preserve">PMU </w:t>
      </w:r>
      <w:r w:rsidR="00B25CF5">
        <w:rPr>
          <w:rFonts w:asciiTheme="minorHAnsi" w:hAnsiTheme="minorHAnsi"/>
        </w:rPr>
        <w:t>will</w:t>
      </w:r>
      <w:r w:rsidR="00B25CF5" w:rsidRPr="00B02B3A">
        <w:rPr>
          <w:rFonts w:asciiTheme="minorHAnsi" w:hAnsiTheme="minorHAnsi"/>
        </w:rPr>
        <w:t xml:space="preserve"> </w:t>
      </w:r>
      <w:r w:rsidR="00733180" w:rsidRPr="00B02B3A">
        <w:rPr>
          <w:rFonts w:asciiTheme="minorHAnsi" w:hAnsiTheme="minorHAnsi"/>
        </w:rPr>
        <w:t>prepare accessible audio</w:t>
      </w:r>
      <w:r w:rsidR="00064C53" w:rsidRPr="00B02B3A">
        <w:rPr>
          <w:rFonts w:asciiTheme="minorHAnsi" w:hAnsiTheme="minorHAnsi"/>
        </w:rPr>
        <w:t>-visual communication</w:t>
      </w:r>
      <w:r w:rsidR="00733180" w:rsidRPr="00B02B3A">
        <w:rPr>
          <w:rFonts w:asciiTheme="minorHAnsi" w:hAnsiTheme="minorHAnsi"/>
        </w:rPr>
        <w:t xml:space="preserve"> tool</w:t>
      </w:r>
      <w:r w:rsidR="00064C53" w:rsidRPr="00B02B3A">
        <w:rPr>
          <w:rFonts w:asciiTheme="minorHAnsi" w:hAnsiTheme="minorHAnsi"/>
        </w:rPr>
        <w:t>s</w:t>
      </w:r>
      <w:r w:rsidR="00733180" w:rsidRPr="00B02B3A">
        <w:rPr>
          <w:rFonts w:asciiTheme="minorHAnsi" w:hAnsiTheme="minorHAnsi"/>
        </w:rPr>
        <w:t xml:space="preserve">, such as </w:t>
      </w:r>
      <w:r w:rsidR="006568D6" w:rsidRPr="00B02B3A">
        <w:rPr>
          <w:rFonts w:asciiTheme="minorHAnsi" w:hAnsiTheme="minorHAnsi"/>
        </w:rPr>
        <w:t xml:space="preserve">video clips and </w:t>
      </w:r>
      <w:r w:rsidR="00733180" w:rsidRPr="00B02B3A">
        <w:rPr>
          <w:rFonts w:asciiTheme="minorHAnsi" w:hAnsiTheme="minorHAnsi"/>
        </w:rPr>
        <w:t>DVDs in Vietnamese</w:t>
      </w:r>
      <w:r w:rsidR="00E176D7" w:rsidRPr="00B02B3A">
        <w:rPr>
          <w:rFonts w:asciiTheme="minorHAnsi" w:hAnsiTheme="minorHAnsi"/>
        </w:rPr>
        <w:t xml:space="preserve">. </w:t>
      </w:r>
      <w:r w:rsidR="00DC63D9">
        <w:rPr>
          <w:rFonts w:asciiTheme="minorHAnsi" w:hAnsiTheme="minorHAnsi"/>
        </w:rPr>
        <w:t xml:space="preserve">Contents of communication </w:t>
      </w:r>
      <w:r w:rsidR="00B25CF5">
        <w:rPr>
          <w:rFonts w:asciiTheme="minorHAnsi" w:hAnsiTheme="minorHAnsi"/>
        </w:rPr>
        <w:t xml:space="preserve">will </w:t>
      </w:r>
      <w:r w:rsidR="00DC63D9">
        <w:rPr>
          <w:rFonts w:asciiTheme="minorHAnsi" w:hAnsiTheme="minorHAnsi"/>
        </w:rPr>
        <w:t xml:space="preserve">be reviewed carefully by </w:t>
      </w:r>
      <w:r w:rsidR="006D69DD">
        <w:rPr>
          <w:rFonts w:asciiTheme="minorHAnsi" w:hAnsiTheme="minorHAnsi"/>
        </w:rPr>
        <w:t>TS-</w:t>
      </w:r>
      <w:r w:rsidR="00DC63D9">
        <w:rPr>
          <w:rFonts w:asciiTheme="minorHAnsi" w:hAnsiTheme="minorHAnsi"/>
        </w:rPr>
        <w:t xml:space="preserve">PMU to ensure they are culturally appropriate. </w:t>
      </w:r>
      <w:r w:rsidR="00E176D7" w:rsidRPr="00B02B3A">
        <w:rPr>
          <w:rFonts w:asciiTheme="minorHAnsi" w:hAnsiTheme="minorHAnsi"/>
        </w:rPr>
        <w:t>Some contents of these materials</w:t>
      </w:r>
      <w:r w:rsidR="00733180" w:rsidRPr="00B02B3A">
        <w:rPr>
          <w:rFonts w:asciiTheme="minorHAnsi" w:hAnsiTheme="minorHAnsi"/>
        </w:rPr>
        <w:t xml:space="preserve"> </w:t>
      </w:r>
      <w:r w:rsidR="00B25CF5">
        <w:rPr>
          <w:rFonts w:asciiTheme="minorHAnsi" w:hAnsiTheme="minorHAnsi"/>
        </w:rPr>
        <w:t>will</w:t>
      </w:r>
      <w:r w:rsidR="00B25CF5" w:rsidRPr="00B02B3A">
        <w:rPr>
          <w:rFonts w:asciiTheme="minorHAnsi" w:hAnsiTheme="minorHAnsi"/>
        </w:rPr>
        <w:t xml:space="preserve"> </w:t>
      </w:r>
      <w:r w:rsidR="00E176D7" w:rsidRPr="00B02B3A">
        <w:rPr>
          <w:rFonts w:asciiTheme="minorHAnsi" w:hAnsiTheme="minorHAnsi"/>
        </w:rPr>
        <w:t>be</w:t>
      </w:r>
      <w:r w:rsidR="00733180" w:rsidRPr="00B02B3A">
        <w:rPr>
          <w:rFonts w:asciiTheme="minorHAnsi" w:hAnsiTheme="minorHAnsi"/>
        </w:rPr>
        <w:t xml:space="preserve"> translate</w:t>
      </w:r>
      <w:r w:rsidR="00E176D7" w:rsidRPr="00B02B3A">
        <w:rPr>
          <w:rFonts w:asciiTheme="minorHAnsi" w:hAnsiTheme="minorHAnsi"/>
        </w:rPr>
        <w:t>d</w:t>
      </w:r>
      <w:r w:rsidR="00733180" w:rsidRPr="00B02B3A">
        <w:rPr>
          <w:rFonts w:asciiTheme="minorHAnsi" w:hAnsiTheme="minorHAnsi"/>
        </w:rPr>
        <w:t xml:space="preserve"> into </w:t>
      </w:r>
      <w:r w:rsidR="001F0928" w:rsidRPr="00B02B3A">
        <w:rPr>
          <w:rFonts w:asciiTheme="minorHAnsi" w:hAnsiTheme="minorHAnsi"/>
        </w:rPr>
        <w:t xml:space="preserve">the main ethnic groups, namely Bahnar and Jarai, </w:t>
      </w:r>
      <w:r w:rsidR="00733180" w:rsidRPr="00B02B3A">
        <w:rPr>
          <w:rFonts w:asciiTheme="minorHAnsi" w:hAnsiTheme="minorHAnsi"/>
        </w:rPr>
        <w:t xml:space="preserve">for use during the implementation stage, if requested by the </w:t>
      </w:r>
      <w:r w:rsidR="00197357">
        <w:rPr>
          <w:rFonts w:asciiTheme="minorHAnsi" w:hAnsiTheme="minorHAnsi"/>
        </w:rPr>
        <w:t xml:space="preserve">related </w:t>
      </w:r>
      <w:r w:rsidR="00733180" w:rsidRPr="00B02B3A">
        <w:rPr>
          <w:rFonts w:asciiTheme="minorHAnsi" w:hAnsiTheme="minorHAnsi"/>
        </w:rPr>
        <w:t>community</w:t>
      </w:r>
      <w:r w:rsidR="001F0928" w:rsidRPr="00B02B3A">
        <w:rPr>
          <w:rFonts w:asciiTheme="minorHAnsi" w:hAnsiTheme="minorHAnsi"/>
        </w:rPr>
        <w:t xml:space="preserve">, for people that face language </w:t>
      </w:r>
      <w:r w:rsidR="001F0928" w:rsidRPr="00B02B3A">
        <w:rPr>
          <w:rFonts w:asciiTheme="minorHAnsi" w:hAnsiTheme="minorHAnsi"/>
        </w:rPr>
        <w:lastRenderedPageBreak/>
        <w:t>barriers</w:t>
      </w:r>
      <w:r w:rsidR="00064C53" w:rsidRPr="00B02B3A">
        <w:rPr>
          <w:rFonts w:asciiTheme="minorHAnsi" w:hAnsiTheme="minorHAnsi"/>
        </w:rPr>
        <w:t xml:space="preserve">. </w:t>
      </w:r>
      <w:r w:rsidR="00733180" w:rsidRPr="00B02B3A">
        <w:rPr>
          <w:rFonts w:asciiTheme="minorHAnsi" w:hAnsiTheme="minorHAnsi"/>
        </w:rPr>
        <w:t xml:space="preserve">The communications materials will be archived at cultural houses </w:t>
      </w:r>
      <w:r w:rsidR="00A10C51">
        <w:rPr>
          <w:rFonts w:asciiTheme="minorHAnsi" w:hAnsiTheme="minorHAnsi"/>
        </w:rPr>
        <w:t xml:space="preserve">or community centres </w:t>
      </w:r>
      <w:r w:rsidR="00733180" w:rsidRPr="00B02B3A">
        <w:rPr>
          <w:rFonts w:asciiTheme="minorHAnsi" w:hAnsiTheme="minorHAnsi"/>
        </w:rPr>
        <w:t>for reference so that local residents can access them easily.</w:t>
      </w:r>
      <w:r w:rsidR="00E85394" w:rsidRPr="00B02B3A">
        <w:rPr>
          <w:rFonts w:asciiTheme="minorHAnsi" w:hAnsiTheme="minorHAnsi"/>
        </w:rPr>
        <w:t xml:space="preserve"> </w:t>
      </w:r>
    </w:p>
    <w:p w14:paraId="13D929C3" w14:textId="77777777" w:rsidR="00E85394" w:rsidRDefault="00E85394" w:rsidP="00BD39B8"/>
    <w:p w14:paraId="7F9077B7" w14:textId="7B4B630F" w:rsidR="00733180" w:rsidRPr="00375DA4" w:rsidRDefault="00EE502F" w:rsidP="00BD39B8">
      <w:r w:rsidRPr="00375DA4">
        <w:t xml:space="preserve">In addition, </w:t>
      </w:r>
      <w:r w:rsidR="00C42037">
        <w:t>TS-</w:t>
      </w:r>
      <w:r w:rsidR="00733180" w:rsidRPr="00375DA4">
        <w:t xml:space="preserve">PMU </w:t>
      </w:r>
      <w:r w:rsidR="003D10AD">
        <w:t>will</w:t>
      </w:r>
      <w:r w:rsidR="002B0FCC" w:rsidRPr="00375DA4">
        <w:t xml:space="preserve"> </w:t>
      </w:r>
      <w:r w:rsidR="00733180" w:rsidRPr="00375DA4">
        <w:t>promot</w:t>
      </w:r>
      <w:r w:rsidR="003D10AD">
        <w:t>e</w:t>
      </w:r>
      <w:r w:rsidR="00733180" w:rsidRPr="00375DA4">
        <w:t xml:space="preserve"> access </w:t>
      </w:r>
      <w:r w:rsidR="002B0FCC">
        <w:t xml:space="preserve">to </w:t>
      </w:r>
      <w:r w:rsidR="00733180" w:rsidRPr="00375DA4">
        <w:t xml:space="preserve">and sharing of project information to the related </w:t>
      </w:r>
      <w:r w:rsidR="00C777D8">
        <w:t>EM</w:t>
      </w:r>
      <w:r w:rsidR="00733180" w:rsidRPr="00375DA4">
        <w:t xml:space="preserve"> </w:t>
      </w:r>
      <w:r w:rsidR="00C777D8">
        <w:t>group</w:t>
      </w:r>
      <w:r w:rsidRPr="00375DA4">
        <w:t>s</w:t>
      </w:r>
      <w:r w:rsidR="00673FEB" w:rsidRPr="00375DA4">
        <w:t xml:space="preserve"> </w:t>
      </w:r>
      <w:r w:rsidR="002B0FCC">
        <w:t xml:space="preserve">through </w:t>
      </w:r>
      <w:r w:rsidR="008474C3">
        <w:t>disclosing</w:t>
      </w:r>
      <w:r w:rsidR="00673FEB" w:rsidRPr="00375DA4">
        <w:t xml:space="preserve"> project information directly related to the interests of the </w:t>
      </w:r>
      <w:r w:rsidR="00C777D8">
        <w:t>affected EM</w:t>
      </w:r>
      <w:r w:rsidR="00673FEB" w:rsidRPr="00375DA4">
        <w:t xml:space="preserve"> groups on the provincial webpage. </w:t>
      </w:r>
      <w:r w:rsidR="00375DA4" w:rsidRPr="00375DA4">
        <w:t>Tailored</w:t>
      </w:r>
      <w:r w:rsidR="00673FEB" w:rsidRPr="00375DA4">
        <w:t xml:space="preserve"> support </w:t>
      </w:r>
      <w:r w:rsidR="003D10AD">
        <w:t>will</w:t>
      </w:r>
      <w:r w:rsidR="003D10AD" w:rsidRPr="00375DA4">
        <w:t xml:space="preserve"> </w:t>
      </w:r>
      <w:r w:rsidR="00673FEB" w:rsidRPr="00375DA4">
        <w:t xml:space="preserve">be provided for the </w:t>
      </w:r>
      <w:r w:rsidR="005C4034">
        <w:t>affected EM</w:t>
      </w:r>
      <w:r w:rsidR="00673FEB" w:rsidRPr="00375DA4">
        <w:t xml:space="preserve"> people who face difficulties in accessing the project information. </w:t>
      </w:r>
      <w:r w:rsidR="002B0FCC">
        <w:t xml:space="preserve">Also, </w:t>
      </w:r>
      <w:r w:rsidR="00C42037">
        <w:t>TS-</w:t>
      </w:r>
      <w:r w:rsidR="00A5627A" w:rsidRPr="00375DA4">
        <w:t xml:space="preserve">PMU </w:t>
      </w:r>
      <w:r w:rsidR="003D10AD">
        <w:t>will</w:t>
      </w:r>
      <w:r w:rsidR="003D10AD" w:rsidRPr="00375DA4">
        <w:t xml:space="preserve"> </w:t>
      </w:r>
      <w:r w:rsidR="00A5627A" w:rsidRPr="00375DA4">
        <w:t>cooperate with media services at various levels</w:t>
      </w:r>
      <w:r w:rsidR="002B0FCC">
        <w:t>, such as local radios and TVs,</w:t>
      </w:r>
      <w:r w:rsidR="00A5627A" w:rsidRPr="00375DA4">
        <w:t xml:space="preserve"> to disseminate project information.</w:t>
      </w:r>
    </w:p>
    <w:p w14:paraId="52222C05" w14:textId="77777777" w:rsidR="00733180" w:rsidRPr="00375DA4" w:rsidRDefault="00733180" w:rsidP="00733180"/>
    <w:p w14:paraId="03FF9489" w14:textId="0BA0581B" w:rsidR="00733180" w:rsidRPr="00375DA4" w:rsidRDefault="00733180" w:rsidP="00193CDD">
      <w:pPr>
        <w:pStyle w:val="Heading2"/>
      </w:pPr>
      <w:bookmarkStart w:id="56" w:name="_Toc477503548"/>
      <w:r w:rsidRPr="00375DA4">
        <w:t>Training of local officials</w:t>
      </w:r>
      <w:r w:rsidR="006626D7" w:rsidRPr="00375DA4">
        <w:t xml:space="preserve"> and other stakeholders</w:t>
      </w:r>
      <w:bookmarkEnd w:id="56"/>
      <w:r w:rsidRPr="00375DA4">
        <w:t xml:space="preserve"> </w:t>
      </w:r>
    </w:p>
    <w:p w14:paraId="7EF201A4" w14:textId="77777777" w:rsidR="00733180" w:rsidRPr="00375DA4" w:rsidRDefault="00733180" w:rsidP="00733180"/>
    <w:p w14:paraId="2535E16C" w14:textId="1624359B" w:rsidR="00733180" w:rsidRPr="00375DA4" w:rsidRDefault="006626D7" w:rsidP="00A61CDA">
      <w:r w:rsidRPr="00375DA4">
        <w:t xml:space="preserve">An orientation workshop </w:t>
      </w:r>
      <w:r w:rsidR="008F5DD7">
        <w:t>will</w:t>
      </w:r>
      <w:r w:rsidR="008F5DD7" w:rsidRPr="00375DA4">
        <w:t xml:space="preserve"> </w:t>
      </w:r>
      <w:r w:rsidRPr="00375DA4">
        <w:t xml:space="preserve">be </w:t>
      </w:r>
      <w:r w:rsidR="00375DA4" w:rsidRPr="00375DA4">
        <w:t>organized</w:t>
      </w:r>
      <w:r w:rsidRPr="00375DA4">
        <w:t xml:space="preserve"> at the district level for officials and other stakeholders in the project who work with the </w:t>
      </w:r>
      <w:r w:rsidR="005C4034">
        <w:t>affected EM</w:t>
      </w:r>
      <w:r w:rsidRPr="00375DA4">
        <w:t xml:space="preserve"> communities so that they can have more </w:t>
      </w:r>
      <w:r w:rsidR="00375DA4" w:rsidRPr="00375DA4">
        <w:t>understanding</w:t>
      </w:r>
      <w:r w:rsidRPr="00375DA4">
        <w:t xml:space="preserve"> the latter’s cultures, customs and religions</w:t>
      </w:r>
      <w:r w:rsidR="00CD02D6">
        <w:t>,</w:t>
      </w:r>
      <w:r w:rsidRPr="00375DA4">
        <w:t xml:space="preserve"> and thus their working approach would  </w:t>
      </w:r>
      <w:r w:rsidR="00CD02D6">
        <w:t xml:space="preserve">be </w:t>
      </w:r>
      <w:r w:rsidRPr="00375DA4">
        <w:t xml:space="preserve">culturally appropriate and gender-sensitive. The workshop </w:t>
      </w:r>
      <w:r w:rsidR="00733180" w:rsidRPr="00375DA4">
        <w:t xml:space="preserve">will be </w:t>
      </w:r>
      <w:r w:rsidR="00375DA4" w:rsidRPr="00375DA4">
        <w:t>focused</w:t>
      </w:r>
      <w:r w:rsidR="00733180" w:rsidRPr="00375DA4">
        <w:t xml:space="preserve"> on: </w:t>
      </w:r>
    </w:p>
    <w:p w14:paraId="1F15B4FE" w14:textId="77777777" w:rsidR="00733180" w:rsidRPr="00375DA4" w:rsidRDefault="00733180" w:rsidP="00733180"/>
    <w:p w14:paraId="1ECD3610" w14:textId="765ED665" w:rsidR="00733180" w:rsidRPr="00375DA4" w:rsidRDefault="00733180" w:rsidP="00A61CDA">
      <w:pPr>
        <w:pStyle w:val="ListParagraph"/>
        <w:numPr>
          <w:ilvl w:val="0"/>
          <w:numId w:val="13"/>
        </w:numPr>
        <w:jc w:val="left"/>
      </w:pPr>
      <w:r w:rsidRPr="00375DA4">
        <w:t xml:space="preserve">special requirements of </w:t>
      </w:r>
      <w:r w:rsidR="00052BD7" w:rsidRPr="00375DA4">
        <w:t xml:space="preserve">the </w:t>
      </w:r>
      <w:r w:rsidR="005C4034">
        <w:t>EM</w:t>
      </w:r>
      <w:r w:rsidRPr="00375DA4">
        <w:t xml:space="preserve"> people</w:t>
      </w:r>
      <w:r w:rsidR="00052BD7" w:rsidRPr="00375DA4">
        <w:t>s</w:t>
      </w:r>
      <w:r w:rsidRPr="00375DA4">
        <w:t xml:space="preserve"> given their socio-economic and cultural profile</w:t>
      </w:r>
      <w:r w:rsidR="00052BD7" w:rsidRPr="00375DA4">
        <w:t>s</w:t>
      </w:r>
      <w:r w:rsidRPr="00375DA4">
        <w:t xml:space="preserve"> as described above in this EMDP. </w:t>
      </w:r>
      <w:r w:rsidR="00052BD7" w:rsidRPr="00375DA4">
        <w:t>Due a</w:t>
      </w:r>
      <w:r w:rsidRPr="00375DA4">
        <w:t xml:space="preserve">ttention </w:t>
      </w:r>
      <w:r w:rsidR="00052BD7" w:rsidRPr="00375DA4">
        <w:t xml:space="preserve">and support </w:t>
      </w:r>
      <w:r w:rsidR="00CA4212">
        <w:t>will</w:t>
      </w:r>
      <w:r w:rsidR="00CA4212" w:rsidRPr="00375DA4">
        <w:t xml:space="preserve"> </w:t>
      </w:r>
      <w:r w:rsidRPr="00375DA4">
        <w:t xml:space="preserve">be given to those who face language barriers; </w:t>
      </w:r>
    </w:p>
    <w:p w14:paraId="419FC9B9" w14:textId="3888EA43" w:rsidR="00733180" w:rsidRPr="00375DA4" w:rsidRDefault="00733180" w:rsidP="00A61CDA">
      <w:pPr>
        <w:pStyle w:val="ListParagraph"/>
        <w:numPr>
          <w:ilvl w:val="0"/>
          <w:numId w:val="13"/>
        </w:numPr>
        <w:jc w:val="left"/>
      </w:pPr>
      <w:r w:rsidRPr="00375DA4">
        <w:t>the importance of public consultation</w:t>
      </w:r>
      <w:r w:rsidR="003E6B84">
        <w:t xml:space="preserve"> with the EM communities</w:t>
      </w:r>
      <w:r w:rsidRPr="00375DA4">
        <w:t>;</w:t>
      </w:r>
      <w:r w:rsidR="003E6B84">
        <w:t xml:space="preserve"> and</w:t>
      </w:r>
    </w:p>
    <w:p w14:paraId="2A0A83BE" w14:textId="778FE3EE" w:rsidR="00733180" w:rsidRPr="00375DA4" w:rsidRDefault="00733180" w:rsidP="00A61CDA">
      <w:pPr>
        <w:pStyle w:val="ListParagraph"/>
        <w:numPr>
          <w:ilvl w:val="0"/>
          <w:numId w:val="13"/>
        </w:numPr>
        <w:jc w:val="left"/>
      </w:pPr>
      <w:r w:rsidRPr="00375DA4">
        <w:t xml:space="preserve">the knowledge and skills needed for working with </w:t>
      </w:r>
      <w:r w:rsidR="00052BD7" w:rsidRPr="00375DA4">
        <w:t xml:space="preserve">the </w:t>
      </w:r>
      <w:r w:rsidR="005C4034">
        <w:t>affected EM groups</w:t>
      </w:r>
      <w:r w:rsidRPr="00375DA4">
        <w:t xml:space="preserve"> to </w:t>
      </w:r>
      <w:r w:rsidR="00052BD7" w:rsidRPr="00375DA4">
        <w:t>achieve the objective</w:t>
      </w:r>
      <w:r w:rsidR="003E6B84">
        <w:t>s</w:t>
      </w:r>
      <w:r w:rsidR="00052BD7" w:rsidRPr="00375DA4">
        <w:t xml:space="preserve"> of this EMDP and, concurrently, to </w:t>
      </w:r>
      <w:r w:rsidRPr="00375DA4">
        <w:t xml:space="preserve">enhance the project management capacity for </w:t>
      </w:r>
      <w:r w:rsidR="00052BD7" w:rsidRPr="00375DA4">
        <w:t>the relevant stakeholders</w:t>
      </w:r>
      <w:r w:rsidRPr="00375DA4">
        <w:t xml:space="preserve">. </w:t>
      </w:r>
    </w:p>
    <w:p w14:paraId="706CD913" w14:textId="77777777" w:rsidR="00733180" w:rsidRPr="00375DA4" w:rsidRDefault="00733180" w:rsidP="00733180"/>
    <w:p w14:paraId="3578A92D" w14:textId="081FFC1C" w:rsidR="00733180" w:rsidRPr="00375DA4" w:rsidRDefault="00052BD7" w:rsidP="00733180">
      <w:r w:rsidRPr="00375DA4">
        <w:t xml:space="preserve">In addition, </w:t>
      </w:r>
      <w:r w:rsidR="00C42037">
        <w:t>TS-</w:t>
      </w:r>
      <w:r w:rsidR="00C42037" w:rsidRPr="00375DA4">
        <w:t xml:space="preserve">PMU </w:t>
      </w:r>
      <w:r w:rsidR="00733180" w:rsidRPr="00375DA4">
        <w:t xml:space="preserve">will organize a final conference to summarize </w:t>
      </w:r>
      <w:r w:rsidRPr="00375DA4">
        <w:t xml:space="preserve">and share </w:t>
      </w:r>
      <w:r w:rsidR="00733180" w:rsidRPr="00375DA4">
        <w:t>lessons learned and best practices from the implem</w:t>
      </w:r>
      <w:r w:rsidRPr="00375DA4">
        <w:t xml:space="preserve">entation of the project </w:t>
      </w:r>
      <w:r w:rsidR="00733180" w:rsidRPr="00375DA4">
        <w:t>districts.</w:t>
      </w:r>
    </w:p>
    <w:p w14:paraId="58B4D4C9" w14:textId="12747CB4" w:rsidR="00DC2662" w:rsidRPr="00375DA4" w:rsidRDefault="00733180" w:rsidP="00733180">
      <w:r w:rsidRPr="00375DA4">
        <w:t xml:space="preserve"> </w:t>
      </w:r>
    </w:p>
    <w:p w14:paraId="2C540A80" w14:textId="7C6CB55A" w:rsidR="00733180" w:rsidRPr="00375DA4" w:rsidRDefault="00733180" w:rsidP="00193CDD">
      <w:pPr>
        <w:pStyle w:val="Heading2"/>
      </w:pPr>
      <w:r w:rsidRPr="00375DA4">
        <w:t xml:space="preserve"> </w:t>
      </w:r>
      <w:bookmarkStart w:id="57" w:name="_Toc477503549"/>
      <w:r w:rsidR="00A51691" w:rsidRPr="00375DA4">
        <w:t>Facilitating a</w:t>
      </w:r>
      <w:r w:rsidRPr="00375DA4">
        <w:t>ccess to credit</w:t>
      </w:r>
      <w:bookmarkEnd w:id="57"/>
    </w:p>
    <w:p w14:paraId="2F239510" w14:textId="77777777" w:rsidR="00DC2662" w:rsidRPr="00375DA4" w:rsidRDefault="00DC2662" w:rsidP="00733180"/>
    <w:p w14:paraId="031A4203" w14:textId="2F53CBEA" w:rsidR="00733180" w:rsidRPr="00B02B3A" w:rsidRDefault="00733180" w:rsidP="00733180">
      <w:pPr>
        <w:rPr>
          <w:rFonts w:asciiTheme="minorHAnsi" w:hAnsiTheme="minorHAnsi"/>
        </w:rPr>
      </w:pPr>
      <w:r w:rsidRPr="00B02B3A">
        <w:rPr>
          <w:rFonts w:asciiTheme="minorHAnsi" w:hAnsiTheme="minorHAnsi"/>
        </w:rPr>
        <w:t xml:space="preserve">As indicated in the consultations, the </w:t>
      </w:r>
      <w:r w:rsidR="000B6AD3" w:rsidRPr="00B02B3A">
        <w:rPr>
          <w:rFonts w:asciiTheme="minorHAnsi" w:hAnsiTheme="minorHAnsi"/>
        </w:rPr>
        <w:t>EM</w:t>
      </w:r>
      <w:r w:rsidRPr="00B02B3A">
        <w:rPr>
          <w:rFonts w:asciiTheme="minorHAnsi" w:hAnsiTheme="minorHAnsi"/>
        </w:rPr>
        <w:t xml:space="preserve"> people</w:t>
      </w:r>
      <w:r w:rsidR="008A7AB9" w:rsidRPr="00B02B3A">
        <w:rPr>
          <w:rFonts w:asciiTheme="minorHAnsi" w:hAnsiTheme="minorHAnsi"/>
        </w:rPr>
        <w:t>s</w:t>
      </w:r>
      <w:r w:rsidRPr="00B02B3A">
        <w:rPr>
          <w:rFonts w:asciiTheme="minorHAnsi" w:hAnsiTheme="minorHAnsi"/>
        </w:rPr>
        <w:t xml:space="preserve"> in the affected communities expressed their wish to access credit to develop h</w:t>
      </w:r>
      <w:r w:rsidR="00EF46DB">
        <w:rPr>
          <w:rFonts w:asciiTheme="minorHAnsi" w:hAnsiTheme="minorHAnsi"/>
        </w:rPr>
        <w:t>ousehold</w:t>
      </w:r>
      <w:r w:rsidRPr="00B02B3A">
        <w:rPr>
          <w:rFonts w:asciiTheme="minorHAnsi" w:hAnsiTheme="minorHAnsi"/>
        </w:rPr>
        <w:t xml:space="preserve"> </w:t>
      </w:r>
      <w:r w:rsidR="00EF46DB">
        <w:rPr>
          <w:rFonts w:asciiTheme="minorHAnsi" w:hAnsiTheme="minorHAnsi"/>
        </w:rPr>
        <w:t xml:space="preserve">production and </w:t>
      </w:r>
      <w:r w:rsidRPr="00B02B3A">
        <w:rPr>
          <w:rFonts w:asciiTheme="minorHAnsi" w:hAnsiTheme="minorHAnsi"/>
        </w:rPr>
        <w:t xml:space="preserve">businesses, such as food supply, cow raising, </w:t>
      </w:r>
      <w:r w:rsidR="000B6AD3" w:rsidRPr="00B02B3A">
        <w:rPr>
          <w:rFonts w:asciiTheme="minorHAnsi" w:hAnsiTheme="minorHAnsi"/>
        </w:rPr>
        <w:t xml:space="preserve">as well as </w:t>
      </w:r>
      <w:r w:rsidRPr="00B02B3A">
        <w:rPr>
          <w:rFonts w:asciiTheme="minorHAnsi" w:hAnsiTheme="minorHAnsi"/>
        </w:rPr>
        <w:t>coffee</w:t>
      </w:r>
      <w:r w:rsidR="000B6AD3" w:rsidRPr="00B02B3A">
        <w:rPr>
          <w:rFonts w:asciiTheme="minorHAnsi" w:hAnsiTheme="minorHAnsi"/>
        </w:rPr>
        <w:t>, cashew and rubber growing</w:t>
      </w:r>
      <w:r w:rsidRPr="00B02B3A">
        <w:rPr>
          <w:rFonts w:asciiTheme="minorHAnsi" w:hAnsiTheme="minorHAnsi"/>
        </w:rPr>
        <w:t xml:space="preserve">. </w:t>
      </w:r>
      <w:r w:rsidR="00BA6B14" w:rsidRPr="00B02B3A">
        <w:rPr>
          <w:rFonts w:asciiTheme="minorHAnsi" w:hAnsiTheme="minorHAnsi"/>
        </w:rPr>
        <w:t xml:space="preserve">The </w:t>
      </w:r>
      <w:r w:rsidR="00EF46DB">
        <w:rPr>
          <w:rFonts w:asciiTheme="minorHAnsi" w:hAnsiTheme="minorHAnsi"/>
        </w:rPr>
        <w:t>consultation</w:t>
      </w:r>
      <w:r w:rsidR="00BA6B14" w:rsidRPr="00B02B3A">
        <w:rPr>
          <w:rFonts w:asciiTheme="minorHAnsi" w:hAnsiTheme="minorHAnsi"/>
        </w:rPr>
        <w:t xml:space="preserve"> also showed that local households do not have land use right certificates due to rather common illegal land transactions. </w:t>
      </w:r>
      <w:r w:rsidR="00EF46DB">
        <w:rPr>
          <w:rFonts w:asciiTheme="minorHAnsi" w:hAnsiTheme="minorHAnsi"/>
        </w:rPr>
        <w:t>Hence</w:t>
      </w:r>
      <w:r w:rsidR="00BA6B14" w:rsidRPr="00B02B3A">
        <w:rPr>
          <w:rFonts w:asciiTheme="minorHAnsi" w:hAnsiTheme="minorHAnsi"/>
        </w:rPr>
        <w:t xml:space="preserve">, support </w:t>
      </w:r>
      <w:r w:rsidR="00182564">
        <w:rPr>
          <w:rFonts w:asciiTheme="minorHAnsi" w:hAnsiTheme="minorHAnsi"/>
        </w:rPr>
        <w:t>will</w:t>
      </w:r>
      <w:r w:rsidR="00182564" w:rsidRPr="00B02B3A">
        <w:rPr>
          <w:rFonts w:asciiTheme="minorHAnsi" w:hAnsiTheme="minorHAnsi"/>
        </w:rPr>
        <w:t xml:space="preserve"> </w:t>
      </w:r>
      <w:r w:rsidR="00BA6B14" w:rsidRPr="00B02B3A">
        <w:rPr>
          <w:rFonts w:asciiTheme="minorHAnsi" w:hAnsiTheme="minorHAnsi"/>
        </w:rPr>
        <w:t xml:space="preserve">be provided to local people in applying for land use right certificates to be used as collateral for bank loans. </w:t>
      </w:r>
      <w:r w:rsidRPr="00B02B3A">
        <w:rPr>
          <w:rFonts w:asciiTheme="minorHAnsi" w:hAnsiTheme="minorHAnsi"/>
        </w:rPr>
        <w:t xml:space="preserve">As a result, they will have more opportunities to take advantage of the better transportation to improve their </w:t>
      </w:r>
      <w:r w:rsidR="008A7AB9" w:rsidRPr="00B02B3A">
        <w:rPr>
          <w:rFonts w:asciiTheme="minorHAnsi" w:hAnsiTheme="minorHAnsi"/>
        </w:rPr>
        <w:t xml:space="preserve">livelihoods and </w:t>
      </w:r>
      <w:r w:rsidRPr="00B02B3A">
        <w:rPr>
          <w:rFonts w:asciiTheme="minorHAnsi" w:hAnsiTheme="minorHAnsi"/>
        </w:rPr>
        <w:t xml:space="preserve">living conditions. </w:t>
      </w:r>
    </w:p>
    <w:p w14:paraId="21630D3C" w14:textId="77777777" w:rsidR="00DC2662" w:rsidRPr="00B02B3A" w:rsidRDefault="00DC2662" w:rsidP="00733180">
      <w:pPr>
        <w:rPr>
          <w:rFonts w:asciiTheme="minorHAnsi" w:hAnsiTheme="minorHAnsi"/>
        </w:rPr>
      </w:pPr>
    </w:p>
    <w:p w14:paraId="6FFF8DB7" w14:textId="1293402A" w:rsidR="00733180" w:rsidRPr="00B02B3A" w:rsidRDefault="00733180" w:rsidP="00733180">
      <w:pPr>
        <w:rPr>
          <w:rFonts w:asciiTheme="minorHAnsi" w:eastAsiaTheme="minorEastAsia" w:hAnsiTheme="minorHAnsi"/>
        </w:rPr>
      </w:pPr>
      <w:r w:rsidRPr="00B02B3A">
        <w:rPr>
          <w:rFonts w:asciiTheme="minorHAnsi" w:hAnsiTheme="minorHAnsi"/>
        </w:rPr>
        <w:t>T</w:t>
      </w:r>
      <w:r w:rsidR="00D520EF">
        <w:rPr>
          <w:rFonts w:asciiTheme="minorHAnsi" w:hAnsiTheme="minorHAnsi"/>
        </w:rPr>
        <w:t>S-</w:t>
      </w:r>
      <w:r w:rsidR="008A7AB9" w:rsidRPr="00B02B3A">
        <w:rPr>
          <w:rFonts w:asciiTheme="minorHAnsi" w:hAnsiTheme="minorHAnsi"/>
        </w:rPr>
        <w:t>PMU will conduct a needs</w:t>
      </w:r>
      <w:r w:rsidRPr="00B02B3A">
        <w:rPr>
          <w:rFonts w:asciiTheme="minorHAnsi" w:hAnsiTheme="minorHAnsi"/>
        </w:rPr>
        <w:t xml:space="preserve"> assessment of t</w:t>
      </w:r>
      <w:r w:rsidR="008A7AB9" w:rsidRPr="00B02B3A">
        <w:rPr>
          <w:rFonts w:asciiTheme="minorHAnsi" w:hAnsiTheme="minorHAnsi"/>
        </w:rPr>
        <w:t xml:space="preserve">he </w:t>
      </w:r>
      <w:r w:rsidR="005F2516" w:rsidRPr="00B02B3A">
        <w:rPr>
          <w:rFonts w:asciiTheme="minorHAnsi" w:hAnsiTheme="minorHAnsi"/>
        </w:rPr>
        <w:t>affected EM</w:t>
      </w:r>
      <w:r w:rsidR="008A7AB9" w:rsidRPr="00B02B3A">
        <w:rPr>
          <w:rFonts w:asciiTheme="minorHAnsi" w:hAnsiTheme="minorHAnsi"/>
        </w:rPr>
        <w:t xml:space="preserve"> </w:t>
      </w:r>
      <w:r w:rsidR="005F2516" w:rsidRPr="00B02B3A">
        <w:rPr>
          <w:rFonts w:asciiTheme="minorHAnsi" w:hAnsiTheme="minorHAnsi"/>
        </w:rPr>
        <w:t>group</w:t>
      </w:r>
      <w:r w:rsidR="008A7AB9" w:rsidRPr="00B02B3A">
        <w:rPr>
          <w:rFonts w:asciiTheme="minorHAnsi" w:hAnsiTheme="minorHAnsi"/>
        </w:rPr>
        <w:t>s</w:t>
      </w:r>
      <w:r w:rsidRPr="00B02B3A">
        <w:rPr>
          <w:rFonts w:asciiTheme="minorHAnsi" w:hAnsiTheme="minorHAnsi"/>
        </w:rPr>
        <w:t xml:space="preserve"> </w:t>
      </w:r>
      <w:r w:rsidR="004A5A85" w:rsidRPr="00B02B3A">
        <w:rPr>
          <w:rFonts w:asciiTheme="minorHAnsi" w:hAnsiTheme="minorHAnsi"/>
        </w:rPr>
        <w:t>regarding the use of</w:t>
      </w:r>
      <w:r w:rsidRPr="00B02B3A">
        <w:rPr>
          <w:rFonts w:asciiTheme="minorHAnsi" w:hAnsiTheme="minorHAnsi"/>
        </w:rPr>
        <w:t xml:space="preserve"> credit and identify a list of potential borrowers. </w:t>
      </w:r>
      <w:r w:rsidR="004A5A85" w:rsidRPr="00B02B3A">
        <w:rPr>
          <w:rFonts w:asciiTheme="minorHAnsi" w:hAnsiTheme="minorHAnsi"/>
        </w:rPr>
        <w:t xml:space="preserve">These programs </w:t>
      </w:r>
      <w:r w:rsidR="00CA4212">
        <w:rPr>
          <w:rFonts w:asciiTheme="minorHAnsi" w:hAnsiTheme="minorHAnsi"/>
        </w:rPr>
        <w:t>will</w:t>
      </w:r>
      <w:r w:rsidR="00CA4212" w:rsidRPr="00B02B3A">
        <w:rPr>
          <w:rFonts w:asciiTheme="minorHAnsi" w:hAnsiTheme="minorHAnsi"/>
        </w:rPr>
        <w:t xml:space="preserve"> </w:t>
      </w:r>
      <w:r w:rsidR="004A5A85" w:rsidRPr="00B02B3A">
        <w:rPr>
          <w:rFonts w:asciiTheme="minorHAnsi" w:hAnsiTheme="minorHAnsi"/>
        </w:rPr>
        <w:t xml:space="preserve">be included in the existing credit programs in the project communes, not as part of any project components. </w:t>
      </w:r>
      <w:r w:rsidR="0028363A" w:rsidRPr="00DD55C6">
        <w:rPr>
          <w:rFonts w:asciiTheme="minorHAnsi" w:hAnsiTheme="minorHAnsi"/>
        </w:rPr>
        <w:t xml:space="preserve">Therefore, </w:t>
      </w:r>
      <w:r w:rsidR="006D69DD">
        <w:rPr>
          <w:rFonts w:asciiTheme="minorHAnsi" w:hAnsiTheme="minorHAnsi"/>
        </w:rPr>
        <w:t>TS-</w:t>
      </w:r>
      <w:r w:rsidR="0028363A" w:rsidRPr="00DD55C6">
        <w:rPr>
          <w:rFonts w:asciiTheme="minorHAnsi" w:hAnsiTheme="minorHAnsi"/>
        </w:rPr>
        <w:t xml:space="preserve">PMU </w:t>
      </w:r>
      <w:r w:rsidR="00CA4212">
        <w:rPr>
          <w:rFonts w:asciiTheme="minorHAnsi" w:hAnsiTheme="minorHAnsi"/>
        </w:rPr>
        <w:t>will</w:t>
      </w:r>
      <w:r w:rsidR="00CA4212" w:rsidRPr="00DD55C6">
        <w:rPr>
          <w:rFonts w:asciiTheme="minorHAnsi" w:hAnsiTheme="minorHAnsi"/>
        </w:rPr>
        <w:t xml:space="preserve"> </w:t>
      </w:r>
      <w:r w:rsidR="0028363A" w:rsidRPr="00DD55C6">
        <w:rPr>
          <w:rFonts w:asciiTheme="minorHAnsi" w:hAnsiTheme="minorHAnsi"/>
        </w:rPr>
        <w:t>coordinate with the relevant agencies, such as the Social Policy Bank, the Bank for Agriculture and Rural Development (AgriBank)</w:t>
      </w:r>
      <w:r w:rsidR="0028363A">
        <w:rPr>
          <w:rFonts w:asciiTheme="minorHAnsi" w:hAnsiTheme="minorHAnsi"/>
        </w:rPr>
        <w:t>,</w:t>
      </w:r>
      <w:r w:rsidR="0028363A" w:rsidRPr="0028363A">
        <w:rPr>
          <w:rFonts w:asciiTheme="minorHAnsi" w:hAnsiTheme="minorHAnsi"/>
        </w:rPr>
        <w:t xml:space="preserve"> </w:t>
      </w:r>
      <w:r w:rsidR="0028363A" w:rsidRPr="00DD55C6">
        <w:rPr>
          <w:rFonts w:asciiTheme="minorHAnsi" w:hAnsiTheme="minorHAnsi"/>
        </w:rPr>
        <w:t xml:space="preserve">local mass organizations and other stakeholders, to facilitate the provision of soft credit for the affected EM groups. </w:t>
      </w:r>
      <w:r w:rsidR="0028363A">
        <w:rPr>
          <w:rFonts w:asciiTheme="minorHAnsi" w:hAnsiTheme="minorHAnsi"/>
        </w:rPr>
        <w:t xml:space="preserve">In addition, </w:t>
      </w:r>
      <w:r w:rsidR="0028363A" w:rsidRPr="005A4659">
        <w:rPr>
          <w:rFonts w:asciiTheme="minorHAnsi" w:hAnsiTheme="minorHAnsi"/>
        </w:rPr>
        <w:t>i</w:t>
      </w:r>
      <w:r w:rsidR="004D0B17" w:rsidRPr="00B02B3A">
        <w:rPr>
          <w:rFonts w:asciiTheme="minorHAnsi" w:hAnsiTheme="minorHAnsi"/>
        </w:rPr>
        <w:t xml:space="preserve">t is important to </w:t>
      </w:r>
      <w:r w:rsidR="004D0B17" w:rsidRPr="00B02B3A">
        <w:rPr>
          <w:rFonts w:asciiTheme="minorHAnsi" w:hAnsiTheme="minorHAnsi" w:cs="Times New Roman"/>
        </w:rPr>
        <w:t>explore opportunities to link women to self-help groups and microfinance programs.</w:t>
      </w:r>
      <w:r w:rsidR="004D0B17" w:rsidRPr="00B02B3A">
        <w:rPr>
          <w:rFonts w:asciiTheme="minorHAnsi" w:eastAsiaTheme="minorEastAsia" w:hAnsiTheme="minorHAnsi"/>
        </w:rPr>
        <w:t xml:space="preserve"> </w:t>
      </w:r>
      <w:r w:rsidR="004A5A85" w:rsidRPr="00B02B3A">
        <w:rPr>
          <w:rFonts w:asciiTheme="minorHAnsi" w:hAnsiTheme="minorHAnsi"/>
        </w:rPr>
        <w:t xml:space="preserve">Therefore, </w:t>
      </w:r>
      <w:r w:rsidR="006D69DD">
        <w:rPr>
          <w:rFonts w:asciiTheme="minorHAnsi" w:hAnsiTheme="minorHAnsi"/>
        </w:rPr>
        <w:t>TS-</w:t>
      </w:r>
      <w:r w:rsidR="004A5A85" w:rsidRPr="00B02B3A">
        <w:rPr>
          <w:rFonts w:asciiTheme="minorHAnsi" w:hAnsiTheme="minorHAnsi"/>
        </w:rPr>
        <w:t>PMU will provide</w:t>
      </w:r>
      <w:r w:rsidRPr="00B02B3A">
        <w:rPr>
          <w:rFonts w:asciiTheme="minorHAnsi" w:hAnsiTheme="minorHAnsi"/>
        </w:rPr>
        <w:t xml:space="preserve"> the </w:t>
      </w:r>
      <w:r w:rsidR="005F2516" w:rsidRPr="00B02B3A">
        <w:rPr>
          <w:rFonts w:asciiTheme="minorHAnsi" w:hAnsiTheme="minorHAnsi"/>
        </w:rPr>
        <w:t>affected EM</w:t>
      </w:r>
      <w:r w:rsidRPr="00B02B3A">
        <w:rPr>
          <w:rFonts w:asciiTheme="minorHAnsi" w:hAnsiTheme="minorHAnsi"/>
        </w:rPr>
        <w:t xml:space="preserve"> </w:t>
      </w:r>
      <w:r w:rsidR="005F2516" w:rsidRPr="00B02B3A">
        <w:rPr>
          <w:rFonts w:asciiTheme="minorHAnsi" w:hAnsiTheme="minorHAnsi"/>
        </w:rPr>
        <w:t>group</w:t>
      </w:r>
      <w:r w:rsidRPr="00B02B3A">
        <w:rPr>
          <w:rFonts w:asciiTheme="minorHAnsi" w:hAnsiTheme="minorHAnsi"/>
        </w:rPr>
        <w:t xml:space="preserve">s </w:t>
      </w:r>
      <w:r w:rsidR="004A5A85" w:rsidRPr="00B02B3A">
        <w:rPr>
          <w:rFonts w:asciiTheme="minorHAnsi" w:hAnsiTheme="minorHAnsi"/>
        </w:rPr>
        <w:t xml:space="preserve">with relevant information on the existing </w:t>
      </w:r>
      <w:r w:rsidR="0028363A">
        <w:rPr>
          <w:rFonts w:asciiTheme="minorHAnsi" w:hAnsiTheme="minorHAnsi"/>
        </w:rPr>
        <w:t xml:space="preserve">local </w:t>
      </w:r>
      <w:r w:rsidRPr="00B02B3A">
        <w:rPr>
          <w:rFonts w:asciiTheme="minorHAnsi" w:hAnsiTheme="minorHAnsi"/>
        </w:rPr>
        <w:t>micro-credit programs</w:t>
      </w:r>
      <w:r w:rsidR="004A5A85" w:rsidRPr="00B02B3A">
        <w:rPr>
          <w:rFonts w:asciiTheme="minorHAnsi" w:hAnsiTheme="minorHAnsi"/>
        </w:rPr>
        <w:t>, eligibility, and terms and conditions</w:t>
      </w:r>
      <w:r w:rsidRPr="00B02B3A">
        <w:rPr>
          <w:rFonts w:asciiTheme="minorHAnsi" w:hAnsiTheme="minorHAnsi"/>
        </w:rPr>
        <w:t xml:space="preserve">. </w:t>
      </w:r>
      <w:r w:rsidR="0028363A">
        <w:rPr>
          <w:rFonts w:asciiTheme="minorHAnsi" w:eastAsiaTheme="minorEastAsia" w:hAnsiTheme="minorHAnsi"/>
        </w:rPr>
        <w:t>P</w:t>
      </w:r>
      <w:r w:rsidRPr="00B02B3A">
        <w:rPr>
          <w:rFonts w:asciiTheme="minorHAnsi" w:eastAsiaTheme="minorEastAsia" w:hAnsiTheme="minorHAnsi"/>
        </w:rPr>
        <w:t xml:space="preserve">riority </w:t>
      </w:r>
      <w:r w:rsidR="0043283D" w:rsidRPr="00B02B3A">
        <w:rPr>
          <w:rFonts w:asciiTheme="minorHAnsi" w:eastAsiaTheme="minorEastAsia" w:hAnsiTheme="minorHAnsi"/>
        </w:rPr>
        <w:t>will be</w:t>
      </w:r>
      <w:r w:rsidRPr="00B02B3A">
        <w:rPr>
          <w:rFonts w:asciiTheme="minorHAnsi" w:eastAsiaTheme="minorEastAsia" w:hAnsiTheme="minorHAnsi"/>
        </w:rPr>
        <w:t xml:space="preserve"> given to </w:t>
      </w:r>
      <w:r w:rsidR="0043283D" w:rsidRPr="00B02B3A">
        <w:rPr>
          <w:rFonts w:asciiTheme="minorHAnsi" w:eastAsiaTheme="minorEastAsia" w:hAnsiTheme="minorHAnsi"/>
        </w:rPr>
        <w:t>vulnerable households as defined by the project</w:t>
      </w:r>
      <w:r w:rsidRPr="00B02B3A">
        <w:rPr>
          <w:rFonts w:asciiTheme="minorHAnsi" w:eastAsiaTheme="minorEastAsia" w:hAnsiTheme="minorHAnsi"/>
        </w:rPr>
        <w:t>.</w:t>
      </w:r>
      <w:r w:rsidR="0089784A" w:rsidRPr="00B02B3A">
        <w:rPr>
          <w:rFonts w:asciiTheme="minorHAnsi" w:eastAsiaTheme="minorEastAsia" w:hAnsiTheme="minorHAnsi"/>
        </w:rPr>
        <w:t xml:space="preserve"> </w:t>
      </w:r>
    </w:p>
    <w:p w14:paraId="39EC8AEF" w14:textId="77777777" w:rsidR="00DC2662" w:rsidRPr="00375DA4" w:rsidRDefault="00DC2662" w:rsidP="00733180"/>
    <w:p w14:paraId="429ACA91" w14:textId="5A75A213" w:rsidR="00733180" w:rsidRPr="00375DA4" w:rsidRDefault="001366B4" w:rsidP="00193CDD">
      <w:pPr>
        <w:pStyle w:val="Heading2"/>
      </w:pPr>
      <w:bookmarkStart w:id="58" w:name="_Toc477503550"/>
      <w:r>
        <w:t>Building capacity for EM people</w:t>
      </w:r>
      <w:bookmarkEnd w:id="58"/>
      <w:r>
        <w:t xml:space="preserve"> </w:t>
      </w:r>
    </w:p>
    <w:p w14:paraId="4759EB0D" w14:textId="77777777" w:rsidR="00DC2662" w:rsidRPr="00375DA4" w:rsidRDefault="00DC2662" w:rsidP="00733180"/>
    <w:p w14:paraId="12C0DFDD" w14:textId="36113931" w:rsidR="001366B4" w:rsidRPr="00375DA4" w:rsidRDefault="001366B4" w:rsidP="001366B4">
      <w:pPr>
        <w:pStyle w:val="Heading3"/>
        <w:numPr>
          <w:ilvl w:val="0"/>
          <w:numId w:val="0"/>
        </w:numPr>
        <w:rPr>
          <w:rFonts w:eastAsiaTheme="minorHAnsi" w:cstheme="minorBidi"/>
          <w:b w:val="0"/>
          <w:bCs/>
          <w:color w:val="auto"/>
          <w:sz w:val="22"/>
          <w:szCs w:val="22"/>
        </w:rPr>
      </w:pPr>
      <w:bookmarkStart w:id="59" w:name="_Toc477503551"/>
      <w:r w:rsidRPr="00375DA4">
        <w:rPr>
          <w:rFonts w:eastAsiaTheme="minorHAnsi" w:cstheme="minorBidi"/>
          <w:b w:val="0"/>
          <w:bCs/>
          <w:color w:val="auto"/>
          <w:sz w:val="22"/>
          <w:szCs w:val="22"/>
        </w:rPr>
        <w:t xml:space="preserve">The </w:t>
      </w:r>
      <w:r>
        <w:rPr>
          <w:rFonts w:eastAsiaTheme="minorHAnsi" w:cstheme="minorBidi"/>
          <w:b w:val="0"/>
          <w:bCs/>
          <w:color w:val="auto"/>
          <w:sz w:val="22"/>
          <w:szCs w:val="22"/>
        </w:rPr>
        <w:t>pr</w:t>
      </w:r>
      <w:r w:rsidRPr="00375DA4">
        <w:rPr>
          <w:rFonts w:eastAsiaTheme="minorHAnsi" w:cstheme="minorBidi"/>
          <w:b w:val="0"/>
          <w:bCs/>
          <w:color w:val="auto"/>
          <w:sz w:val="22"/>
          <w:szCs w:val="22"/>
        </w:rPr>
        <w:t xml:space="preserve">oject will also focus heavily in providing training opportunities for </w:t>
      </w:r>
      <w:r>
        <w:rPr>
          <w:rFonts w:eastAsiaTheme="minorHAnsi" w:cstheme="minorBidi"/>
          <w:b w:val="0"/>
          <w:bCs/>
          <w:color w:val="auto"/>
          <w:sz w:val="22"/>
          <w:szCs w:val="22"/>
        </w:rPr>
        <w:t>EM</w:t>
      </w:r>
      <w:r w:rsidRPr="00375DA4">
        <w:rPr>
          <w:rFonts w:eastAsiaTheme="minorHAnsi" w:cstheme="minorBidi"/>
          <w:b w:val="0"/>
          <w:bCs/>
          <w:color w:val="auto"/>
          <w:sz w:val="22"/>
          <w:szCs w:val="22"/>
        </w:rPr>
        <w:t xml:space="preserve"> people, especially women, to participate in the project activities so that they can grow and develop new skills, particularly technical and safety skills, to prepare themselves for the labor market. The reality has shown that when given an opportunity, these citizens can excel in performance.</w:t>
      </w:r>
      <w:bookmarkEnd w:id="59"/>
    </w:p>
    <w:p w14:paraId="5AD40496" w14:textId="77777777" w:rsidR="001366B4" w:rsidRDefault="001366B4" w:rsidP="00E777A7"/>
    <w:p w14:paraId="324ED936" w14:textId="6E6B2644" w:rsidR="00E777A7" w:rsidRPr="00375DA4" w:rsidRDefault="000B7D9C" w:rsidP="00E777A7">
      <w:r>
        <w:t xml:space="preserve">A variety of training needs were demonstrated at the consultation, </w:t>
      </w:r>
      <w:r w:rsidR="00D06690">
        <w:t xml:space="preserve">such as </w:t>
      </w:r>
      <w:r w:rsidR="00335014">
        <w:t xml:space="preserve">extension training </w:t>
      </w:r>
      <w:r>
        <w:t xml:space="preserve">for </w:t>
      </w:r>
      <w:r w:rsidR="00335014">
        <w:t>growing coffee</w:t>
      </w:r>
      <w:r w:rsidR="00EE7AB9">
        <w:t>,</w:t>
      </w:r>
      <w:r w:rsidR="00335014">
        <w:t xml:space="preserve"> pepper</w:t>
      </w:r>
      <w:r w:rsidR="00EE7AB9">
        <w:t>, and rubber</w:t>
      </w:r>
      <w:r>
        <w:t>, skills training for non-agricultural employment</w:t>
      </w:r>
      <w:r w:rsidR="00D06690">
        <w:t>,</w:t>
      </w:r>
      <w:r>
        <w:t xml:space="preserve"> and training on start-up business</w:t>
      </w:r>
      <w:r w:rsidR="00335014">
        <w:t xml:space="preserve">. </w:t>
      </w:r>
      <w:r w:rsidR="00677DD8">
        <w:t>TS-</w:t>
      </w:r>
      <w:r w:rsidR="00E777A7">
        <w:t xml:space="preserve">PMU </w:t>
      </w:r>
      <w:r w:rsidR="00311F77">
        <w:t xml:space="preserve">will </w:t>
      </w:r>
      <w:r w:rsidR="00E777A7">
        <w:t xml:space="preserve">consider not only </w:t>
      </w:r>
      <w:r w:rsidR="0033052E">
        <w:t>organization</w:t>
      </w:r>
      <w:r w:rsidR="00E777A7">
        <w:t xml:space="preserve"> of training courses but also supply of</w:t>
      </w:r>
      <w:r w:rsidR="00E777A7" w:rsidRPr="00375DA4">
        <w:t xml:space="preserve"> some agricultural inputs</w:t>
      </w:r>
      <w:r w:rsidR="00E777A7">
        <w:t>,</w:t>
      </w:r>
      <w:r w:rsidR="00E777A7" w:rsidRPr="00375DA4">
        <w:t xml:space="preserve"> and </w:t>
      </w:r>
      <w:r w:rsidR="00E777A7">
        <w:t>help</w:t>
      </w:r>
      <w:r w:rsidR="00E777A7" w:rsidRPr="00375DA4">
        <w:t xml:space="preserve"> find outlets for those are interest</w:t>
      </w:r>
      <w:r w:rsidR="00E777A7">
        <w:t>ed</w:t>
      </w:r>
      <w:r w:rsidR="00E777A7" w:rsidRPr="00375DA4">
        <w:t xml:space="preserve"> in agriculture </w:t>
      </w:r>
      <w:r w:rsidR="00E777A7">
        <w:t>production</w:t>
      </w:r>
      <w:r w:rsidR="00E777A7" w:rsidRPr="00375DA4">
        <w:t>.</w:t>
      </w:r>
      <w:r w:rsidR="00E777A7">
        <w:t xml:space="preserve"> </w:t>
      </w:r>
      <w:r w:rsidR="00C6092C">
        <w:t>However, m</w:t>
      </w:r>
      <w:r w:rsidR="00E777A7">
        <w:t xml:space="preserve">ore careful assessment of training needs and labor market demand for both men and women </w:t>
      </w:r>
      <w:r w:rsidR="00311F77">
        <w:t xml:space="preserve">will </w:t>
      </w:r>
      <w:r w:rsidR="00E777A7">
        <w:t>be conducted before the implementation process to</w:t>
      </w:r>
      <w:r w:rsidR="00C6092C">
        <w:t xml:space="preserve"> ensure the </w:t>
      </w:r>
      <w:r w:rsidR="0033052E">
        <w:t>effectiveness</w:t>
      </w:r>
      <w:r w:rsidR="00C6092C">
        <w:t xml:space="preserve"> of training</w:t>
      </w:r>
      <w:r w:rsidR="00E777A7">
        <w:t xml:space="preserve"> courses for local EM groups.</w:t>
      </w:r>
    </w:p>
    <w:p w14:paraId="15EFBA65" w14:textId="77777777" w:rsidR="00E777A7" w:rsidRDefault="00E777A7" w:rsidP="00733180"/>
    <w:p w14:paraId="5F9B2B69" w14:textId="15F552AA" w:rsidR="00733180" w:rsidRPr="00375DA4" w:rsidRDefault="00DC6E97" w:rsidP="00733180">
      <w:r>
        <w:t>Especially, t</w:t>
      </w:r>
      <w:r w:rsidR="00733180" w:rsidRPr="00375DA4">
        <w:t>raining on start-up business for</w:t>
      </w:r>
      <w:r w:rsidR="00B604C7" w:rsidRPr="00375DA4">
        <w:t xml:space="preserve"> </w:t>
      </w:r>
      <w:r w:rsidR="00731A24">
        <w:t>the EM</w:t>
      </w:r>
      <w:r w:rsidR="00B604C7" w:rsidRPr="00375DA4">
        <w:t xml:space="preserve"> households </w:t>
      </w:r>
      <w:r w:rsidR="00375DA4" w:rsidRPr="00375DA4">
        <w:t>which</w:t>
      </w:r>
      <w:r w:rsidR="00733180" w:rsidRPr="00375DA4">
        <w:t xml:space="preserve"> plan to do business </w:t>
      </w:r>
      <w:r w:rsidR="00311F77">
        <w:t>will</w:t>
      </w:r>
      <w:r w:rsidR="00311F77" w:rsidRPr="00375DA4">
        <w:t xml:space="preserve"> </w:t>
      </w:r>
      <w:r w:rsidR="00733180" w:rsidRPr="00375DA4">
        <w:t xml:space="preserve">be supported by the project. </w:t>
      </w:r>
      <w:r>
        <w:t>C</w:t>
      </w:r>
      <w:r w:rsidR="008A7AB9" w:rsidRPr="00375DA4">
        <w:t xml:space="preserve">ourses </w:t>
      </w:r>
      <w:r w:rsidR="00311F77">
        <w:t>will</w:t>
      </w:r>
      <w:r w:rsidR="00311F77" w:rsidRPr="00375DA4">
        <w:t xml:space="preserve"> </w:t>
      </w:r>
      <w:r w:rsidR="008A7AB9" w:rsidRPr="00375DA4">
        <w:t xml:space="preserve">be designed </w:t>
      </w:r>
      <w:r w:rsidR="00D06690">
        <w:t>to provide</w:t>
      </w:r>
      <w:r w:rsidR="008A7AB9" w:rsidRPr="00375DA4">
        <w:t xml:space="preserve"> some start-up business skills and advice on efficient use of credits in their chosen businesses.</w:t>
      </w:r>
      <w:r w:rsidR="00B604C7" w:rsidRPr="00375DA4">
        <w:t xml:space="preserve"> </w:t>
      </w:r>
      <w:r w:rsidR="00677DD8">
        <w:t>TS-</w:t>
      </w:r>
      <w:r w:rsidR="00733180" w:rsidRPr="00375DA4">
        <w:t xml:space="preserve">PMU </w:t>
      </w:r>
      <w:r w:rsidR="00311F77">
        <w:t>will</w:t>
      </w:r>
      <w:r w:rsidR="00311F77" w:rsidRPr="00375DA4">
        <w:t xml:space="preserve"> </w:t>
      </w:r>
      <w:r w:rsidR="00733180" w:rsidRPr="00375DA4">
        <w:t>coordinate with consultants a</w:t>
      </w:r>
      <w:r w:rsidR="00B604C7" w:rsidRPr="00375DA4">
        <w:t xml:space="preserve">nd other </w:t>
      </w:r>
      <w:r w:rsidR="00375DA4" w:rsidRPr="00375DA4">
        <w:t>organizations</w:t>
      </w:r>
      <w:r w:rsidR="00B604C7" w:rsidRPr="00375DA4">
        <w:t xml:space="preserve"> to provide basic knowledge and skills</w:t>
      </w:r>
      <w:r w:rsidR="00733180" w:rsidRPr="00375DA4">
        <w:t xml:space="preserve"> on production and marketing. In addition, hands-on training (workshops) will be </w:t>
      </w:r>
      <w:r w:rsidR="00375DA4" w:rsidRPr="00375DA4">
        <w:t>organized</w:t>
      </w:r>
      <w:r w:rsidR="00733180" w:rsidRPr="00375DA4">
        <w:t xml:space="preserve"> to present and showcase </w:t>
      </w:r>
      <w:r w:rsidR="00375DA4" w:rsidRPr="00375DA4">
        <w:t>successful</w:t>
      </w:r>
      <w:r w:rsidR="00733180" w:rsidRPr="00375DA4">
        <w:t xml:space="preserve"> small private enterprises, including experiences and lessons learned from their business development. </w:t>
      </w:r>
      <w:r w:rsidR="00677DD8">
        <w:t>TS-</w:t>
      </w:r>
      <w:r w:rsidR="00733180" w:rsidRPr="00375DA4">
        <w:t xml:space="preserve">PMU </w:t>
      </w:r>
      <w:r w:rsidR="00311F77">
        <w:t>will</w:t>
      </w:r>
      <w:r w:rsidR="00311F77" w:rsidRPr="00375DA4">
        <w:t xml:space="preserve"> </w:t>
      </w:r>
      <w:r w:rsidR="00733180" w:rsidRPr="00375DA4">
        <w:t xml:space="preserve">support study visits to </w:t>
      </w:r>
      <w:r w:rsidR="00375DA4" w:rsidRPr="00375DA4">
        <w:t>successful</w:t>
      </w:r>
      <w:r w:rsidR="00733180" w:rsidRPr="00375DA4">
        <w:t xml:space="preserve"> business models that may be suitable to </w:t>
      </w:r>
      <w:r w:rsidR="00B604C7" w:rsidRPr="00375DA4">
        <w:t xml:space="preserve">the </w:t>
      </w:r>
      <w:r w:rsidR="00731A24">
        <w:t>EM</w:t>
      </w:r>
      <w:r w:rsidR="00733180" w:rsidRPr="00375DA4">
        <w:t xml:space="preserve"> households so that they can see actual experiences regarding both opportunities and challenges. </w:t>
      </w:r>
    </w:p>
    <w:p w14:paraId="5EDD453E" w14:textId="77777777" w:rsidR="00DC2662" w:rsidRPr="00375DA4" w:rsidRDefault="00DC2662" w:rsidP="00733180"/>
    <w:p w14:paraId="69B63D27" w14:textId="5E604980" w:rsidR="00733180" w:rsidRPr="00375DA4" w:rsidRDefault="00733180" w:rsidP="00193CDD">
      <w:pPr>
        <w:pStyle w:val="Heading2"/>
        <w:rPr>
          <w:rFonts w:eastAsia="Times New Roman"/>
        </w:rPr>
      </w:pPr>
      <w:bookmarkStart w:id="60" w:name="_Toc477503552"/>
      <w:bookmarkStart w:id="61" w:name="_ftnref"/>
      <w:r w:rsidRPr="00375DA4">
        <w:rPr>
          <w:rFonts w:eastAsia="Times New Roman"/>
        </w:rPr>
        <w:t xml:space="preserve">Employment policies in </w:t>
      </w:r>
      <w:r w:rsidR="00375DA4" w:rsidRPr="00375DA4">
        <w:rPr>
          <w:rFonts w:eastAsia="Times New Roman"/>
        </w:rPr>
        <w:t>favor</w:t>
      </w:r>
      <w:r w:rsidRPr="00375DA4">
        <w:rPr>
          <w:rFonts w:eastAsia="Times New Roman"/>
        </w:rPr>
        <w:t xml:space="preserve"> of </w:t>
      </w:r>
      <w:r w:rsidR="00984F8A" w:rsidRPr="00375DA4">
        <w:rPr>
          <w:rFonts w:eastAsia="Times New Roman"/>
        </w:rPr>
        <w:t xml:space="preserve">the </w:t>
      </w:r>
      <w:r w:rsidR="00731A24">
        <w:rPr>
          <w:rFonts w:eastAsia="Times New Roman"/>
        </w:rPr>
        <w:t>EM</w:t>
      </w:r>
      <w:r w:rsidR="00984F8A" w:rsidRPr="00375DA4">
        <w:rPr>
          <w:rFonts w:eastAsia="Times New Roman"/>
        </w:rPr>
        <w:t xml:space="preserve"> </w:t>
      </w:r>
      <w:r w:rsidR="00731A24">
        <w:rPr>
          <w:rFonts w:eastAsia="Times New Roman"/>
        </w:rPr>
        <w:t>group</w:t>
      </w:r>
      <w:r w:rsidR="00984F8A" w:rsidRPr="00375DA4">
        <w:rPr>
          <w:rFonts w:eastAsia="Times New Roman"/>
        </w:rPr>
        <w:t>s</w:t>
      </w:r>
      <w:bookmarkEnd w:id="60"/>
    </w:p>
    <w:p w14:paraId="0F54F503" w14:textId="77777777" w:rsidR="00DC2662" w:rsidRPr="00375DA4" w:rsidRDefault="00DC2662" w:rsidP="00733180"/>
    <w:p w14:paraId="6BDD571B" w14:textId="7F710265" w:rsidR="00A61CDA" w:rsidRPr="00375DA4" w:rsidRDefault="00733180" w:rsidP="00733180">
      <w:r w:rsidRPr="00375DA4">
        <w:t xml:space="preserve">The project </w:t>
      </w:r>
      <w:r w:rsidR="007343EE">
        <w:t>will</w:t>
      </w:r>
      <w:r w:rsidR="007343EE" w:rsidRPr="00375DA4">
        <w:t xml:space="preserve"> </w:t>
      </w:r>
      <w:r w:rsidRPr="00375DA4">
        <w:t>commit strong engagement with the local communities, including</w:t>
      </w:r>
    </w:p>
    <w:p w14:paraId="233795C3" w14:textId="2563957B" w:rsidR="000E6056" w:rsidRPr="00375DA4" w:rsidRDefault="00733180" w:rsidP="00733180">
      <w:r w:rsidRPr="00375DA4">
        <w:t xml:space="preserve"> </w:t>
      </w:r>
    </w:p>
    <w:p w14:paraId="520FCC04" w14:textId="5F25C05C" w:rsidR="00513099" w:rsidRDefault="00733180" w:rsidP="00A61CDA">
      <w:pPr>
        <w:pStyle w:val="ListParagraph"/>
        <w:numPr>
          <w:ilvl w:val="0"/>
          <w:numId w:val="14"/>
        </w:numPr>
      </w:pPr>
      <w:r w:rsidRPr="00B02B3A">
        <w:rPr>
          <w:b/>
        </w:rPr>
        <w:t xml:space="preserve">priority to local hiring, especially those from the </w:t>
      </w:r>
      <w:r w:rsidR="00731A24" w:rsidRPr="00B02B3A">
        <w:rPr>
          <w:b/>
        </w:rPr>
        <w:t>affected EM groups</w:t>
      </w:r>
      <w:r w:rsidR="00BB4215">
        <w:t>.</w:t>
      </w:r>
      <w:r w:rsidRPr="00375DA4">
        <w:t xml:space="preserve"> </w:t>
      </w:r>
      <w:r w:rsidR="00513099" w:rsidRPr="00375DA4">
        <w:t>The ex</w:t>
      </w:r>
      <w:r w:rsidR="003E4B84">
        <w:t>periences around the world show</w:t>
      </w:r>
      <w:r w:rsidR="00513099" w:rsidRPr="00375DA4">
        <w:t xml:space="preserve"> that the local hir</w:t>
      </w:r>
      <w:r w:rsidR="00E37C55">
        <w:t>ing program, combined with</w:t>
      </w:r>
      <w:r w:rsidR="00513099" w:rsidRPr="00375DA4">
        <w:t xml:space="preserve"> inclusive policies and empowerment programs, has been very effective in gaining the support and acceptance of the surrounding communities, allowing the project to proceed without </w:t>
      </w:r>
      <w:r w:rsidR="00513099">
        <w:t xml:space="preserve">any significant </w:t>
      </w:r>
      <w:r w:rsidR="00513099" w:rsidRPr="00375DA4">
        <w:t>challenges.</w:t>
      </w:r>
    </w:p>
    <w:p w14:paraId="0AAA51F6" w14:textId="2D75D733" w:rsidR="00513099" w:rsidRPr="00375DA4" w:rsidRDefault="00733180" w:rsidP="00B02B3A">
      <w:pPr>
        <w:pStyle w:val="ListParagraph"/>
        <w:numPr>
          <w:ilvl w:val="0"/>
          <w:numId w:val="14"/>
        </w:numPr>
      </w:pPr>
      <w:r w:rsidRPr="00B02B3A">
        <w:rPr>
          <w:b/>
        </w:rPr>
        <w:t>actively promoting gender-inclusive policies for women</w:t>
      </w:r>
      <w:r w:rsidRPr="00375DA4">
        <w:t xml:space="preserve"> to participate and benefit from the development process, in all stages, including the increased participation of women, especially those from the </w:t>
      </w:r>
      <w:r w:rsidR="00731A24">
        <w:t>affected EM groups</w:t>
      </w:r>
      <w:r w:rsidRPr="00375DA4">
        <w:t xml:space="preserve">, in the construction workforce. </w:t>
      </w:r>
      <w:r w:rsidR="00513099" w:rsidRPr="00375DA4">
        <w:t xml:space="preserve">The impacts of the gender-inclusive policies and initiatives </w:t>
      </w:r>
      <w:r w:rsidR="00F1557F">
        <w:t>will</w:t>
      </w:r>
      <w:r w:rsidR="00F1557F" w:rsidRPr="00375DA4">
        <w:t xml:space="preserve"> </w:t>
      </w:r>
      <w:r w:rsidR="00513099" w:rsidRPr="00375DA4">
        <w:t xml:space="preserve">go beyond a worksite and are instrumental in helping women overcome barriers and </w:t>
      </w:r>
      <w:r w:rsidR="00E37C55">
        <w:t xml:space="preserve">gender-based stereotypes in </w:t>
      </w:r>
      <w:r w:rsidR="00513099" w:rsidRPr="00375DA4">
        <w:t>surrounding communities.</w:t>
      </w:r>
    </w:p>
    <w:bookmarkEnd w:id="61"/>
    <w:p w14:paraId="480BDC2B" w14:textId="3C1A28D1" w:rsidR="00565AC4" w:rsidRPr="00375DA4" w:rsidRDefault="00984F8A" w:rsidP="00B02B3A">
      <w:pPr>
        <w:pStyle w:val="ListParagraph"/>
        <w:numPr>
          <w:ilvl w:val="0"/>
          <w:numId w:val="14"/>
        </w:numPr>
      </w:pPr>
      <w:r w:rsidRPr="00B02B3A">
        <w:rPr>
          <w:b/>
        </w:rPr>
        <w:t>priority</w:t>
      </w:r>
      <w:r w:rsidR="00A61CDA" w:rsidRPr="00B02B3A">
        <w:rPr>
          <w:b/>
        </w:rPr>
        <w:t xml:space="preserve"> to training and recruiting</w:t>
      </w:r>
      <w:r w:rsidR="00733180" w:rsidRPr="00B02B3A">
        <w:rPr>
          <w:b/>
        </w:rPr>
        <w:t xml:space="preserve"> </w:t>
      </w:r>
      <w:r w:rsidR="00603A8B" w:rsidRPr="00B02B3A">
        <w:rPr>
          <w:b/>
        </w:rPr>
        <w:t>EM</w:t>
      </w:r>
      <w:r w:rsidR="00A61CDA" w:rsidRPr="00B02B3A">
        <w:rPr>
          <w:b/>
        </w:rPr>
        <w:t xml:space="preserve"> people, male and female alike</w:t>
      </w:r>
      <w:r w:rsidR="00BB4215">
        <w:t>.</w:t>
      </w:r>
      <w:r w:rsidR="00513099">
        <w:rPr>
          <w:sz w:val="24"/>
          <w:szCs w:val="24"/>
        </w:rPr>
        <w:t xml:space="preserve"> </w:t>
      </w:r>
      <w:r w:rsidR="00733180" w:rsidRPr="00C544F8">
        <w:t xml:space="preserve">The project </w:t>
      </w:r>
      <w:r w:rsidR="00B67575" w:rsidRPr="00C544F8">
        <w:t>will work</w:t>
      </w:r>
      <w:r w:rsidR="00733180" w:rsidRPr="00C544F8">
        <w:t xml:space="preserve"> simultaneously on two key elements: educat</w:t>
      </w:r>
      <w:r w:rsidR="00B67575" w:rsidRPr="00C544F8">
        <w:t>ion that will support</w:t>
      </w:r>
      <w:r w:rsidR="00733180" w:rsidRPr="00C544F8">
        <w:t xml:space="preserve"> </w:t>
      </w:r>
      <w:r w:rsidR="00B67575" w:rsidRPr="00C544F8">
        <w:t>the</w:t>
      </w:r>
      <w:r w:rsidR="00733180" w:rsidRPr="00C544F8">
        <w:t xml:space="preserve"> inclusion </w:t>
      </w:r>
      <w:r w:rsidR="00B67575" w:rsidRPr="00C544F8">
        <w:t xml:space="preserve">of local EM people in the local </w:t>
      </w:r>
      <w:r w:rsidR="00375DA4" w:rsidRPr="00C544F8">
        <w:t>labor</w:t>
      </w:r>
      <w:r w:rsidR="00B67575" w:rsidRPr="00C544F8">
        <w:t xml:space="preserve"> market</w:t>
      </w:r>
      <w:r w:rsidR="00733180" w:rsidRPr="00C544F8">
        <w:t xml:space="preserve"> and changes in the recruiting language to emphasize equal opportunities for men and women, to remove traditional doubts about abilities</w:t>
      </w:r>
      <w:r w:rsidR="00B67575" w:rsidRPr="00C544F8">
        <w:t xml:space="preserve"> of EM people, especially women</w:t>
      </w:r>
      <w:r w:rsidR="00733180" w:rsidRPr="00C544F8">
        <w:t>.</w:t>
      </w:r>
      <w:r w:rsidR="00C544F8" w:rsidRPr="00C544F8">
        <w:t xml:space="preserve"> </w:t>
      </w:r>
      <w:r w:rsidR="00C544F8" w:rsidRPr="00B02B3A">
        <w:t xml:space="preserve">EM people, especially women, </w:t>
      </w:r>
      <w:r w:rsidR="00F1557F">
        <w:t>will</w:t>
      </w:r>
      <w:r w:rsidR="00F1557F" w:rsidRPr="00B02B3A">
        <w:t xml:space="preserve"> </w:t>
      </w:r>
      <w:r w:rsidR="00677DD8">
        <w:t xml:space="preserve">be </w:t>
      </w:r>
      <w:r w:rsidR="00C544F8" w:rsidRPr="00B02B3A">
        <w:t>prioritized to work in the project if needed.</w:t>
      </w:r>
    </w:p>
    <w:p w14:paraId="13E50EC4" w14:textId="77777777" w:rsidR="00DC2662" w:rsidRPr="00375DA4" w:rsidRDefault="00DC2662" w:rsidP="00733180"/>
    <w:p w14:paraId="5574412E" w14:textId="318A1032" w:rsidR="00733180" w:rsidRDefault="00B64DE0" w:rsidP="00760162">
      <w:pPr>
        <w:pStyle w:val="Heading2"/>
      </w:pPr>
      <w:bookmarkStart w:id="62" w:name="_Toc477503553"/>
      <w:bookmarkStart w:id="63" w:name="_Toc444672346"/>
      <w:r>
        <w:t>Promoting gender equality</w:t>
      </w:r>
      <w:bookmarkEnd w:id="62"/>
      <w:r>
        <w:t xml:space="preserve"> </w:t>
      </w:r>
      <w:bookmarkEnd w:id="63"/>
    </w:p>
    <w:p w14:paraId="436FCF11" w14:textId="77777777" w:rsidR="000B3CA2" w:rsidRDefault="000B3CA2" w:rsidP="00B02B3A"/>
    <w:p w14:paraId="336799D7" w14:textId="424B1048" w:rsidR="000B3CA2" w:rsidRPr="00FA5844" w:rsidRDefault="000B3CA2" w:rsidP="00B02B3A">
      <w:r w:rsidRPr="000E407D">
        <w:t xml:space="preserve">As </w:t>
      </w:r>
      <w:r w:rsidR="00B64DE0">
        <w:t xml:space="preserve">gender is a cross-cutting </w:t>
      </w:r>
      <w:r w:rsidR="00E37C55">
        <w:t>theme</w:t>
      </w:r>
      <w:r w:rsidR="00B64DE0">
        <w:t>, details of gender-sensitive</w:t>
      </w:r>
      <w:r w:rsidRPr="000E407D">
        <w:t xml:space="preserve"> activities are included in </w:t>
      </w:r>
      <w:r>
        <w:t xml:space="preserve">various </w:t>
      </w:r>
      <w:r w:rsidR="00B64DE0">
        <w:t>discussions</w:t>
      </w:r>
      <w:r>
        <w:t xml:space="preserve"> under </w:t>
      </w:r>
      <w:r w:rsidRPr="000E407D">
        <w:t>this section</w:t>
      </w:r>
      <w:r>
        <w:t xml:space="preserve">, </w:t>
      </w:r>
      <w:r w:rsidR="004A675D">
        <w:t>therefore</w:t>
      </w:r>
      <w:r>
        <w:t xml:space="preserve"> are not repeated here to avoid overlapping.</w:t>
      </w:r>
    </w:p>
    <w:p w14:paraId="67F56297" w14:textId="77777777" w:rsidR="00733180" w:rsidRPr="00375DA4" w:rsidRDefault="00733180" w:rsidP="00733180"/>
    <w:p w14:paraId="0AF0B7DD" w14:textId="45B36131" w:rsidR="006A4C63" w:rsidRDefault="006A4C63" w:rsidP="00733180">
      <w:r w:rsidRPr="00B02B3A">
        <w:rPr>
          <w:b/>
        </w:rPr>
        <w:t>Participation</w:t>
      </w:r>
      <w:r w:rsidR="000C7A3E">
        <w:rPr>
          <w:b/>
        </w:rPr>
        <w:t xml:space="preserve"> and empowerment</w:t>
      </w:r>
      <w:r>
        <w:t xml:space="preserve">: </w:t>
      </w:r>
      <w:r w:rsidR="00733180" w:rsidRPr="00375DA4">
        <w:t xml:space="preserve">It is essential to increase the participation of women, especially in the </w:t>
      </w:r>
      <w:r w:rsidR="00E44F76">
        <w:t>affected EM</w:t>
      </w:r>
      <w:r w:rsidR="00733180" w:rsidRPr="00375DA4">
        <w:t xml:space="preserve"> groups, in various project activities and interventions, such as information dissemination </w:t>
      </w:r>
      <w:r>
        <w:t>events,</w:t>
      </w:r>
      <w:r w:rsidR="00733180" w:rsidRPr="00375DA4">
        <w:t xml:space="preserve"> training</w:t>
      </w:r>
      <w:r>
        <w:t xml:space="preserve"> courses</w:t>
      </w:r>
      <w:r w:rsidR="00733180" w:rsidRPr="00375DA4">
        <w:t xml:space="preserve">, local support work, and </w:t>
      </w:r>
      <w:r w:rsidR="00CB648A">
        <w:t xml:space="preserve">participatory </w:t>
      </w:r>
      <w:r w:rsidR="00733180" w:rsidRPr="00375DA4">
        <w:t>commun</w:t>
      </w:r>
      <w:r w:rsidR="00CB648A">
        <w:t>ity</w:t>
      </w:r>
      <w:r w:rsidR="00733180" w:rsidRPr="00375DA4">
        <w:t xml:space="preserve"> groups. </w:t>
      </w:r>
      <w:r w:rsidRPr="00375DA4">
        <w:t xml:space="preserve">Importantly, </w:t>
      </w:r>
      <w:r w:rsidR="000C7A3E">
        <w:t>they</w:t>
      </w:r>
      <w:r w:rsidRPr="00375DA4">
        <w:t xml:space="preserve"> </w:t>
      </w:r>
      <w:r w:rsidR="006B0EBC">
        <w:t>will</w:t>
      </w:r>
      <w:r w:rsidR="006B0EBC" w:rsidRPr="00375DA4">
        <w:t xml:space="preserve"> </w:t>
      </w:r>
      <w:r w:rsidRPr="00375DA4">
        <w:t>be consulted in good faith throughout the project cycle, from the design to the evaluation steps to ensure their voices to be heard and paid due attention to.</w:t>
      </w:r>
      <w:r w:rsidR="00A85DCD">
        <w:t xml:space="preserve"> </w:t>
      </w:r>
      <w:r w:rsidR="00A85DCD" w:rsidRPr="00375DA4">
        <w:t xml:space="preserve">Although the Bahnar and Jarai groups follow the matrilineal system, there is a risk in practice that attendance of local Bahnar and Jarai women at information workshops and meetings may be low. Specific measures </w:t>
      </w:r>
      <w:r w:rsidR="006B0EBC">
        <w:t>will</w:t>
      </w:r>
      <w:r w:rsidR="006B0EBC" w:rsidRPr="00375DA4">
        <w:t xml:space="preserve"> </w:t>
      </w:r>
      <w:r w:rsidR="00A85DCD" w:rsidRPr="00375DA4">
        <w:t xml:space="preserve">therefore be necessary to enhance their current access to information and their associated engagement in the project activities. Efforts will be needed to arrange a location and time suitable for the participation of </w:t>
      </w:r>
      <w:r w:rsidR="00CB648A">
        <w:t>the related</w:t>
      </w:r>
      <w:r w:rsidR="00A85DCD" w:rsidRPr="00375DA4">
        <w:t xml:space="preserve"> women, and additional promotional activities </w:t>
      </w:r>
      <w:r w:rsidR="006B0EBC">
        <w:t>will</w:t>
      </w:r>
      <w:r w:rsidR="006B0EBC" w:rsidRPr="00375DA4">
        <w:t xml:space="preserve"> </w:t>
      </w:r>
      <w:r w:rsidR="00A85DCD" w:rsidRPr="00375DA4">
        <w:t xml:space="preserve">also be necessary to maximize attendance by </w:t>
      </w:r>
      <w:r w:rsidR="00CB648A">
        <w:t>EM</w:t>
      </w:r>
      <w:r w:rsidR="00A85DCD" w:rsidRPr="00375DA4">
        <w:t xml:space="preserve"> female household heads.</w:t>
      </w:r>
      <w:r w:rsidR="00CB4B09">
        <w:t xml:space="preserve"> The SA showed that </w:t>
      </w:r>
      <w:r w:rsidR="006D578C">
        <w:t>Christian</w:t>
      </w:r>
      <w:r w:rsidR="00CB4B09">
        <w:t xml:space="preserve"> women usually attend religious rituals or group meetings during weekends.</w:t>
      </w:r>
    </w:p>
    <w:p w14:paraId="75989275" w14:textId="77777777" w:rsidR="00E807D5" w:rsidRDefault="00E807D5" w:rsidP="00733180"/>
    <w:p w14:paraId="271E694E" w14:textId="75865A28" w:rsidR="00DC2662" w:rsidRPr="00375DA4" w:rsidRDefault="006A4C63" w:rsidP="00B02B3A">
      <w:pPr>
        <w:widowControl w:val="0"/>
        <w:spacing w:after="120"/>
      </w:pPr>
      <w:r w:rsidRPr="00B02B3A">
        <w:rPr>
          <w:b/>
        </w:rPr>
        <w:t>Awareness raising</w:t>
      </w:r>
      <w:r>
        <w:t xml:space="preserve">: </w:t>
      </w:r>
      <w:r w:rsidR="000C5A14" w:rsidRPr="00B02B3A">
        <w:t xml:space="preserve">Women </w:t>
      </w:r>
      <w:r w:rsidR="00740FC2">
        <w:t xml:space="preserve">will </w:t>
      </w:r>
      <w:r w:rsidR="00CB648A">
        <w:t>be</w:t>
      </w:r>
      <w:r w:rsidR="00CB648A" w:rsidRPr="00B02B3A">
        <w:t xml:space="preserve"> </w:t>
      </w:r>
      <w:r w:rsidR="00740FC2">
        <w:t xml:space="preserve">made </w:t>
      </w:r>
      <w:r w:rsidR="00CB648A" w:rsidRPr="00B02B3A">
        <w:t>fully aware of</w:t>
      </w:r>
      <w:r w:rsidR="000C7A3E" w:rsidRPr="00B02B3A">
        <w:t xml:space="preserve"> potential impact</w:t>
      </w:r>
      <w:r w:rsidR="000C5A14" w:rsidRPr="00B02B3A">
        <w:t>s</w:t>
      </w:r>
      <w:r w:rsidR="000C7A3E" w:rsidRPr="00B02B3A">
        <w:t xml:space="preserve"> on their </w:t>
      </w:r>
      <w:r w:rsidR="00CB648A">
        <w:t xml:space="preserve">communities and </w:t>
      </w:r>
      <w:r w:rsidR="000C7A3E" w:rsidRPr="00B02B3A">
        <w:t>household</w:t>
      </w:r>
      <w:r w:rsidR="000C5A14" w:rsidRPr="00B02B3A">
        <w:t>s</w:t>
      </w:r>
      <w:r w:rsidR="00CB648A">
        <w:t>, particularly</w:t>
      </w:r>
      <w:r w:rsidR="000C7A3E" w:rsidRPr="00B02B3A">
        <w:t xml:space="preserve"> </w:t>
      </w:r>
      <w:r w:rsidR="00CB648A" w:rsidRPr="00B02B3A">
        <w:t>income generati</w:t>
      </w:r>
      <w:r w:rsidR="000C7A3E" w:rsidRPr="00B02B3A">
        <w:t>n</w:t>
      </w:r>
      <w:r w:rsidR="00CB648A">
        <w:t>g</w:t>
      </w:r>
      <w:r w:rsidR="000C7A3E" w:rsidRPr="00B02B3A">
        <w:t xml:space="preserve"> activities, and as such propose measures that the project </w:t>
      </w:r>
      <w:r w:rsidR="00353A51">
        <w:t>will</w:t>
      </w:r>
      <w:r w:rsidR="00353A51" w:rsidRPr="00B02B3A">
        <w:t xml:space="preserve"> </w:t>
      </w:r>
      <w:r w:rsidR="000C7A3E" w:rsidRPr="00B02B3A">
        <w:t>do to avoid or minimize the impact</w:t>
      </w:r>
      <w:r w:rsidR="00653409">
        <w:t>s</w:t>
      </w:r>
      <w:r w:rsidR="000C7A3E" w:rsidRPr="00B02B3A">
        <w:t xml:space="preserve">. </w:t>
      </w:r>
      <w:r w:rsidR="00733180" w:rsidRPr="00375DA4">
        <w:t xml:space="preserve">It is important to raise awareness for women of their rights and benefits in joint husband-and-wife titling and use of land-use rights certificates for bank loans, lease and contributions to joint business, </w:t>
      </w:r>
      <w:r w:rsidR="00857A42">
        <w:t xml:space="preserve">aspects related to risks from influx of laborers in local areas, </w:t>
      </w:r>
      <w:r w:rsidR="00733180" w:rsidRPr="00375DA4">
        <w:t xml:space="preserve">their rights to access to the GRM and how to lodge their complaints when needs arise. </w:t>
      </w:r>
    </w:p>
    <w:p w14:paraId="54BAA06A" w14:textId="5DC0A47E" w:rsidR="00733180" w:rsidRPr="00375DA4" w:rsidRDefault="006A4C63" w:rsidP="00733180">
      <w:r w:rsidRPr="00B02B3A">
        <w:rPr>
          <w:b/>
        </w:rPr>
        <w:t>Planning</w:t>
      </w:r>
      <w:r>
        <w:t xml:space="preserve">: </w:t>
      </w:r>
      <w:r w:rsidR="00733180" w:rsidRPr="00375DA4">
        <w:t xml:space="preserve">It </w:t>
      </w:r>
      <w:r w:rsidR="00740FC2">
        <w:t>is</w:t>
      </w:r>
      <w:r w:rsidR="00733180" w:rsidRPr="00375DA4">
        <w:t xml:space="preserve"> </w:t>
      </w:r>
      <w:r w:rsidR="00375DA4" w:rsidRPr="00375DA4">
        <w:t>recognized</w:t>
      </w:r>
      <w:r w:rsidR="00733180" w:rsidRPr="00375DA4">
        <w:t xml:space="preserve"> that engagement of and awareness raising for women, especially EM </w:t>
      </w:r>
      <w:r w:rsidR="00EB05FC">
        <w:t>ones</w:t>
      </w:r>
      <w:r w:rsidR="00733180" w:rsidRPr="00375DA4">
        <w:t xml:space="preserve">, is a time-consuming process which </w:t>
      </w:r>
      <w:r w:rsidR="0089411D">
        <w:t>will</w:t>
      </w:r>
      <w:r w:rsidR="0089411D" w:rsidRPr="00375DA4">
        <w:t xml:space="preserve"> </w:t>
      </w:r>
      <w:r w:rsidR="00733180" w:rsidRPr="00375DA4">
        <w:t xml:space="preserve">be planned and phased effectively with clear and practical short-, medium- and long-term objectives to make various steps feasible, with lessons reviewed and learnt as well as plans revised after each phase. </w:t>
      </w:r>
    </w:p>
    <w:p w14:paraId="16A8DC80" w14:textId="77777777" w:rsidR="00DC2662" w:rsidRPr="00375DA4" w:rsidRDefault="00DC2662" w:rsidP="00733180"/>
    <w:p w14:paraId="0392B1BF" w14:textId="42734D24" w:rsidR="00733180" w:rsidRDefault="00A85DCD" w:rsidP="00733180">
      <w:pPr>
        <w:rPr>
          <w:b/>
          <w:sz w:val="24"/>
          <w:szCs w:val="24"/>
        </w:rPr>
      </w:pPr>
      <w:r w:rsidRPr="00B02B3A">
        <w:rPr>
          <w:b/>
        </w:rPr>
        <w:t>Capacity building</w:t>
      </w:r>
      <w:r>
        <w:t xml:space="preserve">: </w:t>
      </w:r>
      <w:r w:rsidR="00733180" w:rsidRPr="00375DA4">
        <w:t xml:space="preserve">Training provided to local </w:t>
      </w:r>
      <w:r w:rsidR="00EC6DB3" w:rsidRPr="00375DA4">
        <w:t>officials and stakeholders</w:t>
      </w:r>
      <w:r w:rsidR="00733180" w:rsidRPr="00375DA4">
        <w:t xml:space="preserve"> as well as project staff</w:t>
      </w:r>
      <w:r w:rsidR="00EB05FC">
        <w:t>, who will work with EM groups,</w:t>
      </w:r>
      <w:r w:rsidR="00733180" w:rsidRPr="00375DA4">
        <w:t xml:space="preserve"> </w:t>
      </w:r>
      <w:r w:rsidR="0089411D">
        <w:t>will</w:t>
      </w:r>
      <w:r w:rsidR="0089411D" w:rsidRPr="00375DA4">
        <w:t xml:space="preserve"> </w:t>
      </w:r>
      <w:r w:rsidR="00733180" w:rsidRPr="00375DA4">
        <w:t>take into account gender sensitivity.</w:t>
      </w:r>
      <w:r w:rsidR="00733180" w:rsidRPr="00375DA4">
        <w:rPr>
          <w:b/>
          <w:sz w:val="24"/>
          <w:szCs w:val="24"/>
        </w:rPr>
        <w:t xml:space="preserve"> </w:t>
      </w:r>
    </w:p>
    <w:p w14:paraId="7909BDA0" w14:textId="77777777" w:rsidR="00A85DCD" w:rsidRDefault="00A85DCD" w:rsidP="00733180">
      <w:pPr>
        <w:rPr>
          <w:b/>
          <w:sz w:val="24"/>
          <w:szCs w:val="24"/>
        </w:rPr>
      </w:pPr>
    </w:p>
    <w:p w14:paraId="01A1B0AF" w14:textId="643451C0" w:rsidR="00513099" w:rsidRPr="00B02B3A" w:rsidRDefault="00F35204" w:rsidP="00513099">
      <w:r>
        <w:rPr>
          <w:b/>
        </w:rPr>
        <w:t>T</w:t>
      </w:r>
      <w:r w:rsidR="00A85DCD" w:rsidRPr="00FA5844">
        <w:rPr>
          <w:b/>
        </w:rPr>
        <w:t xml:space="preserve">raining and </w:t>
      </w:r>
      <w:r>
        <w:rPr>
          <w:b/>
        </w:rPr>
        <w:t xml:space="preserve">job </w:t>
      </w:r>
      <w:r w:rsidR="00A85DCD" w:rsidRPr="00FA5844">
        <w:rPr>
          <w:b/>
        </w:rPr>
        <w:t>opportunities</w:t>
      </w:r>
      <w:r w:rsidR="00A85DCD" w:rsidRPr="00B02B3A">
        <w:t xml:space="preserve">: </w:t>
      </w:r>
      <w:r w:rsidR="000B3CA2" w:rsidRPr="00B02B3A">
        <w:t xml:space="preserve">As some </w:t>
      </w:r>
      <w:r>
        <w:t xml:space="preserve">EM </w:t>
      </w:r>
      <w:r w:rsidR="000B3CA2" w:rsidRPr="00B02B3A">
        <w:t>households may change</w:t>
      </w:r>
      <w:r w:rsidRPr="00B02B3A">
        <w:t xml:space="preserve"> their jobs, i.e. households which</w:t>
      </w:r>
      <w:r w:rsidR="000B3CA2" w:rsidRPr="00B02B3A">
        <w:t xml:space="preserve"> depend on seasonal income – primaril</w:t>
      </w:r>
      <w:r w:rsidRPr="00B02B3A">
        <w:t>y from crops and/or fruit trees, c</w:t>
      </w:r>
      <w:r w:rsidR="000B3CA2" w:rsidRPr="00B02B3A">
        <w:t>ounseling and training of new job skill</w:t>
      </w:r>
      <w:r>
        <w:t>s</w:t>
      </w:r>
      <w:r w:rsidR="000B3CA2" w:rsidRPr="00B02B3A">
        <w:t xml:space="preserve"> </w:t>
      </w:r>
      <w:r>
        <w:t>for</w:t>
      </w:r>
      <w:r w:rsidR="000B3CA2" w:rsidRPr="00B02B3A">
        <w:t xml:space="preserve"> this group </w:t>
      </w:r>
      <w:r w:rsidR="0089411D">
        <w:t>will</w:t>
      </w:r>
      <w:r w:rsidR="0089411D" w:rsidRPr="00B02B3A">
        <w:t xml:space="preserve"> </w:t>
      </w:r>
      <w:r w:rsidR="000B3CA2" w:rsidRPr="00B02B3A">
        <w:t>be done with the capacity of m</w:t>
      </w:r>
      <w:r w:rsidRPr="00B02B3A">
        <w:t>en and women in mind to make</w:t>
      </w:r>
      <w:r w:rsidR="000B3CA2" w:rsidRPr="00B02B3A">
        <w:t xml:space="preserve"> training knowledge applicable</w:t>
      </w:r>
      <w:r>
        <w:t>,</w:t>
      </w:r>
      <w:r w:rsidR="000B3CA2" w:rsidRPr="00B02B3A">
        <w:t xml:space="preserve"> and the possibility of success with the new job </w:t>
      </w:r>
      <w:r w:rsidR="00353A51">
        <w:t>will be</w:t>
      </w:r>
      <w:r w:rsidR="00353A51" w:rsidRPr="00B02B3A">
        <w:t xml:space="preserve"> </w:t>
      </w:r>
      <w:r w:rsidR="000B3CA2" w:rsidRPr="00B02B3A">
        <w:t xml:space="preserve">enhanced. Further </w:t>
      </w:r>
      <w:r w:rsidR="000B3CA2">
        <w:t>d</w:t>
      </w:r>
      <w:r w:rsidR="00A85DCD" w:rsidRPr="00B02B3A">
        <w:t>etails of these activities are included in the discussion on job training and opportunities under this section</w:t>
      </w:r>
      <w:r w:rsidR="00513099">
        <w:t>.</w:t>
      </w:r>
    </w:p>
    <w:p w14:paraId="564E4024" w14:textId="77777777" w:rsidR="00513099" w:rsidRPr="00375DA4" w:rsidRDefault="00513099" w:rsidP="00513099"/>
    <w:p w14:paraId="3303D33C" w14:textId="351B5571" w:rsidR="00513099" w:rsidRPr="00DD55C6" w:rsidRDefault="00513099" w:rsidP="00513099">
      <w:pPr>
        <w:spacing w:after="120"/>
        <w:rPr>
          <w:rFonts w:asciiTheme="minorHAnsi" w:hAnsiTheme="minorHAnsi"/>
        </w:rPr>
      </w:pPr>
      <w:r w:rsidRPr="00B02B3A">
        <w:rPr>
          <w:rFonts w:asciiTheme="minorHAnsi" w:eastAsia="Times New Roman" w:hAnsiTheme="minorHAnsi" w:cs="Times New Roman"/>
          <w:b/>
        </w:rPr>
        <w:t>Empowering and supporting EM women in the worksite</w:t>
      </w:r>
      <w:r>
        <w:rPr>
          <w:rFonts w:asciiTheme="minorHAnsi" w:eastAsia="Times New Roman" w:hAnsiTheme="minorHAnsi" w:cs="Times New Roman"/>
        </w:rPr>
        <w:t>:</w:t>
      </w:r>
      <w:r w:rsidRPr="00DD55C6">
        <w:rPr>
          <w:rFonts w:asciiTheme="minorHAnsi" w:eastAsia="Times New Roman" w:hAnsiTheme="minorHAnsi" w:cs="Times New Roman"/>
        </w:rPr>
        <w:t xml:space="preserve"> It is </w:t>
      </w:r>
      <w:r w:rsidR="00F35204">
        <w:rPr>
          <w:rFonts w:asciiTheme="minorHAnsi" w:eastAsia="Times New Roman" w:hAnsiTheme="minorHAnsi" w:cs="Times New Roman"/>
        </w:rPr>
        <w:t>important</w:t>
      </w:r>
      <w:r w:rsidRPr="00DD55C6">
        <w:rPr>
          <w:rFonts w:asciiTheme="minorHAnsi" w:eastAsia="Times New Roman" w:hAnsiTheme="minorHAnsi" w:cs="Times New Roman"/>
        </w:rPr>
        <w:t xml:space="preserve"> to create job opportunities for EM women from the project. </w:t>
      </w:r>
      <w:r>
        <w:rPr>
          <w:rFonts w:asciiTheme="minorHAnsi" w:eastAsia="Times New Roman" w:hAnsiTheme="minorHAnsi" w:cs="Times New Roman"/>
        </w:rPr>
        <w:t xml:space="preserve">Especially, the consultation showed that for households that lose land or incomes as a result of the project, women may need employment to compensate for the lost incomes. </w:t>
      </w:r>
      <w:r w:rsidRPr="00DD55C6">
        <w:rPr>
          <w:rFonts w:asciiTheme="minorHAnsi" w:eastAsia="Times New Roman" w:hAnsiTheme="minorHAnsi" w:cs="Times New Roman"/>
        </w:rPr>
        <w:t xml:space="preserve">For this purpose, </w:t>
      </w:r>
      <w:r w:rsidRPr="00DD55C6">
        <w:rPr>
          <w:rFonts w:asciiTheme="minorHAnsi" w:hAnsiTheme="minorHAnsi" w:cs="Times New Roman"/>
        </w:rPr>
        <w:t xml:space="preserve">it is </w:t>
      </w:r>
      <w:r w:rsidR="00F35204">
        <w:rPr>
          <w:rFonts w:asciiTheme="minorHAnsi" w:hAnsiTheme="minorHAnsi" w:cs="Times New Roman"/>
        </w:rPr>
        <w:t>necessary</w:t>
      </w:r>
      <w:r w:rsidRPr="00DD55C6">
        <w:rPr>
          <w:rFonts w:asciiTheme="minorHAnsi" w:hAnsiTheme="minorHAnsi" w:cs="Times New Roman"/>
        </w:rPr>
        <w:t xml:space="preserve"> to assess women’s requirements for skills training to facilitate income restoration. </w:t>
      </w:r>
      <w:r>
        <w:rPr>
          <w:rFonts w:asciiTheme="minorHAnsi" w:hAnsiTheme="minorHAnsi" w:cs="Times New Roman"/>
        </w:rPr>
        <w:t xml:space="preserve">According to the consultation, women also want jobs in construction sites. </w:t>
      </w:r>
      <w:r w:rsidRPr="00DD55C6">
        <w:rPr>
          <w:rFonts w:asciiTheme="minorHAnsi" w:eastAsia="Times New Roman" w:hAnsiTheme="minorHAnsi" w:cs="Times New Roman"/>
        </w:rPr>
        <w:t xml:space="preserve">All contractors participating </w:t>
      </w:r>
      <w:r w:rsidR="00F35204">
        <w:rPr>
          <w:rFonts w:asciiTheme="minorHAnsi" w:eastAsia="Times New Roman" w:hAnsiTheme="minorHAnsi" w:cs="Times New Roman"/>
        </w:rPr>
        <w:t>in civil works</w:t>
      </w:r>
      <w:r w:rsidRPr="00DD55C6">
        <w:rPr>
          <w:rFonts w:asciiTheme="minorHAnsi" w:eastAsia="Times New Roman" w:hAnsiTheme="minorHAnsi" w:cs="Times New Roman"/>
        </w:rPr>
        <w:t xml:space="preserve"> </w:t>
      </w:r>
      <w:r w:rsidR="00F168B4">
        <w:rPr>
          <w:rFonts w:asciiTheme="minorHAnsi" w:eastAsia="Times New Roman" w:hAnsiTheme="minorHAnsi" w:cs="Times New Roman"/>
        </w:rPr>
        <w:t>will be requested to</w:t>
      </w:r>
      <w:r w:rsidR="00F168B4" w:rsidRPr="00DD55C6">
        <w:rPr>
          <w:rFonts w:asciiTheme="minorHAnsi" w:eastAsia="Times New Roman" w:hAnsiTheme="minorHAnsi" w:cs="Times New Roman"/>
        </w:rPr>
        <w:t xml:space="preserve"> </w:t>
      </w:r>
      <w:r w:rsidRPr="00DD55C6">
        <w:rPr>
          <w:rFonts w:asciiTheme="minorHAnsi" w:eastAsia="Times New Roman" w:hAnsiTheme="minorHAnsi" w:cs="Times New Roman"/>
        </w:rPr>
        <w:t xml:space="preserve">inform </w:t>
      </w:r>
      <w:r w:rsidR="00F35204">
        <w:rPr>
          <w:rFonts w:asciiTheme="minorHAnsi" w:eastAsia="Times New Roman" w:hAnsiTheme="minorHAnsi" w:cs="Times New Roman"/>
        </w:rPr>
        <w:lastRenderedPageBreak/>
        <w:t>TS-</w:t>
      </w:r>
      <w:r w:rsidRPr="00DD55C6">
        <w:rPr>
          <w:rFonts w:asciiTheme="minorHAnsi" w:eastAsia="Times New Roman" w:hAnsiTheme="minorHAnsi" w:cs="Times New Roman"/>
        </w:rPr>
        <w:t xml:space="preserve">PMU of job opportunities appropriate for women in general, including those from EM groups, and </w:t>
      </w:r>
      <w:r w:rsidR="00F35204">
        <w:rPr>
          <w:rFonts w:asciiTheme="minorHAnsi" w:eastAsia="Times New Roman" w:hAnsiTheme="minorHAnsi" w:cs="Times New Roman"/>
        </w:rPr>
        <w:t>TS-PMU will inform those in need</w:t>
      </w:r>
      <w:r w:rsidRPr="00DD55C6">
        <w:rPr>
          <w:rFonts w:asciiTheme="minorHAnsi" w:eastAsia="Times New Roman" w:hAnsiTheme="minorHAnsi" w:cs="Times New Roman"/>
        </w:rPr>
        <w:t>. As</w:t>
      </w:r>
      <w:r w:rsidR="00F35204">
        <w:rPr>
          <w:rFonts w:asciiTheme="minorHAnsi" w:hAnsiTheme="minorHAnsi"/>
        </w:rPr>
        <w:t xml:space="preserve"> women enter the p</w:t>
      </w:r>
      <w:r w:rsidRPr="00DD55C6">
        <w:rPr>
          <w:rFonts w:asciiTheme="minorHAnsi" w:hAnsiTheme="minorHAnsi"/>
        </w:rPr>
        <w:t>roject’s workforce, it is necessary to address traditional behaviors of gender-based violence, sexual harassment, work-life balance difficulties, and doubts about women’s physical resilience. The necessary actions include:</w:t>
      </w:r>
    </w:p>
    <w:p w14:paraId="34CB7E57" w14:textId="227B5A17" w:rsidR="00513099" w:rsidRPr="00375DA4" w:rsidRDefault="00513099" w:rsidP="00513099">
      <w:pPr>
        <w:pStyle w:val="ListParagraph"/>
        <w:numPr>
          <w:ilvl w:val="0"/>
          <w:numId w:val="4"/>
        </w:numPr>
      </w:pPr>
      <w:r w:rsidRPr="00375DA4">
        <w:t>Implementing a “zero tolerance policy” for sexual harassment: training on sexual harassment will be provided to all employees during induction and at additional sessions to reinforce the “zero tolerance” policy.</w:t>
      </w:r>
      <w:r w:rsidR="007B7F6D">
        <w:t xml:space="preserve"> </w:t>
      </w:r>
      <w:r w:rsidR="007B7F6D" w:rsidRPr="00375DA4">
        <w:t xml:space="preserve">Women will be trained in </w:t>
      </w:r>
      <w:r w:rsidR="007B7F6D">
        <w:t>their</w:t>
      </w:r>
      <w:r w:rsidR="007B7F6D" w:rsidRPr="00375DA4">
        <w:t xml:space="preserve"> labor rights</w:t>
      </w:r>
      <w:r w:rsidR="007B7F6D">
        <w:t xml:space="preserve"> as well as aspects related to risks from influx of laborers in local areas</w:t>
      </w:r>
      <w:r w:rsidR="00B529F1">
        <w:t>;</w:t>
      </w:r>
    </w:p>
    <w:p w14:paraId="7DBA90E7" w14:textId="74A9997A" w:rsidR="00513099" w:rsidRPr="00375DA4" w:rsidRDefault="00513099" w:rsidP="00513099">
      <w:pPr>
        <w:pStyle w:val="ListParagraph"/>
        <w:numPr>
          <w:ilvl w:val="0"/>
          <w:numId w:val="4"/>
        </w:numPr>
      </w:pPr>
      <w:r w:rsidRPr="00375DA4">
        <w:t xml:space="preserve">Implementing a grievance mechanism that treats all harassment cases as “high risk” </w:t>
      </w:r>
      <w:r w:rsidR="009843E0">
        <w:t xml:space="preserve">and </w:t>
      </w:r>
      <w:r w:rsidRPr="00375DA4">
        <w:t>requiring immediate attention</w:t>
      </w:r>
      <w:r w:rsidR="00B529F1">
        <w:t>; and</w:t>
      </w:r>
    </w:p>
    <w:p w14:paraId="5F391773" w14:textId="0EDDF085" w:rsidR="00513099" w:rsidRPr="00B02B3A" w:rsidRDefault="00513099" w:rsidP="00B02B3A">
      <w:pPr>
        <w:pStyle w:val="ListParagraph"/>
        <w:numPr>
          <w:ilvl w:val="0"/>
          <w:numId w:val="4"/>
        </w:numPr>
      </w:pPr>
      <w:r w:rsidRPr="00375DA4">
        <w:t xml:space="preserve">Addressing gender-based violence in the communities, </w:t>
      </w:r>
      <w:r w:rsidR="009843E0">
        <w:t>in alliance with the commune’s w</w:t>
      </w:r>
      <w:r w:rsidRPr="00375DA4">
        <w:t xml:space="preserve">omen’s unions. </w:t>
      </w:r>
    </w:p>
    <w:p w14:paraId="2DB9B119" w14:textId="77777777" w:rsidR="00733180" w:rsidRPr="00375DA4" w:rsidRDefault="00733180" w:rsidP="00733180"/>
    <w:p w14:paraId="47CBD536" w14:textId="1F9E40B6" w:rsidR="00733180" w:rsidRPr="00375DA4" w:rsidRDefault="00733180" w:rsidP="00193CDD">
      <w:pPr>
        <w:pStyle w:val="Heading2"/>
      </w:pPr>
      <w:bookmarkStart w:id="64" w:name="_Toc477503554"/>
      <w:r w:rsidRPr="00375DA4">
        <w:t>Promotin</w:t>
      </w:r>
      <w:r w:rsidR="009843E0">
        <w:t>g</w:t>
      </w:r>
      <w:r w:rsidRPr="00375DA4">
        <w:t xml:space="preserve"> education opportunities for </w:t>
      </w:r>
      <w:r w:rsidR="001729AD">
        <w:t xml:space="preserve">EM </w:t>
      </w:r>
      <w:r w:rsidRPr="00375DA4">
        <w:t>children</w:t>
      </w:r>
      <w:bookmarkEnd w:id="64"/>
    </w:p>
    <w:p w14:paraId="71BF5D3E" w14:textId="77777777" w:rsidR="00DC2662" w:rsidRPr="00375DA4" w:rsidRDefault="00DC2662" w:rsidP="00733180"/>
    <w:p w14:paraId="5569118D" w14:textId="43F7273F" w:rsidR="00733180" w:rsidRPr="00375DA4" w:rsidRDefault="001114FB" w:rsidP="00733180">
      <w:pPr>
        <w:rPr>
          <w:rFonts w:eastAsiaTheme="minorEastAsia"/>
        </w:rPr>
      </w:pPr>
      <w:r w:rsidRPr="00375DA4">
        <w:t xml:space="preserve">According to the SA, children from the </w:t>
      </w:r>
      <w:r w:rsidR="00277575">
        <w:t xml:space="preserve">affected EM </w:t>
      </w:r>
      <w:r w:rsidR="001729AD">
        <w:t>communities</w:t>
      </w:r>
      <w:r w:rsidR="00B529F1">
        <w:t>,</w:t>
      </w:r>
      <w:r w:rsidR="00B529F1" w:rsidRPr="00B529F1">
        <w:t xml:space="preserve"> </w:t>
      </w:r>
      <w:r w:rsidR="00B529F1" w:rsidRPr="00375DA4">
        <w:t xml:space="preserve">especially those from </w:t>
      </w:r>
      <w:r w:rsidR="00B529F1">
        <w:t>poorer</w:t>
      </w:r>
      <w:r w:rsidR="00B529F1" w:rsidRPr="00375DA4">
        <w:t xml:space="preserve"> households</w:t>
      </w:r>
      <w:r w:rsidR="00B529F1">
        <w:t>,</w:t>
      </w:r>
      <w:r w:rsidRPr="00375DA4">
        <w:t xml:space="preserve"> face constraints in learning conditions. This would constrain their ability to take advantage of new </w:t>
      </w:r>
      <w:r w:rsidR="00996B0B" w:rsidRPr="00375DA4">
        <w:t>opportunities</w:t>
      </w:r>
      <w:r w:rsidRPr="00375DA4">
        <w:t xml:space="preserve"> from the project activities in the future. Therefore, </w:t>
      </w:r>
      <w:r w:rsidR="001729AD">
        <w:t>TS-</w:t>
      </w:r>
      <w:r w:rsidRPr="00375DA4">
        <w:t xml:space="preserve">PMU </w:t>
      </w:r>
      <w:r w:rsidR="00B529F1" w:rsidRPr="00375DA4">
        <w:t>w</w:t>
      </w:r>
      <w:r w:rsidR="00B529F1">
        <w:t>ill</w:t>
      </w:r>
      <w:r w:rsidR="00B529F1" w:rsidRPr="00375DA4">
        <w:t xml:space="preserve"> </w:t>
      </w:r>
      <w:r w:rsidRPr="00375DA4">
        <w:t xml:space="preserve">coordinate with local mass </w:t>
      </w:r>
      <w:r w:rsidR="00996B0B" w:rsidRPr="00375DA4">
        <w:t>organizations</w:t>
      </w:r>
      <w:r w:rsidRPr="00375DA4">
        <w:t xml:space="preserve"> in </w:t>
      </w:r>
      <w:r w:rsidR="00DA3D54" w:rsidRPr="00375DA4">
        <w:t xml:space="preserve">establishing study </w:t>
      </w:r>
      <w:r w:rsidR="00996B0B" w:rsidRPr="00375DA4">
        <w:t>encouragement</w:t>
      </w:r>
      <w:r w:rsidR="00DA3D54" w:rsidRPr="00375DA4">
        <w:t xml:space="preserve"> funds (with permanent impacts) or at least </w:t>
      </w:r>
      <w:r w:rsidR="00996B0B" w:rsidRPr="00375DA4">
        <w:t>mobilizing</w:t>
      </w:r>
      <w:r w:rsidRPr="00375DA4">
        <w:t xml:space="preserve"> resources </w:t>
      </w:r>
      <w:r w:rsidR="00DA3D54" w:rsidRPr="00375DA4">
        <w:t>(with ad</w:t>
      </w:r>
      <w:r w:rsidR="007A1FB2" w:rsidRPr="00375DA4">
        <w:t>-</w:t>
      </w:r>
      <w:r w:rsidR="00DA3D54" w:rsidRPr="00375DA4">
        <w:t xml:space="preserve">hoc impacts) </w:t>
      </w:r>
      <w:r w:rsidRPr="00375DA4">
        <w:t xml:space="preserve">to provide </w:t>
      </w:r>
      <w:r w:rsidR="00733180" w:rsidRPr="00375DA4">
        <w:t xml:space="preserve">scholarships and education materials for </w:t>
      </w:r>
      <w:r w:rsidR="001729AD">
        <w:t xml:space="preserve">EM </w:t>
      </w:r>
      <w:r w:rsidR="00733180" w:rsidRPr="00375DA4">
        <w:t xml:space="preserve">children in the </w:t>
      </w:r>
      <w:r w:rsidR="001729AD">
        <w:t>communities</w:t>
      </w:r>
      <w:r w:rsidR="00733180" w:rsidRPr="00375DA4">
        <w:t xml:space="preserve"> to encourage their continued schooling and improve their education outcomes. </w:t>
      </w:r>
    </w:p>
    <w:p w14:paraId="7577E82C" w14:textId="77777777" w:rsidR="00DC2662" w:rsidRPr="00375DA4" w:rsidRDefault="00DC2662" w:rsidP="00733180">
      <w:pPr>
        <w:rPr>
          <w:rFonts w:cs="Arial"/>
          <w:color w:val="000000"/>
        </w:rPr>
      </w:pPr>
    </w:p>
    <w:p w14:paraId="1412DDCB" w14:textId="76AFD802" w:rsidR="00733180" w:rsidRPr="00375DA4" w:rsidRDefault="00733180" w:rsidP="00193CDD">
      <w:pPr>
        <w:pStyle w:val="Heading1"/>
      </w:pPr>
      <w:bookmarkStart w:id="65" w:name="h"/>
      <w:bookmarkEnd w:id="65"/>
      <w:r w:rsidRPr="00375DA4">
        <w:t xml:space="preserve"> </w:t>
      </w:r>
      <w:bookmarkStart w:id="66" w:name="_Toc477503555"/>
      <w:r w:rsidR="009F1AB4" w:rsidRPr="00375DA4">
        <w:t>The g</w:t>
      </w:r>
      <w:r w:rsidR="009723D5" w:rsidRPr="00375DA4">
        <w:t>rievance redress m</w:t>
      </w:r>
      <w:r w:rsidRPr="00375DA4">
        <w:t>echanism</w:t>
      </w:r>
      <w:bookmarkEnd w:id="66"/>
    </w:p>
    <w:p w14:paraId="46358A97" w14:textId="77777777" w:rsidR="00DC2662" w:rsidRPr="00375DA4" w:rsidRDefault="00DC2662" w:rsidP="00DC2662"/>
    <w:p w14:paraId="0F128E29" w14:textId="0A0FDE14" w:rsidR="00733180" w:rsidRPr="00375DA4" w:rsidRDefault="00733180" w:rsidP="00DC2662">
      <w:r w:rsidRPr="00375DA4">
        <w:t xml:space="preserve">The grievance redress mechanism will be applied to persons or groups that are directly or indirectly affected by the </w:t>
      </w:r>
      <w:r w:rsidR="004F4276">
        <w:t>p</w:t>
      </w:r>
      <w:r w:rsidRPr="00375DA4">
        <w:t xml:space="preserve">roject, as well as those that may have interests in a </w:t>
      </w:r>
      <w:r w:rsidR="004F4276">
        <w:t>p</w:t>
      </w:r>
      <w:r w:rsidRPr="00375DA4">
        <w:t xml:space="preserve">roject and/or have the ability to influence its outcome -- either positively or negatively. The </w:t>
      </w:r>
      <w:r w:rsidR="004F4276">
        <w:t>p</w:t>
      </w:r>
      <w:r w:rsidRPr="00375DA4">
        <w:t xml:space="preserve">roject will provide training and support to strengthen these existing structures for effectively and collectively dealing with possible grievances that may arise during the course of the project implementation. All complaints and grievances must be properly documented by </w:t>
      </w:r>
      <w:r w:rsidR="006D69DD">
        <w:t>TS-PMU</w:t>
      </w:r>
      <w:r w:rsidRPr="00375DA4">
        <w:t xml:space="preserve">, with copies being filed at commune and district levels. </w:t>
      </w:r>
    </w:p>
    <w:p w14:paraId="55E4836D" w14:textId="77777777" w:rsidR="00DC2662" w:rsidRPr="00375DA4" w:rsidRDefault="00DC2662" w:rsidP="00DC2662"/>
    <w:p w14:paraId="3A92BFD8" w14:textId="203F52DC" w:rsidR="00733180" w:rsidRPr="00375DA4" w:rsidRDefault="00733180" w:rsidP="00DC2662">
      <w:r w:rsidRPr="00375DA4">
        <w:t xml:space="preserve">If the affected </w:t>
      </w:r>
      <w:r w:rsidR="0016142E" w:rsidRPr="00375DA4">
        <w:rPr>
          <w:noProof/>
        </w:rPr>
        <w:t>EM</w:t>
      </w:r>
      <w:r w:rsidRPr="00375DA4">
        <w:t xml:space="preserve"> peoples are not satisfied with the process, </w:t>
      </w:r>
      <w:r w:rsidR="0016142E" w:rsidRPr="00375DA4">
        <w:t>and project activities</w:t>
      </w:r>
      <w:r w:rsidRPr="00375DA4">
        <w:t xml:space="preserve">, or any other issue, the EM themselves or village leaders can lodge their complaints </w:t>
      </w:r>
      <w:r w:rsidR="0016142E" w:rsidRPr="00375DA4">
        <w:rPr>
          <w:noProof/>
        </w:rPr>
        <w:t>through the existing GRM</w:t>
      </w:r>
      <w:r w:rsidR="0016142E" w:rsidRPr="00375DA4">
        <w:t xml:space="preserve">, i.e. </w:t>
      </w:r>
      <w:r w:rsidRPr="00375DA4">
        <w:t xml:space="preserve">to the CPC or to </w:t>
      </w:r>
      <w:r w:rsidR="0039484B">
        <w:t>TS-</w:t>
      </w:r>
      <w:r w:rsidRPr="00375DA4">
        <w:t>PMU following the grievance redress mechanism established in the EMDP</w:t>
      </w:r>
      <w:r w:rsidR="0016142E" w:rsidRPr="00375DA4">
        <w:rPr>
          <w:noProof/>
        </w:rPr>
        <w:t xml:space="preserve"> to be handled according to the existing laws</w:t>
      </w:r>
      <w:r w:rsidRPr="00375DA4">
        <w:t xml:space="preserve">. All grievances will be addressed promptly, and in way that is culturally appropriate to the affected EM peoples. All costs associated with EM’s complaints are exempt to EM complainants. </w:t>
      </w:r>
      <w:r w:rsidR="00053F6C">
        <w:t>TS-</w:t>
      </w:r>
      <w:r w:rsidRPr="00375DA4">
        <w:t xml:space="preserve">PMU and independent monitoring consultant are responsible for monitoring the progress of resolution of EMs’ complaints. All cases of complaints must be recorded in </w:t>
      </w:r>
      <w:r w:rsidR="00053F6C">
        <w:t>TS-</w:t>
      </w:r>
      <w:r w:rsidR="00053F6C" w:rsidRPr="00375DA4">
        <w:t xml:space="preserve">PMU’s </w:t>
      </w:r>
      <w:r w:rsidRPr="00375DA4">
        <w:t xml:space="preserve">project files, and be reviewed regularly by independent monitoring consultant. </w:t>
      </w:r>
    </w:p>
    <w:p w14:paraId="522709F2" w14:textId="77777777" w:rsidR="00DC2662" w:rsidRDefault="00DC2662" w:rsidP="00DC2662"/>
    <w:p w14:paraId="6AAD8E25" w14:textId="5BEC1682" w:rsidR="0039484B" w:rsidRPr="00741C58" w:rsidRDefault="00A52883" w:rsidP="0039484B">
      <w:pPr>
        <w:pStyle w:val="Heading2"/>
        <w:spacing w:after="120" w:line="300" w:lineRule="auto"/>
        <w:rPr>
          <w:rFonts w:ascii="Arial" w:hAnsi="Arial" w:cs="Arial"/>
          <w:color w:val="2E74B5" w:themeColor="accent5" w:themeShade="BF"/>
          <w:sz w:val="24"/>
        </w:rPr>
      </w:pPr>
      <w:bookmarkStart w:id="67" w:name="_Toc287211926"/>
      <w:bookmarkStart w:id="68" w:name="_Toc460337433"/>
      <w:bookmarkStart w:id="69" w:name="_Toc464164476"/>
      <w:bookmarkStart w:id="70" w:name="_Toc464402999"/>
      <w:bookmarkStart w:id="71" w:name="_Toc475154261"/>
      <w:bookmarkStart w:id="72" w:name="_Toc477503556"/>
      <w:r>
        <w:rPr>
          <w:rFonts w:ascii="Arial" w:hAnsi="Arial" w:cs="Arial"/>
          <w:color w:val="2E74B5" w:themeColor="accent5" w:themeShade="BF"/>
          <w:sz w:val="24"/>
        </w:rPr>
        <w:lastRenderedPageBreak/>
        <w:t>Grievance r</w:t>
      </w:r>
      <w:r w:rsidR="0039484B" w:rsidRPr="005B29B6">
        <w:rPr>
          <w:rFonts w:ascii="Arial" w:hAnsi="Arial" w:cs="Arial"/>
          <w:color w:val="2E74B5" w:themeColor="accent5" w:themeShade="BF"/>
          <w:sz w:val="24"/>
        </w:rPr>
        <w:t xml:space="preserve">edress </w:t>
      </w:r>
      <w:bookmarkEnd w:id="67"/>
      <w:bookmarkEnd w:id="68"/>
      <w:bookmarkEnd w:id="69"/>
      <w:bookmarkEnd w:id="70"/>
      <w:r>
        <w:rPr>
          <w:rFonts w:ascii="Arial" w:hAnsi="Arial" w:cs="Arial"/>
          <w:color w:val="2E74B5" w:themeColor="accent5" w:themeShade="BF"/>
          <w:sz w:val="24"/>
        </w:rPr>
        <w:t>p</w:t>
      </w:r>
      <w:r w:rsidR="0039484B">
        <w:rPr>
          <w:rFonts w:ascii="Arial" w:hAnsi="Arial" w:cs="Arial"/>
          <w:color w:val="2E74B5" w:themeColor="accent5" w:themeShade="BF"/>
          <w:sz w:val="24"/>
        </w:rPr>
        <w:t>rocedure</w:t>
      </w:r>
      <w:bookmarkEnd w:id="71"/>
      <w:bookmarkEnd w:id="72"/>
    </w:p>
    <w:p w14:paraId="1F331715" w14:textId="03CD8F58" w:rsidR="0039484B" w:rsidRPr="00B02B3A" w:rsidRDefault="0039484B" w:rsidP="00B02B3A">
      <w:pPr>
        <w:spacing w:after="120"/>
      </w:pPr>
      <w:r w:rsidRPr="00375DA4">
        <w:t xml:space="preserve">The grievance redress mechanism is established on the basis of Vietnam’s laws. </w:t>
      </w:r>
      <w:r w:rsidRPr="00B02B3A">
        <w:t>The following steps can be taken by the complainants. However, the complainants maintain the right to resort to the courts at any time.</w:t>
      </w:r>
    </w:p>
    <w:p w14:paraId="06093ADA" w14:textId="73B35004" w:rsidR="0039484B" w:rsidRDefault="00A52883" w:rsidP="0039484B">
      <w:pPr>
        <w:pStyle w:val="Heading2"/>
        <w:spacing w:after="120" w:line="300" w:lineRule="auto"/>
        <w:rPr>
          <w:rFonts w:ascii="Arial" w:hAnsi="Arial" w:cs="Arial"/>
          <w:color w:val="2E74B5" w:themeColor="accent5" w:themeShade="BF"/>
          <w:sz w:val="24"/>
        </w:rPr>
      </w:pPr>
      <w:bookmarkStart w:id="73" w:name="_Toc475154262"/>
      <w:bookmarkStart w:id="74" w:name="_Toc477503557"/>
      <w:r>
        <w:rPr>
          <w:rFonts w:ascii="Arial" w:hAnsi="Arial" w:cs="Arial"/>
          <w:color w:val="2E74B5" w:themeColor="accent5" w:themeShade="BF"/>
          <w:sz w:val="24"/>
        </w:rPr>
        <w:t>Grievance m</w:t>
      </w:r>
      <w:r w:rsidR="00132D0E">
        <w:rPr>
          <w:rFonts w:ascii="Arial" w:hAnsi="Arial" w:cs="Arial"/>
          <w:color w:val="2E74B5" w:themeColor="accent5" w:themeShade="BF"/>
          <w:sz w:val="24"/>
        </w:rPr>
        <w:t>anagement and</w:t>
      </w:r>
      <w:r w:rsidR="0039484B" w:rsidRPr="00C41D26">
        <w:rPr>
          <w:rFonts w:ascii="Arial" w:hAnsi="Arial" w:cs="Arial"/>
          <w:color w:val="2E74B5" w:themeColor="accent5" w:themeShade="BF"/>
          <w:sz w:val="24"/>
        </w:rPr>
        <w:t xml:space="preserve"> </w:t>
      </w:r>
      <w:r>
        <w:rPr>
          <w:rFonts w:ascii="Arial" w:hAnsi="Arial" w:cs="Arial"/>
          <w:color w:val="2E74B5" w:themeColor="accent5" w:themeShade="BF"/>
          <w:sz w:val="24"/>
        </w:rPr>
        <w:t>m</w:t>
      </w:r>
      <w:r w:rsidR="0039484B" w:rsidRPr="00C41D26">
        <w:rPr>
          <w:rFonts w:ascii="Arial" w:hAnsi="Arial" w:cs="Arial"/>
          <w:color w:val="2E74B5" w:themeColor="accent5" w:themeShade="BF"/>
          <w:sz w:val="24"/>
        </w:rPr>
        <w:t>onitoring</w:t>
      </w:r>
      <w:bookmarkEnd w:id="73"/>
      <w:bookmarkEnd w:id="74"/>
    </w:p>
    <w:p w14:paraId="2B2375D8" w14:textId="77777777" w:rsidR="0039484B" w:rsidRPr="00B02B3A" w:rsidRDefault="0039484B" w:rsidP="00B02B3A">
      <w:pPr>
        <w:widowControl w:val="0"/>
        <w:tabs>
          <w:tab w:val="left" w:pos="720"/>
        </w:tabs>
        <w:spacing w:after="120"/>
        <w:rPr>
          <w:rFonts w:asciiTheme="minorHAnsi" w:hAnsiTheme="minorHAnsi" w:cs="Times New Roman"/>
          <w:b/>
          <w:i/>
        </w:rPr>
      </w:pPr>
      <w:r w:rsidRPr="00B02B3A">
        <w:rPr>
          <w:rFonts w:asciiTheme="minorHAnsi" w:eastAsia="Times New Roman" w:hAnsiTheme="minorHAnsi" w:cs="Times New Roman"/>
          <w:b/>
          <w:i/>
          <w:lang w:eastAsia="en-AU"/>
        </w:rPr>
        <w:t>First Stage –Ward</w:t>
      </w:r>
      <w:r w:rsidRPr="00B02B3A">
        <w:rPr>
          <w:rFonts w:asciiTheme="minorHAnsi" w:eastAsia="Times New Roman" w:hAnsiTheme="minorHAnsi" w:cs="Times New Roman"/>
          <w:b/>
          <w:i/>
          <w:lang w:val="vi-VN" w:eastAsia="en-AU"/>
        </w:rPr>
        <w:t>/Comnune</w:t>
      </w:r>
      <w:r w:rsidRPr="00B02B3A">
        <w:rPr>
          <w:rFonts w:asciiTheme="minorHAnsi" w:eastAsia="Times New Roman" w:hAnsiTheme="minorHAnsi" w:cs="Times New Roman"/>
          <w:b/>
          <w:i/>
          <w:lang w:eastAsia="en-AU"/>
        </w:rPr>
        <w:t xml:space="preserve"> People’s</w:t>
      </w:r>
      <w:r w:rsidRPr="00B02B3A">
        <w:rPr>
          <w:rFonts w:asciiTheme="minorHAnsi" w:hAnsiTheme="minorHAnsi" w:cs="Times New Roman"/>
          <w:b/>
          <w:i/>
        </w:rPr>
        <w:t xml:space="preserve"> Committee (WPC): </w:t>
      </w:r>
    </w:p>
    <w:p w14:paraId="0A6C9F3C" w14:textId="0FF246DE" w:rsidR="0039484B" w:rsidRPr="00B02B3A" w:rsidRDefault="0039484B" w:rsidP="00B02B3A">
      <w:pPr>
        <w:widowControl w:val="0"/>
        <w:spacing w:after="120"/>
        <w:rPr>
          <w:rFonts w:asciiTheme="minorHAnsi" w:eastAsia="Times New Roman" w:hAnsiTheme="minorHAnsi" w:cs="Times New Roman"/>
          <w:lang w:eastAsia="en-AU"/>
        </w:rPr>
      </w:pPr>
      <w:r w:rsidRPr="00B02B3A">
        <w:rPr>
          <w:rFonts w:asciiTheme="minorHAnsi" w:eastAsia="Times New Roman" w:hAnsiTheme="minorHAnsi" w:cs="Times New Roman"/>
          <w:lang w:eastAsia="en-AU"/>
        </w:rPr>
        <w:t xml:space="preserve">PAP may submit their complaint – either in written or verbal, to the </w:t>
      </w:r>
      <w:r w:rsidRPr="00B02B3A">
        <w:rPr>
          <w:rFonts w:asciiTheme="minorHAnsi" w:eastAsia="Times New Roman" w:hAnsiTheme="minorHAnsi" w:cs="Times New Roman"/>
          <w:lang w:val="vi-VN" w:eastAsia="en-AU"/>
        </w:rPr>
        <w:t xml:space="preserve">office of the </w:t>
      </w:r>
      <w:r w:rsidRPr="00B02B3A">
        <w:rPr>
          <w:rFonts w:asciiTheme="minorHAnsi" w:eastAsia="Times New Roman" w:hAnsiTheme="minorHAnsi" w:cs="Times New Roman"/>
          <w:lang w:eastAsia="en-AU"/>
        </w:rPr>
        <w:t>Ward</w:t>
      </w:r>
      <w:r w:rsidRPr="00B02B3A">
        <w:rPr>
          <w:rFonts w:asciiTheme="minorHAnsi" w:eastAsia="Times New Roman" w:hAnsiTheme="minorHAnsi" w:cs="Times New Roman"/>
          <w:lang w:val="vi-VN" w:eastAsia="en-AU"/>
        </w:rPr>
        <w:t>/Commune</w:t>
      </w:r>
      <w:r w:rsidRPr="00B02B3A">
        <w:rPr>
          <w:rFonts w:asciiTheme="minorHAnsi" w:eastAsia="Times New Roman" w:hAnsiTheme="minorHAnsi" w:cs="Times New Roman"/>
          <w:lang w:eastAsia="en-AU"/>
        </w:rPr>
        <w:t xml:space="preserve"> People’s Committee. </w:t>
      </w:r>
      <w:r w:rsidRPr="00B02B3A">
        <w:rPr>
          <w:rFonts w:asciiTheme="minorHAnsi" w:eastAsia="Times New Roman" w:hAnsiTheme="minorHAnsi" w:cs="Times New Roman"/>
          <w:lang w:val="vi-VN" w:eastAsia="en-AU"/>
        </w:rPr>
        <w:t xml:space="preserve">W/C PC </w:t>
      </w:r>
      <w:r w:rsidRPr="00B02B3A">
        <w:rPr>
          <w:rFonts w:asciiTheme="minorHAnsi" w:eastAsia="Times New Roman" w:hAnsiTheme="minorHAnsi" w:cs="Times New Roman"/>
          <w:lang w:eastAsia="en-AU"/>
        </w:rPr>
        <w:t xml:space="preserve">will receive the complaints and will </w:t>
      </w:r>
      <w:r w:rsidR="0033052E" w:rsidRPr="00B02B3A">
        <w:rPr>
          <w:rFonts w:asciiTheme="minorHAnsi" w:eastAsia="Times New Roman" w:hAnsiTheme="minorHAnsi" w:cs="Times New Roman"/>
          <w:lang w:eastAsia="en-AU"/>
        </w:rPr>
        <w:t>notify the</w:t>
      </w:r>
      <w:r w:rsidRPr="00B02B3A">
        <w:rPr>
          <w:rFonts w:asciiTheme="minorHAnsi" w:eastAsia="Times New Roman" w:hAnsiTheme="minorHAnsi" w:cs="Times New Roman"/>
          <w:lang w:eastAsia="en-AU"/>
        </w:rPr>
        <w:t xml:space="preserve"> W</w:t>
      </w:r>
      <w:r w:rsidRPr="00B02B3A">
        <w:rPr>
          <w:rFonts w:asciiTheme="minorHAnsi" w:eastAsia="Times New Roman" w:hAnsiTheme="minorHAnsi" w:cs="Times New Roman"/>
          <w:lang w:val="vi-VN" w:eastAsia="en-AU"/>
        </w:rPr>
        <w:t xml:space="preserve">/C </w:t>
      </w:r>
      <w:r w:rsidRPr="00B02B3A">
        <w:rPr>
          <w:rFonts w:asciiTheme="minorHAnsi" w:eastAsia="Times New Roman" w:hAnsiTheme="minorHAnsi" w:cs="Times New Roman"/>
          <w:lang w:eastAsia="en-AU"/>
        </w:rPr>
        <w:t>PC leaders of the complaint. The Chairman of the W</w:t>
      </w:r>
      <w:r w:rsidRPr="00B02B3A">
        <w:rPr>
          <w:rFonts w:asciiTheme="minorHAnsi" w:eastAsia="Times New Roman" w:hAnsiTheme="minorHAnsi" w:cs="Times New Roman"/>
          <w:lang w:val="vi-VN" w:eastAsia="en-AU"/>
        </w:rPr>
        <w:t xml:space="preserve">/C </w:t>
      </w:r>
      <w:r w:rsidRPr="00B02B3A">
        <w:rPr>
          <w:rFonts w:asciiTheme="minorHAnsi" w:eastAsia="Times New Roman" w:hAnsiTheme="minorHAnsi" w:cs="Times New Roman"/>
          <w:lang w:eastAsia="en-AU"/>
        </w:rPr>
        <w:t xml:space="preserve">PC will meet the complainant in person and will solve it within 15 days following the receipt of the complaint. </w:t>
      </w:r>
    </w:p>
    <w:p w14:paraId="04258A61" w14:textId="77777777" w:rsidR="0039484B" w:rsidRPr="00B02B3A" w:rsidRDefault="0039484B" w:rsidP="00B02B3A">
      <w:pPr>
        <w:widowControl w:val="0"/>
        <w:tabs>
          <w:tab w:val="left" w:pos="720"/>
        </w:tabs>
        <w:spacing w:after="120"/>
        <w:rPr>
          <w:rFonts w:asciiTheme="minorHAnsi" w:hAnsiTheme="minorHAnsi" w:cs="Times New Roman"/>
          <w:b/>
          <w:i/>
        </w:rPr>
      </w:pPr>
      <w:r w:rsidRPr="00B02B3A">
        <w:rPr>
          <w:rFonts w:asciiTheme="minorHAnsi" w:hAnsiTheme="minorHAnsi" w:cs="Times New Roman"/>
          <w:b/>
          <w:i/>
        </w:rPr>
        <w:t>Second Stage –</w:t>
      </w:r>
      <w:r w:rsidRPr="00B02B3A">
        <w:rPr>
          <w:rFonts w:asciiTheme="minorHAnsi" w:hAnsiTheme="minorHAnsi" w:cs="Times New Roman"/>
          <w:b/>
          <w:i/>
          <w:lang w:val="vi-VN"/>
        </w:rPr>
        <w:t>City/</w:t>
      </w:r>
      <w:r w:rsidRPr="00B02B3A">
        <w:rPr>
          <w:rFonts w:asciiTheme="minorHAnsi" w:hAnsiTheme="minorHAnsi" w:cs="Times New Roman"/>
          <w:b/>
          <w:i/>
        </w:rPr>
        <w:t>District People’s Committee (</w:t>
      </w:r>
      <w:r w:rsidRPr="00B02B3A">
        <w:rPr>
          <w:rFonts w:asciiTheme="minorHAnsi" w:hAnsiTheme="minorHAnsi" w:cs="Times New Roman"/>
          <w:b/>
          <w:i/>
          <w:lang w:val="vi-VN"/>
        </w:rPr>
        <w:t>C/</w:t>
      </w:r>
      <w:r w:rsidRPr="00B02B3A">
        <w:rPr>
          <w:rFonts w:asciiTheme="minorHAnsi" w:hAnsiTheme="minorHAnsi" w:cs="Times New Roman"/>
          <w:b/>
          <w:i/>
        </w:rPr>
        <w:t>DPC):</w:t>
      </w:r>
    </w:p>
    <w:p w14:paraId="2F3A6CF4" w14:textId="77777777" w:rsidR="0039484B" w:rsidRPr="00B02B3A" w:rsidRDefault="0039484B" w:rsidP="00B02B3A">
      <w:pPr>
        <w:widowControl w:val="0"/>
        <w:spacing w:after="120"/>
        <w:rPr>
          <w:rFonts w:asciiTheme="minorHAnsi" w:eastAsia="Times New Roman" w:hAnsiTheme="minorHAnsi" w:cs="Times New Roman"/>
          <w:lang w:eastAsia="en-AU"/>
        </w:rPr>
      </w:pPr>
      <w:r w:rsidRPr="00B02B3A">
        <w:rPr>
          <w:rFonts w:asciiTheme="minorHAnsi" w:eastAsia="Times New Roman" w:hAnsiTheme="minorHAnsi" w:cs="Times New Roman"/>
          <w:lang w:eastAsia="en-AU"/>
        </w:rPr>
        <w:t>After 15 days since the submission of the complaints, if the aggrieved person does not have any response from the W</w:t>
      </w:r>
      <w:r w:rsidRPr="00B02B3A">
        <w:rPr>
          <w:rFonts w:asciiTheme="minorHAnsi" w:eastAsia="Times New Roman" w:hAnsiTheme="minorHAnsi" w:cs="Times New Roman"/>
          <w:lang w:val="vi-VN" w:eastAsia="en-AU"/>
        </w:rPr>
        <w:t xml:space="preserve">/C </w:t>
      </w:r>
      <w:r w:rsidRPr="00B02B3A">
        <w:rPr>
          <w:rFonts w:asciiTheme="minorHAnsi" w:eastAsia="Times New Roman" w:hAnsiTheme="minorHAnsi" w:cs="Times New Roman"/>
          <w:lang w:eastAsia="en-AU"/>
        </w:rPr>
        <w:t xml:space="preserve">PC, or if the aggrieved person is not satisfied with the decision taken on his/her complaint, the PAP may take the case, either in written or verbal, to the Reception Unit of </w:t>
      </w:r>
      <w:r w:rsidRPr="00B02B3A">
        <w:rPr>
          <w:rFonts w:asciiTheme="minorHAnsi" w:eastAsia="Times New Roman" w:hAnsiTheme="minorHAnsi" w:cs="Times New Roman"/>
          <w:lang w:val="vi-VN" w:eastAsia="en-AU"/>
        </w:rPr>
        <w:t>City/</w:t>
      </w:r>
      <w:r w:rsidRPr="00B02B3A">
        <w:rPr>
          <w:rFonts w:asciiTheme="minorHAnsi" w:eastAsia="Times New Roman" w:hAnsiTheme="minorHAnsi" w:cs="Times New Roman"/>
          <w:lang w:eastAsia="en-AU"/>
        </w:rPr>
        <w:t xml:space="preserve">District People’s Committee. The </w:t>
      </w:r>
      <w:r w:rsidRPr="00B02B3A">
        <w:rPr>
          <w:rFonts w:asciiTheme="minorHAnsi" w:eastAsia="Times New Roman" w:hAnsiTheme="minorHAnsi" w:cs="Times New Roman"/>
          <w:lang w:val="vi-VN" w:eastAsia="en-AU"/>
        </w:rPr>
        <w:t>City/</w:t>
      </w:r>
      <w:r w:rsidRPr="00B02B3A">
        <w:rPr>
          <w:rFonts w:asciiTheme="minorHAnsi" w:eastAsia="Times New Roman" w:hAnsiTheme="minorHAnsi" w:cs="Times New Roman"/>
          <w:lang w:eastAsia="en-AU"/>
        </w:rPr>
        <w:t xml:space="preserve">District People’s Committee will have 30 days since the date of receipt of the complaint to resolve the case. The </w:t>
      </w:r>
      <w:r w:rsidRPr="00B02B3A">
        <w:rPr>
          <w:rFonts w:asciiTheme="minorHAnsi" w:eastAsia="Times New Roman" w:hAnsiTheme="minorHAnsi" w:cs="Times New Roman"/>
          <w:lang w:val="vi-VN" w:eastAsia="en-AU"/>
        </w:rPr>
        <w:t>City/</w:t>
      </w:r>
      <w:r w:rsidRPr="00B02B3A">
        <w:rPr>
          <w:rFonts w:asciiTheme="minorHAnsi" w:eastAsia="Times New Roman" w:hAnsiTheme="minorHAnsi" w:cs="Times New Roman"/>
          <w:lang w:eastAsia="en-AU"/>
        </w:rPr>
        <w:t xml:space="preserve">District People’s Committee will register all the complaints submitted and will inform the District Board for Compensation and Land Acquisition of the </w:t>
      </w:r>
      <w:r w:rsidRPr="00B02B3A">
        <w:rPr>
          <w:rFonts w:asciiTheme="minorHAnsi" w:eastAsia="Times New Roman" w:hAnsiTheme="minorHAnsi" w:cs="Times New Roman"/>
          <w:lang w:val="vi-VN" w:eastAsia="en-AU"/>
        </w:rPr>
        <w:t>City/</w:t>
      </w:r>
      <w:r w:rsidRPr="00B02B3A">
        <w:rPr>
          <w:rFonts w:asciiTheme="minorHAnsi" w:eastAsia="Times New Roman" w:hAnsiTheme="minorHAnsi" w:cs="Times New Roman"/>
          <w:lang w:eastAsia="en-AU"/>
        </w:rPr>
        <w:t>District PC’s resolution/assessment results. Aggrieved person may elevate the case to the Courts of Law if they wish.</w:t>
      </w:r>
    </w:p>
    <w:p w14:paraId="6F728B94" w14:textId="086B24B0" w:rsidR="0039484B" w:rsidRPr="00B02B3A" w:rsidRDefault="0039484B" w:rsidP="00B02B3A">
      <w:pPr>
        <w:widowControl w:val="0"/>
        <w:tabs>
          <w:tab w:val="left" w:pos="720"/>
        </w:tabs>
        <w:spacing w:after="120"/>
        <w:rPr>
          <w:rFonts w:asciiTheme="minorHAnsi" w:hAnsiTheme="minorHAnsi" w:cs="Times New Roman"/>
        </w:rPr>
      </w:pPr>
      <w:r w:rsidRPr="00B02B3A">
        <w:rPr>
          <w:rFonts w:asciiTheme="minorHAnsi" w:hAnsiTheme="minorHAnsi" w:cs="Times New Roman"/>
          <w:b/>
          <w:i/>
        </w:rPr>
        <w:t>Third Stage – P</w:t>
      </w:r>
      <w:r w:rsidRPr="00B02B3A">
        <w:rPr>
          <w:rFonts w:asciiTheme="minorHAnsi" w:hAnsiTheme="minorHAnsi" w:cs="Times New Roman"/>
          <w:b/>
          <w:i/>
          <w:lang w:val="vi-VN"/>
        </w:rPr>
        <w:t>rovincial People’s Committee</w:t>
      </w:r>
      <w:r w:rsidRPr="00B02B3A">
        <w:rPr>
          <w:rFonts w:asciiTheme="minorHAnsi" w:hAnsiTheme="minorHAnsi" w:cs="Times New Roman"/>
        </w:rPr>
        <w:t>:</w:t>
      </w:r>
    </w:p>
    <w:p w14:paraId="18619CC9" w14:textId="77777777" w:rsidR="0039484B" w:rsidRPr="00B02B3A" w:rsidRDefault="0039484B" w:rsidP="00B02B3A">
      <w:pPr>
        <w:widowControl w:val="0"/>
        <w:spacing w:after="120"/>
        <w:rPr>
          <w:rFonts w:asciiTheme="minorHAnsi" w:eastAsia="Times New Roman" w:hAnsiTheme="minorHAnsi" w:cs="Times New Roman"/>
          <w:lang w:eastAsia="en-AU"/>
        </w:rPr>
      </w:pPr>
      <w:r w:rsidRPr="00B02B3A">
        <w:rPr>
          <w:rFonts w:asciiTheme="minorHAnsi" w:eastAsia="Times New Roman" w:hAnsiTheme="minorHAnsi" w:cs="Times New Roman"/>
          <w:lang w:eastAsia="en-AU"/>
        </w:rPr>
        <w:t xml:space="preserve">After 30 days, if the aggrieved PAP does not hear from the </w:t>
      </w:r>
      <w:r w:rsidRPr="00B02B3A">
        <w:rPr>
          <w:rFonts w:asciiTheme="minorHAnsi" w:eastAsia="Times New Roman" w:hAnsiTheme="minorHAnsi" w:cs="Times New Roman"/>
          <w:lang w:val="vi-VN" w:eastAsia="en-AU"/>
        </w:rPr>
        <w:t>City/</w:t>
      </w:r>
      <w:r w:rsidRPr="00B02B3A">
        <w:rPr>
          <w:rFonts w:asciiTheme="minorHAnsi" w:eastAsia="Times New Roman" w:hAnsiTheme="minorHAnsi" w:cs="Times New Roman"/>
          <w:lang w:eastAsia="en-AU"/>
        </w:rPr>
        <w:t xml:space="preserve">District PC, or if the PAP is not satisfied with the decision taken on his/her complaint, the PAP may escalate the case, either in writing or verbal, </w:t>
      </w:r>
      <w:r w:rsidRPr="00B02B3A">
        <w:rPr>
          <w:rFonts w:asciiTheme="minorHAnsi" w:eastAsia="Times New Roman" w:hAnsiTheme="minorHAnsi" w:cs="Times New Roman"/>
          <w:lang w:val="vi-VN" w:eastAsia="en-AU"/>
        </w:rPr>
        <w:t xml:space="preserve">provincial </w:t>
      </w:r>
      <w:r w:rsidRPr="00B02B3A">
        <w:rPr>
          <w:rFonts w:asciiTheme="minorHAnsi" w:eastAsia="Times New Roman" w:hAnsiTheme="minorHAnsi" w:cs="Times New Roman"/>
          <w:lang w:eastAsia="en-AU"/>
        </w:rPr>
        <w:t xml:space="preserve">People’s Committee, or lodge an administrative case with the </w:t>
      </w:r>
      <w:r w:rsidRPr="00B02B3A">
        <w:rPr>
          <w:rFonts w:asciiTheme="minorHAnsi" w:eastAsia="Times New Roman" w:hAnsiTheme="minorHAnsi" w:cs="Times New Roman"/>
          <w:lang w:val="vi-VN" w:eastAsia="en-AU"/>
        </w:rPr>
        <w:t>City/</w:t>
      </w:r>
      <w:r w:rsidRPr="00B02B3A">
        <w:rPr>
          <w:rFonts w:asciiTheme="minorHAnsi" w:eastAsia="Times New Roman" w:hAnsiTheme="minorHAnsi" w:cs="Times New Roman"/>
          <w:lang w:eastAsia="en-AU"/>
        </w:rPr>
        <w:t xml:space="preserve">District People’s Court for resolution. The </w:t>
      </w:r>
      <w:r w:rsidRPr="00B02B3A">
        <w:rPr>
          <w:rFonts w:asciiTheme="minorHAnsi" w:eastAsia="Times New Roman" w:hAnsiTheme="minorHAnsi" w:cs="Times New Roman"/>
          <w:lang w:val="vi-VN" w:eastAsia="en-AU"/>
        </w:rPr>
        <w:t xml:space="preserve">provincial </w:t>
      </w:r>
      <w:r w:rsidRPr="00B02B3A">
        <w:rPr>
          <w:rFonts w:asciiTheme="minorHAnsi" w:eastAsia="Times New Roman" w:hAnsiTheme="minorHAnsi" w:cs="Times New Roman"/>
          <w:lang w:eastAsia="en-AU"/>
        </w:rPr>
        <w:t xml:space="preserve">PC will have 45 days to resolve the complaint to the satisfaction of all the concerned. The </w:t>
      </w:r>
      <w:r w:rsidRPr="00B02B3A">
        <w:rPr>
          <w:rFonts w:asciiTheme="minorHAnsi" w:eastAsia="Times New Roman" w:hAnsiTheme="minorHAnsi" w:cs="Times New Roman"/>
          <w:lang w:val="vi-VN" w:eastAsia="en-AU"/>
        </w:rPr>
        <w:t xml:space="preserve">provincial PC </w:t>
      </w:r>
      <w:r w:rsidRPr="00B02B3A">
        <w:rPr>
          <w:rFonts w:asciiTheme="minorHAnsi" w:eastAsia="Times New Roman" w:hAnsiTheme="minorHAnsi" w:cs="Times New Roman"/>
          <w:lang w:eastAsia="en-AU"/>
        </w:rPr>
        <w:t>secretariat is also responsible for registering all complaints that are submitted. Aggrieved person may elevate the case to the Courts of Law if they wish.</w:t>
      </w:r>
    </w:p>
    <w:p w14:paraId="73C893C6" w14:textId="77777777" w:rsidR="0039484B" w:rsidRPr="00B02B3A" w:rsidRDefault="0039484B" w:rsidP="00B02B3A">
      <w:pPr>
        <w:widowControl w:val="0"/>
        <w:tabs>
          <w:tab w:val="left" w:pos="720"/>
        </w:tabs>
        <w:spacing w:after="120"/>
        <w:rPr>
          <w:rFonts w:asciiTheme="minorHAnsi" w:hAnsiTheme="minorHAnsi" w:cs="Times New Roman"/>
          <w:b/>
          <w:i/>
        </w:rPr>
      </w:pPr>
      <w:r w:rsidRPr="00B02B3A">
        <w:rPr>
          <w:rFonts w:asciiTheme="minorHAnsi" w:hAnsiTheme="minorHAnsi" w:cs="Times New Roman"/>
          <w:b/>
          <w:i/>
        </w:rPr>
        <w:t>Final Stage - Courts of Law:</w:t>
      </w:r>
    </w:p>
    <w:p w14:paraId="70D9FB14" w14:textId="77777777" w:rsidR="0039484B" w:rsidRPr="00B02B3A" w:rsidRDefault="0039484B" w:rsidP="00B02B3A">
      <w:pPr>
        <w:widowControl w:val="0"/>
        <w:spacing w:after="120"/>
        <w:rPr>
          <w:rFonts w:asciiTheme="minorHAnsi" w:eastAsia="Times New Roman" w:hAnsiTheme="minorHAnsi" w:cs="Times New Roman"/>
          <w:lang w:eastAsia="en-AU"/>
        </w:rPr>
      </w:pPr>
      <w:r w:rsidRPr="00B02B3A">
        <w:rPr>
          <w:rFonts w:asciiTheme="minorHAnsi" w:eastAsia="Times New Roman" w:hAnsiTheme="minorHAnsi" w:cs="Times New Roman"/>
          <w:lang w:eastAsia="en-AU"/>
        </w:rPr>
        <w:t xml:space="preserve">After 45 days following the submission of the complaint at </w:t>
      </w:r>
      <w:r w:rsidRPr="00B02B3A">
        <w:rPr>
          <w:rFonts w:asciiTheme="minorHAnsi" w:eastAsia="Times New Roman" w:hAnsiTheme="minorHAnsi" w:cs="Times New Roman"/>
          <w:lang w:val="vi-VN" w:eastAsia="en-AU"/>
        </w:rPr>
        <w:t xml:space="preserve">provincial </w:t>
      </w:r>
      <w:r w:rsidRPr="00B02B3A">
        <w:rPr>
          <w:rFonts w:asciiTheme="minorHAnsi" w:eastAsia="Times New Roman" w:hAnsiTheme="minorHAnsi" w:cs="Times New Roman"/>
          <w:lang w:eastAsia="en-AU"/>
        </w:rPr>
        <w:t xml:space="preserve">PC, if the aggrieved PAP does not hear from the </w:t>
      </w:r>
      <w:r w:rsidRPr="00B02B3A">
        <w:rPr>
          <w:rFonts w:asciiTheme="minorHAnsi" w:eastAsia="Times New Roman" w:hAnsiTheme="minorHAnsi" w:cs="Times New Roman"/>
          <w:lang w:val="vi-VN" w:eastAsia="en-AU"/>
        </w:rPr>
        <w:t xml:space="preserve">provincial </w:t>
      </w:r>
      <w:r w:rsidRPr="00B02B3A">
        <w:rPr>
          <w:rFonts w:asciiTheme="minorHAnsi" w:eastAsia="Times New Roman" w:hAnsiTheme="minorHAnsi" w:cs="Times New Roman"/>
          <w:lang w:eastAsia="en-AU"/>
        </w:rPr>
        <w:t>PC, or if PAP is not satisfied with the decision taken on his/her complaint, PAP may take the case to a Courts of Law for adjudication. Decision by the court will be the final decision.</w:t>
      </w:r>
    </w:p>
    <w:p w14:paraId="75821AAF" w14:textId="77777777" w:rsidR="0039484B" w:rsidRPr="00B02B3A" w:rsidRDefault="0039484B" w:rsidP="00B02B3A">
      <w:pPr>
        <w:widowControl w:val="0"/>
        <w:spacing w:after="120"/>
        <w:rPr>
          <w:rFonts w:asciiTheme="minorHAnsi" w:eastAsia="Times New Roman" w:hAnsiTheme="minorHAnsi" w:cs="Times New Roman"/>
          <w:lang w:eastAsia="en-AU"/>
        </w:rPr>
      </w:pPr>
      <w:r w:rsidRPr="00B02B3A">
        <w:rPr>
          <w:rFonts w:asciiTheme="minorHAnsi" w:eastAsia="Times New Roman" w:hAnsiTheme="minorHAnsi" w:cs="Times New Roman"/>
          <w:lang w:eastAsia="en-AU"/>
        </w:rPr>
        <w:t>Decision on solving the complaints must be sent to the aggrieved PAPs and concerned parties, and must be posted at the office of the People’s Committee where the complaint is solved. After 3 days, the decision/result on resolution must be made available at ward level and after 7 days at the district level.</w:t>
      </w:r>
    </w:p>
    <w:p w14:paraId="1B46A57C" w14:textId="5B649DD9" w:rsidR="0039484B" w:rsidRDefault="00132D0E" w:rsidP="0039484B">
      <w:pPr>
        <w:pStyle w:val="ListParagraph"/>
        <w:numPr>
          <w:ilvl w:val="0"/>
          <w:numId w:val="23"/>
        </w:numPr>
        <w:spacing w:after="120" w:line="300" w:lineRule="auto"/>
        <w:ind w:left="360"/>
        <w:rPr>
          <w:rFonts w:ascii="Times New Roman" w:hAnsi="Times New Roman"/>
          <w:b/>
          <w:sz w:val="24"/>
        </w:rPr>
      </w:pPr>
      <w:r>
        <w:rPr>
          <w:rFonts w:ascii="Times New Roman" w:hAnsi="Times New Roman"/>
          <w:b/>
          <w:sz w:val="24"/>
        </w:rPr>
        <w:t>Grievance m</w:t>
      </w:r>
      <w:r w:rsidR="0039484B">
        <w:rPr>
          <w:rFonts w:ascii="Times New Roman" w:hAnsi="Times New Roman"/>
          <w:b/>
          <w:sz w:val="24"/>
        </w:rPr>
        <w:t>anagement</w:t>
      </w:r>
    </w:p>
    <w:p w14:paraId="00474DE8" w14:textId="77777777" w:rsidR="0039484B" w:rsidRPr="00A1733F" w:rsidRDefault="0039484B" w:rsidP="0039484B">
      <w:pPr>
        <w:spacing w:after="120" w:line="300" w:lineRule="auto"/>
        <w:ind w:firstLine="360"/>
        <w:rPr>
          <w:rFonts w:ascii="Times New Roman" w:hAnsi="Times New Roman" w:cs="Times New Roman"/>
          <w:b/>
          <w:sz w:val="24"/>
        </w:rPr>
      </w:pPr>
      <w:r>
        <w:rPr>
          <w:rFonts w:ascii="Times New Roman" w:hAnsi="Times New Roman" w:cs="Times New Roman"/>
          <w:b/>
          <w:sz w:val="24"/>
          <w:lang w:val="vi-VN"/>
        </w:rPr>
        <w:t>City/</w:t>
      </w:r>
      <w:r w:rsidRPr="00A1733F">
        <w:rPr>
          <w:rFonts w:ascii="Times New Roman" w:hAnsi="Times New Roman" w:cs="Times New Roman"/>
          <w:b/>
          <w:sz w:val="24"/>
        </w:rPr>
        <w:t>District PC and Ward</w:t>
      </w:r>
      <w:r>
        <w:rPr>
          <w:rFonts w:ascii="Times New Roman" w:hAnsi="Times New Roman" w:cs="Times New Roman"/>
          <w:b/>
          <w:sz w:val="24"/>
          <w:lang w:val="vi-VN"/>
        </w:rPr>
        <w:t>/Commune</w:t>
      </w:r>
      <w:r w:rsidRPr="00A1733F">
        <w:rPr>
          <w:rFonts w:ascii="Times New Roman" w:hAnsi="Times New Roman" w:cs="Times New Roman"/>
          <w:b/>
          <w:sz w:val="24"/>
        </w:rPr>
        <w:t xml:space="preserve"> PC</w:t>
      </w:r>
    </w:p>
    <w:p w14:paraId="21A5A4BC" w14:textId="3E086580" w:rsidR="0039484B" w:rsidRPr="00B02B3A" w:rsidRDefault="0039484B" w:rsidP="00B02B3A">
      <w:pPr>
        <w:rPr>
          <w:rFonts w:asciiTheme="minorHAnsi" w:eastAsia="Times New Roman" w:hAnsiTheme="minorHAnsi" w:cs="Times New Roman"/>
          <w:lang w:eastAsia="en-AU"/>
        </w:rPr>
      </w:pPr>
      <w:r w:rsidRPr="00B02B3A">
        <w:rPr>
          <w:rFonts w:asciiTheme="minorHAnsi" w:eastAsia="Times New Roman" w:hAnsiTheme="minorHAnsi" w:cs="Times New Roman"/>
          <w:lang w:eastAsia="en-AU"/>
        </w:rPr>
        <w:lastRenderedPageBreak/>
        <w:t>City/District People’s Committee, and Ward/Commune PC will maintain a logbook for recording queries, suggestions and grievances of PAP. All</w:t>
      </w:r>
      <w:r w:rsidR="00132D0E">
        <w:rPr>
          <w:rFonts w:asciiTheme="minorHAnsi" w:eastAsia="Times New Roman" w:hAnsiTheme="minorHAnsi" w:cs="Times New Roman"/>
          <w:lang w:eastAsia="en-AU"/>
        </w:rPr>
        <w:t xml:space="preserve"> </w:t>
      </w:r>
      <w:r w:rsidRPr="00B02B3A">
        <w:rPr>
          <w:rFonts w:asciiTheme="minorHAnsi" w:eastAsia="Times New Roman" w:hAnsiTheme="minorHAnsi" w:cs="Times New Roman"/>
          <w:lang w:eastAsia="en-AU"/>
        </w:rPr>
        <w:t>complaints will be assessed and resolved in accordance with the a fair, timely and constructive manner.</w:t>
      </w:r>
    </w:p>
    <w:p w14:paraId="2C1249EB" w14:textId="77777777" w:rsidR="00DC2662" w:rsidRPr="00B02B3A" w:rsidRDefault="00DC2662" w:rsidP="00DC2662">
      <w:pPr>
        <w:rPr>
          <w:rFonts w:asciiTheme="minorHAnsi" w:eastAsia="Times New Roman" w:hAnsiTheme="minorHAnsi" w:cs="Times New Roman"/>
          <w:lang w:eastAsia="en-AU"/>
        </w:rPr>
      </w:pPr>
    </w:p>
    <w:p w14:paraId="16DF071B" w14:textId="5A4EE015" w:rsidR="0039484B" w:rsidRPr="00B02B3A" w:rsidRDefault="00A52883" w:rsidP="00B02B3A">
      <w:pPr>
        <w:pStyle w:val="Heading2"/>
        <w:rPr>
          <w:rFonts w:ascii="Arial" w:hAnsi="Arial" w:cs="Arial"/>
          <w:color w:val="2E74B5" w:themeColor="accent5" w:themeShade="BF"/>
          <w:sz w:val="24"/>
        </w:rPr>
      </w:pPr>
      <w:bookmarkStart w:id="75" w:name="_Toc477503558"/>
      <w:r w:rsidRPr="00B02B3A">
        <w:rPr>
          <w:rFonts w:ascii="Arial" w:hAnsi="Arial" w:cs="Arial"/>
          <w:color w:val="2E74B5" w:themeColor="accent5" w:themeShade="BF"/>
          <w:sz w:val="24"/>
        </w:rPr>
        <w:t>J</w:t>
      </w:r>
      <w:r w:rsidR="0039484B" w:rsidRPr="00B02B3A">
        <w:rPr>
          <w:rFonts w:ascii="Arial" w:hAnsi="Arial" w:cs="Arial"/>
          <w:color w:val="2E74B5" w:themeColor="accent5" w:themeShade="BF"/>
          <w:sz w:val="24"/>
        </w:rPr>
        <w:t>udicial recourse and customary dispute settlement mechanisms among local EMs</w:t>
      </w:r>
      <w:bookmarkEnd w:id="75"/>
    </w:p>
    <w:p w14:paraId="736280A7" w14:textId="77777777" w:rsidR="0039484B" w:rsidRDefault="0039484B" w:rsidP="00B02B3A">
      <w:pPr>
        <w:rPr>
          <w:rFonts w:asciiTheme="minorHAnsi" w:eastAsia="Times New Roman" w:hAnsiTheme="minorHAnsi" w:cs="Times New Roman"/>
          <w:lang w:eastAsia="en-AU"/>
        </w:rPr>
      </w:pPr>
    </w:p>
    <w:p w14:paraId="1D830CD3" w14:textId="3C62900C" w:rsidR="007045A8" w:rsidRPr="00B02B3A" w:rsidRDefault="0039484B" w:rsidP="00B02B3A">
      <w:pPr>
        <w:rPr>
          <w:rFonts w:asciiTheme="minorHAnsi" w:eastAsia="Times New Roman" w:hAnsiTheme="minorHAnsi" w:cs="Times New Roman"/>
          <w:lang w:eastAsia="en-AU"/>
        </w:rPr>
      </w:pPr>
      <w:r w:rsidRPr="00B02B3A">
        <w:rPr>
          <w:rFonts w:asciiTheme="minorHAnsi" w:eastAsia="Times New Roman" w:hAnsiTheme="minorHAnsi" w:cs="Times New Roman"/>
          <w:lang w:eastAsia="en-AU"/>
        </w:rPr>
        <w:t xml:space="preserve">The WB’s OP 4.10 suggests that </w:t>
      </w:r>
      <w:r w:rsidR="0074522E">
        <w:rPr>
          <w:rFonts w:asciiTheme="minorHAnsi" w:eastAsia="Times New Roman" w:hAnsiTheme="minorHAnsi" w:cs="Times New Roman"/>
          <w:lang w:eastAsia="en-AU"/>
        </w:rPr>
        <w:t xml:space="preserve">it be necessary to propose </w:t>
      </w:r>
      <w:r w:rsidRPr="00740EB8">
        <w:rPr>
          <w:rFonts w:asciiTheme="minorHAnsi" w:eastAsia="Times New Roman" w:hAnsiTheme="minorHAnsi" w:cs="Times New Roman"/>
          <w:i/>
          <w:lang w:eastAsia="en-AU"/>
        </w:rPr>
        <w:t>‘accessible procedures appropriate to the project to address grievances by the affected Indigenous Peoples' communities arising from project implementation. When designing the grievance procedures, the borrower takes into account</w:t>
      </w:r>
      <w:r w:rsidR="0074522E" w:rsidRPr="00740EB8">
        <w:rPr>
          <w:rFonts w:asciiTheme="minorHAnsi" w:eastAsia="Times New Roman" w:hAnsiTheme="minorHAnsi" w:cs="Times New Roman"/>
          <w:i/>
          <w:lang w:eastAsia="en-AU"/>
        </w:rPr>
        <w:t xml:space="preserve"> </w:t>
      </w:r>
      <w:r w:rsidRPr="00740EB8">
        <w:rPr>
          <w:rFonts w:asciiTheme="minorHAnsi" w:eastAsia="Times New Roman" w:hAnsiTheme="minorHAnsi" w:cs="Times New Roman"/>
          <w:i/>
          <w:lang w:eastAsia="en-AU"/>
        </w:rPr>
        <w:t>the availability of judicial recourse and customary dispute settlement mechanisms among the Indigenous Peoples’</w:t>
      </w:r>
      <w:r w:rsidRPr="00B02B3A">
        <w:rPr>
          <w:rFonts w:asciiTheme="minorHAnsi" w:eastAsia="Times New Roman" w:hAnsiTheme="minorHAnsi" w:cs="Times New Roman"/>
          <w:lang w:eastAsia="en-AU"/>
        </w:rPr>
        <w:t xml:space="preserve">. </w:t>
      </w:r>
      <w:r w:rsidR="00733180" w:rsidRPr="00B02B3A">
        <w:rPr>
          <w:rFonts w:asciiTheme="minorHAnsi" w:eastAsia="Times New Roman" w:hAnsiTheme="minorHAnsi" w:cs="Times New Roman"/>
          <w:lang w:eastAsia="en-AU"/>
        </w:rPr>
        <w:t>T</w:t>
      </w:r>
      <w:r w:rsidR="000A43D5" w:rsidRPr="00B02B3A">
        <w:rPr>
          <w:rFonts w:asciiTheme="minorHAnsi" w:eastAsia="Times New Roman" w:hAnsiTheme="minorHAnsi" w:cs="Times New Roman"/>
          <w:lang w:eastAsia="en-AU"/>
        </w:rPr>
        <w:t>he c</w:t>
      </w:r>
      <w:r w:rsidR="00733180" w:rsidRPr="00B02B3A">
        <w:rPr>
          <w:rFonts w:asciiTheme="minorHAnsi" w:eastAsia="Times New Roman" w:hAnsiTheme="minorHAnsi" w:cs="Times New Roman"/>
          <w:lang w:eastAsia="en-AU"/>
        </w:rPr>
        <w:t>o</w:t>
      </w:r>
      <w:r w:rsidR="000A43D5" w:rsidRPr="00B02B3A">
        <w:rPr>
          <w:rFonts w:asciiTheme="minorHAnsi" w:eastAsia="Times New Roman" w:hAnsiTheme="minorHAnsi" w:cs="Times New Roman"/>
          <w:lang w:eastAsia="en-AU"/>
        </w:rPr>
        <w:t xml:space="preserve">nsultation </w:t>
      </w:r>
      <w:r w:rsidR="007045A8" w:rsidRPr="00B02B3A">
        <w:rPr>
          <w:rFonts w:asciiTheme="minorHAnsi" w:eastAsia="Times New Roman" w:hAnsiTheme="minorHAnsi" w:cs="Times New Roman"/>
          <w:lang w:eastAsia="en-AU"/>
        </w:rPr>
        <w:t xml:space="preserve">with the local authorities and local EM communities </w:t>
      </w:r>
      <w:r w:rsidR="000A43D5" w:rsidRPr="00B02B3A">
        <w:rPr>
          <w:rFonts w:asciiTheme="minorHAnsi" w:eastAsia="Times New Roman" w:hAnsiTheme="minorHAnsi" w:cs="Times New Roman"/>
          <w:lang w:eastAsia="en-AU"/>
        </w:rPr>
        <w:t>in</w:t>
      </w:r>
      <w:r w:rsidR="007045A8" w:rsidRPr="00B02B3A">
        <w:rPr>
          <w:rFonts w:asciiTheme="minorHAnsi" w:eastAsia="Times New Roman" w:hAnsiTheme="minorHAnsi" w:cs="Times New Roman"/>
          <w:lang w:eastAsia="en-AU"/>
        </w:rPr>
        <w:t xml:space="preserve">dicated a number of </w:t>
      </w:r>
      <w:r w:rsidR="00DA3924" w:rsidRPr="00B02B3A">
        <w:rPr>
          <w:rFonts w:asciiTheme="minorHAnsi" w:eastAsia="Times New Roman" w:hAnsiTheme="minorHAnsi" w:cs="Times New Roman"/>
          <w:lang w:eastAsia="en-AU"/>
        </w:rPr>
        <w:t xml:space="preserve">grassroots </w:t>
      </w:r>
      <w:r w:rsidR="00073B96" w:rsidRPr="00B02B3A">
        <w:rPr>
          <w:rFonts w:asciiTheme="minorHAnsi" w:eastAsia="Times New Roman" w:hAnsiTheme="minorHAnsi" w:cs="Times New Roman"/>
          <w:lang w:eastAsia="en-AU"/>
        </w:rPr>
        <w:t>judicial recourse and customary dispute settlement mechanisms</w:t>
      </w:r>
      <w:r w:rsidR="00DA3924" w:rsidRPr="00B02B3A">
        <w:rPr>
          <w:rFonts w:asciiTheme="minorHAnsi" w:eastAsia="Times New Roman" w:hAnsiTheme="minorHAnsi" w:cs="Times New Roman"/>
          <w:lang w:eastAsia="en-AU"/>
        </w:rPr>
        <w:t xml:space="preserve"> </w:t>
      </w:r>
      <w:r w:rsidR="007045A8" w:rsidRPr="00B02B3A">
        <w:rPr>
          <w:rFonts w:asciiTheme="minorHAnsi" w:eastAsia="Times New Roman" w:hAnsiTheme="minorHAnsi" w:cs="Times New Roman"/>
          <w:lang w:eastAsia="en-AU"/>
        </w:rPr>
        <w:t>to raise and resolve grievances and conflicts</w:t>
      </w:r>
      <w:r w:rsidR="00DA3924" w:rsidRPr="00B02B3A">
        <w:rPr>
          <w:rFonts w:asciiTheme="minorHAnsi" w:eastAsia="Times New Roman" w:hAnsiTheme="minorHAnsi" w:cs="Times New Roman"/>
          <w:lang w:eastAsia="en-AU"/>
        </w:rPr>
        <w:t>. These informal ways</w:t>
      </w:r>
      <w:r w:rsidR="00733180" w:rsidRPr="00B02B3A">
        <w:rPr>
          <w:rFonts w:asciiTheme="minorHAnsi" w:eastAsia="Times New Roman" w:hAnsiTheme="minorHAnsi" w:cs="Times New Roman"/>
          <w:lang w:eastAsia="en-AU"/>
        </w:rPr>
        <w:t xml:space="preserve"> are practical and </w:t>
      </w:r>
      <w:r w:rsidR="007045A8" w:rsidRPr="00B02B3A">
        <w:rPr>
          <w:rFonts w:asciiTheme="minorHAnsi" w:eastAsia="Times New Roman" w:hAnsiTheme="minorHAnsi" w:cs="Times New Roman"/>
          <w:lang w:eastAsia="en-AU"/>
        </w:rPr>
        <w:t xml:space="preserve">culturally </w:t>
      </w:r>
      <w:r w:rsidR="00733180" w:rsidRPr="00B02B3A">
        <w:rPr>
          <w:rFonts w:asciiTheme="minorHAnsi" w:eastAsia="Times New Roman" w:hAnsiTheme="minorHAnsi" w:cs="Times New Roman"/>
          <w:lang w:eastAsia="en-AU"/>
        </w:rPr>
        <w:t xml:space="preserve">acceptable </w:t>
      </w:r>
      <w:r w:rsidR="007045A8" w:rsidRPr="00B02B3A">
        <w:rPr>
          <w:rFonts w:asciiTheme="minorHAnsi" w:eastAsia="Times New Roman" w:hAnsiTheme="minorHAnsi" w:cs="Times New Roman"/>
          <w:lang w:eastAsia="en-AU"/>
        </w:rPr>
        <w:t xml:space="preserve">to </w:t>
      </w:r>
      <w:r w:rsidR="00733180" w:rsidRPr="00B02B3A">
        <w:rPr>
          <w:rFonts w:asciiTheme="minorHAnsi" w:eastAsia="Times New Roman" w:hAnsiTheme="minorHAnsi" w:cs="Times New Roman"/>
          <w:lang w:eastAsia="en-AU"/>
        </w:rPr>
        <w:t xml:space="preserve">the </w:t>
      </w:r>
      <w:r w:rsidR="00235263" w:rsidRPr="00B02B3A">
        <w:rPr>
          <w:rFonts w:asciiTheme="minorHAnsi" w:eastAsia="Times New Roman" w:hAnsiTheme="minorHAnsi" w:cs="Times New Roman"/>
          <w:lang w:eastAsia="en-AU"/>
        </w:rPr>
        <w:t xml:space="preserve">EM </w:t>
      </w:r>
      <w:r w:rsidR="007045A8" w:rsidRPr="00B02B3A">
        <w:rPr>
          <w:rFonts w:asciiTheme="minorHAnsi" w:eastAsia="Times New Roman" w:hAnsiTheme="minorHAnsi" w:cs="Times New Roman"/>
          <w:lang w:eastAsia="en-AU"/>
        </w:rPr>
        <w:t xml:space="preserve">groups in the project areas, in particular: </w:t>
      </w:r>
    </w:p>
    <w:p w14:paraId="6DE9FBBA" w14:textId="77777777" w:rsidR="007045A8" w:rsidRDefault="007045A8" w:rsidP="00DC2662"/>
    <w:p w14:paraId="446B0389" w14:textId="7BA969CF" w:rsidR="007045A8" w:rsidRDefault="006117F9" w:rsidP="00B02B3A">
      <w:pPr>
        <w:pStyle w:val="ListParagraph"/>
        <w:numPr>
          <w:ilvl w:val="0"/>
          <w:numId w:val="24"/>
        </w:numPr>
      </w:pPr>
      <w:r w:rsidRPr="00B02B3A">
        <w:rPr>
          <w:b/>
        </w:rPr>
        <w:t>village elders</w:t>
      </w:r>
      <w:r>
        <w:t xml:space="preserve">: the role of village elders in resolving informal grievances and conflicts remain strong </w:t>
      </w:r>
      <w:r w:rsidR="00F652C6">
        <w:t xml:space="preserve">and useful </w:t>
      </w:r>
      <w:r>
        <w:t>in some communities although it may have been weakene</w:t>
      </w:r>
      <w:r w:rsidR="00F652C6">
        <w:t>d in others for various reasons</w:t>
      </w:r>
      <w:r w:rsidR="000E02DB">
        <w:t>;</w:t>
      </w:r>
      <w:r w:rsidR="00F652C6">
        <w:t xml:space="preserve"> </w:t>
      </w:r>
    </w:p>
    <w:p w14:paraId="38A155BD" w14:textId="2D4D26CE" w:rsidR="007045A8" w:rsidRDefault="00F652C6" w:rsidP="00B02B3A">
      <w:pPr>
        <w:pStyle w:val="ListParagraph"/>
        <w:numPr>
          <w:ilvl w:val="0"/>
          <w:numId w:val="24"/>
        </w:numPr>
      </w:pPr>
      <w:r w:rsidRPr="00B02B3A">
        <w:rPr>
          <w:b/>
        </w:rPr>
        <w:t>village heads</w:t>
      </w:r>
      <w:r>
        <w:t>:</w:t>
      </w:r>
      <w:r w:rsidR="00407507">
        <w:t xml:space="preserve"> In some communities where the role of village elders have been weakened, village heads may play a stronger role in resolving informal grievances and conflicts. In some cases, a village head may also be a village elder</w:t>
      </w:r>
      <w:r w:rsidR="000E02DB">
        <w:t>;</w:t>
      </w:r>
    </w:p>
    <w:p w14:paraId="5427F0D6" w14:textId="03D68960" w:rsidR="00D30902" w:rsidRDefault="00AC53B8" w:rsidP="00B02B3A">
      <w:pPr>
        <w:pStyle w:val="ListParagraph"/>
        <w:numPr>
          <w:ilvl w:val="0"/>
          <w:numId w:val="24"/>
        </w:numPr>
        <w:rPr>
          <w:b/>
        </w:rPr>
      </w:pPr>
      <w:r>
        <w:rPr>
          <w:b/>
        </w:rPr>
        <w:t>s</w:t>
      </w:r>
      <w:r w:rsidR="00D30902">
        <w:rPr>
          <w:b/>
        </w:rPr>
        <w:t xml:space="preserve">piritual leaders: </w:t>
      </w:r>
      <w:r w:rsidRPr="00480444">
        <w:t>In</w:t>
      </w:r>
      <w:r w:rsidRPr="00B02B3A">
        <w:t xml:space="preserve"> Jarai </w:t>
      </w:r>
      <w:r>
        <w:t xml:space="preserve">and Bahnar </w:t>
      </w:r>
      <w:r w:rsidR="0033052E" w:rsidRPr="00B02B3A">
        <w:t>communities</w:t>
      </w:r>
      <w:r w:rsidRPr="00B02B3A">
        <w:t xml:space="preserve"> with a large population of </w:t>
      </w:r>
      <w:r w:rsidR="009D0DF9">
        <w:t>Christian</w:t>
      </w:r>
      <w:r w:rsidRPr="00B02B3A">
        <w:t xml:space="preserve"> followers, priests are believed to be influential and thus efficient in</w:t>
      </w:r>
      <w:r>
        <w:rPr>
          <w:b/>
        </w:rPr>
        <w:t xml:space="preserve"> </w:t>
      </w:r>
      <w:r>
        <w:t>resolving informal grievances and conflicts among C</w:t>
      </w:r>
      <w:r w:rsidR="009D0DF9">
        <w:t>hristian</w:t>
      </w:r>
      <w:r>
        <w:t xml:space="preserve"> followers</w:t>
      </w:r>
      <w:r w:rsidR="000E02DB">
        <w:t>;</w:t>
      </w:r>
    </w:p>
    <w:p w14:paraId="138DF33A" w14:textId="5860E7DD" w:rsidR="007045A8" w:rsidRPr="00B02B3A" w:rsidRDefault="00F652C6" w:rsidP="00B02B3A">
      <w:pPr>
        <w:pStyle w:val="ListParagraph"/>
        <w:numPr>
          <w:ilvl w:val="0"/>
          <w:numId w:val="24"/>
        </w:numPr>
      </w:pPr>
      <w:r w:rsidRPr="00B02B3A">
        <w:rPr>
          <w:b/>
        </w:rPr>
        <w:t xml:space="preserve">respected persons: </w:t>
      </w:r>
      <w:r w:rsidR="008C713C" w:rsidRPr="00B02B3A">
        <w:t>There is the presence of respected persons who are elected by local EM people in some communities</w:t>
      </w:r>
      <w:r w:rsidR="000E02DB">
        <w:t>;</w:t>
      </w:r>
    </w:p>
    <w:p w14:paraId="12DEE86E" w14:textId="18ABE7C6" w:rsidR="007045A8" w:rsidRPr="00B02B3A" w:rsidRDefault="00407507" w:rsidP="00B02B3A">
      <w:pPr>
        <w:pStyle w:val="ListParagraph"/>
        <w:numPr>
          <w:ilvl w:val="0"/>
          <w:numId w:val="24"/>
        </w:numPr>
        <w:rPr>
          <w:b/>
        </w:rPr>
      </w:pPr>
      <w:r w:rsidRPr="00480444">
        <w:rPr>
          <w:b/>
        </w:rPr>
        <w:t>village medi</w:t>
      </w:r>
      <w:r w:rsidR="00F652C6" w:rsidRPr="00480444">
        <w:rPr>
          <w:b/>
        </w:rPr>
        <w:t>ation panel</w:t>
      </w:r>
      <w:r w:rsidR="00316F0C">
        <w:rPr>
          <w:b/>
        </w:rPr>
        <w:t>s</w:t>
      </w:r>
      <w:r w:rsidR="00F652C6" w:rsidRPr="00480444">
        <w:rPr>
          <w:b/>
        </w:rPr>
        <w:t>:</w:t>
      </w:r>
      <w:r>
        <w:rPr>
          <w:b/>
        </w:rPr>
        <w:t xml:space="preserve"> </w:t>
      </w:r>
      <w:r w:rsidR="00316F0C" w:rsidRPr="00B02B3A">
        <w:t xml:space="preserve">a village mediation panel may include </w:t>
      </w:r>
      <w:r w:rsidR="00296D7A" w:rsidRPr="00B02B3A">
        <w:t xml:space="preserve">the village head, elderly and a </w:t>
      </w:r>
      <w:r w:rsidR="0033052E" w:rsidRPr="00B02B3A">
        <w:t>representative</w:t>
      </w:r>
      <w:r w:rsidR="00296D7A" w:rsidRPr="00B02B3A">
        <w:t xml:space="preserve"> of the women’s union</w:t>
      </w:r>
      <w:r w:rsidR="00316F0C" w:rsidRPr="00B02B3A">
        <w:t>.</w:t>
      </w:r>
      <w:r w:rsidR="00316F0C">
        <w:rPr>
          <w:b/>
        </w:rPr>
        <w:t xml:space="preserve"> </w:t>
      </w:r>
      <w:r w:rsidR="00316F0C" w:rsidRPr="00B02B3A">
        <w:t>They are also believed to play an important role in</w:t>
      </w:r>
      <w:r w:rsidR="00316F0C">
        <w:rPr>
          <w:b/>
        </w:rPr>
        <w:t xml:space="preserve"> </w:t>
      </w:r>
      <w:r w:rsidR="00316F0C">
        <w:t>resolving informal grievances and conflicts in many communities</w:t>
      </w:r>
      <w:r w:rsidR="000E02DB">
        <w:t>; and</w:t>
      </w:r>
    </w:p>
    <w:p w14:paraId="54AA94A3" w14:textId="4A56F673" w:rsidR="00733180" w:rsidRPr="00375DA4" w:rsidRDefault="003F2096" w:rsidP="00B02B3A">
      <w:pPr>
        <w:pStyle w:val="ListParagraph"/>
        <w:numPr>
          <w:ilvl w:val="0"/>
          <w:numId w:val="24"/>
        </w:numPr>
      </w:pPr>
      <w:r>
        <w:rPr>
          <w:b/>
        </w:rPr>
        <w:t xml:space="preserve">mass </w:t>
      </w:r>
      <w:r w:rsidR="0033052E">
        <w:rPr>
          <w:b/>
        </w:rPr>
        <w:t>organizations</w:t>
      </w:r>
      <w:r>
        <w:rPr>
          <w:b/>
        </w:rPr>
        <w:t xml:space="preserve">: </w:t>
      </w:r>
      <w:r w:rsidRPr="00B02B3A">
        <w:t xml:space="preserve">representatives from </w:t>
      </w:r>
      <w:r w:rsidR="007045A8" w:rsidRPr="00480444">
        <w:t>women’s unions</w:t>
      </w:r>
      <w:r w:rsidRPr="00B02B3A">
        <w:t xml:space="preserve"> and the fatherland front may be active in</w:t>
      </w:r>
      <w:r>
        <w:rPr>
          <w:b/>
        </w:rPr>
        <w:t xml:space="preserve"> </w:t>
      </w:r>
      <w:r>
        <w:t>resolving informal grievances and conflicts in some communities.</w:t>
      </w:r>
    </w:p>
    <w:p w14:paraId="2F150A02" w14:textId="77777777" w:rsidR="00DC2662" w:rsidRDefault="00DC2662" w:rsidP="00DC2662"/>
    <w:p w14:paraId="2AC86B4D" w14:textId="15E74C48" w:rsidR="00D1771B" w:rsidRDefault="00D1771B" w:rsidP="00DC2662">
      <w:r>
        <w:t xml:space="preserve">The consultation showed that some of these ways may be available and/or stronger in some communities, but not in others. Therefore, during the </w:t>
      </w:r>
      <w:r w:rsidR="0033052E">
        <w:t>implementation</w:t>
      </w:r>
      <w:r>
        <w:t xml:space="preserve"> process, a </w:t>
      </w:r>
      <w:r w:rsidR="0033052E">
        <w:t>decision</w:t>
      </w:r>
      <w:r>
        <w:t xml:space="preserve"> on the use of one or another way or a combination of them may depend on a particular community, and </w:t>
      </w:r>
      <w:r w:rsidR="000E02DB">
        <w:t xml:space="preserve">will </w:t>
      </w:r>
      <w:r>
        <w:t xml:space="preserve">be made by </w:t>
      </w:r>
      <w:r w:rsidR="00CA6EB6">
        <w:t>TS-</w:t>
      </w:r>
      <w:r>
        <w:t>PMU to ensure the applicable ways will be the most effective and culturally acceptable to the related EM groups.</w:t>
      </w:r>
    </w:p>
    <w:p w14:paraId="07B0F58A" w14:textId="77777777" w:rsidR="00D1771B" w:rsidRPr="00375DA4" w:rsidRDefault="00D1771B" w:rsidP="00DC2662"/>
    <w:p w14:paraId="552DAB91" w14:textId="2F0817E1" w:rsidR="00733180" w:rsidRPr="00375DA4" w:rsidRDefault="009723D5" w:rsidP="000E6056">
      <w:pPr>
        <w:pStyle w:val="Heading1"/>
      </w:pPr>
      <w:bookmarkStart w:id="76" w:name="_Toc312344805"/>
      <w:bookmarkStart w:id="77" w:name="_Toc477503559"/>
      <w:r w:rsidRPr="00375DA4">
        <w:t>Monitoring and e</w:t>
      </w:r>
      <w:r w:rsidR="00733180" w:rsidRPr="00375DA4">
        <w:t>valuation</w:t>
      </w:r>
      <w:bookmarkEnd w:id="76"/>
      <w:bookmarkEnd w:id="77"/>
    </w:p>
    <w:p w14:paraId="541BC665" w14:textId="77777777" w:rsidR="00DC2662" w:rsidRPr="00375DA4" w:rsidRDefault="00DC2662" w:rsidP="00DC2662"/>
    <w:p w14:paraId="48970009" w14:textId="65662638" w:rsidR="00733180" w:rsidRPr="00375DA4" w:rsidRDefault="009723D5" w:rsidP="00DC2662">
      <w:r w:rsidRPr="00375DA4">
        <w:t>The r</w:t>
      </w:r>
      <w:r w:rsidR="00733180" w:rsidRPr="00375DA4">
        <w:t xml:space="preserve">esponsibility of overall monitoring rests with </w:t>
      </w:r>
      <w:r w:rsidR="007D6011">
        <w:t>TS-</w:t>
      </w:r>
      <w:r w:rsidRPr="00375DA4">
        <w:t>PMU</w:t>
      </w:r>
      <w:r w:rsidR="00733180" w:rsidRPr="00375DA4">
        <w:t xml:space="preserve">. Implementing the </w:t>
      </w:r>
      <w:r w:rsidRPr="00375DA4">
        <w:t>EMDP will be subject</w:t>
      </w:r>
      <w:r w:rsidR="00733180" w:rsidRPr="00375DA4">
        <w:t xml:space="preserve"> to e</w:t>
      </w:r>
      <w:r w:rsidR="002A1717" w:rsidRPr="00375DA4">
        <w:t>xternal</w:t>
      </w:r>
      <w:r w:rsidR="00733180" w:rsidRPr="00375DA4">
        <w:t xml:space="preserve"> monitoring by a qualified consultant. The external independent monitori</w:t>
      </w:r>
      <w:r w:rsidRPr="00375DA4">
        <w:t xml:space="preserve">ng consultant will be hired by </w:t>
      </w:r>
      <w:r w:rsidR="007D6011">
        <w:t>TS-</w:t>
      </w:r>
      <w:r w:rsidRPr="00375DA4">
        <w:t>PMU</w:t>
      </w:r>
      <w:r w:rsidR="00733180" w:rsidRPr="00375DA4">
        <w:t xml:space="preserve">. This service </w:t>
      </w:r>
      <w:r w:rsidR="00F91B98">
        <w:t>will</w:t>
      </w:r>
      <w:r w:rsidR="00F91B98" w:rsidRPr="00375DA4">
        <w:t xml:space="preserve"> </w:t>
      </w:r>
      <w:r w:rsidR="00733180" w:rsidRPr="00375DA4">
        <w:t>be integrated into the contract for independent monitoring of the imple</w:t>
      </w:r>
      <w:r w:rsidRPr="00375DA4">
        <w:t>mentation of the RAP</w:t>
      </w:r>
      <w:r w:rsidR="00733180" w:rsidRPr="00375DA4">
        <w:t xml:space="preserve">. </w:t>
      </w:r>
      <w:r w:rsidR="00A83384" w:rsidRPr="00375DA4">
        <w:t xml:space="preserve">To an possible extent, </w:t>
      </w:r>
      <w:r w:rsidR="007D6011">
        <w:t>TS-</w:t>
      </w:r>
      <w:r w:rsidRPr="00375DA4">
        <w:t>PMU</w:t>
      </w:r>
      <w:r w:rsidR="00A83384" w:rsidRPr="00375DA4">
        <w:t xml:space="preserve"> will disaggregate the M&amp;E data which are related to project activities by ethnicity, poverty/near-poverty status, and gender.</w:t>
      </w:r>
    </w:p>
    <w:p w14:paraId="6BFD017A" w14:textId="77777777" w:rsidR="0046340C" w:rsidRPr="00375DA4" w:rsidRDefault="0046340C" w:rsidP="00DC2662"/>
    <w:p w14:paraId="549EC392" w14:textId="48EC9057" w:rsidR="006B615A" w:rsidRPr="00375DA4" w:rsidRDefault="0046340C" w:rsidP="006B615A">
      <w:r w:rsidRPr="00375DA4">
        <w:t xml:space="preserve">The monitoring and evaluation mechanisms </w:t>
      </w:r>
      <w:r w:rsidR="00F91B98">
        <w:t>will</w:t>
      </w:r>
      <w:r w:rsidR="00F91B98" w:rsidRPr="00375DA4">
        <w:t xml:space="preserve"> </w:t>
      </w:r>
      <w:r w:rsidRPr="00375DA4">
        <w:t xml:space="preserve">include arrangements for </w:t>
      </w:r>
      <w:r w:rsidR="006B615A" w:rsidRPr="00375DA4">
        <w:t>FPIC</w:t>
      </w:r>
      <w:r w:rsidRPr="00375DA4">
        <w:t xml:space="preserve"> with the </w:t>
      </w:r>
      <w:r w:rsidR="00E33B3B">
        <w:t>affec</w:t>
      </w:r>
      <w:r w:rsidR="006B615A" w:rsidRPr="00375DA4">
        <w:t xml:space="preserve">ted </w:t>
      </w:r>
      <w:r w:rsidR="00E33B3B">
        <w:t>EM</w:t>
      </w:r>
      <w:r w:rsidRPr="00375DA4">
        <w:t xml:space="preserve"> </w:t>
      </w:r>
      <w:r w:rsidR="00E33B3B">
        <w:t>group</w:t>
      </w:r>
      <w:r w:rsidRPr="00375DA4">
        <w:t>s.</w:t>
      </w:r>
      <w:r w:rsidR="002A1717" w:rsidRPr="00375DA4">
        <w:t xml:space="preserve"> </w:t>
      </w:r>
      <w:r w:rsidR="006B615A" w:rsidRPr="00375DA4">
        <w:t xml:space="preserve">The monitoring system of </w:t>
      </w:r>
      <w:r w:rsidR="002A1717" w:rsidRPr="00375DA4">
        <w:t xml:space="preserve">the </w:t>
      </w:r>
      <w:r w:rsidR="006B615A" w:rsidRPr="00375DA4">
        <w:t xml:space="preserve">project </w:t>
      </w:r>
      <w:r w:rsidR="00F91B98">
        <w:t>will</w:t>
      </w:r>
      <w:r w:rsidR="00F91B98" w:rsidRPr="00375DA4">
        <w:t xml:space="preserve"> </w:t>
      </w:r>
      <w:r w:rsidR="006B615A" w:rsidRPr="00375DA4">
        <w:t xml:space="preserve">be formulated to survey the acceptance/satisfaction of communities on </w:t>
      </w:r>
      <w:r w:rsidR="002A1717" w:rsidRPr="00375DA4">
        <w:t>project activities</w:t>
      </w:r>
      <w:r w:rsidR="006B615A" w:rsidRPr="00375DA4">
        <w:t>.</w:t>
      </w:r>
      <w:r w:rsidR="002A1717" w:rsidRPr="00375DA4">
        <w:t xml:space="preserve"> </w:t>
      </w:r>
      <w:r w:rsidR="006B615A" w:rsidRPr="00375DA4">
        <w:t xml:space="preserve">All the main result indicators which are related to measures in this framework will be detached and compared to report on the project progress in key districts. The monitoring indicators </w:t>
      </w:r>
      <w:r w:rsidR="00F91B98">
        <w:t>will</w:t>
      </w:r>
      <w:r w:rsidR="00F91B98" w:rsidRPr="00375DA4">
        <w:t xml:space="preserve"> </w:t>
      </w:r>
      <w:r w:rsidR="006B615A" w:rsidRPr="00375DA4">
        <w:t xml:space="preserve">be provided for the </w:t>
      </w:r>
      <w:r w:rsidR="00F91B98">
        <w:t xml:space="preserve">Provincial </w:t>
      </w:r>
      <w:r w:rsidR="006B615A" w:rsidRPr="00375DA4">
        <w:t>Committee for EM Affairs.</w:t>
      </w:r>
    </w:p>
    <w:p w14:paraId="69C19D44" w14:textId="77777777" w:rsidR="006B615A" w:rsidRPr="00375DA4" w:rsidRDefault="006B615A" w:rsidP="006B615A"/>
    <w:p w14:paraId="43BB22C1" w14:textId="62DF94E4" w:rsidR="006B615A" w:rsidRPr="00375DA4" w:rsidRDefault="006B615A" w:rsidP="006B615A">
      <w:r w:rsidRPr="00375DA4">
        <w:t xml:space="preserve">The periodic reports of </w:t>
      </w:r>
      <w:r w:rsidR="007D6011">
        <w:t>TS-</w:t>
      </w:r>
      <w:r w:rsidRPr="00375DA4">
        <w:t xml:space="preserve">PMU (quarterly) will include the situation of implementing </w:t>
      </w:r>
      <w:r w:rsidR="002A1717" w:rsidRPr="00375DA4">
        <w:t xml:space="preserve">the </w:t>
      </w:r>
      <w:r w:rsidRPr="00375DA4">
        <w:t xml:space="preserve">action plan of </w:t>
      </w:r>
      <w:r w:rsidR="00A07B74" w:rsidRPr="00375DA4">
        <w:t xml:space="preserve">the </w:t>
      </w:r>
      <w:r w:rsidRPr="00375DA4">
        <w:t xml:space="preserve">EMDP, </w:t>
      </w:r>
      <w:r w:rsidR="0055638D" w:rsidRPr="00375DA4">
        <w:t xml:space="preserve">with a </w:t>
      </w:r>
      <w:r w:rsidRPr="00375DA4">
        <w:t xml:space="preserve">clearly </w:t>
      </w:r>
      <w:r w:rsidR="0055638D" w:rsidRPr="00375DA4">
        <w:t>account of</w:t>
      </w:r>
      <w:r w:rsidRPr="00375DA4">
        <w:t xml:space="preserve"> perform</w:t>
      </w:r>
      <w:r w:rsidR="0055638D" w:rsidRPr="00375DA4">
        <w:t>ed</w:t>
      </w:r>
      <w:r w:rsidRPr="00375DA4">
        <w:t xml:space="preserve"> activities related to </w:t>
      </w:r>
      <w:r w:rsidR="0055638D" w:rsidRPr="00375DA4">
        <w:t xml:space="preserve">the </w:t>
      </w:r>
      <w:r w:rsidRPr="00375DA4">
        <w:t xml:space="preserve">EMDP in </w:t>
      </w:r>
      <w:r w:rsidR="0055638D" w:rsidRPr="00375DA4">
        <w:t xml:space="preserve">the </w:t>
      </w:r>
      <w:r w:rsidRPr="00375DA4">
        <w:t xml:space="preserve">project areas; </w:t>
      </w:r>
      <w:r w:rsidR="0055638D" w:rsidRPr="00375DA4">
        <w:t xml:space="preserve">and </w:t>
      </w:r>
      <w:r w:rsidRPr="00375DA4">
        <w:t>comment</w:t>
      </w:r>
      <w:r w:rsidR="0055638D" w:rsidRPr="00375DA4">
        <w:t>s</w:t>
      </w:r>
      <w:r w:rsidRPr="00375DA4">
        <w:t xml:space="preserve"> of </w:t>
      </w:r>
      <w:r w:rsidR="0055638D" w:rsidRPr="00375DA4">
        <w:t xml:space="preserve">the </w:t>
      </w:r>
      <w:r w:rsidRPr="00375DA4">
        <w:t xml:space="preserve">EM groups that </w:t>
      </w:r>
      <w:r w:rsidR="0055638D" w:rsidRPr="00375DA4">
        <w:t xml:space="preserve">are </w:t>
      </w:r>
      <w:r w:rsidRPr="00375DA4">
        <w:t xml:space="preserve">related to </w:t>
      </w:r>
      <w:r w:rsidR="0055638D" w:rsidRPr="00375DA4">
        <w:t xml:space="preserve">the </w:t>
      </w:r>
      <w:r w:rsidRPr="00375DA4">
        <w:t xml:space="preserve">project implementation </w:t>
      </w:r>
      <w:r w:rsidR="002A1717" w:rsidRPr="00375DA4">
        <w:t>in Gia Lai</w:t>
      </w:r>
      <w:r w:rsidRPr="00375DA4">
        <w:t xml:space="preserve"> an</w:t>
      </w:r>
      <w:r w:rsidR="0055638D" w:rsidRPr="00375DA4">
        <w:t xml:space="preserve">d the next plan for the project. </w:t>
      </w:r>
    </w:p>
    <w:p w14:paraId="7D3112E9" w14:textId="77777777" w:rsidR="006B615A" w:rsidRPr="00375DA4" w:rsidRDefault="006B615A" w:rsidP="006B615A"/>
    <w:p w14:paraId="2A4747ED" w14:textId="20C92AAB" w:rsidR="006B615A" w:rsidRPr="00375DA4" w:rsidRDefault="006B615A" w:rsidP="00DC2662">
      <w:r w:rsidRPr="00375DA4">
        <w:t xml:space="preserve">The supervision of the </w:t>
      </w:r>
      <w:r w:rsidR="007D6011">
        <w:t>TS-P</w:t>
      </w:r>
      <w:r w:rsidR="007D6011" w:rsidRPr="00375DA4">
        <w:t xml:space="preserve">MU </w:t>
      </w:r>
      <w:r w:rsidRPr="00375DA4">
        <w:t xml:space="preserve">and </w:t>
      </w:r>
      <w:r w:rsidR="0055638D" w:rsidRPr="00375DA4">
        <w:t xml:space="preserve">the WB’s </w:t>
      </w:r>
      <w:r w:rsidRPr="00375DA4">
        <w:t xml:space="preserve">mission will be implemented </w:t>
      </w:r>
      <w:r w:rsidR="0055638D" w:rsidRPr="00375DA4">
        <w:t xml:space="preserve">with higher frequency </w:t>
      </w:r>
      <w:r w:rsidRPr="00375DA4">
        <w:t xml:space="preserve">in </w:t>
      </w:r>
      <w:r w:rsidR="0055638D" w:rsidRPr="00375DA4">
        <w:t xml:space="preserve">the </w:t>
      </w:r>
      <w:r w:rsidRPr="00375DA4">
        <w:t xml:space="preserve">districts which have many EM </w:t>
      </w:r>
      <w:r w:rsidR="0055638D" w:rsidRPr="00375DA4">
        <w:t>people</w:t>
      </w:r>
      <w:r w:rsidRPr="00375DA4">
        <w:t xml:space="preserve">. In the </w:t>
      </w:r>
      <w:r w:rsidR="00F91B98">
        <w:t>final</w:t>
      </w:r>
      <w:r w:rsidR="00F91B98" w:rsidRPr="00375DA4">
        <w:t xml:space="preserve"> </w:t>
      </w:r>
      <w:r w:rsidRPr="00375DA4">
        <w:t xml:space="preserve">year of the project, </w:t>
      </w:r>
      <w:r w:rsidR="00F91B98">
        <w:t>a</w:t>
      </w:r>
      <w:r w:rsidR="00F91B98" w:rsidRPr="00375DA4">
        <w:t xml:space="preserve"> </w:t>
      </w:r>
      <w:r w:rsidRPr="00375DA4">
        <w:t xml:space="preserve">quantitative impact assessment related to the identified risks will be conducted to assess </w:t>
      </w:r>
      <w:r w:rsidR="002A1717" w:rsidRPr="00375DA4">
        <w:t xml:space="preserve">the </w:t>
      </w:r>
      <w:r w:rsidRPr="00375DA4">
        <w:t>EMDP implementation.</w:t>
      </w:r>
    </w:p>
    <w:p w14:paraId="07B80FF8" w14:textId="77777777" w:rsidR="00193CDD" w:rsidRPr="00375DA4" w:rsidRDefault="00193CDD" w:rsidP="00DC2662">
      <w:pPr>
        <w:rPr>
          <w:b/>
        </w:rPr>
      </w:pPr>
    </w:p>
    <w:p w14:paraId="63E92FF6" w14:textId="3AE599CA" w:rsidR="00733180" w:rsidRPr="00375DA4" w:rsidRDefault="00733180" w:rsidP="00193CDD">
      <w:pPr>
        <w:pStyle w:val="Heading2"/>
      </w:pPr>
      <w:bookmarkStart w:id="78" w:name="_Toc312344806"/>
      <w:r w:rsidRPr="00375DA4">
        <w:t xml:space="preserve"> </w:t>
      </w:r>
      <w:bookmarkStart w:id="79" w:name="_Toc477503560"/>
      <w:r w:rsidR="009723D5" w:rsidRPr="00375DA4">
        <w:t>Internal m</w:t>
      </w:r>
      <w:r w:rsidRPr="00375DA4">
        <w:t>onitoring</w:t>
      </w:r>
      <w:bookmarkEnd w:id="78"/>
      <w:bookmarkEnd w:id="79"/>
    </w:p>
    <w:p w14:paraId="03E1D048" w14:textId="77777777" w:rsidR="00733180" w:rsidRPr="00375DA4" w:rsidRDefault="00733180" w:rsidP="00733180"/>
    <w:p w14:paraId="08FFFA74" w14:textId="45084A18" w:rsidR="00733180" w:rsidRPr="00375DA4" w:rsidRDefault="00733180" w:rsidP="00733180">
      <w:r w:rsidRPr="00375DA4">
        <w:rPr>
          <w:i/>
        </w:rPr>
        <w:t>Responsible agency</w:t>
      </w:r>
      <w:r w:rsidRPr="00375DA4">
        <w:t xml:space="preserve">. </w:t>
      </w:r>
      <w:r w:rsidR="00B3638E">
        <w:t>TS-P</w:t>
      </w:r>
      <w:r w:rsidR="009723D5" w:rsidRPr="00375DA4">
        <w:t>MU</w:t>
      </w:r>
      <w:r w:rsidRPr="00375DA4">
        <w:t xml:space="preserve"> under the Ministry of </w:t>
      </w:r>
      <w:r w:rsidR="009723D5" w:rsidRPr="00375DA4">
        <w:t>Transport</w:t>
      </w:r>
      <w:r w:rsidRPr="00375DA4">
        <w:t xml:space="preserve"> (M</w:t>
      </w:r>
      <w:r w:rsidR="009723D5" w:rsidRPr="00375DA4">
        <w:t>oT</w:t>
      </w:r>
      <w:r w:rsidRPr="00375DA4">
        <w:t xml:space="preserve">) will be responsible for </w:t>
      </w:r>
      <w:r w:rsidR="00B3638E">
        <w:t>internal monitoring</w:t>
      </w:r>
      <w:r w:rsidRPr="00375DA4">
        <w:t xml:space="preserve"> of the </w:t>
      </w:r>
      <w:r w:rsidR="009723D5" w:rsidRPr="00375DA4">
        <w:t>EMDP</w:t>
      </w:r>
      <w:r w:rsidRPr="00375DA4">
        <w:t xml:space="preserve">. </w:t>
      </w:r>
      <w:r w:rsidR="00B3638E" w:rsidRPr="00375DA4">
        <w:t>Monitoring reports will be submitted to the WB for review and comments.</w:t>
      </w:r>
    </w:p>
    <w:p w14:paraId="5F37F2A1" w14:textId="77777777" w:rsidR="00733180" w:rsidRPr="00375DA4" w:rsidRDefault="00733180" w:rsidP="00733180"/>
    <w:p w14:paraId="11248235" w14:textId="4B6CF63D" w:rsidR="009723D5" w:rsidRDefault="00981468" w:rsidP="00733180">
      <w:pPr>
        <w:rPr>
          <w:b/>
        </w:rPr>
      </w:pPr>
      <w:r>
        <w:rPr>
          <w:b/>
        </w:rPr>
        <w:t>Suggested</w:t>
      </w:r>
      <w:r w:rsidR="007951D0" w:rsidRPr="00375DA4">
        <w:rPr>
          <w:b/>
        </w:rPr>
        <w:t xml:space="preserve"> indicators </w:t>
      </w:r>
      <w:r>
        <w:rPr>
          <w:b/>
        </w:rPr>
        <w:t>for</w:t>
      </w:r>
      <w:r w:rsidR="007951D0" w:rsidRPr="00375DA4">
        <w:rPr>
          <w:b/>
        </w:rPr>
        <w:t xml:space="preserve"> in</w:t>
      </w:r>
      <w:r w:rsidR="009723D5" w:rsidRPr="00375DA4">
        <w:rPr>
          <w:b/>
        </w:rPr>
        <w:t>ternal M&amp;E</w:t>
      </w:r>
    </w:p>
    <w:p w14:paraId="21BAC57D" w14:textId="77777777" w:rsidR="00981468" w:rsidRDefault="00981468" w:rsidP="00733180">
      <w:pPr>
        <w:rPr>
          <w:b/>
        </w:rPr>
      </w:pPr>
    </w:p>
    <w:p w14:paraId="15371698" w14:textId="24A98B39" w:rsidR="00981468" w:rsidRPr="00B02B3A" w:rsidRDefault="00981468" w:rsidP="00FA5844">
      <w:r w:rsidRPr="00B02B3A">
        <w:t xml:space="preserve">The indicators below are suggested. On a basis of actual conditions, </w:t>
      </w:r>
      <w:r w:rsidR="008E4FFF">
        <w:t>TS-</w:t>
      </w:r>
      <w:r w:rsidRPr="00B02B3A">
        <w:t xml:space="preserve">PMU </w:t>
      </w:r>
      <w:r w:rsidR="00F91B98">
        <w:t>will</w:t>
      </w:r>
      <w:r w:rsidR="00F91B98" w:rsidRPr="00B02B3A">
        <w:t xml:space="preserve"> </w:t>
      </w:r>
      <w:r w:rsidRPr="00B02B3A">
        <w:t>select some of them for internal M&amp;E</w:t>
      </w:r>
      <w:r>
        <w:t xml:space="preserve"> of the activities proposed in this EMDP</w:t>
      </w:r>
      <w:r w:rsidRPr="00B02B3A">
        <w:t>.</w:t>
      </w:r>
      <w:r>
        <w:t xml:space="preserve"> Internal reports </w:t>
      </w:r>
      <w:r w:rsidR="00F91B98">
        <w:t xml:space="preserve">will </w:t>
      </w:r>
      <w:r>
        <w:t>be submitted to the Bank for review and comments on a quarterly basis.</w:t>
      </w:r>
      <w:r w:rsidR="0041217E">
        <w:t xml:space="preserve"> In particular:</w:t>
      </w:r>
    </w:p>
    <w:p w14:paraId="68908A05" w14:textId="77777777" w:rsidR="009723D5" w:rsidRPr="00375DA4" w:rsidRDefault="009723D5" w:rsidP="00733180"/>
    <w:p w14:paraId="0063F710" w14:textId="2E2F5170" w:rsidR="00733180" w:rsidRDefault="00733180" w:rsidP="00A61CDA">
      <w:pPr>
        <w:pStyle w:val="ListParagraph"/>
        <w:numPr>
          <w:ilvl w:val="0"/>
          <w:numId w:val="9"/>
        </w:numPr>
      </w:pPr>
      <w:r w:rsidRPr="00375DA4">
        <w:t xml:space="preserve">Consultation with and participation of </w:t>
      </w:r>
      <w:r w:rsidR="009723D5" w:rsidRPr="00375DA4">
        <w:t xml:space="preserve">the </w:t>
      </w:r>
      <w:r w:rsidR="00403B76">
        <w:t>affected EM</w:t>
      </w:r>
      <w:r w:rsidRPr="00375DA4">
        <w:t xml:space="preserve"> pe</w:t>
      </w:r>
      <w:r w:rsidR="009723D5" w:rsidRPr="00375DA4">
        <w:t xml:space="preserve">ople are culturally appropriate </w:t>
      </w:r>
      <w:r w:rsidRPr="00375DA4">
        <w:t>during project implementation  (number  of consultations  events and documentation provided)</w:t>
      </w:r>
      <w:r w:rsidR="00F11A18">
        <w:t>;</w:t>
      </w:r>
    </w:p>
    <w:p w14:paraId="2D56516B" w14:textId="6B55AFFA" w:rsidR="00F11A18" w:rsidRPr="00375DA4" w:rsidRDefault="00F11A18" w:rsidP="00A61CDA">
      <w:pPr>
        <w:pStyle w:val="ListParagraph"/>
        <w:numPr>
          <w:ilvl w:val="0"/>
          <w:numId w:val="9"/>
        </w:numPr>
      </w:pPr>
      <w:r>
        <w:t xml:space="preserve">The presence of representatives of all related EM groups, including women, in </w:t>
      </w:r>
      <w:r w:rsidRPr="00B02B3A">
        <w:t>public consultations and group discussions during the EMDP updating and implementing process</w:t>
      </w:r>
      <w:r>
        <w:t>;</w:t>
      </w:r>
    </w:p>
    <w:p w14:paraId="1609DBDC" w14:textId="6853EFE8" w:rsidR="00733180" w:rsidRPr="00375DA4" w:rsidRDefault="00E5182E" w:rsidP="00A61CDA">
      <w:pPr>
        <w:pStyle w:val="ListParagraph"/>
        <w:numPr>
          <w:ilvl w:val="0"/>
          <w:numId w:val="9"/>
        </w:numPr>
      </w:pPr>
      <w:r w:rsidRPr="00375DA4">
        <w:t>I</w:t>
      </w:r>
      <w:r w:rsidR="00733180" w:rsidRPr="00375DA4">
        <w:t>mplementation of information disclosure and community consultation (number of events documented and reported)</w:t>
      </w:r>
      <w:r w:rsidR="00F11A18">
        <w:t>;</w:t>
      </w:r>
    </w:p>
    <w:p w14:paraId="1FFCF194" w14:textId="2AD14206" w:rsidR="00F11A18" w:rsidRPr="00375DA4" w:rsidRDefault="00733180" w:rsidP="00FA5844">
      <w:pPr>
        <w:pStyle w:val="ListParagraph"/>
        <w:numPr>
          <w:ilvl w:val="0"/>
          <w:numId w:val="9"/>
        </w:numPr>
      </w:pPr>
      <w:r w:rsidRPr="00375DA4">
        <w:t>Determine if complaint procedures are followed and propose solutions if there are pending issues (grievance redress mechanism on-going documentation and reports issued).</w:t>
      </w:r>
    </w:p>
    <w:p w14:paraId="3B495C8F" w14:textId="77777777" w:rsidR="00193CDD" w:rsidRPr="00375DA4" w:rsidRDefault="00193CDD" w:rsidP="00733180"/>
    <w:p w14:paraId="3C44B24D" w14:textId="093745B1" w:rsidR="00733180" w:rsidRPr="00375DA4" w:rsidRDefault="009723D5" w:rsidP="00193CDD">
      <w:pPr>
        <w:pStyle w:val="Heading2"/>
      </w:pPr>
      <w:bookmarkStart w:id="80" w:name="_Toc312344807"/>
      <w:bookmarkStart w:id="81" w:name="_Toc477503561"/>
      <w:r w:rsidRPr="00375DA4">
        <w:t>External m</w:t>
      </w:r>
      <w:r w:rsidR="00733180" w:rsidRPr="00375DA4">
        <w:t>onitoring</w:t>
      </w:r>
      <w:bookmarkEnd w:id="80"/>
      <w:bookmarkEnd w:id="81"/>
    </w:p>
    <w:p w14:paraId="327904BA" w14:textId="77777777" w:rsidR="00733180" w:rsidRPr="00375DA4" w:rsidRDefault="00733180" w:rsidP="00733180"/>
    <w:p w14:paraId="67B72DEF" w14:textId="44FE4BC0" w:rsidR="00733180" w:rsidRPr="00375DA4" w:rsidRDefault="00733180" w:rsidP="00733180">
      <w:r w:rsidRPr="00375DA4">
        <w:rPr>
          <w:i/>
        </w:rPr>
        <w:t xml:space="preserve">Responsible agency. </w:t>
      </w:r>
      <w:r w:rsidRPr="00375DA4">
        <w:t xml:space="preserve">An independent monitoring consultant (IMC) will be contracted to monitor the implementation of social safeguards </w:t>
      </w:r>
      <w:r w:rsidR="00451013">
        <w:t>documents</w:t>
      </w:r>
      <w:r w:rsidRPr="00375DA4">
        <w:t xml:space="preserve">, </w:t>
      </w:r>
      <w:r w:rsidR="007951D0" w:rsidRPr="00375DA4">
        <w:t xml:space="preserve">including this </w:t>
      </w:r>
      <w:r w:rsidRPr="00375DA4">
        <w:t>EMDP. Monitoring report</w:t>
      </w:r>
      <w:r w:rsidR="007951D0" w:rsidRPr="00375DA4">
        <w:t>s</w:t>
      </w:r>
      <w:r w:rsidRPr="00375DA4">
        <w:t xml:space="preserve"> will be submitted to the </w:t>
      </w:r>
      <w:r w:rsidR="007951D0" w:rsidRPr="00375DA4">
        <w:t>WB</w:t>
      </w:r>
      <w:r w:rsidRPr="00375DA4">
        <w:t xml:space="preserve"> for review and comments. External monitoring </w:t>
      </w:r>
      <w:r w:rsidR="00451013">
        <w:t>will</w:t>
      </w:r>
      <w:r w:rsidR="00451013" w:rsidRPr="00375DA4">
        <w:t xml:space="preserve"> </w:t>
      </w:r>
      <w:r w:rsidRPr="00375DA4">
        <w:t xml:space="preserve">be conducted twice a </w:t>
      </w:r>
      <w:r w:rsidRPr="00375DA4">
        <w:lastRenderedPageBreak/>
        <w:t>year du</w:t>
      </w:r>
      <w:r w:rsidR="007951D0" w:rsidRPr="00375DA4">
        <w:t>ring the implementation of the p</w:t>
      </w:r>
      <w:r w:rsidRPr="00375DA4">
        <w:t xml:space="preserve">roject to timely identify issues that might need immediate action </w:t>
      </w:r>
      <w:r w:rsidR="007951D0" w:rsidRPr="00375DA4">
        <w:t xml:space="preserve">from </w:t>
      </w:r>
      <w:r w:rsidR="00B3638E">
        <w:t>TS-</w:t>
      </w:r>
      <w:r w:rsidR="007951D0" w:rsidRPr="00375DA4">
        <w:t>PMU</w:t>
      </w:r>
      <w:r w:rsidRPr="00375DA4">
        <w:t>.</w:t>
      </w:r>
    </w:p>
    <w:p w14:paraId="796A05E8" w14:textId="77777777" w:rsidR="00DC2662" w:rsidRPr="00375DA4" w:rsidRDefault="00DC2662" w:rsidP="00733180"/>
    <w:p w14:paraId="73719E8C" w14:textId="6AACEDCC" w:rsidR="00733180" w:rsidRDefault="00981468" w:rsidP="00733180">
      <w:pPr>
        <w:rPr>
          <w:b/>
        </w:rPr>
      </w:pPr>
      <w:r>
        <w:rPr>
          <w:b/>
        </w:rPr>
        <w:t xml:space="preserve">Suggested </w:t>
      </w:r>
      <w:r w:rsidR="00733180" w:rsidRPr="00375DA4">
        <w:rPr>
          <w:b/>
        </w:rPr>
        <w:t xml:space="preserve">indicators of external </w:t>
      </w:r>
      <w:r w:rsidR="0020486A">
        <w:rPr>
          <w:b/>
        </w:rPr>
        <w:t>monitoring</w:t>
      </w:r>
    </w:p>
    <w:p w14:paraId="3253B1EE" w14:textId="77777777" w:rsidR="00981468" w:rsidRDefault="00981468" w:rsidP="00733180">
      <w:pPr>
        <w:rPr>
          <w:b/>
        </w:rPr>
      </w:pPr>
    </w:p>
    <w:p w14:paraId="4FDDC05E" w14:textId="4CEF90E1" w:rsidR="00981468" w:rsidRPr="00375DA4" w:rsidRDefault="00981468" w:rsidP="00733180">
      <w:pPr>
        <w:rPr>
          <w:b/>
        </w:rPr>
      </w:pPr>
      <w:r w:rsidRPr="00DD55C6">
        <w:t xml:space="preserve">The indicators below are suggested. On a basis of actual conditions, </w:t>
      </w:r>
      <w:r w:rsidR="006E5F0A">
        <w:t>TS-</w:t>
      </w:r>
      <w:r w:rsidRPr="00DD55C6">
        <w:t xml:space="preserve">PMU </w:t>
      </w:r>
      <w:r w:rsidR="005B261B">
        <w:t>will</w:t>
      </w:r>
      <w:r w:rsidRPr="00DD55C6">
        <w:t xml:space="preserve"> select</w:t>
      </w:r>
      <w:r>
        <w:t xml:space="preserve"> some of them for ex</w:t>
      </w:r>
      <w:r w:rsidRPr="00DD55C6">
        <w:t xml:space="preserve">ternal </w:t>
      </w:r>
      <w:r>
        <w:t>monitoring of the activities proposed in this EMDP</w:t>
      </w:r>
      <w:r w:rsidRPr="00DD55C6">
        <w:t>.</w:t>
      </w:r>
      <w:r>
        <w:t xml:space="preserve"> External reports </w:t>
      </w:r>
      <w:r w:rsidR="00EF63D5">
        <w:t xml:space="preserve">will </w:t>
      </w:r>
      <w:r>
        <w:t>be submitted to the Bank for review and comments</w:t>
      </w:r>
      <w:r w:rsidR="00A3590D">
        <w:t xml:space="preserve"> when available</w:t>
      </w:r>
      <w:r>
        <w:t>.</w:t>
      </w:r>
      <w:r w:rsidR="00926176">
        <w:t xml:space="preserve"> In particular:</w:t>
      </w:r>
    </w:p>
    <w:p w14:paraId="68DC5811" w14:textId="77777777" w:rsidR="00DC2662" w:rsidRPr="00375DA4" w:rsidRDefault="00DC2662" w:rsidP="00733180"/>
    <w:p w14:paraId="2D2101F1" w14:textId="1D95F8CF" w:rsidR="002A1717" w:rsidRPr="00375DA4" w:rsidRDefault="002A1717" w:rsidP="00A61CDA">
      <w:pPr>
        <w:pStyle w:val="ListParagraph"/>
        <w:numPr>
          <w:ilvl w:val="0"/>
          <w:numId w:val="10"/>
        </w:numPr>
      </w:pPr>
      <w:r w:rsidRPr="00375DA4">
        <w:t xml:space="preserve">The establishment of the </w:t>
      </w:r>
      <w:r w:rsidR="0020486A" w:rsidRPr="00375DA4">
        <w:t xml:space="preserve">participatory </w:t>
      </w:r>
      <w:r w:rsidRPr="00375DA4">
        <w:t xml:space="preserve">community group; </w:t>
      </w:r>
    </w:p>
    <w:p w14:paraId="1BFEA0DA" w14:textId="6F356BBC" w:rsidR="002A1717" w:rsidRPr="00375DA4" w:rsidRDefault="002A1717" w:rsidP="00A61CDA">
      <w:pPr>
        <w:pStyle w:val="ListParagraph"/>
        <w:numPr>
          <w:ilvl w:val="0"/>
          <w:numId w:val="10"/>
        </w:numPr>
      </w:pPr>
      <w:r w:rsidRPr="00375DA4">
        <w:t xml:space="preserve">The enhancement of awareness of project benefits amongst the </w:t>
      </w:r>
      <w:r w:rsidR="00403B76">
        <w:t>affected EM</w:t>
      </w:r>
      <w:r w:rsidRPr="00375DA4">
        <w:t xml:space="preserve"> communities; </w:t>
      </w:r>
    </w:p>
    <w:p w14:paraId="2702A5B9" w14:textId="6CE0CB73" w:rsidR="002A1717" w:rsidRPr="00375DA4" w:rsidRDefault="002A1717" w:rsidP="00A61CDA">
      <w:pPr>
        <w:pStyle w:val="ListParagraph"/>
        <w:numPr>
          <w:ilvl w:val="0"/>
          <w:numId w:val="10"/>
        </w:numPr>
      </w:pPr>
      <w:r w:rsidRPr="00375DA4">
        <w:t>Availability of adequate budget for training;</w:t>
      </w:r>
    </w:p>
    <w:p w14:paraId="682B8414" w14:textId="1548B82D" w:rsidR="00733180" w:rsidRPr="00375DA4" w:rsidRDefault="00733180" w:rsidP="00A61CDA">
      <w:pPr>
        <w:pStyle w:val="ListParagraph"/>
        <w:numPr>
          <w:ilvl w:val="0"/>
          <w:numId w:val="10"/>
        </w:numPr>
      </w:pPr>
      <w:r w:rsidRPr="00375DA4">
        <w:t>Public consultation</w:t>
      </w:r>
      <w:r w:rsidR="002A1717" w:rsidRPr="00375DA4">
        <w:t xml:space="preserve"> (number of consultations; composition of participants by ethnicity and gender)</w:t>
      </w:r>
      <w:r w:rsidRPr="00375DA4">
        <w:t xml:space="preserve">; </w:t>
      </w:r>
    </w:p>
    <w:p w14:paraId="6876CF6D" w14:textId="2498AF06" w:rsidR="00733180" w:rsidRPr="00375DA4" w:rsidRDefault="00E5182E" w:rsidP="00A61CDA">
      <w:pPr>
        <w:pStyle w:val="ListParagraph"/>
        <w:numPr>
          <w:ilvl w:val="0"/>
          <w:numId w:val="10"/>
        </w:numPr>
      </w:pPr>
      <w:r w:rsidRPr="00375DA4">
        <w:t>L</w:t>
      </w:r>
      <w:r w:rsidR="00733180" w:rsidRPr="00375DA4">
        <w:t xml:space="preserve">evel of satisfaction of </w:t>
      </w:r>
      <w:r w:rsidR="007951D0" w:rsidRPr="00375DA4">
        <w:t xml:space="preserve">the </w:t>
      </w:r>
      <w:r w:rsidR="000F24EE">
        <w:t>affected EM</w:t>
      </w:r>
      <w:r w:rsidR="007951D0" w:rsidRPr="00375DA4">
        <w:t xml:space="preserve"> people</w:t>
      </w:r>
      <w:r w:rsidR="00733180" w:rsidRPr="00375DA4">
        <w:t xml:space="preserve"> with the provisions and implementation of the EMDP; </w:t>
      </w:r>
    </w:p>
    <w:p w14:paraId="793458AE" w14:textId="45B42C6E" w:rsidR="00733180" w:rsidRPr="00375DA4" w:rsidRDefault="00733180" w:rsidP="00B02B3A">
      <w:pPr>
        <w:pStyle w:val="ListParagraph"/>
        <w:numPr>
          <w:ilvl w:val="0"/>
          <w:numId w:val="10"/>
        </w:numPr>
      </w:pPr>
      <w:r w:rsidRPr="00375DA4">
        <w:t xml:space="preserve">Grievance redress mechanism (documentation, process, resolution); </w:t>
      </w:r>
    </w:p>
    <w:p w14:paraId="3C31B341" w14:textId="72BD282E" w:rsidR="00733180" w:rsidRDefault="00733180" w:rsidP="0046340C">
      <w:pPr>
        <w:pStyle w:val="ListParagraph"/>
        <w:numPr>
          <w:ilvl w:val="0"/>
          <w:numId w:val="10"/>
        </w:numPr>
      </w:pPr>
      <w:r w:rsidRPr="00375DA4">
        <w:t xml:space="preserve">Participation of </w:t>
      </w:r>
      <w:r w:rsidR="002A1717" w:rsidRPr="00375DA4">
        <w:t xml:space="preserve">the </w:t>
      </w:r>
      <w:r w:rsidR="00403B76">
        <w:t>affected EM</w:t>
      </w:r>
      <w:r w:rsidRPr="00375DA4">
        <w:t xml:space="preserve"> </w:t>
      </w:r>
      <w:r w:rsidR="002A1717" w:rsidRPr="00375DA4">
        <w:t>people</w:t>
      </w:r>
      <w:r w:rsidRPr="00375DA4">
        <w:t xml:space="preserve"> in planning, updating and implement</w:t>
      </w:r>
      <w:r w:rsidR="0020486A">
        <w:t>i</w:t>
      </w:r>
      <w:r w:rsidRPr="00375DA4">
        <w:t>n</w:t>
      </w:r>
      <w:r w:rsidR="0020486A">
        <w:t>g</w:t>
      </w:r>
      <w:r w:rsidRPr="00375DA4">
        <w:t xml:space="preserve"> this EMDP;</w:t>
      </w:r>
    </w:p>
    <w:p w14:paraId="0A7D5F3B" w14:textId="20AEFF15" w:rsidR="002025CE" w:rsidRDefault="002025CE" w:rsidP="0046340C">
      <w:pPr>
        <w:pStyle w:val="ListParagraph"/>
        <w:numPr>
          <w:ilvl w:val="0"/>
          <w:numId w:val="10"/>
        </w:numPr>
      </w:pPr>
      <w:r>
        <w:t>The presence of both EM men and women in the participatory community group;</w:t>
      </w:r>
      <w:r w:rsidR="0020486A">
        <w:t xml:space="preserve"> and</w:t>
      </w:r>
    </w:p>
    <w:p w14:paraId="6C2956BC" w14:textId="78B8D110" w:rsidR="002025CE" w:rsidRPr="00375DA4" w:rsidRDefault="002025CE" w:rsidP="00FA5844">
      <w:pPr>
        <w:pStyle w:val="ListParagraph"/>
        <w:numPr>
          <w:ilvl w:val="0"/>
          <w:numId w:val="10"/>
        </w:numPr>
      </w:pPr>
      <w:r>
        <w:t>The rate of EM</w:t>
      </w:r>
      <w:r w:rsidR="0020486A">
        <w:t xml:space="preserve"> women’s</w:t>
      </w:r>
      <w:r>
        <w:t xml:space="preserve"> attendance in training sessions and </w:t>
      </w:r>
      <w:r w:rsidR="0033052E">
        <w:t>communication</w:t>
      </w:r>
      <w:r>
        <w:t xml:space="preserve"> events (for example, </w:t>
      </w:r>
      <w:r w:rsidRPr="00B02B3A">
        <w:t xml:space="preserve">100% of severely affected </w:t>
      </w:r>
      <w:r>
        <w:t xml:space="preserve">EM </w:t>
      </w:r>
      <w:r w:rsidRPr="00B02B3A">
        <w:t xml:space="preserve">households who confirm their need for job counseling/training/job introduction will be invited to consultation session(s) with participation </w:t>
      </w:r>
      <w:r w:rsidR="0020486A">
        <w:t>of</w:t>
      </w:r>
      <w:r w:rsidR="0020486A" w:rsidRPr="00B02B3A">
        <w:t xml:space="preserve"> </w:t>
      </w:r>
      <w:r w:rsidRPr="00B02B3A">
        <w:t>women representing these households</w:t>
      </w:r>
      <w:r>
        <w:t>)</w:t>
      </w:r>
      <w:r w:rsidRPr="00B02B3A">
        <w:t>.</w:t>
      </w:r>
    </w:p>
    <w:p w14:paraId="59B6A4F8" w14:textId="77777777" w:rsidR="00DC2662" w:rsidRPr="00375DA4" w:rsidRDefault="00DC2662" w:rsidP="00733180"/>
    <w:p w14:paraId="4EE3AE8F" w14:textId="77777777" w:rsidR="00733180" w:rsidRDefault="00733180" w:rsidP="00193CDD">
      <w:pPr>
        <w:pStyle w:val="Heading1"/>
      </w:pPr>
      <w:bookmarkStart w:id="82" w:name="_Toc444672351"/>
      <w:bookmarkStart w:id="83" w:name="_Toc477503562"/>
      <w:r w:rsidRPr="00375DA4">
        <w:t>The implementation arrangement</w:t>
      </w:r>
      <w:bookmarkEnd w:id="82"/>
      <w:r w:rsidRPr="00375DA4">
        <w:t>s</w:t>
      </w:r>
      <w:bookmarkEnd w:id="83"/>
    </w:p>
    <w:p w14:paraId="7849CAF3" w14:textId="77777777" w:rsidR="005A4659" w:rsidRDefault="005A4659" w:rsidP="00B02B3A"/>
    <w:p w14:paraId="1B1FAB7B" w14:textId="1061EA4A" w:rsidR="001052E2" w:rsidRPr="00375DA4" w:rsidRDefault="00CD6923" w:rsidP="001052E2">
      <w:r>
        <w:t>TS-</w:t>
      </w:r>
      <w:r w:rsidR="001052E2" w:rsidRPr="00375DA4">
        <w:t xml:space="preserve">PMU </w:t>
      </w:r>
      <w:r w:rsidR="00FA050E">
        <w:t xml:space="preserve">under the Ministry of Transport (MoT) </w:t>
      </w:r>
      <w:r w:rsidR="001052E2" w:rsidRPr="00375DA4">
        <w:t xml:space="preserve">has the </w:t>
      </w:r>
      <w:r w:rsidR="001052E2">
        <w:t xml:space="preserve">overall </w:t>
      </w:r>
      <w:r w:rsidR="001052E2" w:rsidRPr="00375DA4">
        <w:t>r</w:t>
      </w:r>
      <w:r w:rsidR="00557406">
        <w:t xml:space="preserve">esponsibility for </w:t>
      </w:r>
      <w:r w:rsidR="001E5906">
        <w:t xml:space="preserve">the overall </w:t>
      </w:r>
      <w:r w:rsidR="0033052E">
        <w:t>implementation</w:t>
      </w:r>
      <w:r w:rsidR="001E5906">
        <w:t xml:space="preserve"> of</w:t>
      </w:r>
      <w:r w:rsidR="001052E2" w:rsidRPr="00375DA4">
        <w:t xml:space="preserve"> this EMDP.</w:t>
      </w:r>
      <w:r w:rsidR="001052E2">
        <w:t xml:space="preserve"> </w:t>
      </w:r>
      <w:r>
        <w:t>TS-</w:t>
      </w:r>
      <w:r w:rsidR="001052E2">
        <w:t>PMU will assign a qualified</w:t>
      </w:r>
      <w:r w:rsidR="001052E2" w:rsidRPr="00375DA4">
        <w:t xml:space="preserve"> member of staff to work on social and community participation issues in the project. S/he will support the local authorities with preparing materials in the implementation of the EMDP and in monitoring progress. S/he will ensure that the EMDP is implemented and delivered as per work plan and quality. </w:t>
      </w:r>
    </w:p>
    <w:p w14:paraId="41FBC643" w14:textId="27B663CE" w:rsidR="005A4659" w:rsidRDefault="005A4659" w:rsidP="00B02B3A"/>
    <w:p w14:paraId="628E185D" w14:textId="65393FC2" w:rsidR="0008199A" w:rsidRDefault="001052E2" w:rsidP="00F900DC">
      <w:r>
        <w:t>Gia Lai’s P</w:t>
      </w:r>
      <w:r w:rsidR="00CD6923">
        <w:t xml:space="preserve">rovincial </w:t>
      </w:r>
      <w:r>
        <w:t>P</w:t>
      </w:r>
      <w:r w:rsidR="00CD6923">
        <w:t xml:space="preserve">eople’s </w:t>
      </w:r>
      <w:r>
        <w:t>C</w:t>
      </w:r>
      <w:r w:rsidR="00CD6923">
        <w:t>ommittee</w:t>
      </w:r>
      <w:r>
        <w:t xml:space="preserve"> will establish a </w:t>
      </w:r>
      <w:r w:rsidR="00D814BD">
        <w:t>P</w:t>
      </w:r>
      <w:r>
        <w:t xml:space="preserve">roject </w:t>
      </w:r>
      <w:r w:rsidR="00D814BD">
        <w:t>S</w:t>
      </w:r>
      <w:r>
        <w:t xml:space="preserve">teering </w:t>
      </w:r>
      <w:r w:rsidR="00B94E3D">
        <w:t>Board</w:t>
      </w:r>
      <w:r>
        <w:t xml:space="preserve"> which, on behalf of the CPMU, will provide guidance to project districts to implement the EMDP. </w:t>
      </w:r>
      <w:r w:rsidR="00B94E3D">
        <w:t xml:space="preserve">The Project Steering Board </w:t>
      </w:r>
      <w:r w:rsidR="00F900DC" w:rsidRPr="00375DA4">
        <w:t xml:space="preserve">will consult the local authorities, heads of village and </w:t>
      </w:r>
      <w:r w:rsidR="0020486A" w:rsidRPr="00375DA4">
        <w:t xml:space="preserve">participatory </w:t>
      </w:r>
      <w:r w:rsidR="00F900DC" w:rsidRPr="00375DA4">
        <w:t xml:space="preserve">community groups to formulate the plan, the periodic schedule time consistent with the conditions of the </w:t>
      </w:r>
      <w:r w:rsidR="00F900DC">
        <w:t>affec</w:t>
      </w:r>
      <w:r w:rsidR="00F900DC" w:rsidRPr="00375DA4">
        <w:t xml:space="preserve">ted </w:t>
      </w:r>
      <w:r w:rsidR="00F900DC">
        <w:t>EM</w:t>
      </w:r>
      <w:r w:rsidR="00F900DC" w:rsidRPr="00375DA4">
        <w:t xml:space="preserve"> groups.</w:t>
      </w:r>
    </w:p>
    <w:p w14:paraId="454D9E58" w14:textId="77777777" w:rsidR="00A06A76" w:rsidRDefault="00A06A76" w:rsidP="001052E2"/>
    <w:p w14:paraId="6D628947" w14:textId="77777777" w:rsidR="00A06A76" w:rsidRPr="00375DA4" w:rsidRDefault="00A06A76" w:rsidP="00A06A76">
      <w:r w:rsidRPr="00375DA4">
        <w:t>The Provincial Committee for EM Affairs has legal capacity to implement the policies and programs on EMs. They will be consulted on issues related to the EM communities during project implementation.</w:t>
      </w:r>
    </w:p>
    <w:p w14:paraId="230F39FC" w14:textId="77777777" w:rsidR="0008199A" w:rsidRDefault="0008199A" w:rsidP="001052E2"/>
    <w:p w14:paraId="45AB3B83" w14:textId="37ED5856" w:rsidR="0008199A" w:rsidRDefault="00D814BD" w:rsidP="001052E2">
      <w:r>
        <w:t xml:space="preserve">The </w:t>
      </w:r>
      <w:r w:rsidR="00166CC3">
        <w:t>District</w:t>
      </w:r>
      <w:r>
        <w:t>’s P</w:t>
      </w:r>
      <w:r w:rsidR="00166CC3">
        <w:t>eople</w:t>
      </w:r>
      <w:r>
        <w:t>’s C</w:t>
      </w:r>
      <w:r w:rsidR="00166CC3">
        <w:t>ommittee will establish a Council for Site Clearance which will also be responsible for the implementation of EMDP activities within the district</w:t>
      </w:r>
      <w:r>
        <w:t>s</w:t>
      </w:r>
      <w:r w:rsidR="00166CC3">
        <w:t>. The Council will include representatives from the project commune’s people’s committees</w:t>
      </w:r>
      <w:r w:rsidR="001A0897">
        <w:t xml:space="preserve"> and a member who has good knowledge of the EM groups relating to this EMDP</w:t>
      </w:r>
      <w:r w:rsidR="00166CC3">
        <w:t>.</w:t>
      </w:r>
    </w:p>
    <w:p w14:paraId="3158A9B8" w14:textId="77777777" w:rsidR="00235647" w:rsidRDefault="00235647" w:rsidP="001052E2"/>
    <w:p w14:paraId="4C7A951E" w14:textId="76E73E2D" w:rsidR="006E3BAE" w:rsidRPr="00375DA4" w:rsidRDefault="00235647" w:rsidP="006E3BAE">
      <w:r>
        <w:lastRenderedPageBreak/>
        <w:t>The Commune’s People’s Committee will provide support to the District Council for Site Clearance in implement</w:t>
      </w:r>
      <w:r w:rsidR="006E3BAE">
        <w:t>ing</w:t>
      </w:r>
      <w:r>
        <w:t xml:space="preserve"> the EMDP activities at the commune level.</w:t>
      </w:r>
      <w:r w:rsidR="00F900DC">
        <w:t xml:space="preserve"> </w:t>
      </w:r>
      <w:r w:rsidR="006E3BAE" w:rsidRPr="00375DA4">
        <w:t>The commune and village authorities will announce the plan and schedule so that people know and utilize services under the EMDP when needed.</w:t>
      </w:r>
    </w:p>
    <w:p w14:paraId="15B780C9" w14:textId="77777777" w:rsidR="006E3BAE" w:rsidRPr="00375DA4" w:rsidRDefault="006E3BAE" w:rsidP="006E3BAE"/>
    <w:p w14:paraId="5DAE18C9" w14:textId="717220DA" w:rsidR="00DC2662" w:rsidRPr="00375DA4" w:rsidRDefault="006E3BAE" w:rsidP="00733180">
      <w:r w:rsidRPr="00375DA4">
        <w:t xml:space="preserve">The project </w:t>
      </w:r>
      <w:r w:rsidR="0020486A" w:rsidRPr="00375DA4">
        <w:t>w</w:t>
      </w:r>
      <w:r w:rsidR="0020486A">
        <w:t>ill</w:t>
      </w:r>
      <w:r w:rsidR="0020486A" w:rsidRPr="00375DA4">
        <w:t xml:space="preserve"> </w:t>
      </w:r>
      <w:r w:rsidRPr="00375DA4">
        <w:t xml:space="preserve">maintain close engagement with the </w:t>
      </w:r>
      <w:r>
        <w:t>affec</w:t>
      </w:r>
      <w:r w:rsidRPr="00375DA4">
        <w:t xml:space="preserve">ted </w:t>
      </w:r>
      <w:r>
        <w:t>EM</w:t>
      </w:r>
      <w:r w:rsidRPr="00375DA4">
        <w:t xml:space="preserve"> </w:t>
      </w:r>
      <w:r>
        <w:t>group</w:t>
      </w:r>
      <w:r w:rsidRPr="00375DA4">
        <w:t xml:space="preserve">s to ensure they receive benefits in a cultural appropriate manner. In addition, the project will promote activities by local mass organizations, such as the youths’ unions, women’s unions and local civil society organizations to involve the </w:t>
      </w:r>
      <w:r>
        <w:t>affected EM</w:t>
      </w:r>
      <w:r w:rsidRPr="00375DA4">
        <w:t xml:space="preserve"> groups in community work. These organizations can add value to information transparency efforts in the EM communities through introduction of more participatory planning processes, and capacity development, among other areas. Especially, project volunteers for communication work </w:t>
      </w:r>
      <w:r w:rsidR="0020486A">
        <w:t>will</w:t>
      </w:r>
      <w:r w:rsidR="0020486A" w:rsidRPr="00375DA4">
        <w:t xml:space="preserve"> </w:t>
      </w:r>
      <w:r w:rsidRPr="00375DA4">
        <w:t>be encouraged to be recruited from local mass organizations, especially the women’s unions.</w:t>
      </w:r>
    </w:p>
    <w:p w14:paraId="412E086E" w14:textId="77777777" w:rsidR="00DC2662" w:rsidRPr="00375DA4" w:rsidRDefault="00DC2662" w:rsidP="00733180"/>
    <w:p w14:paraId="3D4FC427" w14:textId="42B07EB0" w:rsidR="005D76F7" w:rsidRPr="00375DA4" w:rsidRDefault="00996B0B" w:rsidP="006D510E">
      <w:pPr>
        <w:pStyle w:val="Heading1"/>
      </w:pPr>
      <w:bookmarkStart w:id="84" w:name="_Toc477503563"/>
      <w:r w:rsidRPr="00375DA4">
        <w:t>Disclosure</w:t>
      </w:r>
      <w:r w:rsidR="00637444" w:rsidRPr="00375DA4">
        <w:t xml:space="preserve"> of information</w:t>
      </w:r>
      <w:bookmarkEnd w:id="84"/>
    </w:p>
    <w:p w14:paraId="07D0CD74" w14:textId="77777777" w:rsidR="0046340C" w:rsidRPr="00375DA4" w:rsidRDefault="0046340C" w:rsidP="0046340C"/>
    <w:p w14:paraId="3D77AFA6" w14:textId="03CD5622" w:rsidR="005D76F7" w:rsidRPr="00375DA4" w:rsidRDefault="005D76F7" w:rsidP="005D76F7">
      <w:pPr>
        <w:pStyle w:val="Heading2"/>
        <w:numPr>
          <w:ilvl w:val="0"/>
          <w:numId w:val="0"/>
        </w:numPr>
        <w:spacing w:after="120"/>
        <w:rPr>
          <w:rFonts w:eastAsiaTheme="minorHAnsi" w:cstheme="minorBidi"/>
          <w:b w:val="0"/>
          <w:bCs/>
          <w:color w:val="auto"/>
          <w:sz w:val="22"/>
          <w:szCs w:val="22"/>
        </w:rPr>
      </w:pPr>
      <w:bookmarkStart w:id="85" w:name="_Toc348919604"/>
      <w:bookmarkStart w:id="86" w:name="_Toc477503564"/>
      <w:r w:rsidRPr="00375DA4">
        <w:rPr>
          <w:rFonts w:eastAsiaTheme="minorHAnsi" w:cstheme="minorBidi"/>
          <w:b w:val="0"/>
          <w:bCs/>
          <w:color w:val="auto"/>
          <w:sz w:val="22"/>
          <w:szCs w:val="22"/>
        </w:rPr>
        <w:t>The WB requires that sufficient information about project’s potential risks and impacts be made available to the affected project people - in a form and language that is understandable to project affected people and project’s stakeholders, and in an accessible place and in a timely manner, enable affected peoples to provide meaningful feedback for project design and mitigation measures.</w:t>
      </w:r>
      <w:bookmarkEnd w:id="85"/>
      <w:bookmarkEnd w:id="86"/>
    </w:p>
    <w:p w14:paraId="645F20AF" w14:textId="76281B9C" w:rsidR="006D510E" w:rsidRPr="00375DA4" w:rsidRDefault="006D510E" w:rsidP="006D510E">
      <w:r w:rsidRPr="00375DA4">
        <w:t xml:space="preserve">This EMDP was disclosed in English on Bank’s website on </w:t>
      </w:r>
      <w:r w:rsidR="00BC3C10">
        <w:t>March 1, 2017</w:t>
      </w:r>
      <w:r w:rsidR="00BC3C10" w:rsidRPr="00375DA4">
        <w:t xml:space="preserve"> </w:t>
      </w:r>
      <w:r w:rsidRPr="00375DA4">
        <w:t xml:space="preserve">and locally in Vietnamese </w:t>
      </w:r>
      <w:r w:rsidR="00BC3C10">
        <w:t>on February 28, 2017</w:t>
      </w:r>
      <w:r w:rsidRPr="00375DA4">
        <w:t>.</w:t>
      </w:r>
    </w:p>
    <w:p w14:paraId="2F7CF08D" w14:textId="77777777" w:rsidR="00637444" w:rsidRPr="00375DA4" w:rsidRDefault="00637444" w:rsidP="00637444"/>
    <w:p w14:paraId="1E064BBD" w14:textId="1B0A7177" w:rsidR="00733180" w:rsidRDefault="00734FFA" w:rsidP="00193CDD">
      <w:pPr>
        <w:pStyle w:val="Heading1"/>
      </w:pPr>
      <w:bookmarkStart w:id="87" w:name="_Toc477503565"/>
      <w:r>
        <w:t>Budgeting</w:t>
      </w:r>
      <w:bookmarkEnd w:id="87"/>
    </w:p>
    <w:p w14:paraId="02ECB699" w14:textId="77777777" w:rsidR="00461C08" w:rsidRDefault="00461C08" w:rsidP="00461C08"/>
    <w:p w14:paraId="78885504" w14:textId="77777777" w:rsidR="007C2F50" w:rsidRDefault="007C2F50" w:rsidP="007C2F50">
      <w:pPr>
        <w:pStyle w:val="Heading2"/>
      </w:pPr>
      <w:bookmarkStart w:id="88" w:name="_Toc477503566"/>
      <w:r w:rsidRPr="00926DC0">
        <w:t>Budget source</w:t>
      </w:r>
      <w:bookmarkEnd w:id="88"/>
      <w:r w:rsidRPr="00926DC0">
        <w:t xml:space="preserve"> </w:t>
      </w:r>
    </w:p>
    <w:p w14:paraId="2132714B" w14:textId="77777777" w:rsidR="007C2F50" w:rsidRPr="00926DC0" w:rsidRDefault="007C2F50" w:rsidP="007C2F50"/>
    <w:p w14:paraId="27310105" w14:textId="62316BA4" w:rsidR="007C2F50" w:rsidRDefault="007C2F50" w:rsidP="007C2F50">
      <w:pPr>
        <w:rPr>
          <w:rFonts w:asciiTheme="majorHAnsi" w:hAnsiTheme="majorHAnsi"/>
        </w:rPr>
      </w:pPr>
      <w:r>
        <w:rPr>
          <w:rFonts w:asciiTheme="majorHAnsi" w:hAnsiTheme="majorHAnsi"/>
        </w:rPr>
        <w:t>The b</w:t>
      </w:r>
      <w:r w:rsidRPr="00926DC0">
        <w:rPr>
          <w:rFonts w:asciiTheme="majorHAnsi" w:hAnsiTheme="majorHAnsi"/>
        </w:rPr>
        <w:t xml:space="preserve">udget for </w:t>
      </w:r>
      <w:r>
        <w:rPr>
          <w:rFonts w:asciiTheme="majorHAnsi" w:hAnsiTheme="majorHAnsi"/>
        </w:rPr>
        <w:t xml:space="preserve">the </w:t>
      </w:r>
      <w:r w:rsidRPr="00926DC0">
        <w:rPr>
          <w:rFonts w:asciiTheme="majorHAnsi" w:hAnsiTheme="majorHAnsi"/>
        </w:rPr>
        <w:t xml:space="preserve">implementation of </w:t>
      </w:r>
      <w:r>
        <w:rPr>
          <w:rFonts w:asciiTheme="majorHAnsi" w:hAnsiTheme="majorHAnsi"/>
        </w:rPr>
        <w:t>th</w:t>
      </w:r>
      <w:r w:rsidR="00734FFA">
        <w:rPr>
          <w:rFonts w:asciiTheme="majorHAnsi" w:hAnsiTheme="majorHAnsi"/>
        </w:rPr>
        <w:t>is</w:t>
      </w:r>
      <w:r>
        <w:rPr>
          <w:rFonts w:asciiTheme="majorHAnsi" w:hAnsiTheme="majorHAnsi"/>
        </w:rPr>
        <w:t xml:space="preserve"> </w:t>
      </w:r>
      <w:r w:rsidRPr="00926DC0">
        <w:rPr>
          <w:rFonts w:asciiTheme="majorHAnsi" w:hAnsiTheme="majorHAnsi"/>
        </w:rPr>
        <w:t xml:space="preserve">EMDP </w:t>
      </w:r>
      <w:r>
        <w:rPr>
          <w:rFonts w:asciiTheme="majorHAnsi" w:hAnsiTheme="majorHAnsi"/>
        </w:rPr>
        <w:t>comes from the</w:t>
      </w:r>
      <w:r w:rsidRPr="00926DC0">
        <w:rPr>
          <w:rFonts w:asciiTheme="majorHAnsi" w:hAnsiTheme="majorHAnsi"/>
        </w:rPr>
        <w:t xml:space="preserve"> counterpart fund</w:t>
      </w:r>
      <w:r>
        <w:rPr>
          <w:rFonts w:asciiTheme="majorHAnsi" w:hAnsiTheme="majorHAnsi"/>
        </w:rPr>
        <w:t>s</w:t>
      </w:r>
      <w:r w:rsidRPr="00926DC0">
        <w:rPr>
          <w:rFonts w:asciiTheme="majorHAnsi" w:hAnsiTheme="majorHAnsi"/>
        </w:rPr>
        <w:t xml:space="preserve">. </w:t>
      </w:r>
      <w:r w:rsidR="003D1B5E">
        <w:rPr>
          <w:rFonts w:asciiTheme="majorHAnsi" w:hAnsiTheme="majorHAnsi"/>
        </w:rPr>
        <w:t xml:space="preserve">MoT </w:t>
      </w:r>
      <w:r w:rsidR="00DF3AA7">
        <w:rPr>
          <w:rFonts w:asciiTheme="majorHAnsi" w:hAnsiTheme="majorHAnsi"/>
        </w:rPr>
        <w:t xml:space="preserve">will </w:t>
      </w:r>
      <w:r w:rsidRPr="00926DC0">
        <w:rPr>
          <w:rFonts w:asciiTheme="majorHAnsi" w:hAnsiTheme="majorHAnsi"/>
        </w:rPr>
        <w:t>allocate and provide</w:t>
      </w:r>
      <w:r w:rsidR="003D1B5E">
        <w:rPr>
          <w:rFonts w:asciiTheme="majorHAnsi" w:hAnsiTheme="majorHAnsi"/>
        </w:rPr>
        <w:t xml:space="preserve"> funds</w:t>
      </w:r>
      <w:r w:rsidRPr="00926DC0">
        <w:rPr>
          <w:rFonts w:asciiTheme="majorHAnsi" w:hAnsiTheme="majorHAnsi"/>
        </w:rPr>
        <w:t xml:space="preserve"> sufficiently and timely to ensure that </w:t>
      </w:r>
      <w:r>
        <w:rPr>
          <w:rFonts w:asciiTheme="majorHAnsi" w:hAnsiTheme="majorHAnsi"/>
        </w:rPr>
        <w:t xml:space="preserve">this </w:t>
      </w:r>
      <w:r w:rsidRPr="00926DC0">
        <w:rPr>
          <w:rFonts w:asciiTheme="majorHAnsi" w:hAnsiTheme="majorHAnsi"/>
        </w:rPr>
        <w:t xml:space="preserve">EMDP </w:t>
      </w:r>
      <w:r>
        <w:rPr>
          <w:rFonts w:asciiTheme="majorHAnsi" w:hAnsiTheme="majorHAnsi"/>
        </w:rPr>
        <w:t>will be</w:t>
      </w:r>
      <w:r w:rsidRPr="00926DC0">
        <w:rPr>
          <w:rFonts w:asciiTheme="majorHAnsi" w:hAnsiTheme="majorHAnsi"/>
        </w:rPr>
        <w:t xml:space="preserve"> implemented successfully. </w:t>
      </w:r>
    </w:p>
    <w:p w14:paraId="1E00EE31" w14:textId="77777777" w:rsidR="007C2F50" w:rsidRPr="00926DC0" w:rsidRDefault="007C2F50" w:rsidP="007C2F50">
      <w:pPr>
        <w:rPr>
          <w:rFonts w:asciiTheme="majorHAnsi" w:hAnsiTheme="majorHAnsi"/>
        </w:rPr>
      </w:pPr>
    </w:p>
    <w:p w14:paraId="24BE8B52" w14:textId="212B31E0" w:rsidR="007C2F50" w:rsidRDefault="007C2F50" w:rsidP="007C2F50">
      <w:pPr>
        <w:pStyle w:val="Heading2"/>
      </w:pPr>
      <w:bookmarkStart w:id="89" w:name="_Toc477503567"/>
      <w:r>
        <w:t>Cost e</w:t>
      </w:r>
      <w:r w:rsidRPr="00926DC0">
        <w:t>stimation</w:t>
      </w:r>
      <w:bookmarkEnd w:id="89"/>
      <w:r w:rsidRPr="00926DC0">
        <w:t xml:space="preserve"> </w:t>
      </w:r>
    </w:p>
    <w:p w14:paraId="0088090F" w14:textId="77777777" w:rsidR="004F7125" w:rsidRPr="00B02B3A" w:rsidRDefault="004F7125" w:rsidP="00B02B3A"/>
    <w:p w14:paraId="081612DB" w14:textId="64E3979C" w:rsidR="0041364E" w:rsidRPr="0033052E" w:rsidRDefault="004F7125" w:rsidP="00B02B3A">
      <w:pPr>
        <w:rPr>
          <w:b/>
        </w:rPr>
      </w:pPr>
      <w:r w:rsidRPr="0033052E">
        <w:rPr>
          <w:b/>
        </w:rPr>
        <w:t>Table 4: Cost estimates for the proposed activities in the EMDP</w:t>
      </w:r>
    </w:p>
    <w:p w14:paraId="05422C38" w14:textId="77777777" w:rsidR="004F7125" w:rsidRDefault="004F7125" w:rsidP="00B02B3A"/>
    <w:tbl>
      <w:tblPr>
        <w:tblStyle w:val="TableGrid"/>
        <w:tblW w:w="5127" w:type="pct"/>
        <w:tblLook w:val="04A0" w:firstRow="1" w:lastRow="0" w:firstColumn="1" w:lastColumn="0" w:noHBand="0" w:noVBand="1"/>
      </w:tblPr>
      <w:tblGrid>
        <w:gridCol w:w="545"/>
        <w:gridCol w:w="2821"/>
        <w:gridCol w:w="1372"/>
        <w:gridCol w:w="1030"/>
        <w:gridCol w:w="1265"/>
        <w:gridCol w:w="1816"/>
      </w:tblGrid>
      <w:tr w:rsidR="0041364E" w:rsidRPr="007C2F50" w14:paraId="70A09437" w14:textId="77777777" w:rsidTr="00851BA6">
        <w:tc>
          <w:tcPr>
            <w:tcW w:w="308" w:type="pct"/>
            <w:shd w:val="clear" w:color="auto" w:fill="B4C6E7" w:themeFill="accent1" w:themeFillTint="66"/>
          </w:tcPr>
          <w:p w14:paraId="4D38F1DB" w14:textId="77777777" w:rsidR="0041364E" w:rsidRPr="007C2F50" w:rsidRDefault="0041364E" w:rsidP="0041364E">
            <w:pPr>
              <w:jc w:val="center"/>
              <w:rPr>
                <w:rFonts w:asciiTheme="minorHAnsi" w:hAnsiTheme="minorHAnsi"/>
                <w:b/>
                <w:color w:val="000000" w:themeColor="text1"/>
              </w:rPr>
            </w:pPr>
            <w:r w:rsidRPr="007C2F50">
              <w:rPr>
                <w:rFonts w:asciiTheme="minorHAnsi" w:hAnsiTheme="minorHAnsi"/>
                <w:b/>
                <w:color w:val="000000" w:themeColor="text1"/>
              </w:rPr>
              <w:t>No.</w:t>
            </w:r>
          </w:p>
        </w:tc>
        <w:tc>
          <w:tcPr>
            <w:tcW w:w="1594" w:type="pct"/>
            <w:shd w:val="clear" w:color="auto" w:fill="B4C6E7" w:themeFill="accent1" w:themeFillTint="66"/>
          </w:tcPr>
          <w:p w14:paraId="1CA34CC8" w14:textId="77777777" w:rsidR="0041364E" w:rsidRPr="007C2F50" w:rsidRDefault="0041364E" w:rsidP="0041364E">
            <w:pPr>
              <w:jc w:val="center"/>
              <w:rPr>
                <w:rFonts w:asciiTheme="minorHAnsi" w:hAnsiTheme="minorHAnsi"/>
                <w:b/>
                <w:color w:val="000000" w:themeColor="text1"/>
              </w:rPr>
            </w:pPr>
            <w:r w:rsidRPr="007C2F50">
              <w:rPr>
                <w:rFonts w:asciiTheme="minorHAnsi" w:hAnsiTheme="minorHAnsi"/>
                <w:b/>
                <w:color w:val="000000" w:themeColor="text1"/>
              </w:rPr>
              <w:t>Description</w:t>
            </w:r>
          </w:p>
        </w:tc>
        <w:tc>
          <w:tcPr>
            <w:tcW w:w="775" w:type="pct"/>
            <w:shd w:val="clear" w:color="auto" w:fill="B4C6E7" w:themeFill="accent1" w:themeFillTint="66"/>
          </w:tcPr>
          <w:p w14:paraId="3FC54F8D" w14:textId="77777777" w:rsidR="0041364E" w:rsidRPr="007C2F50" w:rsidRDefault="0041364E" w:rsidP="0041364E">
            <w:pPr>
              <w:jc w:val="center"/>
              <w:rPr>
                <w:rFonts w:asciiTheme="minorHAnsi" w:hAnsiTheme="minorHAnsi"/>
                <w:b/>
                <w:color w:val="000000" w:themeColor="text1"/>
              </w:rPr>
            </w:pPr>
            <w:r>
              <w:rPr>
                <w:rFonts w:asciiTheme="minorHAnsi" w:hAnsiTheme="minorHAnsi"/>
                <w:b/>
                <w:color w:val="000000" w:themeColor="text1"/>
              </w:rPr>
              <w:t>Unit</w:t>
            </w:r>
          </w:p>
        </w:tc>
        <w:tc>
          <w:tcPr>
            <w:tcW w:w="582" w:type="pct"/>
            <w:shd w:val="clear" w:color="auto" w:fill="B4C6E7" w:themeFill="accent1" w:themeFillTint="66"/>
          </w:tcPr>
          <w:p w14:paraId="0F89A539" w14:textId="77777777" w:rsidR="0041364E" w:rsidRPr="007C2F50" w:rsidRDefault="0041364E" w:rsidP="0041364E">
            <w:pPr>
              <w:jc w:val="center"/>
              <w:rPr>
                <w:rFonts w:asciiTheme="minorHAnsi" w:hAnsiTheme="minorHAnsi"/>
                <w:b/>
                <w:color w:val="000000" w:themeColor="text1"/>
              </w:rPr>
            </w:pPr>
            <w:r w:rsidRPr="007C2F50">
              <w:rPr>
                <w:rFonts w:asciiTheme="minorHAnsi" w:hAnsiTheme="minorHAnsi"/>
                <w:b/>
                <w:color w:val="000000" w:themeColor="text1"/>
              </w:rPr>
              <w:t>Quantity</w:t>
            </w:r>
          </w:p>
        </w:tc>
        <w:tc>
          <w:tcPr>
            <w:tcW w:w="715" w:type="pct"/>
            <w:shd w:val="clear" w:color="auto" w:fill="B4C6E7" w:themeFill="accent1" w:themeFillTint="66"/>
          </w:tcPr>
          <w:p w14:paraId="2E943CBF" w14:textId="77777777" w:rsidR="0041364E" w:rsidRPr="007C2F50" w:rsidRDefault="0041364E" w:rsidP="0041364E">
            <w:pPr>
              <w:jc w:val="center"/>
              <w:rPr>
                <w:rFonts w:asciiTheme="minorHAnsi" w:hAnsiTheme="minorHAnsi"/>
                <w:b/>
                <w:color w:val="000000" w:themeColor="text1"/>
              </w:rPr>
            </w:pPr>
            <w:r>
              <w:rPr>
                <w:rFonts w:asciiTheme="minorHAnsi" w:hAnsiTheme="minorHAnsi"/>
                <w:b/>
                <w:color w:val="000000" w:themeColor="text1"/>
              </w:rPr>
              <w:t>Unit cost</w:t>
            </w:r>
            <w:r w:rsidRPr="007C2F50">
              <w:rPr>
                <w:rFonts w:asciiTheme="minorHAnsi" w:hAnsiTheme="minorHAnsi"/>
                <w:b/>
                <w:color w:val="000000" w:themeColor="text1"/>
              </w:rPr>
              <w:t xml:space="preserve"> (VND)</w:t>
            </w:r>
          </w:p>
        </w:tc>
        <w:tc>
          <w:tcPr>
            <w:tcW w:w="1026" w:type="pct"/>
            <w:shd w:val="clear" w:color="auto" w:fill="B4C6E7" w:themeFill="accent1" w:themeFillTint="66"/>
          </w:tcPr>
          <w:p w14:paraId="07EB3858" w14:textId="77777777" w:rsidR="0041364E" w:rsidRPr="007C2F50" w:rsidRDefault="0041364E" w:rsidP="0041364E">
            <w:pPr>
              <w:jc w:val="center"/>
              <w:rPr>
                <w:rFonts w:asciiTheme="minorHAnsi" w:hAnsiTheme="minorHAnsi"/>
                <w:b/>
                <w:color w:val="000000" w:themeColor="text1"/>
              </w:rPr>
            </w:pPr>
            <w:r w:rsidRPr="007C2F50">
              <w:rPr>
                <w:rFonts w:asciiTheme="minorHAnsi" w:hAnsiTheme="minorHAnsi"/>
                <w:b/>
                <w:color w:val="000000" w:themeColor="text1"/>
              </w:rPr>
              <w:t>Amount (VND)</w:t>
            </w:r>
          </w:p>
          <w:p w14:paraId="65DD29FC" w14:textId="77777777" w:rsidR="0041364E" w:rsidRPr="007C2F50" w:rsidRDefault="0041364E" w:rsidP="0041364E">
            <w:pPr>
              <w:jc w:val="center"/>
              <w:rPr>
                <w:rFonts w:asciiTheme="minorHAnsi" w:hAnsiTheme="minorHAnsi"/>
                <w:b/>
                <w:color w:val="000000" w:themeColor="text1"/>
              </w:rPr>
            </w:pPr>
          </w:p>
        </w:tc>
      </w:tr>
      <w:tr w:rsidR="0041364E" w:rsidRPr="00016F9E" w14:paraId="13A2AE72" w14:textId="77777777" w:rsidTr="0041364E">
        <w:tc>
          <w:tcPr>
            <w:tcW w:w="308" w:type="pct"/>
          </w:tcPr>
          <w:p w14:paraId="5B6302DB" w14:textId="77777777" w:rsidR="0041364E" w:rsidRPr="00016F9E" w:rsidRDefault="0041364E" w:rsidP="0041364E">
            <w:pPr>
              <w:jc w:val="center"/>
              <w:rPr>
                <w:rFonts w:asciiTheme="minorHAnsi" w:hAnsiTheme="minorHAnsi"/>
                <w:b/>
                <w:color w:val="000000" w:themeColor="text1"/>
              </w:rPr>
            </w:pPr>
            <w:r w:rsidRPr="00016F9E">
              <w:rPr>
                <w:rFonts w:asciiTheme="minorHAnsi" w:hAnsiTheme="minorHAnsi"/>
                <w:b/>
                <w:color w:val="000000" w:themeColor="text1"/>
              </w:rPr>
              <w:t>1</w:t>
            </w:r>
          </w:p>
        </w:tc>
        <w:tc>
          <w:tcPr>
            <w:tcW w:w="1594" w:type="pct"/>
          </w:tcPr>
          <w:p w14:paraId="00717596" w14:textId="77777777" w:rsidR="0041364E" w:rsidRPr="00016F9E" w:rsidRDefault="0041364E" w:rsidP="00B02B3A">
            <w:pPr>
              <w:jc w:val="left"/>
              <w:rPr>
                <w:rFonts w:asciiTheme="minorHAnsi" w:hAnsiTheme="minorHAnsi"/>
                <w:b/>
                <w:color w:val="000000" w:themeColor="text1"/>
              </w:rPr>
            </w:pPr>
            <w:r w:rsidRPr="00016F9E">
              <w:rPr>
                <w:rFonts w:asciiTheme="minorHAnsi" w:eastAsia="Times New Roman" w:hAnsiTheme="minorHAnsi"/>
                <w:b/>
                <w:color w:val="000000" w:themeColor="text1"/>
              </w:rPr>
              <w:t>Establishing a participatory community group</w:t>
            </w:r>
            <w:r>
              <w:rPr>
                <w:rFonts w:asciiTheme="minorHAnsi" w:eastAsia="Times New Roman" w:hAnsiTheme="minorHAnsi"/>
                <w:b/>
                <w:color w:val="000000" w:themeColor="text1"/>
              </w:rPr>
              <w:t xml:space="preserve"> and practicing participatory monitoring</w:t>
            </w:r>
          </w:p>
        </w:tc>
        <w:tc>
          <w:tcPr>
            <w:tcW w:w="775" w:type="pct"/>
            <w:vAlign w:val="center"/>
          </w:tcPr>
          <w:p w14:paraId="1BB8AFCB" w14:textId="77777777" w:rsidR="0041364E" w:rsidRPr="00016F9E" w:rsidDel="00C4588C" w:rsidRDefault="0041364E" w:rsidP="0041364E">
            <w:pPr>
              <w:jc w:val="center"/>
              <w:rPr>
                <w:rFonts w:asciiTheme="minorHAnsi" w:hAnsiTheme="minorHAnsi"/>
                <w:b/>
                <w:color w:val="000000" w:themeColor="text1"/>
              </w:rPr>
            </w:pPr>
          </w:p>
        </w:tc>
        <w:tc>
          <w:tcPr>
            <w:tcW w:w="582" w:type="pct"/>
            <w:vAlign w:val="center"/>
          </w:tcPr>
          <w:p w14:paraId="173CD059" w14:textId="77777777" w:rsidR="0041364E" w:rsidRPr="008E21A5" w:rsidRDefault="0041364E" w:rsidP="0041364E">
            <w:pPr>
              <w:jc w:val="center"/>
              <w:rPr>
                <w:rFonts w:asciiTheme="minorHAnsi" w:hAnsiTheme="minorHAnsi"/>
                <w:color w:val="000000" w:themeColor="text1"/>
              </w:rPr>
            </w:pPr>
          </w:p>
        </w:tc>
        <w:tc>
          <w:tcPr>
            <w:tcW w:w="715" w:type="pct"/>
            <w:vAlign w:val="center"/>
          </w:tcPr>
          <w:p w14:paraId="13119DE5" w14:textId="77777777" w:rsidR="0041364E" w:rsidRPr="00016F9E" w:rsidRDefault="0041364E" w:rsidP="0041364E">
            <w:pPr>
              <w:jc w:val="center"/>
              <w:rPr>
                <w:rFonts w:asciiTheme="minorHAnsi" w:hAnsiTheme="minorHAnsi"/>
                <w:b/>
                <w:color w:val="000000" w:themeColor="text1"/>
              </w:rPr>
            </w:pPr>
          </w:p>
        </w:tc>
        <w:tc>
          <w:tcPr>
            <w:tcW w:w="1026" w:type="pct"/>
            <w:vAlign w:val="center"/>
          </w:tcPr>
          <w:p w14:paraId="25E314D3" w14:textId="1CFB7016" w:rsidR="0041364E" w:rsidRPr="00016F9E" w:rsidRDefault="003F30D0" w:rsidP="00740EB8">
            <w:pPr>
              <w:jc w:val="center"/>
              <w:rPr>
                <w:rFonts w:asciiTheme="minorHAnsi" w:hAnsiTheme="minorHAnsi"/>
                <w:b/>
                <w:color w:val="000000" w:themeColor="text1"/>
              </w:rPr>
            </w:pPr>
            <w:r>
              <w:rPr>
                <w:rFonts w:asciiTheme="minorHAnsi" w:hAnsiTheme="minorHAnsi"/>
                <w:b/>
                <w:color w:val="000000" w:themeColor="text1"/>
              </w:rPr>
              <w:t xml:space="preserve"> 0</w:t>
            </w:r>
          </w:p>
        </w:tc>
      </w:tr>
      <w:tr w:rsidR="003F30D0" w:rsidRPr="00016F9E" w14:paraId="2ECE389D" w14:textId="77777777" w:rsidTr="0041364E">
        <w:tc>
          <w:tcPr>
            <w:tcW w:w="308" w:type="pct"/>
          </w:tcPr>
          <w:p w14:paraId="6E5F9D58" w14:textId="339F8715" w:rsidR="003F30D0" w:rsidRPr="00016F9E" w:rsidRDefault="003F30D0" w:rsidP="0041364E">
            <w:pPr>
              <w:jc w:val="center"/>
              <w:rPr>
                <w:rFonts w:asciiTheme="minorHAnsi" w:hAnsiTheme="minorHAnsi"/>
                <w:b/>
                <w:color w:val="000000" w:themeColor="text1"/>
              </w:rPr>
            </w:pPr>
            <w:r>
              <w:rPr>
                <w:rFonts w:asciiTheme="minorHAnsi" w:hAnsiTheme="minorHAnsi"/>
                <w:b/>
                <w:color w:val="000000" w:themeColor="text1"/>
              </w:rPr>
              <w:t>2</w:t>
            </w:r>
          </w:p>
        </w:tc>
        <w:tc>
          <w:tcPr>
            <w:tcW w:w="1594" w:type="pct"/>
          </w:tcPr>
          <w:p w14:paraId="65243A5E" w14:textId="0ABE0C91" w:rsidR="003F30D0" w:rsidRPr="00016F9E" w:rsidRDefault="003F30D0" w:rsidP="00B02B3A">
            <w:pPr>
              <w:jc w:val="left"/>
              <w:rPr>
                <w:rFonts w:asciiTheme="minorHAnsi" w:eastAsia="Times New Roman" w:hAnsiTheme="minorHAnsi"/>
                <w:b/>
                <w:color w:val="000000" w:themeColor="text1"/>
              </w:rPr>
            </w:pPr>
            <w:r>
              <w:rPr>
                <w:rFonts w:asciiTheme="minorHAnsi" w:hAnsiTheme="minorHAnsi"/>
                <w:b/>
                <w:color w:val="000000" w:themeColor="text1"/>
              </w:rPr>
              <w:t>Training to local community members on community monitoring</w:t>
            </w:r>
          </w:p>
        </w:tc>
        <w:tc>
          <w:tcPr>
            <w:tcW w:w="775" w:type="pct"/>
            <w:vAlign w:val="center"/>
          </w:tcPr>
          <w:p w14:paraId="39E01CAA" w14:textId="77777777" w:rsidR="003F30D0" w:rsidRPr="00016F9E" w:rsidDel="00C4588C" w:rsidRDefault="003F30D0" w:rsidP="0041364E">
            <w:pPr>
              <w:jc w:val="center"/>
              <w:rPr>
                <w:rFonts w:asciiTheme="minorHAnsi" w:hAnsiTheme="minorHAnsi"/>
                <w:b/>
                <w:color w:val="000000" w:themeColor="text1"/>
              </w:rPr>
            </w:pPr>
          </w:p>
        </w:tc>
        <w:tc>
          <w:tcPr>
            <w:tcW w:w="582" w:type="pct"/>
            <w:vAlign w:val="center"/>
          </w:tcPr>
          <w:p w14:paraId="65B86A8A" w14:textId="77777777" w:rsidR="003F30D0" w:rsidRPr="008E21A5" w:rsidRDefault="003F30D0" w:rsidP="0041364E">
            <w:pPr>
              <w:jc w:val="center"/>
              <w:rPr>
                <w:rFonts w:asciiTheme="minorHAnsi" w:hAnsiTheme="minorHAnsi"/>
                <w:color w:val="000000" w:themeColor="text1"/>
              </w:rPr>
            </w:pPr>
          </w:p>
        </w:tc>
        <w:tc>
          <w:tcPr>
            <w:tcW w:w="715" w:type="pct"/>
            <w:vAlign w:val="center"/>
          </w:tcPr>
          <w:p w14:paraId="6EDC2698" w14:textId="77777777" w:rsidR="003F30D0" w:rsidRPr="00016F9E" w:rsidRDefault="003F30D0" w:rsidP="0041364E">
            <w:pPr>
              <w:jc w:val="center"/>
              <w:rPr>
                <w:rFonts w:asciiTheme="minorHAnsi" w:hAnsiTheme="minorHAnsi"/>
                <w:b/>
                <w:color w:val="000000" w:themeColor="text1"/>
              </w:rPr>
            </w:pPr>
          </w:p>
        </w:tc>
        <w:tc>
          <w:tcPr>
            <w:tcW w:w="1026" w:type="pct"/>
            <w:vAlign w:val="center"/>
          </w:tcPr>
          <w:p w14:paraId="0EC175BB" w14:textId="6B272320" w:rsidR="003F30D0" w:rsidRPr="00016F9E" w:rsidDel="003F30D0" w:rsidRDefault="003F30D0" w:rsidP="0041364E">
            <w:pPr>
              <w:jc w:val="center"/>
              <w:rPr>
                <w:rFonts w:asciiTheme="minorHAnsi" w:hAnsiTheme="minorHAnsi"/>
                <w:b/>
                <w:color w:val="000000" w:themeColor="text1"/>
              </w:rPr>
            </w:pPr>
            <w:r w:rsidRPr="00D24EAF">
              <w:rPr>
                <w:rFonts w:asciiTheme="minorHAnsi" w:hAnsiTheme="minorHAnsi"/>
                <w:color w:val="000000" w:themeColor="text1"/>
              </w:rPr>
              <w:t xml:space="preserve">Incorporated in other community </w:t>
            </w:r>
            <w:r>
              <w:rPr>
                <w:rFonts w:asciiTheme="minorHAnsi" w:hAnsiTheme="minorHAnsi"/>
                <w:color w:val="000000" w:themeColor="text1"/>
              </w:rPr>
              <w:t>trainings</w:t>
            </w:r>
          </w:p>
        </w:tc>
      </w:tr>
      <w:tr w:rsidR="0041364E" w:rsidRPr="00016F9E" w14:paraId="4C6F5CDE" w14:textId="77777777" w:rsidTr="0041364E">
        <w:tc>
          <w:tcPr>
            <w:tcW w:w="308" w:type="pct"/>
          </w:tcPr>
          <w:p w14:paraId="630B07B1" w14:textId="7507B8FB" w:rsidR="0041364E" w:rsidRPr="00016F9E" w:rsidRDefault="003F30D0" w:rsidP="0041364E">
            <w:pPr>
              <w:jc w:val="center"/>
              <w:rPr>
                <w:rFonts w:asciiTheme="minorHAnsi" w:hAnsiTheme="minorHAnsi"/>
                <w:b/>
                <w:color w:val="000000" w:themeColor="text1"/>
              </w:rPr>
            </w:pPr>
            <w:r>
              <w:rPr>
                <w:rFonts w:asciiTheme="minorHAnsi" w:hAnsiTheme="minorHAnsi"/>
                <w:b/>
                <w:color w:val="000000" w:themeColor="text1"/>
              </w:rPr>
              <w:lastRenderedPageBreak/>
              <w:t>3</w:t>
            </w:r>
          </w:p>
        </w:tc>
        <w:tc>
          <w:tcPr>
            <w:tcW w:w="1594" w:type="pct"/>
          </w:tcPr>
          <w:p w14:paraId="3933034E" w14:textId="77777777" w:rsidR="0041364E" w:rsidRPr="00016F9E" w:rsidRDefault="0041364E" w:rsidP="00B02B3A">
            <w:pPr>
              <w:jc w:val="left"/>
              <w:rPr>
                <w:rFonts w:asciiTheme="minorHAnsi" w:hAnsiTheme="minorHAnsi"/>
                <w:b/>
                <w:color w:val="000000" w:themeColor="text1"/>
              </w:rPr>
            </w:pPr>
            <w:r>
              <w:rPr>
                <w:rFonts w:asciiTheme="minorHAnsi" w:hAnsiTheme="minorHAnsi"/>
                <w:b/>
                <w:color w:val="000000" w:themeColor="text1"/>
              </w:rPr>
              <w:t>Organizi</w:t>
            </w:r>
            <w:r w:rsidRPr="00016F9E">
              <w:rPr>
                <w:rFonts w:asciiTheme="minorHAnsi" w:hAnsiTheme="minorHAnsi"/>
                <w:b/>
                <w:color w:val="000000" w:themeColor="text1"/>
              </w:rPr>
              <w:t>n</w:t>
            </w:r>
            <w:r>
              <w:rPr>
                <w:rFonts w:asciiTheme="minorHAnsi" w:hAnsiTheme="minorHAnsi"/>
                <w:b/>
                <w:color w:val="000000" w:themeColor="text1"/>
              </w:rPr>
              <w:t>g</w:t>
            </w:r>
            <w:r w:rsidRPr="00016F9E">
              <w:rPr>
                <w:rFonts w:asciiTheme="minorHAnsi" w:hAnsiTheme="minorHAnsi"/>
                <w:b/>
                <w:color w:val="000000" w:themeColor="text1"/>
              </w:rPr>
              <w:t xml:space="preserve"> community meetings</w:t>
            </w:r>
          </w:p>
        </w:tc>
        <w:tc>
          <w:tcPr>
            <w:tcW w:w="775" w:type="pct"/>
            <w:vAlign w:val="center"/>
          </w:tcPr>
          <w:p w14:paraId="75129C01" w14:textId="77777777" w:rsidR="0041364E" w:rsidRPr="008E21A5" w:rsidRDefault="0041364E" w:rsidP="0041364E">
            <w:pPr>
              <w:jc w:val="center"/>
              <w:rPr>
                <w:rFonts w:asciiTheme="minorHAnsi" w:hAnsiTheme="minorHAnsi"/>
                <w:color w:val="000000" w:themeColor="text1"/>
              </w:rPr>
            </w:pPr>
          </w:p>
        </w:tc>
        <w:tc>
          <w:tcPr>
            <w:tcW w:w="582" w:type="pct"/>
            <w:vAlign w:val="center"/>
          </w:tcPr>
          <w:p w14:paraId="65F7B5F1" w14:textId="77777777" w:rsidR="0041364E" w:rsidRPr="008E21A5" w:rsidRDefault="0041364E" w:rsidP="0041364E">
            <w:pPr>
              <w:jc w:val="center"/>
              <w:rPr>
                <w:rFonts w:asciiTheme="minorHAnsi" w:hAnsiTheme="minorHAnsi"/>
                <w:color w:val="000000" w:themeColor="text1"/>
              </w:rPr>
            </w:pPr>
          </w:p>
        </w:tc>
        <w:tc>
          <w:tcPr>
            <w:tcW w:w="715" w:type="pct"/>
            <w:vAlign w:val="center"/>
          </w:tcPr>
          <w:p w14:paraId="6B0BC7D3" w14:textId="77777777" w:rsidR="0041364E" w:rsidRPr="007F75D1" w:rsidRDefault="0041364E" w:rsidP="0041364E">
            <w:pPr>
              <w:jc w:val="center"/>
              <w:rPr>
                <w:rFonts w:asciiTheme="minorHAnsi" w:hAnsiTheme="minorHAnsi"/>
                <w:color w:val="000000" w:themeColor="text1"/>
              </w:rPr>
            </w:pPr>
          </w:p>
        </w:tc>
        <w:tc>
          <w:tcPr>
            <w:tcW w:w="1026" w:type="pct"/>
            <w:vAlign w:val="center"/>
          </w:tcPr>
          <w:p w14:paraId="3DFDCB5C" w14:textId="77777777" w:rsidR="0041364E" w:rsidRPr="00D24EAF" w:rsidRDefault="0041364E" w:rsidP="0041364E">
            <w:pPr>
              <w:jc w:val="center"/>
              <w:rPr>
                <w:rFonts w:asciiTheme="minorHAnsi" w:hAnsiTheme="minorHAnsi"/>
                <w:color w:val="000000" w:themeColor="text1"/>
              </w:rPr>
            </w:pPr>
            <w:r w:rsidRPr="00D24EAF">
              <w:rPr>
                <w:rFonts w:asciiTheme="minorHAnsi" w:hAnsiTheme="minorHAnsi"/>
                <w:color w:val="000000" w:themeColor="text1"/>
              </w:rPr>
              <w:t>Incorporated in other community meetings</w:t>
            </w:r>
          </w:p>
        </w:tc>
      </w:tr>
      <w:tr w:rsidR="0041364E" w:rsidRPr="00016F9E" w14:paraId="3E7D4770" w14:textId="77777777" w:rsidTr="0041364E">
        <w:tc>
          <w:tcPr>
            <w:tcW w:w="308" w:type="pct"/>
          </w:tcPr>
          <w:p w14:paraId="674A7F52" w14:textId="44506FD7" w:rsidR="0041364E" w:rsidRPr="00016F9E" w:rsidRDefault="0041364E" w:rsidP="0041364E">
            <w:pPr>
              <w:tabs>
                <w:tab w:val="center" w:pos="185"/>
              </w:tabs>
              <w:rPr>
                <w:rFonts w:asciiTheme="minorHAnsi" w:hAnsiTheme="minorHAnsi"/>
                <w:b/>
                <w:color w:val="000000" w:themeColor="text1"/>
              </w:rPr>
            </w:pPr>
            <w:r>
              <w:rPr>
                <w:rFonts w:asciiTheme="minorHAnsi" w:hAnsiTheme="minorHAnsi"/>
                <w:b/>
                <w:color w:val="000000" w:themeColor="text1"/>
              </w:rPr>
              <w:tab/>
            </w:r>
            <w:r w:rsidR="003F30D0">
              <w:rPr>
                <w:rFonts w:asciiTheme="minorHAnsi" w:hAnsiTheme="minorHAnsi"/>
                <w:b/>
                <w:color w:val="000000" w:themeColor="text1"/>
              </w:rPr>
              <w:t>4</w:t>
            </w:r>
          </w:p>
        </w:tc>
        <w:tc>
          <w:tcPr>
            <w:tcW w:w="1594" w:type="pct"/>
          </w:tcPr>
          <w:p w14:paraId="3003625A" w14:textId="77777777" w:rsidR="0041364E" w:rsidRPr="00016F9E" w:rsidRDefault="0041364E" w:rsidP="00B02B3A">
            <w:pPr>
              <w:jc w:val="left"/>
              <w:rPr>
                <w:rFonts w:asciiTheme="minorHAnsi" w:hAnsiTheme="minorHAnsi"/>
                <w:b/>
                <w:color w:val="000000" w:themeColor="text1"/>
              </w:rPr>
            </w:pPr>
            <w:r w:rsidRPr="00016F9E">
              <w:rPr>
                <w:rFonts w:asciiTheme="minorHAnsi" w:hAnsiTheme="minorHAnsi"/>
                <w:b/>
                <w:color w:val="000000" w:themeColor="text1"/>
              </w:rPr>
              <w:t>Enhancing community’s awareness</w:t>
            </w:r>
          </w:p>
        </w:tc>
        <w:tc>
          <w:tcPr>
            <w:tcW w:w="775" w:type="pct"/>
          </w:tcPr>
          <w:p w14:paraId="0CE0F050" w14:textId="77777777" w:rsidR="0041364E" w:rsidRPr="00016F9E" w:rsidRDefault="0041364E" w:rsidP="0041364E">
            <w:pPr>
              <w:jc w:val="center"/>
              <w:rPr>
                <w:rFonts w:asciiTheme="minorHAnsi" w:hAnsiTheme="minorHAnsi"/>
                <w:b/>
                <w:color w:val="000000" w:themeColor="text1"/>
              </w:rPr>
            </w:pPr>
          </w:p>
        </w:tc>
        <w:tc>
          <w:tcPr>
            <w:tcW w:w="582" w:type="pct"/>
            <w:vAlign w:val="center"/>
          </w:tcPr>
          <w:p w14:paraId="2C6FE9D5" w14:textId="77777777" w:rsidR="0041364E" w:rsidRPr="008E21A5" w:rsidRDefault="0041364E" w:rsidP="0041364E">
            <w:pPr>
              <w:jc w:val="center"/>
              <w:rPr>
                <w:rFonts w:asciiTheme="minorHAnsi" w:hAnsiTheme="minorHAnsi"/>
                <w:color w:val="000000" w:themeColor="text1"/>
              </w:rPr>
            </w:pPr>
          </w:p>
        </w:tc>
        <w:tc>
          <w:tcPr>
            <w:tcW w:w="715" w:type="pct"/>
            <w:vAlign w:val="center"/>
          </w:tcPr>
          <w:p w14:paraId="5C6A4FC4" w14:textId="77777777" w:rsidR="0041364E" w:rsidRPr="007F75D1" w:rsidRDefault="0041364E" w:rsidP="0041364E">
            <w:pPr>
              <w:jc w:val="center"/>
              <w:rPr>
                <w:rFonts w:asciiTheme="minorHAnsi" w:hAnsiTheme="minorHAnsi"/>
                <w:color w:val="000000" w:themeColor="text1"/>
              </w:rPr>
            </w:pPr>
          </w:p>
        </w:tc>
        <w:tc>
          <w:tcPr>
            <w:tcW w:w="1026" w:type="pct"/>
            <w:vAlign w:val="center"/>
          </w:tcPr>
          <w:p w14:paraId="758305AA" w14:textId="77777777" w:rsidR="0041364E" w:rsidRPr="00D24EAF" w:rsidRDefault="0041364E" w:rsidP="0041364E">
            <w:pPr>
              <w:jc w:val="center"/>
              <w:rPr>
                <w:rFonts w:asciiTheme="minorHAnsi" w:hAnsiTheme="minorHAnsi"/>
                <w:i/>
                <w:color w:val="000000" w:themeColor="text1"/>
              </w:rPr>
            </w:pPr>
            <w:r w:rsidRPr="00D24EAF">
              <w:rPr>
                <w:rFonts w:asciiTheme="minorHAnsi" w:hAnsiTheme="minorHAnsi"/>
                <w:i/>
                <w:color w:val="000000" w:themeColor="text1"/>
              </w:rPr>
              <w:t xml:space="preserve">Incorporated in </w:t>
            </w:r>
            <w:r w:rsidRPr="00D24EAF">
              <w:rPr>
                <w:rFonts w:asciiTheme="minorHAnsi" w:hAnsiTheme="minorHAnsi"/>
                <w:color w:val="000000" w:themeColor="text1"/>
              </w:rPr>
              <w:t>community meetings and events</w:t>
            </w:r>
          </w:p>
        </w:tc>
      </w:tr>
      <w:tr w:rsidR="0041364E" w:rsidRPr="00113EF4" w14:paraId="3D787E33" w14:textId="77777777" w:rsidTr="0041364E">
        <w:tc>
          <w:tcPr>
            <w:tcW w:w="308" w:type="pct"/>
          </w:tcPr>
          <w:p w14:paraId="672A771E" w14:textId="5CDF7248" w:rsidR="0041364E" w:rsidRPr="00113EF4" w:rsidRDefault="003F30D0" w:rsidP="0041364E">
            <w:pPr>
              <w:jc w:val="center"/>
              <w:rPr>
                <w:rFonts w:asciiTheme="minorHAnsi" w:hAnsiTheme="minorHAnsi"/>
                <w:b/>
                <w:color w:val="000000" w:themeColor="text1"/>
              </w:rPr>
            </w:pPr>
            <w:r>
              <w:rPr>
                <w:rFonts w:asciiTheme="minorHAnsi" w:hAnsiTheme="minorHAnsi"/>
                <w:b/>
                <w:color w:val="000000" w:themeColor="text1"/>
              </w:rPr>
              <w:t>5</w:t>
            </w:r>
          </w:p>
        </w:tc>
        <w:tc>
          <w:tcPr>
            <w:tcW w:w="1594" w:type="pct"/>
          </w:tcPr>
          <w:p w14:paraId="63289529" w14:textId="77777777" w:rsidR="0041364E" w:rsidRPr="00113EF4" w:rsidRDefault="0041364E" w:rsidP="0041364E">
            <w:pPr>
              <w:rPr>
                <w:rFonts w:asciiTheme="minorHAnsi" w:hAnsiTheme="minorHAnsi"/>
                <w:b/>
                <w:color w:val="000000" w:themeColor="text1"/>
              </w:rPr>
            </w:pPr>
            <w:r w:rsidRPr="00113EF4">
              <w:rPr>
                <w:rFonts w:asciiTheme="minorHAnsi" w:hAnsiTheme="minorHAnsi"/>
                <w:b/>
                <w:color w:val="000000" w:themeColor="text1"/>
              </w:rPr>
              <w:t>Communication activities</w:t>
            </w:r>
          </w:p>
        </w:tc>
        <w:tc>
          <w:tcPr>
            <w:tcW w:w="775" w:type="pct"/>
          </w:tcPr>
          <w:p w14:paraId="26EF28E0" w14:textId="77777777" w:rsidR="0041364E" w:rsidRPr="00C039D5" w:rsidRDefault="0041364E" w:rsidP="0041364E">
            <w:pPr>
              <w:jc w:val="center"/>
              <w:rPr>
                <w:rFonts w:asciiTheme="minorHAnsi" w:hAnsiTheme="minorHAnsi"/>
                <w:color w:val="000000" w:themeColor="text1"/>
              </w:rPr>
            </w:pPr>
            <w:r w:rsidRPr="00C039D5">
              <w:rPr>
                <w:rFonts w:asciiTheme="minorHAnsi" w:hAnsiTheme="minorHAnsi"/>
                <w:color w:val="000000" w:themeColor="text1"/>
              </w:rPr>
              <w:t>District</w:t>
            </w:r>
          </w:p>
        </w:tc>
        <w:tc>
          <w:tcPr>
            <w:tcW w:w="582" w:type="pct"/>
            <w:vAlign w:val="center"/>
          </w:tcPr>
          <w:p w14:paraId="3FFFF131" w14:textId="77777777" w:rsidR="0041364E" w:rsidRPr="008E21A5" w:rsidRDefault="0041364E" w:rsidP="0041364E">
            <w:pPr>
              <w:jc w:val="center"/>
              <w:rPr>
                <w:rFonts w:asciiTheme="minorHAnsi" w:hAnsiTheme="minorHAnsi"/>
                <w:color w:val="000000" w:themeColor="text1"/>
              </w:rPr>
            </w:pPr>
            <w:r w:rsidRPr="008E21A5">
              <w:rPr>
                <w:rFonts w:asciiTheme="minorHAnsi" w:hAnsiTheme="minorHAnsi"/>
                <w:color w:val="000000" w:themeColor="text1"/>
              </w:rPr>
              <w:t>7</w:t>
            </w:r>
          </w:p>
        </w:tc>
        <w:tc>
          <w:tcPr>
            <w:tcW w:w="715" w:type="pct"/>
            <w:vAlign w:val="center"/>
          </w:tcPr>
          <w:p w14:paraId="58D4BA25"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20,000,000</w:t>
            </w:r>
          </w:p>
        </w:tc>
        <w:tc>
          <w:tcPr>
            <w:tcW w:w="1026" w:type="pct"/>
            <w:vAlign w:val="center"/>
          </w:tcPr>
          <w:p w14:paraId="73F5F302" w14:textId="77777777" w:rsidR="0041364E" w:rsidRPr="00113EF4" w:rsidRDefault="0041364E" w:rsidP="0041364E">
            <w:pPr>
              <w:jc w:val="center"/>
              <w:rPr>
                <w:rFonts w:asciiTheme="minorHAnsi" w:hAnsiTheme="minorHAnsi"/>
                <w:b/>
                <w:color w:val="000000" w:themeColor="text1"/>
              </w:rPr>
            </w:pPr>
            <w:r>
              <w:rPr>
                <w:rFonts w:asciiTheme="minorHAnsi" w:hAnsiTheme="minorHAnsi"/>
                <w:b/>
                <w:color w:val="000000" w:themeColor="text1"/>
              </w:rPr>
              <w:t>140,000,000</w:t>
            </w:r>
          </w:p>
        </w:tc>
      </w:tr>
      <w:tr w:rsidR="0041364E" w:rsidRPr="00113EF4" w14:paraId="22CD9E63" w14:textId="77777777" w:rsidTr="0041364E">
        <w:tc>
          <w:tcPr>
            <w:tcW w:w="308" w:type="pct"/>
          </w:tcPr>
          <w:p w14:paraId="528E48B6" w14:textId="03301292" w:rsidR="0041364E" w:rsidRPr="00113EF4" w:rsidRDefault="003F30D0" w:rsidP="0041364E">
            <w:pPr>
              <w:jc w:val="center"/>
              <w:rPr>
                <w:rFonts w:asciiTheme="minorHAnsi" w:hAnsiTheme="minorHAnsi"/>
                <w:b/>
                <w:color w:val="000000" w:themeColor="text1"/>
              </w:rPr>
            </w:pPr>
            <w:r>
              <w:rPr>
                <w:rFonts w:asciiTheme="minorHAnsi" w:hAnsiTheme="minorHAnsi"/>
                <w:b/>
                <w:color w:val="000000" w:themeColor="text1"/>
              </w:rPr>
              <w:t>6</w:t>
            </w:r>
          </w:p>
        </w:tc>
        <w:tc>
          <w:tcPr>
            <w:tcW w:w="1594" w:type="pct"/>
          </w:tcPr>
          <w:p w14:paraId="37885452" w14:textId="77777777" w:rsidR="0041364E" w:rsidRPr="00113EF4" w:rsidRDefault="0041364E" w:rsidP="0041364E">
            <w:pPr>
              <w:rPr>
                <w:rFonts w:asciiTheme="minorHAnsi" w:hAnsiTheme="minorHAnsi"/>
                <w:b/>
                <w:color w:val="000000" w:themeColor="text1"/>
              </w:rPr>
            </w:pPr>
            <w:r w:rsidRPr="00113EF4">
              <w:rPr>
                <w:rFonts w:asciiTheme="minorHAnsi" w:hAnsiTheme="minorHAnsi"/>
                <w:b/>
                <w:color w:val="000000" w:themeColor="text1"/>
              </w:rPr>
              <w:t xml:space="preserve">Training of local officials and </w:t>
            </w:r>
            <w:r>
              <w:rPr>
                <w:rFonts w:asciiTheme="minorHAnsi" w:hAnsiTheme="minorHAnsi"/>
                <w:b/>
                <w:color w:val="000000" w:themeColor="text1"/>
              </w:rPr>
              <w:t>stakeholders</w:t>
            </w:r>
          </w:p>
        </w:tc>
        <w:tc>
          <w:tcPr>
            <w:tcW w:w="775" w:type="pct"/>
          </w:tcPr>
          <w:p w14:paraId="04179E57" w14:textId="77777777" w:rsidR="0041364E" w:rsidRPr="00113EF4" w:rsidRDefault="0041364E" w:rsidP="0041364E">
            <w:pPr>
              <w:jc w:val="center"/>
              <w:rPr>
                <w:rFonts w:asciiTheme="minorHAnsi" w:hAnsiTheme="minorHAnsi"/>
                <w:b/>
                <w:color w:val="000000" w:themeColor="text1"/>
              </w:rPr>
            </w:pPr>
          </w:p>
        </w:tc>
        <w:tc>
          <w:tcPr>
            <w:tcW w:w="582" w:type="pct"/>
            <w:vAlign w:val="center"/>
          </w:tcPr>
          <w:p w14:paraId="19222D33" w14:textId="77777777" w:rsidR="0041364E" w:rsidRPr="00113EF4" w:rsidRDefault="0041364E" w:rsidP="0041364E">
            <w:pPr>
              <w:jc w:val="center"/>
              <w:rPr>
                <w:rFonts w:asciiTheme="minorHAnsi" w:hAnsiTheme="minorHAnsi"/>
                <w:b/>
                <w:color w:val="000000" w:themeColor="text1"/>
              </w:rPr>
            </w:pPr>
          </w:p>
        </w:tc>
        <w:tc>
          <w:tcPr>
            <w:tcW w:w="715" w:type="pct"/>
            <w:vAlign w:val="center"/>
          </w:tcPr>
          <w:p w14:paraId="4F2CBCD7" w14:textId="77777777" w:rsidR="0041364E" w:rsidRPr="007F75D1" w:rsidRDefault="0041364E" w:rsidP="0041364E">
            <w:pPr>
              <w:jc w:val="center"/>
              <w:rPr>
                <w:rFonts w:asciiTheme="minorHAnsi" w:hAnsiTheme="minorHAnsi"/>
                <w:color w:val="000000" w:themeColor="text1"/>
              </w:rPr>
            </w:pPr>
          </w:p>
        </w:tc>
        <w:tc>
          <w:tcPr>
            <w:tcW w:w="1026" w:type="pct"/>
            <w:vAlign w:val="center"/>
          </w:tcPr>
          <w:p w14:paraId="0255709B" w14:textId="77777777" w:rsidR="0041364E" w:rsidRPr="00113EF4" w:rsidRDefault="0041364E" w:rsidP="0041364E">
            <w:pPr>
              <w:jc w:val="center"/>
              <w:rPr>
                <w:rFonts w:asciiTheme="minorHAnsi" w:hAnsiTheme="minorHAnsi"/>
                <w:b/>
                <w:color w:val="000000" w:themeColor="text1"/>
              </w:rPr>
            </w:pPr>
            <w:r>
              <w:rPr>
                <w:rFonts w:asciiTheme="minorHAnsi" w:hAnsiTheme="minorHAnsi"/>
                <w:b/>
                <w:color w:val="000000" w:themeColor="text1"/>
              </w:rPr>
              <w:t>100,000,000</w:t>
            </w:r>
          </w:p>
        </w:tc>
      </w:tr>
      <w:tr w:rsidR="0041364E" w:rsidRPr="007C2F50" w14:paraId="691EC98E" w14:textId="77777777" w:rsidTr="0041364E">
        <w:tc>
          <w:tcPr>
            <w:tcW w:w="308" w:type="pct"/>
          </w:tcPr>
          <w:p w14:paraId="4541F8A9" w14:textId="77777777" w:rsidR="0041364E" w:rsidRDefault="0041364E" w:rsidP="0041364E">
            <w:pPr>
              <w:jc w:val="center"/>
              <w:rPr>
                <w:rFonts w:asciiTheme="minorHAnsi" w:hAnsiTheme="minorHAnsi"/>
                <w:color w:val="000000" w:themeColor="text1"/>
              </w:rPr>
            </w:pPr>
          </w:p>
        </w:tc>
        <w:tc>
          <w:tcPr>
            <w:tcW w:w="1594" w:type="pct"/>
          </w:tcPr>
          <w:p w14:paraId="0EED3AD2" w14:textId="77777777" w:rsidR="0041364E" w:rsidRPr="009D159D" w:rsidRDefault="0041364E" w:rsidP="0041364E">
            <w:pPr>
              <w:rPr>
                <w:rFonts w:asciiTheme="minorHAnsi" w:hAnsiTheme="minorHAnsi"/>
                <w:i/>
                <w:color w:val="000000" w:themeColor="text1"/>
              </w:rPr>
            </w:pPr>
            <w:r>
              <w:rPr>
                <w:rFonts w:asciiTheme="minorHAnsi" w:hAnsiTheme="minorHAnsi"/>
                <w:i/>
                <w:color w:val="000000" w:themeColor="text1"/>
              </w:rPr>
              <w:t>Orientation workshop</w:t>
            </w:r>
          </w:p>
        </w:tc>
        <w:tc>
          <w:tcPr>
            <w:tcW w:w="775" w:type="pct"/>
          </w:tcPr>
          <w:p w14:paraId="3DF65272"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Workshop</w:t>
            </w:r>
          </w:p>
        </w:tc>
        <w:tc>
          <w:tcPr>
            <w:tcW w:w="582" w:type="pct"/>
            <w:vAlign w:val="center"/>
          </w:tcPr>
          <w:p w14:paraId="2DC5B62F"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w:t>
            </w:r>
          </w:p>
        </w:tc>
        <w:tc>
          <w:tcPr>
            <w:tcW w:w="715" w:type="pct"/>
            <w:vAlign w:val="center"/>
          </w:tcPr>
          <w:p w14:paraId="14EAE997"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5</w:t>
            </w:r>
            <w:r w:rsidRPr="007F75D1">
              <w:rPr>
                <w:rFonts w:asciiTheme="minorHAnsi" w:hAnsiTheme="minorHAnsi"/>
                <w:color w:val="000000" w:themeColor="text1"/>
              </w:rPr>
              <w:t>0,000,000</w:t>
            </w:r>
          </w:p>
        </w:tc>
        <w:tc>
          <w:tcPr>
            <w:tcW w:w="1026" w:type="pct"/>
            <w:vAlign w:val="center"/>
          </w:tcPr>
          <w:p w14:paraId="13100865"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50,000,000</w:t>
            </w:r>
          </w:p>
        </w:tc>
      </w:tr>
      <w:tr w:rsidR="0041364E" w:rsidRPr="007C2F50" w14:paraId="7FF3B851" w14:textId="77777777" w:rsidTr="0041364E">
        <w:tc>
          <w:tcPr>
            <w:tcW w:w="308" w:type="pct"/>
          </w:tcPr>
          <w:p w14:paraId="5D2735A2" w14:textId="77777777" w:rsidR="0041364E" w:rsidRDefault="0041364E" w:rsidP="0041364E">
            <w:pPr>
              <w:jc w:val="center"/>
              <w:rPr>
                <w:rFonts w:asciiTheme="minorHAnsi" w:hAnsiTheme="minorHAnsi"/>
                <w:color w:val="000000" w:themeColor="text1"/>
              </w:rPr>
            </w:pPr>
          </w:p>
        </w:tc>
        <w:tc>
          <w:tcPr>
            <w:tcW w:w="1594" w:type="pct"/>
          </w:tcPr>
          <w:p w14:paraId="44417B04" w14:textId="77777777" w:rsidR="0041364E" w:rsidRPr="009D159D" w:rsidRDefault="0041364E" w:rsidP="0041364E">
            <w:pPr>
              <w:rPr>
                <w:rFonts w:asciiTheme="minorHAnsi" w:hAnsiTheme="minorHAnsi"/>
                <w:i/>
                <w:color w:val="000000" w:themeColor="text1"/>
              </w:rPr>
            </w:pPr>
            <w:r>
              <w:rPr>
                <w:rFonts w:asciiTheme="minorHAnsi" w:hAnsiTheme="minorHAnsi"/>
                <w:i/>
                <w:color w:val="000000" w:themeColor="text1"/>
              </w:rPr>
              <w:t>Final workshop</w:t>
            </w:r>
          </w:p>
        </w:tc>
        <w:tc>
          <w:tcPr>
            <w:tcW w:w="775" w:type="pct"/>
          </w:tcPr>
          <w:p w14:paraId="1F192943"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Workshop</w:t>
            </w:r>
          </w:p>
        </w:tc>
        <w:tc>
          <w:tcPr>
            <w:tcW w:w="582" w:type="pct"/>
            <w:vAlign w:val="center"/>
          </w:tcPr>
          <w:p w14:paraId="2350BCE5"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w:t>
            </w:r>
          </w:p>
        </w:tc>
        <w:tc>
          <w:tcPr>
            <w:tcW w:w="715" w:type="pct"/>
            <w:vAlign w:val="center"/>
          </w:tcPr>
          <w:p w14:paraId="6B6B5097"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5</w:t>
            </w:r>
            <w:r w:rsidRPr="007F75D1">
              <w:rPr>
                <w:rFonts w:asciiTheme="minorHAnsi" w:hAnsiTheme="minorHAnsi"/>
                <w:color w:val="000000" w:themeColor="text1"/>
              </w:rPr>
              <w:t>0,000,000</w:t>
            </w:r>
          </w:p>
        </w:tc>
        <w:tc>
          <w:tcPr>
            <w:tcW w:w="1026" w:type="pct"/>
            <w:vAlign w:val="center"/>
          </w:tcPr>
          <w:p w14:paraId="0EFFA1ED"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50,000,000</w:t>
            </w:r>
          </w:p>
        </w:tc>
      </w:tr>
      <w:tr w:rsidR="0041364E" w:rsidRPr="00113EF4" w14:paraId="0B3720B3" w14:textId="77777777" w:rsidTr="0041364E">
        <w:tc>
          <w:tcPr>
            <w:tcW w:w="308" w:type="pct"/>
          </w:tcPr>
          <w:p w14:paraId="43F2F69C" w14:textId="6645196B" w:rsidR="0041364E" w:rsidRPr="00113EF4" w:rsidRDefault="003F30D0" w:rsidP="0041364E">
            <w:pPr>
              <w:jc w:val="center"/>
              <w:rPr>
                <w:rFonts w:asciiTheme="minorHAnsi" w:hAnsiTheme="minorHAnsi"/>
                <w:b/>
                <w:color w:val="000000" w:themeColor="text1"/>
              </w:rPr>
            </w:pPr>
            <w:r>
              <w:rPr>
                <w:rFonts w:asciiTheme="minorHAnsi" w:hAnsiTheme="minorHAnsi"/>
                <w:b/>
                <w:color w:val="000000" w:themeColor="text1"/>
              </w:rPr>
              <w:t>7</w:t>
            </w:r>
          </w:p>
        </w:tc>
        <w:tc>
          <w:tcPr>
            <w:tcW w:w="1594" w:type="pct"/>
          </w:tcPr>
          <w:p w14:paraId="5AEB89D3" w14:textId="77777777" w:rsidR="0041364E" w:rsidRPr="00113EF4" w:rsidRDefault="0041364E" w:rsidP="0041364E">
            <w:pPr>
              <w:rPr>
                <w:rFonts w:asciiTheme="minorHAnsi" w:hAnsiTheme="minorHAnsi"/>
                <w:b/>
                <w:color w:val="000000" w:themeColor="text1"/>
              </w:rPr>
            </w:pPr>
            <w:r w:rsidRPr="00113EF4">
              <w:rPr>
                <w:rFonts w:asciiTheme="minorHAnsi" w:hAnsiTheme="minorHAnsi"/>
                <w:b/>
                <w:color w:val="000000" w:themeColor="text1"/>
              </w:rPr>
              <w:t>Facilitat</w:t>
            </w:r>
            <w:r>
              <w:rPr>
                <w:rFonts w:asciiTheme="minorHAnsi" w:hAnsiTheme="minorHAnsi"/>
                <w:b/>
                <w:color w:val="000000" w:themeColor="text1"/>
              </w:rPr>
              <w:t>i</w:t>
            </w:r>
            <w:r w:rsidRPr="00113EF4">
              <w:rPr>
                <w:rFonts w:asciiTheme="minorHAnsi" w:hAnsiTheme="minorHAnsi"/>
                <w:b/>
                <w:color w:val="000000" w:themeColor="text1"/>
              </w:rPr>
              <w:t>ng access to credit</w:t>
            </w:r>
          </w:p>
        </w:tc>
        <w:tc>
          <w:tcPr>
            <w:tcW w:w="775" w:type="pct"/>
            <w:vAlign w:val="center"/>
          </w:tcPr>
          <w:p w14:paraId="1913449D"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District</w:t>
            </w:r>
          </w:p>
        </w:tc>
        <w:tc>
          <w:tcPr>
            <w:tcW w:w="582" w:type="pct"/>
            <w:vAlign w:val="center"/>
          </w:tcPr>
          <w:p w14:paraId="133BF02A"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7</w:t>
            </w:r>
          </w:p>
        </w:tc>
        <w:tc>
          <w:tcPr>
            <w:tcW w:w="715" w:type="pct"/>
            <w:vAlign w:val="center"/>
          </w:tcPr>
          <w:p w14:paraId="7D79266A"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1</w:t>
            </w:r>
            <w:r w:rsidRPr="007F75D1">
              <w:rPr>
                <w:rFonts w:asciiTheme="minorHAnsi" w:hAnsiTheme="minorHAnsi"/>
                <w:color w:val="000000" w:themeColor="text1"/>
              </w:rPr>
              <w:t>0,000,000</w:t>
            </w:r>
          </w:p>
        </w:tc>
        <w:tc>
          <w:tcPr>
            <w:tcW w:w="1026" w:type="pct"/>
            <w:vAlign w:val="center"/>
          </w:tcPr>
          <w:p w14:paraId="2BC3A253" w14:textId="77777777" w:rsidR="0041364E" w:rsidRPr="00FE7E3F" w:rsidRDefault="0041364E" w:rsidP="0041364E">
            <w:pPr>
              <w:jc w:val="center"/>
              <w:rPr>
                <w:rFonts w:asciiTheme="minorHAnsi" w:hAnsiTheme="minorHAnsi"/>
                <w:b/>
                <w:i/>
                <w:color w:val="000000" w:themeColor="text1"/>
              </w:rPr>
            </w:pPr>
            <w:r>
              <w:rPr>
                <w:rFonts w:asciiTheme="minorHAnsi" w:hAnsiTheme="minorHAnsi"/>
                <w:b/>
                <w:i/>
                <w:color w:val="000000" w:themeColor="text1"/>
              </w:rPr>
              <w:t>70,000,000</w:t>
            </w:r>
          </w:p>
        </w:tc>
      </w:tr>
      <w:tr w:rsidR="0041364E" w:rsidRPr="00113EF4" w14:paraId="0FDFCAA1" w14:textId="77777777" w:rsidTr="0041364E">
        <w:tc>
          <w:tcPr>
            <w:tcW w:w="308" w:type="pct"/>
          </w:tcPr>
          <w:p w14:paraId="5CEE1EA2" w14:textId="03ED086D" w:rsidR="0041364E" w:rsidRPr="00113EF4" w:rsidRDefault="00CD2375" w:rsidP="0041364E">
            <w:pPr>
              <w:jc w:val="center"/>
              <w:rPr>
                <w:rFonts w:asciiTheme="minorHAnsi" w:hAnsiTheme="minorHAnsi"/>
                <w:b/>
                <w:color w:val="000000" w:themeColor="text1"/>
              </w:rPr>
            </w:pPr>
            <w:r>
              <w:rPr>
                <w:rFonts w:asciiTheme="minorHAnsi" w:hAnsiTheme="minorHAnsi"/>
                <w:b/>
                <w:color w:val="000000" w:themeColor="text1"/>
              </w:rPr>
              <w:t>8</w:t>
            </w:r>
          </w:p>
        </w:tc>
        <w:tc>
          <w:tcPr>
            <w:tcW w:w="1594" w:type="pct"/>
          </w:tcPr>
          <w:p w14:paraId="361A221E" w14:textId="1F5731E4" w:rsidR="0041364E" w:rsidRPr="00113EF4" w:rsidRDefault="0041364E" w:rsidP="00B02B3A">
            <w:pPr>
              <w:jc w:val="left"/>
              <w:rPr>
                <w:rFonts w:asciiTheme="minorHAnsi" w:hAnsiTheme="minorHAnsi"/>
                <w:b/>
                <w:color w:val="000000" w:themeColor="text1"/>
              </w:rPr>
            </w:pPr>
            <w:r>
              <w:rPr>
                <w:rFonts w:asciiTheme="minorHAnsi" w:hAnsiTheme="minorHAnsi"/>
                <w:b/>
                <w:color w:val="000000" w:themeColor="text1"/>
              </w:rPr>
              <w:t>Building capacity for EM groups</w:t>
            </w:r>
          </w:p>
        </w:tc>
        <w:tc>
          <w:tcPr>
            <w:tcW w:w="775" w:type="pct"/>
            <w:vAlign w:val="center"/>
          </w:tcPr>
          <w:p w14:paraId="239B96A4"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Course</w:t>
            </w:r>
          </w:p>
        </w:tc>
        <w:tc>
          <w:tcPr>
            <w:tcW w:w="582" w:type="pct"/>
            <w:vAlign w:val="center"/>
          </w:tcPr>
          <w:p w14:paraId="22EEDED5"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3 course per district x 7 district</w:t>
            </w:r>
          </w:p>
        </w:tc>
        <w:tc>
          <w:tcPr>
            <w:tcW w:w="715" w:type="pct"/>
            <w:vAlign w:val="center"/>
          </w:tcPr>
          <w:p w14:paraId="40E74F45"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1</w:t>
            </w:r>
            <w:r w:rsidRPr="007F75D1">
              <w:rPr>
                <w:rFonts w:asciiTheme="minorHAnsi" w:hAnsiTheme="minorHAnsi"/>
                <w:color w:val="000000" w:themeColor="text1"/>
              </w:rPr>
              <w:t>0,000,00</w:t>
            </w:r>
          </w:p>
        </w:tc>
        <w:tc>
          <w:tcPr>
            <w:tcW w:w="1026" w:type="pct"/>
            <w:vAlign w:val="center"/>
          </w:tcPr>
          <w:p w14:paraId="04D8E542" w14:textId="77777777" w:rsidR="0041364E" w:rsidRPr="00FE7E3F" w:rsidRDefault="0041364E" w:rsidP="0041364E">
            <w:pPr>
              <w:jc w:val="center"/>
              <w:rPr>
                <w:rFonts w:asciiTheme="minorHAnsi" w:hAnsiTheme="minorHAnsi"/>
                <w:b/>
                <w:i/>
                <w:color w:val="000000" w:themeColor="text1"/>
              </w:rPr>
            </w:pPr>
            <w:r>
              <w:rPr>
                <w:rFonts w:asciiTheme="minorHAnsi" w:hAnsiTheme="minorHAnsi"/>
                <w:b/>
                <w:i/>
                <w:color w:val="000000" w:themeColor="text1"/>
              </w:rPr>
              <w:t>210,000,000</w:t>
            </w:r>
          </w:p>
        </w:tc>
      </w:tr>
      <w:tr w:rsidR="0041364E" w:rsidRPr="00113EF4" w14:paraId="06A73DCE" w14:textId="77777777" w:rsidTr="0041364E">
        <w:tc>
          <w:tcPr>
            <w:tcW w:w="308" w:type="pct"/>
          </w:tcPr>
          <w:p w14:paraId="176D3811" w14:textId="3768ECF4" w:rsidR="0041364E" w:rsidRPr="00113EF4" w:rsidRDefault="00CD2375" w:rsidP="0041364E">
            <w:pPr>
              <w:jc w:val="center"/>
              <w:rPr>
                <w:rFonts w:asciiTheme="minorHAnsi" w:hAnsiTheme="minorHAnsi"/>
                <w:b/>
                <w:color w:val="000000" w:themeColor="text1"/>
              </w:rPr>
            </w:pPr>
            <w:r>
              <w:rPr>
                <w:rFonts w:asciiTheme="minorHAnsi" w:hAnsiTheme="minorHAnsi"/>
                <w:b/>
                <w:color w:val="000000" w:themeColor="text1"/>
              </w:rPr>
              <w:t>9</w:t>
            </w:r>
          </w:p>
        </w:tc>
        <w:tc>
          <w:tcPr>
            <w:tcW w:w="1594" w:type="pct"/>
          </w:tcPr>
          <w:p w14:paraId="540C92C8" w14:textId="02255B37" w:rsidR="0041364E" w:rsidRPr="00113EF4" w:rsidRDefault="0041364E" w:rsidP="0041364E">
            <w:pPr>
              <w:rPr>
                <w:rFonts w:asciiTheme="minorHAnsi" w:hAnsiTheme="minorHAnsi"/>
                <w:b/>
                <w:color w:val="000000" w:themeColor="text1"/>
              </w:rPr>
            </w:pPr>
            <w:r>
              <w:rPr>
                <w:rFonts w:asciiTheme="minorHAnsi" w:eastAsia="Times New Roman" w:hAnsiTheme="minorHAnsi"/>
                <w:b/>
                <w:color w:val="000000" w:themeColor="text1"/>
              </w:rPr>
              <w:t>Employment policies in favo</w:t>
            </w:r>
            <w:r w:rsidRPr="00113EF4">
              <w:rPr>
                <w:rFonts w:asciiTheme="minorHAnsi" w:eastAsia="Times New Roman" w:hAnsiTheme="minorHAnsi"/>
                <w:b/>
                <w:color w:val="000000" w:themeColor="text1"/>
              </w:rPr>
              <w:t>r of</w:t>
            </w:r>
            <w:r>
              <w:rPr>
                <w:rFonts w:asciiTheme="minorHAnsi" w:eastAsia="Times New Roman" w:hAnsiTheme="minorHAnsi"/>
                <w:b/>
                <w:color w:val="000000" w:themeColor="text1"/>
              </w:rPr>
              <w:t xml:space="preserve"> </w:t>
            </w:r>
            <w:r w:rsidRPr="00113EF4">
              <w:rPr>
                <w:rFonts w:asciiTheme="minorHAnsi" w:eastAsia="Times New Roman" w:hAnsiTheme="minorHAnsi"/>
                <w:b/>
                <w:color w:val="000000" w:themeColor="text1"/>
              </w:rPr>
              <w:t>EM</w:t>
            </w:r>
            <w:r>
              <w:rPr>
                <w:rFonts w:asciiTheme="minorHAnsi" w:eastAsia="Times New Roman" w:hAnsiTheme="minorHAnsi"/>
                <w:b/>
                <w:color w:val="000000" w:themeColor="text1"/>
              </w:rPr>
              <w:t xml:space="preserve"> groups</w:t>
            </w:r>
          </w:p>
        </w:tc>
        <w:tc>
          <w:tcPr>
            <w:tcW w:w="775" w:type="pct"/>
            <w:vAlign w:val="center"/>
          </w:tcPr>
          <w:p w14:paraId="0167DBC0" w14:textId="77777777" w:rsidR="0041364E" w:rsidRPr="007F75D1" w:rsidRDefault="0041364E" w:rsidP="0041364E">
            <w:pPr>
              <w:jc w:val="center"/>
              <w:rPr>
                <w:rFonts w:asciiTheme="minorHAnsi" w:hAnsiTheme="minorHAnsi"/>
                <w:color w:val="000000" w:themeColor="text1"/>
              </w:rPr>
            </w:pPr>
            <w:r>
              <w:rPr>
                <w:rFonts w:asciiTheme="minorHAnsi" w:hAnsiTheme="minorHAnsi"/>
                <w:color w:val="000000" w:themeColor="text1"/>
              </w:rPr>
              <w:t>Model</w:t>
            </w:r>
          </w:p>
        </w:tc>
        <w:tc>
          <w:tcPr>
            <w:tcW w:w="582" w:type="pct"/>
            <w:vAlign w:val="center"/>
          </w:tcPr>
          <w:p w14:paraId="0866071B" w14:textId="77777777" w:rsidR="0041364E" w:rsidRPr="007F75D1" w:rsidRDefault="0041364E" w:rsidP="0041364E">
            <w:pPr>
              <w:jc w:val="center"/>
              <w:rPr>
                <w:rFonts w:asciiTheme="minorHAnsi" w:hAnsiTheme="minorHAnsi"/>
                <w:color w:val="000000" w:themeColor="text1"/>
              </w:rPr>
            </w:pPr>
          </w:p>
        </w:tc>
        <w:tc>
          <w:tcPr>
            <w:tcW w:w="715" w:type="pct"/>
            <w:vAlign w:val="center"/>
          </w:tcPr>
          <w:p w14:paraId="4D2B4CAF" w14:textId="77777777" w:rsidR="0041364E" w:rsidRPr="007F75D1" w:rsidRDefault="0041364E" w:rsidP="0041364E">
            <w:pPr>
              <w:jc w:val="center"/>
              <w:rPr>
                <w:rFonts w:asciiTheme="minorHAnsi" w:hAnsiTheme="minorHAnsi"/>
                <w:color w:val="000000" w:themeColor="text1"/>
              </w:rPr>
            </w:pPr>
          </w:p>
        </w:tc>
        <w:tc>
          <w:tcPr>
            <w:tcW w:w="1026" w:type="pct"/>
            <w:vAlign w:val="center"/>
          </w:tcPr>
          <w:p w14:paraId="1129AB8F" w14:textId="77777777" w:rsidR="0041364E" w:rsidRPr="00FE7E3F" w:rsidRDefault="0041364E" w:rsidP="0041364E">
            <w:pPr>
              <w:jc w:val="center"/>
              <w:rPr>
                <w:rFonts w:asciiTheme="minorHAnsi" w:hAnsiTheme="minorHAnsi"/>
                <w:b/>
                <w:i/>
                <w:color w:val="000000" w:themeColor="text1"/>
              </w:rPr>
            </w:pPr>
          </w:p>
        </w:tc>
      </w:tr>
      <w:tr w:rsidR="0041364E" w:rsidRPr="00113EF4" w14:paraId="6AE854E8" w14:textId="77777777" w:rsidTr="0041364E">
        <w:tc>
          <w:tcPr>
            <w:tcW w:w="308" w:type="pct"/>
          </w:tcPr>
          <w:p w14:paraId="58FACBCB" w14:textId="4F571EB0" w:rsidR="0041364E" w:rsidRPr="00113EF4" w:rsidRDefault="00CD2375" w:rsidP="0041364E">
            <w:pPr>
              <w:jc w:val="center"/>
              <w:rPr>
                <w:rFonts w:asciiTheme="minorHAnsi" w:hAnsiTheme="minorHAnsi"/>
                <w:b/>
                <w:color w:val="000000" w:themeColor="text1"/>
              </w:rPr>
            </w:pPr>
            <w:r>
              <w:rPr>
                <w:rFonts w:asciiTheme="minorHAnsi" w:hAnsiTheme="minorHAnsi"/>
                <w:b/>
                <w:color w:val="000000" w:themeColor="text1"/>
              </w:rPr>
              <w:t>10</w:t>
            </w:r>
          </w:p>
        </w:tc>
        <w:tc>
          <w:tcPr>
            <w:tcW w:w="1594" w:type="pct"/>
          </w:tcPr>
          <w:p w14:paraId="28692149" w14:textId="77777777" w:rsidR="0041364E" w:rsidRPr="00113EF4" w:rsidRDefault="0041364E" w:rsidP="0041364E">
            <w:pPr>
              <w:rPr>
                <w:rFonts w:asciiTheme="minorHAnsi" w:eastAsia="Times New Roman" w:hAnsiTheme="minorHAnsi"/>
                <w:b/>
                <w:color w:val="000000" w:themeColor="text1"/>
              </w:rPr>
            </w:pPr>
            <w:r>
              <w:rPr>
                <w:rFonts w:asciiTheme="minorHAnsi" w:hAnsiTheme="minorHAnsi"/>
                <w:b/>
                <w:color w:val="000000" w:themeColor="text1"/>
              </w:rPr>
              <w:t>Promoting gender equality</w:t>
            </w:r>
          </w:p>
        </w:tc>
        <w:tc>
          <w:tcPr>
            <w:tcW w:w="775" w:type="pct"/>
          </w:tcPr>
          <w:p w14:paraId="642EAEA1" w14:textId="77777777" w:rsidR="0041364E" w:rsidRPr="007F75D1" w:rsidRDefault="0041364E" w:rsidP="0041364E">
            <w:pPr>
              <w:jc w:val="center"/>
              <w:rPr>
                <w:rFonts w:asciiTheme="minorHAnsi" w:hAnsiTheme="minorHAnsi"/>
                <w:color w:val="000000" w:themeColor="text1"/>
              </w:rPr>
            </w:pPr>
          </w:p>
        </w:tc>
        <w:tc>
          <w:tcPr>
            <w:tcW w:w="582" w:type="pct"/>
            <w:vAlign w:val="center"/>
          </w:tcPr>
          <w:p w14:paraId="6DEE50C5" w14:textId="77777777" w:rsidR="0041364E" w:rsidRPr="007F75D1" w:rsidRDefault="0041364E" w:rsidP="0041364E">
            <w:pPr>
              <w:jc w:val="center"/>
              <w:rPr>
                <w:rFonts w:asciiTheme="minorHAnsi" w:hAnsiTheme="minorHAnsi"/>
                <w:color w:val="000000" w:themeColor="text1"/>
              </w:rPr>
            </w:pPr>
          </w:p>
        </w:tc>
        <w:tc>
          <w:tcPr>
            <w:tcW w:w="715" w:type="pct"/>
            <w:vAlign w:val="center"/>
          </w:tcPr>
          <w:p w14:paraId="6A9D8030" w14:textId="77777777" w:rsidR="0041364E" w:rsidRPr="007F75D1" w:rsidRDefault="0041364E" w:rsidP="0041364E">
            <w:pPr>
              <w:jc w:val="center"/>
              <w:rPr>
                <w:rFonts w:asciiTheme="minorHAnsi" w:hAnsiTheme="minorHAnsi"/>
                <w:color w:val="000000" w:themeColor="text1"/>
              </w:rPr>
            </w:pPr>
          </w:p>
        </w:tc>
        <w:tc>
          <w:tcPr>
            <w:tcW w:w="1026" w:type="pct"/>
            <w:vAlign w:val="center"/>
          </w:tcPr>
          <w:p w14:paraId="374B9D8F" w14:textId="77777777" w:rsidR="0041364E" w:rsidRPr="006B0604" w:rsidRDefault="0041364E" w:rsidP="0041364E">
            <w:pPr>
              <w:jc w:val="center"/>
              <w:rPr>
                <w:rFonts w:asciiTheme="minorHAnsi" w:hAnsiTheme="minorHAnsi"/>
                <w:i/>
                <w:color w:val="000000" w:themeColor="text1"/>
              </w:rPr>
            </w:pPr>
            <w:r w:rsidRPr="006B0604">
              <w:rPr>
                <w:rFonts w:asciiTheme="minorHAnsi" w:hAnsiTheme="minorHAnsi"/>
                <w:i/>
                <w:color w:val="000000" w:themeColor="text1"/>
              </w:rPr>
              <w:t>Incorporated in various activities</w:t>
            </w:r>
          </w:p>
        </w:tc>
      </w:tr>
      <w:tr w:rsidR="0041364E" w:rsidRPr="00113EF4" w14:paraId="7E526505" w14:textId="77777777" w:rsidTr="0041364E">
        <w:tc>
          <w:tcPr>
            <w:tcW w:w="308" w:type="pct"/>
          </w:tcPr>
          <w:p w14:paraId="6E0E3FF0" w14:textId="5C411BCE" w:rsidR="0041364E" w:rsidRPr="00113EF4" w:rsidRDefault="0041364E" w:rsidP="0041364E">
            <w:pPr>
              <w:jc w:val="center"/>
              <w:rPr>
                <w:rFonts w:asciiTheme="minorHAnsi" w:hAnsiTheme="minorHAnsi"/>
                <w:b/>
                <w:color w:val="000000" w:themeColor="text1"/>
              </w:rPr>
            </w:pPr>
            <w:r>
              <w:rPr>
                <w:rFonts w:asciiTheme="minorHAnsi" w:hAnsiTheme="minorHAnsi"/>
                <w:b/>
                <w:color w:val="000000" w:themeColor="text1"/>
              </w:rPr>
              <w:t>1</w:t>
            </w:r>
            <w:r w:rsidR="00CD2375">
              <w:rPr>
                <w:rFonts w:asciiTheme="minorHAnsi" w:hAnsiTheme="minorHAnsi"/>
                <w:b/>
                <w:color w:val="000000" w:themeColor="text1"/>
              </w:rPr>
              <w:t>1</w:t>
            </w:r>
          </w:p>
        </w:tc>
        <w:tc>
          <w:tcPr>
            <w:tcW w:w="1594" w:type="pct"/>
          </w:tcPr>
          <w:p w14:paraId="33B7DD8A" w14:textId="0FA52622" w:rsidR="0041364E" w:rsidRPr="00113EF4" w:rsidRDefault="00207A05" w:rsidP="00B02B3A">
            <w:pPr>
              <w:jc w:val="left"/>
              <w:rPr>
                <w:rFonts w:asciiTheme="minorHAnsi" w:hAnsiTheme="minorHAnsi"/>
                <w:b/>
                <w:color w:val="000000" w:themeColor="text1"/>
              </w:rPr>
            </w:pPr>
            <w:r>
              <w:rPr>
                <w:rFonts w:asciiTheme="minorHAnsi" w:hAnsiTheme="minorHAnsi"/>
                <w:b/>
                <w:color w:val="000000" w:themeColor="text1"/>
              </w:rPr>
              <w:t>Promoti</w:t>
            </w:r>
            <w:r w:rsidR="0041364E" w:rsidRPr="00113EF4">
              <w:rPr>
                <w:rFonts w:asciiTheme="minorHAnsi" w:hAnsiTheme="minorHAnsi"/>
                <w:b/>
                <w:color w:val="000000" w:themeColor="text1"/>
              </w:rPr>
              <w:t>n</w:t>
            </w:r>
            <w:r>
              <w:rPr>
                <w:rFonts w:asciiTheme="minorHAnsi" w:hAnsiTheme="minorHAnsi"/>
                <w:b/>
                <w:color w:val="000000" w:themeColor="text1"/>
              </w:rPr>
              <w:t>g</w:t>
            </w:r>
            <w:r w:rsidR="0041364E" w:rsidRPr="00113EF4">
              <w:rPr>
                <w:rFonts w:asciiTheme="minorHAnsi" w:hAnsiTheme="minorHAnsi"/>
                <w:b/>
                <w:color w:val="000000" w:themeColor="text1"/>
              </w:rPr>
              <w:t xml:space="preserve"> education opportunities for </w:t>
            </w:r>
            <w:r>
              <w:rPr>
                <w:rFonts w:asciiTheme="minorHAnsi" w:hAnsiTheme="minorHAnsi"/>
                <w:b/>
                <w:color w:val="000000" w:themeColor="text1"/>
              </w:rPr>
              <w:t xml:space="preserve">EM </w:t>
            </w:r>
            <w:r w:rsidR="0041364E" w:rsidRPr="00113EF4">
              <w:rPr>
                <w:rFonts w:asciiTheme="minorHAnsi" w:hAnsiTheme="minorHAnsi"/>
                <w:b/>
                <w:color w:val="000000" w:themeColor="text1"/>
              </w:rPr>
              <w:t>children</w:t>
            </w:r>
          </w:p>
        </w:tc>
        <w:tc>
          <w:tcPr>
            <w:tcW w:w="775" w:type="pct"/>
            <w:vAlign w:val="center"/>
          </w:tcPr>
          <w:p w14:paraId="2FBABAA5"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Scholarship</w:t>
            </w:r>
          </w:p>
        </w:tc>
        <w:tc>
          <w:tcPr>
            <w:tcW w:w="582" w:type="pct"/>
            <w:vAlign w:val="center"/>
          </w:tcPr>
          <w:p w14:paraId="299718AB"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200</w:t>
            </w:r>
          </w:p>
        </w:tc>
        <w:tc>
          <w:tcPr>
            <w:tcW w:w="715" w:type="pct"/>
            <w:vAlign w:val="center"/>
          </w:tcPr>
          <w:p w14:paraId="249A31F6"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4A7B7C0A" w14:textId="77777777" w:rsidR="0041364E" w:rsidRPr="00113EF4" w:rsidRDefault="0041364E" w:rsidP="0041364E">
            <w:pPr>
              <w:jc w:val="center"/>
              <w:rPr>
                <w:rFonts w:asciiTheme="minorHAnsi" w:hAnsiTheme="minorHAnsi"/>
                <w:b/>
                <w:color w:val="000000" w:themeColor="text1"/>
              </w:rPr>
            </w:pPr>
            <w:r>
              <w:rPr>
                <w:rFonts w:asciiTheme="minorHAnsi" w:hAnsiTheme="minorHAnsi"/>
                <w:b/>
                <w:color w:val="000000" w:themeColor="text1"/>
              </w:rPr>
              <w:t>100</w:t>
            </w:r>
            <w:r w:rsidRPr="00113EF4">
              <w:rPr>
                <w:rFonts w:asciiTheme="minorHAnsi" w:hAnsiTheme="minorHAnsi"/>
                <w:b/>
                <w:color w:val="000000" w:themeColor="text1"/>
              </w:rPr>
              <w:t>,000,000</w:t>
            </w:r>
          </w:p>
        </w:tc>
      </w:tr>
      <w:tr w:rsidR="0041364E" w:rsidRPr="007C2F50" w14:paraId="7F24C9CA" w14:textId="77777777" w:rsidTr="0041364E">
        <w:tc>
          <w:tcPr>
            <w:tcW w:w="308" w:type="pct"/>
          </w:tcPr>
          <w:p w14:paraId="39FA6568" w14:textId="77777777" w:rsidR="0041364E" w:rsidRPr="007C2F50" w:rsidRDefault="0041364E" w:rsidP="0041364E">
            <w:pPr>
              <w:jc w:val="center"/>
              <w:rPr>
                <w:rFonts w:asciiTheme="minorHAnsi" w:hAnsiTheme="minorHAnsi"/>
                <w:color w:val="000000" w:themeColor="text1"/>
              </w:rPr>
            </w:pPr>
          </w:p>
        </w:tc>
        <w:tc>
          <w:tcPr>
            <w:tcW w:w="1594" w:type="pct"/>
          </w:tcPr>
          <w:p w14:paraId="56111288"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An Khe town</w:t>
            </w:r>
          </w:p>
        </w:tc>
        <w:tc>
          <w:tcPr>
            <w:tcW w:w="775" w:type="pct"/>
          </w:tcPr>
          <w:p w14:paraId="6800DDBF"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0447C946"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2</w:t>
            </w:r>
          </w:p>
        </w:tc>
        <w:tc>
          <w:tcPr>
            <w:tcW w:w="715" w:type="pct"/>
            <w:vAlign w:val="center"/>
          </w:tcPr>
          <w:p w14:paraId="51013096"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35B1C023"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1,000,000</w:t>
            </w:r>
          </w:p>
        </w:tc>
      </w:tr>
      <w:tr w:rsidR="0041364E" w:rsidRPr="007C2F50" w14:paraId="311FF41C" w14:textId="77777777" w:rsidTr="0041364E">
        <w:tc>
          <w:tcPr>
            <w:tcW w:w="308" w:type="pct"/>
          </w:tcPr>
          <w:p w14:paraId="415E4ABC" w14:textId="77777777" w:rsidR="0041364E" w:rsidRPr="007C2F50" w:rsidRDefault="0041364E" w:rsidP="0041364E">
            <w:pPr>
              <w:jc w:val="center"/>
              <w:rPr>
                <w:rFonts w:asciiTheme="minorHAnsi" w:hAnsiTheme="minorHAnsi"/>
                <w:color w:val="000000" w:themeColor="text1"/>
              </w:rPr>
            </w:pPr>
          </w:p>
        </w:tc>
        <w:tc>
          <w:tcPr>
            <w:tcW w:w="1594" w:type="pct"/>
          </w:tcPr>
          <w:p w14:paraId="5965EDFB"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Dak Po district</w:t>
            </w:r>
          </w:p>
        </w:tc>
        <w:tc>
          <w:tcPr>
            <w:tcW w:w="775" w:type="pct"/>
          </w:tcPr>
          <w:p w14:paraId="36678E4D"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3DCAEAD4"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3</w:t>
            </w:r>
          </w:p>
        </w:tc>
        <w:tc>
          <w:tcPr>
            <w:tcW w:w="715" w:type="pct"/>
            <w:vAlign w:val="center"/>
          </w:tcPr>
          <w:p w14:paraId="2C9F8C1A"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7FCE870D"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1,500,000</w:t>
            </w:r>
          </w:p>
        </w:tc>
      </w:tr>
      <w:tr w:rsidR="0041364E" w:rsidRPr="007C2F50" w14:paraId="451FE412" w14:textId="77777777" w:rsidTr="0041364E">
        <w:tc>
          <w:tcPr>
            <w:tcW w:w="308" w:type="pct"/>
          </w:tcPr>
          <w:p w14:paraId="31E4AFB6" w14:textId="77777777" w:rsidR="0041364E" w:rsidRPr="007C2F50" w:rsidRDefault="0041364E" w:rsidP="0041364E">
            <w:pPr>
              <w:jc w:val="center"/>
              <w:rPr>
                <w:rFonts w:asciiTheme="minorHAnsi" w:hAnsiTheme="minorHAnsi"/>
                <w:color w:val="000000" w:themeColor="text1"/>
              </w:rPr>
            </w:pPr>
          </w:p>
        </w:tc>
        <w:tc>
          <w:tcPr>
            <w:tcW w:w="1594" w:type="pct"/>
          </w:tcPr>
          <w:p w14:paraId="2D35B548"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Mang Yang district</w:t>
            </w:r>
          </w:p>
        </w:tc>
        <w:tc>
          <w:tcPr>
            <w:tcW w:w="775" w:type="pct"/>
          </w:tcPr>
          <w:p w14:paraId="00784EAC"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226EC2DA"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10</w:t>
            </w:r>
          </w:p>
        </w:tc>
        <w:tc>
          <w:tcPr>
            <w:tcW w:w="715" w:type="pct"/>
            <w:vAlign w:val="center"/>
          </w:tcPr>
          <w:p w14:paraId="0E35D8AD"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42C61BA8"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5,000,000</w:t>
            </w:r>
          </w:p>
        </w:tc>
      </w:tr>
      <w:tr w:rsidR="0041364E" w:rsidRPr="007C2F50" w14:paraId="13524213" w14:textId="77777777" w:rsidTr="0041364E">
        <w:tc>
          <w:tcPr>
            <w:tcW w:w="308" w:type="pct"/>
          </w:tcPr>
          <w:p w14:paraId="737D5536" w14:textId="77777777" w:rsidR="0041364E" w:rsidRPr="007C2F50" w:rsidRDefault="0041364E" w:rsidP="0041364E">
            <w:pPr>
              <w:jc w:val="center"/>
              <w:rPr>
                <w:rFonts w:asciiTheme="minorHAnsi" w:hAnsiTheme="minorHAnsi"/>
                <w:color w:val="000000" w:themeColor="text1"/>
              </w:rPr>
            </w:pPr>
          </w:p>
        </w:tc>
        <w:tc>
          <w:tcPr>
            <w:tcW w:w="1594" w:type="pct"/>
          </w:tcPr>
          <w:p w14:paraId="2A3AEE2E"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Dak Doa district</w:t>
            </w:r>
          </w:p>
        </w:tc>
        <w:tc>
          <w:tcPr>
            <w:tcW w:w="775" w:type="pct"/>
          </w:tcPr>
          <w:p w14:paraId="31D03467"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1B771728"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60</w:t>
            </w:r>
          </w:p>
        </w:tc>
        <w:tc>
          <w:tcPr>
            <w:tcW w:w="715" w:type="pct"/>
            <w:vAlign w:val="center"/>
          </w:tcPr>
          <w:p w14:paraId="42C014CD"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5DEAC9F2"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40,000,000</w:t>
            </w:r>
          </w:p>
        </w:tc>
      </w:tr>
      <w:tr w:rsidR="0041364E" w:rsidRPr="007C2F50" w14:paraId="0FC559FD" w14:textId="77777777" w:rsidTr="0041364E">
        <w:tc>
          <w:tcPr>
            <w:tcW w:w="308" w:type="pct"/>
          </w:tcPr>
          <w:p w14:paraId="55BDA1BA" w14:textId="77777777" w:rsidR="0041364E" w:rsidRPr="007C2F50" w:rsidRDefault="0041364E" w:rsidP="0041364E">
            <w:pPr>
              <w:jc w:val="center"/>
              <w:rPr>
                <w:rFonts w:asciiTheme="minorHAnsi" w:hAnsiTheme="minorHAnsi"/>
                <w:color w:val="000000" w:themeColor="text1"/>
              </w:rPr>
            </w:pPr>
          </w:p>
        </w:tc>
        <w:tc>
          <w:tcPr>
            <w:tcW w:w="1594" w:type="pct"/>
          </w:tcPr>
          <w:p w14:paraId="66F239B4"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Pleiku city</w:t>
            </w:r>
          </w:p>
        </w:tc>
        <w:tc>
          <w:tcPr>
            <w:tcW w:w="775" w:type="pct"/>
          </w:tcPr>
          <w:p w14:paraId="759CA620"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159DFD82"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5</w:t>
            </w:r>
          </w:p>
        </w:tc>
        <w:tc>
          <w:tcPr>
            <w:tcW w:w="715" w:type="pct"/>
            <w:vAlign w:val="center"/>
          </w:tcPr>
          <w:p w14:paraId="69131CA5"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1D3EDD88"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2,500,000</w:t>
            </w:r>
          </w:p>
        </w:tc>
      </w:tr>
      <w:tr w:rsidR="0041364E" w:rsidRPr="007C2F50" w14:paraId="70F03EAF" w14:textId="77777777" w:rsidTr="0041364E">
        <w:tc>
          <w:tcPr>
            <w:tcW w:w="308" w:type="pct"/>
          </w:tcPr>
          <w:p w14:paraId="2119FF80" w14:textId="77777777" w:rsidR="0041364E" w:rsidRPr="007C2F50" w:rsidRDefault="0041364E" w:rsidP="0041364E">
            <w:pPr>
              <w:jc w:val="center"/>
              <w:rPr>
                <w:rFonts w:asciiTheme="minorHAnsi" w:hAnsiTheme="minorHAnsi"/>
                <w:color w:val="000000" w:themeColor="text1"/>
              </w:rPr>
            </w:pPr>
          </w:p>
        </w:tc>
        <w:tc>
          <w:tcPr>
            <w:tcW w:w="1594" w:type="pct"/>
          </w:tcPr>
          <w:p w14:paraId="7D6B9B00"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Chu Prong district</w:t>
            </w:r>
          </w:p>
        </w:tc>
        <w:tc>
          <w:tcPr>
            <w:tcW w:w="775" w:type="pct"/>
          </w:tcPr>
          <w:p w14:paraId="24265679"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6DD02304"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20</w:t>
            </w:r>
          </w:p>
        </w:tc>
        <w:tc>
          <w:tcPr>
            <w:tcW w:w="715" w:type="pct"/>
            <w:vAlign w:val="center"/>
          </w:tcPr>
          <w:p w14:paraId="64DC4018"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7093CB6E"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10,000,000</w:t>
            </w:r>
          </w:p>
        </w:tc>
      </w:tr>
      <w:tr w:rsidR="0041364E" w:rsidRPr="007C2F50" w14:paraId="039DEA59" w14:textId="77777777" w:rsidTr="0041364E">
        <w:tc>
          <w:tcPr>
            <w:tcW w:w="308" w:type="pct"/>
          </w:tcPr>
          <w:p w14:paraId="4BA1A600" w14:textId="77777777" w:rsidR="0041364E" w:rsidRPr="007C2F50" w:rsidRDefault="0041364E" w:rsidP="0041364E">
            <w:pPr>
              <w:jc w:val="center"/>
              <w:rPr>
                <w:rFonts w:asciiTheme="minorHAnsi" w:hAnsiTheme="minorHAnsi"/>
                <w:color w:val="000000" w:themeColor="text1"/>
              </w:rPr>
            </w:pPr>
          </w:p>
        </w:tc>
        <w:tc>
          <w:tcPr>
            <w:tcW w:w="1594" w:type="pct"/>
          </w:tcPr>
          <w:p w14:paraId="136A3388" w14:textId="77777777" w:rsidR="0041364E" w:rsidRPr="009D159D" w:rsidRDefault="0041364E" w:rsidP="0041364E">
            <w:pPr>
              <w:rPr>
                <w:rFonts w:asciiTheme="minorHAnsi" w:hAnsiTheme="minorHAnsi"/>
                <w:i/>
                <w:color w:val="000000" w:themeColor="text1"/>
              </w:rPr>
            </w:pPr>
            <w:r w:rsidRPr="009D159D">
              <w:rPr>
                <w:rFonts w:asciiTheme="minorHAnsi" w:hAnsiTheme="minorHAnsi"/>
                <w:i/>
                <w:color w:val="000000" w:themeColor="text1"/>
              </w:rPr>
              <w:t>Duc Co district</w:t>
            </w:r>
          </w:p>
        </w:tc>
        <w:tc>
          <w:tcPr>
            <w:tcW w:w="775" w:type="pct"/>
          </w:tcPr>
          <w:p w14:paraId="6C47A09A"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Scholarship</w:t>
            </w:r>
          </w:p>
        </w:tc>
        <w:tc>
          <w:tcPr>
            <w:tcW w:w="582" w:type="pct"/>
            <w:vAlign w:val="center"/>
          </w:tcPr>
          <w:p w14:paraId="12E916A1"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100</w:t>
            </w:r>
          </w:p>
        </w:tc>
        <w:tc>
          <w:tcPr>
            <w:tcW w:w="715" w:type="pct"/>
            <w:vAlign w:val="center"/>
          </w:tcPr>
          <w:p w14:paraId="1315DA82" w14:textId="77777777" w:rsidR="0041364E" w:rsidRPr="007F75D1" w:rsidRDefault="0041364E" w:rsidP="0041364E">
            <w:pPr>
              <w:jc w:val="center"/>
              <w:rPr>
                <w:rFonts w:asciiTheme="minorHAnsi" w:hAnsiTheme="minorHAnsi"/>
                <w:color w:val="000000" w:themeColor="text1"/>
              </w:rPr>
            </w:pPr>
            <w:r w:rsidRPr="007F75D1">
              <w:rPr>
                <w:rFonts w:asciiTheme="minorHAnsi" w:hAnsiTheme="minorHAnsi"/>
                <w:color w:val="000000" w:themeColor="text1"/>
              </w:rPr>
              <w:t>500,000</w:t>
            </w:r>
          </w:p>
        </w:tc>
        <w:tc>
          <w:tcPr>
            <w:tcW w:w="1026" w:type="pct"/>
            <w:vAlign w:val="center"/>
          </w:tcPr>
          <w:p w14:paraId="486C73A9" w14:textId="77777777" w:rsidR="0041364E" w:rsidRPr="007C2F50" w:rsidRDefault="0041364E" w:rsidP="0041364E">
            <w:pPr>
              <w:jc w:val="center"/>
              <w:rPr>
                <w:rFonts w:asciiTheme="minorHAnsi" w:hAnsiTheme="minorHAnsi"/>
                <w:color w:val="000000" w:themeColor="text1"/>
              </w:rPr>
            </w:pPr>
            <w:r>
              <w:rPr>
                <w:rFonts w:asciiTheme="minorHAnsi" w:hAnsiTheme="minorHAnsi"/>
                <w:color w:val="000000" w:themeColor="text1"/>
              </w:rPr>
              <w:t>40,000,000</w:t>
            </w:r>
          </w:p>
        </w:tc>
      </w:tr>
      <w:tr w:rsidR="0041364E" w:rsidRPr="00113EF4" w14:paraId="6A345038" w14:textId="77777777" w:rsidTr="0041364E">
        <w:tc>
          <w:tcPr>
            <w:tcW w:w="308" w:type="pct"/>
          </w:tcPr>
          <w:p w14:paraId="5C34048A" w14:textId="48D48DD2" w:rsidR="0041364E" w:rsidRPr="00113EF4" w:rsidRDefault="0041364E" w:rsidP="0041364E">
            <w:pPr>
              <w:jc w:val="center"/>
              <w:rPr>
                <w:rFonts w:asciiTheme="minorHAnsi" w:hAnsiTheme="minorHAnsi"/>
                <w:b/>
                <w:color w:val="000000" w:themeColor="text1"/>
              </w:rPr>
            </w:pPr>
            <w:r>
              <w:rPr>
                <w:rFonts w:asciiTheme="minorHAnsi" w:hAnsiTheme="minorHAnsi"/>
                <w:b/>
                <w:color w:val="000000" w:themeColor="text1"/>
              </w:rPr>
              <w:t>1</w:t>
            </w:r>
            <w:r w:rsidR="00CD2375">
              <w:rPr>
                <w:rFonts w:asciiTheme="minorHAnsi" w:hAnsiTheme="minorHAnsi"/>
                <w:b/>
                <w:color w:val="000000" w:themeColor="text1"/>
              </w:rPr>
              <w:t>2</w:t>
            </w:r>
          </w:p>
        </w:tc>
        <w:tc>
          <w:tcPr>
            <w:tcW w:w="1594" w:type="pct"/>
          </w:tcPr>
          <w:p w14:paraId="529F026A" w14:textId="77777777" w:rsidR="0041364E" w:rsidRPr="00113EF4" w:rsidRDefault="0041364E" w:rsidP="00B02B3A">
            <w:pPr>
              <w:jc w:val="left"/>
              <w:rPr>
                <w:rFonts w:asciiTheme="minorHAnsi" w:hAnsiTheme="minorHAnsi"/>
                <w:b/>
                <w:color w:val="000000" w:themeColor="text1"/>
              </w:rPr>
            </w:pPr>
            <w:r w:rsidRPr="00113EF4">
              <w:rPr>
                <w:rFonts w:asciiTheme="minorHAnsi" w:hAnsiTheme="minorHAnsi"/>
                <w:b/>
                <w:color w:val="000000" w:themeColor="text1"/>
              </w:rPr>
              <w:t>Contingency (20% of 1+2+3+…+</w:t>
            </w:r>
            <w:r>
              <w:rPr>
                <w:rFonts w:asciiTheme="minorHAnsi" w:hAnsiTheme="minorHAnsi"/>
                <w:b/>
                <w:color w:val="000000" w:themeColor="text1"/>
              </w:rPr>
              <w:t>9</w:t>
            </w:r>
            <w:r w:rsidRPr="00113EF4">
              <w:rPr>
                <w:rFonts w:asciiTheme="minorHAnsi" w:hAnsiTheme="minorHAnsi"/>
                <w:b/>
                <w:color w:val="000000" w:themeColor="text1"/>
              </w:rPr>
              <w:t>+1</w:t>
            </w:r>
            <w:r>
              <w:rPr>
                <w:rFonts w:asciiTheme="minorHAnsi" w:hAnsiTheme="minorHAnsi"/>
                <w:b/>
                <w:color w:val="000000" w:themeColor="text1"/>
              </w:rPr>
              <w:t>0</w:t>
            </w:r>
            <w:r w:rsidRPr="00113EF4">
              <w:rPr>
                <w:rFonts w:asciiTheme="minorHAnsi" w:hAnsiTheme="minorHAnsi"/>
                <w:b/>
                <w:color w:val="000000" w:themeColor="text1"/>
              </w:rPr>
              <w:t>)</w:t>
            </w:r>
          </w:p>
        </w:tc>
        <w:tc>
          <w:tcPr>
            <w:tcW w:w="775" w:type="pct"/>
          </w:tcPr>
          <w:p w14:paraId="392C8602" w14:textId="77777777" w:rsidR="0041364E" w:rsidRPr="00113EF4" w:rsidRDefault="0041364E" w:rsidP="0041364E">
            <w:pPr>
              <w:jc w:val="center"/>
              <w:rPr>
                <w:rFonts w:asciiTheme="minorHAnsi" w:hAnsiTheme="minorHAnsi"/>
                <w:b/>
                <w:color w:val="000000" w:themeColor="text1"/>
              </w:rPr>
            </w:pPr>
          </w:p>
        </w:tc>
        <w:tc>
          <w:tcPr>
            <w:tcW w:w="582" w:type="pct"/>
            <w:vAlign w:val="center"/>
          </w:tcPr>
          <w:p w14:paraId="7C1DCAF9" w14:textId="77777777" w:rsidR="0041364E" w:rsidRPr="00113EF4" w:rsidRDefault="0041364E" w:rsidP="0041364E">
            <w:pPr>
              <w:jc w:val="center"/>
              <w:rPr>
                <w:rFonts w:asciiTheme="minorHAnsi" w:hAnsiTheme="minorHAnsi"/>
                <w:b/>
                <w:color w:val="000000" w:themeColor="text1"/>
              </w:rPr>
            </w:pPr>
          </w:p>
        </w:tc>
        <w:tc>
          <w:tcPr>
            <w:tcW w:w="715" w:type="pct"/>
            <w:vAlign w:val="center"/>
          </w:tcPr>
          <w:p w14:paraId="1E00A0E7" w14:textId="77777777" w:rsidR="0041364E" w:rsidRPr="007F75D1" w:rsidRDefault="0041364E" w:rsidP="0041364E">
            <w:pPr>
              <w:jc w:val="center"/>
              <w:rPr>
                <w:rFonts w:asciiTheme="minorHAnsi" w:hAnsiTheme="minorHAnsi"/>
                <w:color w:val="000000" w:themeColor="text1"/>
              </w:rPr>
            </w:pPr>
          </w:p>
        </w:tc>
        <w:tc>
          <w:tcPr>
            <w:tcW w:w="1026" w:type="pct"/>
            <w:vAlign w:val="center"/>
          </w:tcPr>
          <w:p w14:paraId="19298DDF" w14:textId="77777777" w:rsidR="0041364E" w:rsidRPr="00113EF4" w:rsidRDefault="0041364E" w:rsidP="0041364E">
            <w:pPr>
              <w:jc w:val="center"/>
              <w:rPr>
                <w:rFonts w:asciiTheme="minorHAnsi" w:hAnsiTheme="minorHAnsi"/>
                <w:b/>
                <w:color w:val="000000" w:themeColor="text1"/>
              </w:rPr>
            </w:pPr>
            <w:r>
              <w:rPr>
                <w:rFonts w:asciiTheme="minorHAnsi" w:hAnsiTheme="minorHAnsi"/>
                <w:b/>
                <w:color w:val="000000" w:themeColor="text1"/>
              </w:rPr>
              <w:t>124,000,000</w:t>
            </w:r>
          </w:p>
        </w:tc>
      </w:tr>
      <w:tr w:rsidR="0041364E" w:rsidRPr="007C2F50" w14:paraId="09CA681F" w14:textId="77777777" w:rsidTr="0041364E">
        <w:tc>
          <w:tcPr>
            <w:tcW w:w="308" w:type="pct"/>
          </w:tcPr>
          <w:p w14:paraId="73F654A0" w14:textId="77777777" w:rsidR="0041364E" w:rsidRPr="007C2F50" w:rsidRDefault="0041364E" w:rsidP="0041364E">
            <w:pPr>
              <w:jc w:val="center"/>
              <w:rPr>
                <w:rFonts w:asciiTheme="minorHAnsi" w:hAnsiTheme="minorHAnsi"/>
                <w:color w:val="000000" w:themeColor="text1"/>
              </w:rPr>
            </w:pPr>
          </w:p>
        </w:tc>
        <w:tc>
          <w:tcPr>
            <w:tcW w:w="1594" w:type="pct"/>
          </w:tcPr>
          <w:p w14:paraId="4C1967A0" w14:textId="77777777" w:rsidR="0041364E" w:rsidRPr="007C2F50" w:rsidRDefault="0041364E" w:rsidP="0041364E">
            <w:pPr>
              <w:jc w:val="center"/>
              <w:rPr>
                <w:rFonts w:asciiTheme="minorHAnsi" w:hAnsiTheme="minorHAnsi"/>
                <w:b/>
                <w:color w:val="000000" w:themeColor="text1"/>
              </w:rPr>
            </w:pPr>
            <w:r w:rsidRPr="007C2F50">
              <w:rPr>
                <w:rFonts w:asciiTheme="minorHAnsi" w:hAnsiTheme="minorHAnsi"/>
                <w:b/>
                <w:color w:val="000000" w:themeColor="text1"/>
              </w:rPr>
              <w:t>Total</w:t>
            </w:r>
          </w:p>
        </w:tc>
        <w:tc>
          <w:tcPr>
            <w:tcW w:w="775" w:type="pct"/>
          </w:tcPr>
          <w:p w14:paraId="05A93561" w14:textId="77777777" w:rsidR="0041364E" w:rsidRPr="007C2F50" w:rsidRDefault="0041364E" w:rsidP="0041364E">
            <w:pPr>
              <w:jc w:val="center"/>
              <w:rPr>
                <w:rFonts w:asciiTheme="minorHAnsi" w:hAnsiTheme="minorHAnsi"/>
                <w:color w:val="000000" w:themeColor="text1"/>
              </w:rPr>
            </w:pPr>
          </w:p>
        </w:tc>
        <w:tc>
          <w:tcPr>
            <w:tcW w:w="582" w:type="pct"/>
            <w:vAlign w:val="center"/>
          </w:tcPr>
          <w:p w14:paraId="47716BF5" w14:textId="77777777" w:rsidR="0041364E" w:rsidRPr="007C2F50" w:rsidRDefault="0041364E" w:rsidP="0041364E">
            <w:pPr>
              <w:jc w:val="center"/>
              <w:rPr>
                <w:rFonts w:asciiTheme="minorHAnsi" w:hAnsiTheme="minorHAnsi"/>
                <w:color w:val="000000" w:themeColor="text1"/>
              </w:rPr>
            </w:pPr>
          </w:p>
        </w:tc>
        <w:tc>
          <w:tcPr>
            <w:tcW w:w="715" w:type="pct"/>
            <w:vAlign w:val="center"/>
          </w:tcPr>
          <w:p w14:paraId="654765CD" w14:textId="77777777" w:rsidR="0041364E" w:rsidRPr="007C2F50" w:rsidRDefault="0041364E" w:rsidP="0041364E">
            <w:pPr>
              <w:jc w:val="center"/>
              <w:rPr>
                <w:rFonts w:asciiTheme="minorHAnsi" w:hAnsiTheme="minorHAnsi"/>
                <w:color w:val="000000" w:themeColor="text1"/>
              </w:rPr>
            </w:pPr>
          </w:p>
        </w:tc>
        <w:tc>
          <w:tcPr>
            <w:tcW w:w="1026" w:type="pct"/>
            <w:vAlign w:val="center"/>
          </w:tcPr>
          <w:p w14:paraId="7F195477" w14:textId="77777777" w:rsidR="0041364E" w:rsidRPr="007C2F50" w:rsidRDefault="0041364E" w:rsidP="0041364E">
            <w:pPr>
              <w:jc w:val="center"/>
              <w:rPr>
                <w:rFonts w:asciiTheme="minorHAnsi" w:hAnsiTheme="minorHAnsi"/>
                <w:b/>
                <w:color w:val="000000" w:themeColor="text1"/>
              </w:rPr>
            </w:pPr>
            <w:r>
              <w:rPr>
                <w:rFonts w:asciiTheme="minorHAnsi" w:hAnsiTheme="minorHAnsi"/>
                <w:b/>
                <w:color w:val="000000" w:themeColor="text1"/>
              </w:rPr>
              <w:t>744</w:t>
            </w:r>
            <w:r w:rsidRPr="007C2F50">
              <w:rPr>
                <w:rFonts w:asciiTheme="minorHAnsi" w:hAnsiTheme="minorHAnsi"/>
                <w:b/>
                <w:color w:val="000000" w:themeColor="text1"/>
              </w:rPr>
              <w:t>,</w:t>
            </w:r>
            <w:r>
              <w:rPr>
                <w:rFonts w:asciiTheme="minorHAnsi" w:hAnsiTheme="minorHAnsi"/>
                <w:b/>
                <w:color w:val="000000" w:themeColor="text1"/>
              </w:rPr>
              <w:t>000</w:t>
            </w:r>
            <w:r w:rsidRPr="007C2F50">
              <w:rPr>
                <w:rFonts w:asciiTheme="minorHAnsi" w:hAnsiTheme="minorHAnsi"/>
                <w:b/>
                <w:color w:val="000000" w:themeColor="text1"/>
              </w:rPr>
              <w:t>,000</w:t>
            </w:r>
          </w:p>
        </w:tc>
      </w:tr>
    </w:tbl>
    <w:p w14:paraId="35092FB9" w14:textId="77777777" w:rsidR="0041364E" w:rsidRDefault="0041364E" w:rsidP="0041364E"/>
    <w:p w14:paraId="025B143B" w14:textId="77777777" w:rsidR="007C2F50" w:rsidRPr="007C2F50" w:rsidRDefault="007C2F50" w:rsidP="007C2F50">
      <w:pPr>
        <w:rPr>
          <w:rFonts w:asciiTheme="minorHAnsi" w:hAnsiTheme="minorHAnsi"/>
          <w:color w:val="000000" w:themeColor="text1"/>
        </w:rPr>
      </w:pPr>
    </w:p>
    <w:p w14:paraId="2842BDA6" w14:textId="77777777" w:rsidR="0048548B" w:rsidRDefault="0048548B" w:rsidP="00733180">
      <w:pPr>
        <w:sectPr w:rsidR="0048548B" w:rsidSect="004D56BF">
          <w:pgSz w:w="12240" w:h="15840"/>
          <w:pgMar w:top="1440" w:right="1800" w:bottom="1440" w:left="1800" w:header="720" w:footer="720" w:gutter="0"/>
          <w:cols w:space="720"/>
          <w:docGrid w:linePitch="360"/>
        </w:sectPr>
      </w:pPr>
    </w:p>
    <w:p w14:paraId="40775B7F" w14:textId="2110F66A" w:rsidR="00733180" w:rsidRDefault="0048548B" w:rsidP="001A6A7B">
      <w:pPr>
        <w:jc w:val="center"/>
        <w:rPr>
          <w:b/>
          <w:sz w:val="28"/>
          <w:szCs w:val="28"/>
        </w:rPr>
      </w:pPr>
      <w:r w:rsidRPr="0048548B">
        <w:rPr>
          <w:b/>
          <w:sz w:val="28"/>
          <w:szCs w:val="28"/>
        </w:rPr>
        <w:lastRenderedPageBreak/>
        <w:t xml:space="preserve">Annex 1: A </w:t>
      </w:r>
      <w:r w:rsidR="001A6A7B">
        <w:rPr>
          <w:b/>
          <w:sz w:val="28"/>
          <w:szCs w:val="28"/>
        </w:rPr>
        <w:t xml:space="preserve">sample </w:t>
      </w:r>
      <w:r w:rsidRPr="0048548B">
        <w:rPr>
          <w:b/>
          <w:sz w:val="28"/>
          <w:szCs w:val="28"/>
        </w:rPr>
        <w:t>minute of consul</w:t>
      </w:r>
      <w:r w:rsidR="001A6A7B">
        <w:rPr>
          <w:b/>
          <w:sz w:val="28"/>
          <w:szCs w:val="28"/>
        </w:rPr>
        <w:t>tation</w:t>
      </w:r>
      <w:r w:rsidR="009C45FD">
        <w:rPr>
          <w:b/>
          <w:sz w:val="28"/>
          <w:szCs w:val="28"/>
        </w:rPr>
        <w:t xml:space="preserve"> </w:t>
      </w:r>
    </w:p>
    <w:p w14:paraId="70FA11AB" w14:textId="77777777" w:rsidR="0048548B" w:rsidRPr="001A6A7B" w:rsidRDefault="0048548B" w:rsidP="001A6A7B">
      <w:pPr>
        <w:rPr>
          <w:b/>
          <w:sz w:val="16"/>
          <w:szCs w:val="16"/>
        </w:rPr>
      </w:pPr>
    </w:p>
    <w:p w14:paraId="2610DEED" w14:textId="5D50021F" w:rsidR="001A6A7B" w:rsidRPr="001A6A7B" w:rsidRDefault="001A6A7B" w:rsidP="001A6A7B">
      <w:r w:rsidRPr="001A6A7B">
        <w:t xml:space="preserve">Below is </w:t>
      </w:r>
      <w:r>
        <w:t>a</w:t>
      </w:r>
      <w:r w:rsidRPr="001A6A7B">
        <w:t xml:space="preserve"> minute of </w:t>
      </w:r>
      <w:r>
        <w:t xml:space="preserve">the </w:t>
      </w:r>
      <w:r w:rsidRPr="001A6A7B">
        <w:t>consul</w:t>
      </w:r>
      <w:r>
        <w:t>tation</w:t>
      </w:r>
      <w:r w:rsidRPr="001A6A7B">
        <w:t xml:space="preserve"> with the Bahnar people in Adơk commune, Dak Doa district</w:t>
      </w:r>
      <w:r>
        <w:t xml:space="preserve">. The consultation was conducted at the commune’s people’s committee on </w:t>
      </w:r>
      <w:r w:rsidRPr="001A6A7B">
        <w:t xml:space="preserve">December </w:t>
      </w:r>
      <w:r>
        <w:t>20, 2016.</w:t>
      </w:r>
    </w:p>
    <w:p w14:paraId="4484D1F8" w14:textId="32AD8F22" w:rsidR="0048548B" w:rsidRDefault="0048548B" w:rsidP="0048548B">
      <w:pPr>
        <w:jc w:val="center"/>
        <w:rPr>
          <w:b/>
          <w:sz w:val="28"/>
          <w:szCs w:val="28"/>
        </w:rPr>
      </w:pPr>
      <w:r>
        <w:rPr>
          <w:b/>
          <w:noProof/>
          <w:sz w:val="28"/>
          <w:szCs w:val="28"/>
        </w:rPr>
        <w:drawing>
          <wp:inline distT="0" distB="0" distL="0" distR="0" wp14:anchorId="4758ECAF" wp14:editId="5BEECC00">
            <wp:extent cx="5486400" cy="6972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es Xa ADok.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6972300"/>
                    </a:xfrm>
                    <a:prstGeom prst="rect">
                      <a:avLst/>
                    </a:prstGeom>
                  </pic:spPr>
                </pic:pic>
              </a:graphicData>
            </a:graphic>
          </wp:inline>
        </w:drawing>
      </w:r>
    </w:p>
    <w:p w14:paraId="1192439B" w14:textId="1049497B" w:rsidR="0048548B" w:rsidRDefault="0048548B" w:rsidP="0048548B">
      <w:pPr>
        <w:jc w:val="center"/>
        <w:rPr>
          <w:b/>
          <w:sz w:val="28"/>
          <w:szCs w:val="28"/>
        </w:rPr>
      </w:pPr>
      <w:r>
        <w:rPr>
          <w:b/>
          <w:noProof/>
          <w:sz w:val="28"/>
          <w:szCs w:val="28"/>
        </w:rPr>
        <w:lastRenderedPageBreak/>
        <w:drawing>
          <wp:inline distT="0" distB="0" distL="0" distR="0" wp14:anchorId="6694A5BC" wp14:editId="75523524">
            <wp:extent cx="5486400" cy="7425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es Xa ADok.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7425055"/>
                    </a:xfrm>
                    <a:prstGeom prst="rect">
                      <a:avLst/>
                    </a:prstGeom>
                  </pic:spPr>
                </pic:pic>
              </a:graphicData>
            </a:graphic>
          </wp:inline>
        </w:drawing>
      </w:r>
    </w:p>
    <w:p w14:paraId="6DCD93B2" w14:textId="77777777" w:rsidR="0048548B" w:rsidRDefault="0048548B" w:rsidP="0048548B">
      <w:pPr>
        <w:jc w:val="center"/>
        <w:rPr>
          <w:b/>
          <w:sz w:val="28"/>
          <w:szCs w:val="28"/>
        </w:rPr>
      </w:pPr>
    </w:p>
    <w:p w14:paraId="02A809FB" w14:textId="4ECD527C" w:rsidR="0048548B" w:rsidRDefault="0048548B" w:rsidP="0048548B">
      <w:pPr>
        <w:jc w:val="center"/>
        <w:rPr>
          <w:b/>
          <w:sz w:val="28"/>
          <w:szCs w:val="28"/>
        </w:rPr>
      </w:pPr>
      <w:r>
        <w:rPr>
          <w:b/>
          <w:noProof/>
          <w:sz w:val="28"/>
          <w:szCs w:val="28"/>
        </w:rPr>
        <w:lastRenderedPageBreak/>
        <w:drawing>
          <wp:inline distT="0" distB="0" distL="0" distR="0" wp14:anchorId="35E2350E" wp14:editId="02FED47F">
            <wp:extent cx="5486400" cy="7424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es Xa ADok.pdf"/>
                    <pic:cNvPicPr/>
                  </pic:nvPicPr>
                  <pic:blipFill>
                    <a:blip r:embed="rId14">
                      <a:extLst>
                        <a:ext uri="{28A0092B-C50C-407E-A947-70E740481C1C}">
                          <a14:useLocalDpi xmlns:a14="http://schemas.microsoft.com/office/drawing/2010/main" val="0"/>
                        </a:ext>
                      </a:extLst>
                    </a:blip>
                    <a:stretch>
                      <a:fillRect/>
                    </a:stretch>
                  </pic:blipFill>
                  <pic:spPr>
                    <a:xfrm>
                      <a:off x="0" y="0"/>
                      <a:ext cx="5486400" cy="7424420"/>
                    </a:xfrm>
                    <a:prstGeom prst="rect">
                      <a:avLst/>
                    </a:prstGeom>
                  </pic:spPr>
                </pic:pic>
              </a:graphicData>
            </a:graphic>
          </wp:inline>
        </w:drawing>
      </w:r>
    </w:p>
    <w:p w14:paraId="052AC3F6" w14:textId="77777777" w:rsidR="0048548B" w:rsidRDefault="0048548B" w:rsidP="0048548B">
      <w:pPr>
        <w:jc w:val="center"/>
        <w:rPr>
          <w:b/>
          <w:sz w:val="28"/>
          <w:szCs w:val="28"/>
        </w:rPr>
      </w:pPr>
    </w:p>
    <w:p w14:paraId="394F4BE8" w14:textId="77777777" w:rsidR="00BC6DB7" w:rsidRDefault="00BC6DB7" w:rsidP="0048548B">
      <w:pPr>
        <w:jc w:val="center"/>
        <w:rPr>
          <w:b/>
          <w:sz w:val="28"/>
          <w:szCs w:val="28"/>
        </w:rPr>
        <w:sectPr w:rsidR="00BC6DB7" w:rsidSect="00CF1C25">
          <w:pgSz w:w="12240" w:h="15840"/>
          <w:pgMar w:top="1440" w:right="1800" w:bottom="1440" w:left="1800" w:header="720" w:footer="720" w:gutter="0"/>
          <w:cols w:space="720"/>
          <w:docGrid w:linePitch="360"/>
        </w:sectPr>
      </w:pPr>
    </w:p>
    <w:p w14:paraId="54AC7435" w14:textId="489FE635" w:rsidR="0048548B" w:rsidRDefault="0048548B" w:rsidP="0048548B">
      <w:pPr>
        <w:jc w:val="center"/>
        <w:rPr>
          <w:b/>
          <w:sz w:val="28"/>
          <w:szCs w:val="28"/>
        </w:rPr>
      </w:pPr>
      <w:r>
        <w:rPr>
          <w:b/>
          <w:noProof/>
          <w:sz w:val="28"/>
          <w:szCs w:val="28"/>
        </w:rPr>
        <w:lastRenderedPageBreak/>
        <w:drawing>
          <wp:inline distT="0" distB="0" distL="0" distR="0" wp14:anchorId="368ACF99" wp14:editId="030BCEB7">
            <wp:extent cx="5486400" cy="7397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es Xa ADok.pdf"/>
                    <pic:cNvPicPr/>
                  </pic:nvPicPr>
                  <pic:blipFill>
                    <a:blip r:embed="rId15">
                      <a:extLst>
                        <a:ext uri="{28A0092B-C50C-407E-A947-70E740481C1C}">
                          <a14:useLocalDpi xmlns:a14="http://schemas.microsoft.com/office/drawing/2010/main" val="0"/>
                        </a:ext>
                      </a:extLst>
                    </a:blip>
                    <a:stretch>
                      <a:fillRect/>
                    </a:stretch>
                  </pic:blipFill>
                  <pic:spPr>
                    <a:xfrm>
                      <a:off x="0" y="0"/>
                      <a:ext cx="5486400" cy="7397115"/>
                    </a:xfrm>
                    <a:prstGeom prst="rect">
                      <a:avLst/>
                    </a:prstGeom>
                  </pic:spPr>
                </pic:pic>
              </a:graphicData>
            </a:graphic>
          </wp:inline>
        </w:drawing>
      </w:r>
    </w:p>
    <w:p w14:paraId="3CA59562" w14:textId="77777777" w:rsidR="00BC6DB7" w:rsidRDefault="00BC6DB7" w:rsidP="0048548B">
      <w:pPr>
        <w:jc w:val="center"/>
        <w:rPr>
          <w:b/>
          <w:sz w:val="28"/>
          <w:szCs w:val="28"/>
        </w:rPr>
        <w:sectPr w:rsidR="00BC6DB7" w:rsidSect="00CF1C25">
          <w:pgSz w:w="12240" w:h="15840"/>
          <w:pgMar w:top="1440" w:right="1800" w:bottom="1440" w:left="1800" w:header="720" w:footer="720" w:gutter="0"/>
          <w:cols w:space="720"/>
          <w:docGrid w:linePitch="360"/>
        </w:sectPr>
      </w:pPr>
    </w:p>
    <w:p w14:paraId="321FD627" w14:textId="5EF96755" w:rsidR="00BC6DB7" w:rsidRDefault="00601140" w:rsidP="0048548B">
      <w:pPr>
        <w:jc w:val="center"/>
        <w:rPr>
          <w:b/>
          <w:sz w:val="28"/>
          <w:szCs w:val="28"/>
        </w:rPr>
      </w:pPr>
      <w:r>
        <w:rPr>
          <w:b/>
          <w:sz w:val="28"/>
          <w:szCs w:val="28"/>
        </w:rPr>
        <w:lastRenderedPageBreak/>
        <w:t xml:space="preserve">Annex 2: </w:t>
      </w:r>
      <w:r w:rsidR="004F7125">
        <w:rPr>
          <w:b/>
          <w:sz w:val="28"/>
          <w:szCs w:val="28"/>
        </w:rPr>
        <w:t>T</w:t>
      </w:r>
      <w:r>
        <w:rPr>
          <w:b/>
          <w:sz w:val="28"/>
          <w:szCs w:val="28"/>
        </w:rPr>
        <w:t>he participants in consultations</w:t>
      </w:r>
    </w:p>
    <w:p w14:paraId="0A3C3955" w14:textId="77777777" w:rsidR="004F7125" w:rsidRDefault="004F7125" w:rsidP="0048548B">
      <w:pPr>
        <w:jc w:val="center"/>
        <w:rPr>
          <w:b/>
          <w:sz w:val="28"/>
          <w:szCs w:val="28"/>
        </w:rPr>
      </w:pPr>
    </w:p>
    <w:p w14:paraId="43701672" w14:textId="423BB607" w:rsidR="004F7125" w:rsidRPr="00851BA6" w:rsidRDefault="004F7125" w:rsidP="004F7125">
      <w:pPr>
        <w:rPr>
          <w:b/>
        </w:rPr>
      </w:pPr>
      <w:r w:rsidRPr="00851BA6">
        <w:rPr>
          <w:b/>
        </w:rPr>
        <w:t>Table 5: A breakdown of the participants in consultations</w:t>
      </w:r>
    </w:p>
    <w:p w14:paraId="5B891B74" w14:textId="77777777" w:rsidR="00EF2212" w:rsidRDefault="00EF2212" w:rsidP="00EF2212">
      <w:pPr>
        <w:rPr>
          <w:rFonts w:ascii="Times New Roman" w:hAnsi="Times New Roman"/>
          <w:sz w:val="26"/>
          <w:szCs w:val="26"/>
        </w:rPr>
      </w:pPr>
    </w:p>
    <w:tbl>
      <w:tblPr>
        <w:tblW w:w="4962" w:type="pct"/>
        <w:shd w:val="clear" w:color="auto" w:fill="FFFFFF"/>
        <w:tblCellMar>
          <w:left w:w="0" w:type="dxa"/>
          <w:right w:w="0" w:type="dxa"/>
        </w:tblCellMar>
        <w:tblLook w:val="04A0" w:firstRow="1" w:lastRow="0" w:firstColumn="1" w:lastColumn="0" w:noHBand="0" w:noVBand="1"/>
      </w:tblPr>
      <w:tblGrid>
        <w:gridCol w:w="1328"/>
        <w:gridCol w:w="969"/>
        <w:gridCol w:w="1310"/>
        <w:gridCol w:w="1602"/>
        <w:gridCol w:w="927"/>
        <w:gridCol w:w="651"/>
        <w:gridCol w:w="21"/>
        <w:gridCol w:w="591"/>
        <w:gridCol w:w="14"/>
        <w:gridCol w:w="883"/>
        <w:gridCol w:w="677"/>
        <w:gridCol w:w="861"/>
        <w:gridCol w:w="411"/>
        <w:gridCol w:w="455"/>
        <w:gridCol w:w="416"/>
        <w:gridCol w:w="477"/>
        <w:gridCol w:w="622"/>
        <w:gridCol w:w="627"/>
      </w:tblGrid>
      <w:tr w:rsidR="00EF2212" w:rsidRPr="001C2CE9" w14:paraId="2DC0A4F6" w14:textId="77777777" w:rsidTr="00B94E3D">
        <w:trPr>
          <w:trHeight w:val="469"/>
          <w:tblHeader/>
        </w:trPr>
        <w:tc>
          <w:tcPr>
            <w:tcW w:w="530" w:type="pc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35EF074F" w14:textId="77777777" w:rsidR="00EF2212" w:rsidRPr="001C2CE9" w:rsidRDefault="00EF2212" w:rsidP="00B94E3D">
            <w:pPr>
              <w:spacing w:before="100" w:beforeAutospacing="1" w:after="100" w:afterAutospacing="1"/>
              <w:jc w:val="center"/>
              <w:rPr>
                <w:rFonts w:ascii="Times New Roman" w:eastAsia="Times New Roman" w:hAnsi="Times New Roman"/>
                <w:sz w:val="20"/>
                <w:szCs w:val="20"/>
              </w:rPr>
            </w:pPr>
            <w:r w:rsidRPr="001C2CE9">
              <w:rPr>
                <w:rFonts w:ascii="Times New Roman" w:eastAsia="Times New Roman" w:hAnsi="Times New Roman"/>
                <w:b/>
                <w:bCs w:val="0"/>
                <w:sz w:val="20"/>
                <w:szCs w:val="20"/>
              </w:rPr>
              <w:t>Stakeholders</w:t>
            </w:r>
          </w:p>
        </w:tc>
        <w:tc>
          <w:tcPr>
            <w:tcW w:w="1962" w:type="pct"/>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2DF83732" w14:textId="3780358B" w:rsidR="00EF2212" w:rsidRPr="001C2CE9" w:rsidRDefault="0033052E" w:rsidP="00B94E3D">
            <w:pPr>
              <w:spacing w:before="100" w:beforeAutospacing="1" w:after="100" w:afterAutospacing="1"/>
              <w:jc w:val="center"/>
              <w:rPr>
                <w:rFonts w:ascii="Times New Roman" w:eastAsia="Times New Roman" w:hAnsi="Times New Roman"/>
                <w:sz w:val="20"/>
                <w:szCs w:val="20"/>
              </w:rPr>
            </w:pPr>
            <w:r w:rsidRPr="001C2CE9">
              <w:rPr>
                <w:rFonts w:ascii="Times New Roman" w:eastAsia="Times New Roman" w:hAnsi="Times New Roman"/>
                <w:b/>
                <w:bCs w:val="0"/>
                <w:sz w:val="20"/>
                <w:szCs w:val="20"/>
              </w:rPr>
              <w:t>Organizations</w:t>
            </w:r>
          </w:p>
        </w:tc>
        <w:tc>
          <w:tcPr>
            <w:tcW w:w="244" w:type="pct"/>
            <w:tcBorders>
              <w:top w:val="single" w:sz="8" w:space="0" w:color="auto"/>
              <w:left w:val="nil"/>
              <w:bottom w:val="single" w:sz="8" w:space="0" w:color="auto"/>
              <w:right w:val="nil"/>
            </w:tcBorders>
            <w:shd w:val="clear" w:color="auto" w:fill="C6D9F1"/>
          </w:tcPr>
          <w:p w14:paraId="266A364F" w14:textId="77777777" w:rsidR="00EF2212" w:rsidRPr="001C2CE9" w:rsidRDefault="00EF2212" w:rsidP="00B94E3D">
            <w:pPr>
              <w:spacing w:before="100" w:beforeAutospacing="1" w:after="100" w:afterAutospacing="1"/>
              <w:jc w:val="center"/>
              <w:rPr>
                <w:rFonts w:ascii="Times New Roman" w:eastAsia="Times New Roman" w:hAnsi="Times New Roman"/>
                <w:b/>
                <w:bCs w:val="0"/>
                <w:sz w:val="20"/>
                <w:szCs w:val="20"/>
              </w:rPr>
            </w:pPr>
          </w:p>
        </w:tc>
        <w:tc>
          <w:tcPr>
            <w:tcW w:w="211" w:type="pct"/>
            <w:gridSpan w:val="2"/>
            <w:tcBorders>
              <w:top w:val="single" w:sz="8" w:space="0" w:color="auto"/>
              <w:left w:val="nil"/>
              <w:bottom w:val="single" w:sz="8" w:space="0" w:color="auto"/>
              <w:right w:val="nil"/>
            </w:tcBorders>
            <w:shd w:val="clear" w:color="auto" w:fill="C6D9F1"/>
          </w:tcPr>
          <w:p w14:paraId="53B23091" w14:textId="77777777" w:rsidR="00EF2212" w:rsidRPr="001C2CE9" w:rsidRDefault="00EF2212" w:rsidP="00B94E3D">
            <w:pPr>
              <w:spacing w:before="100" w:beforeAutospacing="1" w:after="100" w:afterAutospacing="1"/>
              <w:jc w:val="center"/>
              <w:rPr>
                <w:rFonts w:ascii="Times New Roman" w:eastAsia="Times New Roman" w:hAnsi="Times New Roman"/>
                <w:b/>
                <w:bCs w:val="0"/>
                <w:sz w:val="20"/>
                <w:szCs w:val="20"/>
              </w:rPr>
            </w:pPr>
          </w:p>
        </w:tc>
        <w:tc>
          <w:tcPr>
            <w:tcW w:w="2053" w:type="pct"/>
            <w:gridSpan w:val="10"/>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75FE0988" w14:textId="77777777" w:rsidR="00EF2212" w:rsidRPr="001C2CE9" w:rsidRDefault="00EF2212" w:rsidP="00B94E3D">
            <w:pPr>
              <w:spacing w:before="100" w:beforeAutospacing="1" w:after="100" w:afterAutospacing="1"/>
              <w:jc w:val="center"/>
              <w:rPr>
                <w:rFonts w:ascii="Times New Roman" w:eastAsia="Times New Roman" w:hAnsi="Times New Roman"/>
                <w:sz w:val="20"/>
                <w:szCs w:val="20"/>
              </w:rPr>
            </w:pPr>
            <w:r w:rsidRPr="001C2CE9">
              <w:rPr>
                <w:rFonts w:ascii="Times New Roman" w:eastAsia="Times New Roman" w:hAnsi="Times New Roman"/>
                <w:b/>
                <w:bCs w:val="0"/>
                <w:sz w:val="20"/>
                <w:szCs w:val="20"/>
              </w:rPr>
              <w:t>The public</w:t>
            </w:r>
          </w:p>
        </w:tc>
      </w:tr>
      <w:tr w:rsidR="00EF2212" w:rsidRPr="001C2CE9" w14:paraId="71BC2561" w14:textId="77777777" w:rsidTr="00B94E3D">
        <w:trPr>
          <w:trHeight w:val="647"/>
          <w:tblHeader/>
        </w:trPr>
        <w:tc>
          <w:tcPr>
            <w:tcW w:w="530" w:type="pct"/>
            <w:vMerge w:val="restart"/>
            <w:tcBorders>
              <w:top w:val="nil"/>
              <w:left w:val="single" w:sz="8" w:space="0" w:color="auto"/>
              <w:right w:val="single" w:sz="8" w:space="0" w:color="auto"/>
            </w:tcBorders>
            <w:shd w:val="clear" w:color="auto" w:fill="FFFFFF"/>
            <w:tcMar>
              <w:top w:w="0" w:type="dxa"/>
              <w:left w:w="108" w:type="dxa"/>
              <w:bottom w:w="0" w:type="dxa"/>
              <w:right w:w="108" w:type="dxa"/>
            </w:tcMar>
            <w:vAlign w:val="center"/>
            <w:hideMark/>
          </w:tcPr>
          <w:p w14:paraId="52854343" w14:textId="77777777" w:rsidR="00EF2212" w:rsidRPr="001C2CE9" w:rsidRDefault="00EF2212" w:rsidP="00B94E3D">
            <w:pPr>
              <w:spacing w:before="100" w:beforeAutospacing="1" w:after="100" w:afterAutospacing="1"/>
              <w:jc w:val="center"/>
              <w:rPr>
                <w:rFonts w:ascii="Times New Roman" w:eastAsia="Times New Roman" w:hAnsi="Times New Roman"/>
                <w:sz w:val="20"/>
                <w:szCs w:val="20"/>
              </w:rPr>
            </w:pPr>
            <w:r w:rsidRPr="001C2CE9">
              <w:rPr>
                <w:rFonts w:ascii="Times New Roman" w:eastAsia="Times New Roman" w:hAnsi="Times New Roman"/>
                <w:b/>
                <w:bCs w:val="0"/>
                <w:sz w:val="20"/>
                <w:szCs w:val="20"/>
              </w:rPr>
              <w:t>Sites</w:t>
            </w:r>
          </w:p>
        </w:tc>
        <w:tc>
          <w:tcPr>
            <w:tcW w:w="413"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5D724FA2"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
                <w:bCs w:val="0"/>
                <w:sz w:val="20"/>
                <w:szCs w:val="20"/>
              </w:rPr>
              <w:t>Total</w:t>
            </w:r>
          </w:p>
        </w:tc>
        <w:tc>
          <w:tcPr>
            <w:tcW w:w="534"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0565E215" w14:textId="77777777" w:rsidR="00EF2212" w:rsidRPr="001C2CE9" w:rsidRDefault="00EF2212" w:rsidP="00B94E3D">
            <w:pPr>
              <w:spacing w:before="100" w:beforeAutospacing="1" w:after="100" w:afterAutospacing="1"/>
              <w:jc w:val="center"/>
              <w:rPr>
                <w:rFonts w:ascii="Times New Roman" w:eastAsia="Times New Roman" w:hAnsi="Times New Roman"/>
                <w:sz w:val="20"/>
                <w:szCs w:val="20"/>
              </w:rPr>
            </w:pPr>
            <w:r w:rsidRPr="001C2CE9">
              <w:rPr>
                <w:rFonts w:ascii="Times New Roman" w:eastAsia="Times New Roman" w:hAnsi="Times New Roman"/>
                <w:b/>
                <w:bCs w:val="0"/>
                <w:sz w:val="20"/>
                <w:szCs w:val="20"/>
              </w:rPr>
              <w:t>Local authorities</w:t>
            </w:r>
          </w:p>
        </w:tc>
        <w:tc>
          <w:tcPr>
            <w:tcW w:w="648"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309EE625" w14:textId="3A39DBD5"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
                <w:bCs w:val="0"/>
                <w:sz w:val="20"/>
                <w:szCs w:val="20"/>
              </w:rPr>
              <w:t xml:space="preserve">Rep from economic  and other </w:t>
            </w:r>
            <w:r w:rsidR="0033052E" w:rsidRPr="001C2CE9">
              <w:rPr>
                <w:rFonts w:ascii="Times New Roman" w:eastAsia="Times New Roman" w:hAnsi="Times New Roman"/>
                <w:b/>
                <w:bCs w:val="0"/>
                <w:sz w:val="20"/>
                <w:szCs w:val="20"/>
              </w:rPr>
              <w:t>organizations</w:t>
            </w:r>
          </w:p>
        </w:tc>
        <w:tc>
          <w:tcPr>
            <w:tcW w:w="367"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5AEFDAD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
                <w:bCs w:val="0"/>
                <w:sz w:val="20"/>
                <w:szCs w:val="20"/>
              </w:rPr>
              <w:t>Rep from related agencies</w:t>
            </w:r>
          </w:p>
        </w:tc>
        <w:tc>
          <w:tcPr>
            <w:tcW w:w="252" w:type="pct"/>
            <w:gridSpan w:val="2"/>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3EABCCF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
                <w:bCs w:val="0"/>
                <w:sz w:val="20"/>
                <w:szCs w:val="20"/>
              </w:rPr>
              <w:t>Total</w:t>
            </w:r>
          </w:p>
        </w:tc>
        <w:tc>
          <w:tcPr>
            <w:tcW w:w="208" w:type="pct"/>
            <w:gridSpan w:val="2"/>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5FE3E00C"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
                <w:bCs w:val="0"/>
                <w:sz w:val="20"/>
                <w:szCs w:val="20"/>
              </w:rPr>
              <w:t>Men</w:t>
            </w:r>
          </w:p>
        </w:tc>
        <w:tc>
          <w:tcPr>
            <w:tcW w:w="301"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441719E8" w14:textId="77777777" w:rsidR="00EF2212" w:rsidRPr="001C2CE9" w:rsidRDefault="00EF2212" w:rsidP="00B94E3D">
            <w:pPr>
              <w:spacing w:before="100" w:beforeAutospacing="1" w:after="100" w:afterAutospacing="1"/>
              <w:jc w:val="center"/>
              <w:rPr>
                <w:rFonts w:ascii="Times New Roman" w:eastAsia="Times New Roman" w:hAnsi="Times New Roman"/>
                <w:sz w:val="20"/>
                <w:szCs w:val="20"/>
              </w:rPr>
            </w:pPr>
            <w:r w:rsidRPr="001C2CE9">
              <w:rPr>
                <w:rFonts w:ascii="Times New Roman" w:eastAsia="Times New Roman" w:hAnsi="Times New Roman"/>
                <w:b/>
                <w:bCs w:val="0"/>
                <w:sz w:val="20"/>
                <w:szCs w:val="20"/>
              </w:rPr>
              <w:t>Women</w:t>
            </w:r>
          </w:p>
        </w:tc>
        <w:tc>
          <w:tcPr>
            <w:tcW w:w="265"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4549A230" w14:textId="77777777" w:rsidR="00EF2212" w:rsidRPr="001C2CE9" w:rsidRDefault="00EF2212" w:rsidP="00B94E3D">
            <w:pPr>
              <w:spacing w:before="100" w:beforeAutospacing="1" w:after="100" w:afterAutospacing="1"/>
              <w:ind w:firstLine="27"/>
              <w:jc w:val="center"/>
              <w:rPr>
                <w:rFonts w:ascii="Times New Roman" w:eastAsia="Times New Roman" w:hAnsi="Times New Roman"/>
                <w:sz w:val="20"/>
                <w:szCs w:val="20"/>
              </w:rPr>
            </w:pPr>
            <w:r w:rsidRPr="001C2CE9">
              <w:rPr>
                <w:rFonts w:ascii="Times New Roman" w:eastAsia="Times New Roman" w:hAnsi="Times New Roman"/>
                <w:b/>
                <w:bCs w:val="0"/>
                <w:sz w:val="20"/>
                <w:szCs w:val="20"/>
              </w:rPr>
              <w:t>Kinh</w:t>
            </w:r>
          </w:p>
        </w:tc>
        <w:tc>
          <w:tcPr>
            <w:tcW w:w="1251" w:type="pct"/>
            <w:gridSpan w:val="6"/>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34DFDB2A"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EM</w:t>
            </w:r>
          </w:p>
        </w:tc>
        <w:tc>
          <w:tcPr>
            <w:tcW w:w="231"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14:paraId="0AE797E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
                <w:bCs w:val="0"/>
                <w:sz w:val="20"/>
                <w:szCs w:val="20"/>
              </w:rPr>
              <w:t>Poor</w:t>
            </w:r>
          </w:p>
        </w:tc>
      </w:tr>
      <w:tr w:rsidR="00EF2212" w:rsidRPr="001C2CE9" w14:paraId="6F7F8ECE" w14:textId="77777777" w:rsidTr="00B94E3D">
        <w:trPr>
          <w:trHeight w:val="647"/>
          <w:tblHeader/>
        </w:trPr>
        <w:tc>
          <w:tcPr>
            <w:tcW w:w="530" w:type="pct"/>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F2E29D" w14:textId="77777777" w:rsidR="00EF2212" w:rsidRPr="001C2CE9" w:rsidRDefault="00EF2212" w:rsidP="00B94E3D">
            <w:pPr>
              <w:spacing w:before="100" w:beforeAutospacing="1" w:after="100" w:afterAutospacing="1"/>
              <w:jc w:val="center"/>
              <w:rPr>
                <w:rFonts w:ascii="Times New Roman" w:eastAsia="Times New Roman" w:hAnsi="Times New Roman"/>
                <w:b/>
                <w:bCs w:val="0"/>
                <w:sz w:val="20"/>
                <w:szCs w:val="20"/>
              </w:rPr>
            </w:pPr>
          </w:p>
        </w:tc>
        <w:tc>
          <w:tcPr>
            <w:tcW w:w="413"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EC7BEC" w14:textId="77777777" w:rsidR="00EF2212" w:rsidRPr="001C2CE9" w:rsidRDefault="00EF2212" w:rsidP="00B94E3D">
            <w:pPr>
              <w:jc w:val="center"/>
              <w:rPr>
                <w:rFonts w:ascii="Times New Roman" w:eastAsia="Times New Roman" w:hAnsi="Times New Roman"/>
                <w:b/>
                <w:bCs w:val="0"/>
                <w:sz w:val="20"/>
                <w:szCs w:val="20"/>
              </w:rPr>
            </w:pPr>
          </w:p>
        </w:tc>
        <w:tc>
          <w:tcPr>
            <w:tcW w:w="534"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5AF33C" w14:textId="77777777" w:rsidR="00EF2212" w:rsidRPr="001C2CE9" w:rsidRDefault="00EF2212" w:rsidP="00B94E3D">
            <w:pPr>
              <w:spacing w:before="100" w:beforeAutospacing="1" w:after="100" w:afterAutospacing="1"/>
              <w:jc w:val="center"/>
              <w:rPr>
                <w:rFonts w:ascii="Times New Roman" w:eastAsia="Times New Roman" w:hAnsi="Times New Roman"/>
                <w:b/>
                <w:bCs w:val="0"/>
                <w:sz w:val="20"/>
                <w:szCs w:val="20"/>
              </w:rPr>
            </w:pPr>
          </w:p>
        </w:tc>
        <w:tc>
          <w:tcPr>
            <w:tcW w:w="648"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323137" w14:textId="77777777" w:rsidR="00EF2212" w:rsidRPr="001C2CE9" w:rsidRDefault="00EF2212" w:rsidP="00B94E3D">
            <w:pPr>
              <w:jc w:val="center"/>
              <w:rPr>
                <w:rFonts w:ascii="Times New Roman" w:eastAsia="Times New Roman" w:hAnsi="Times New Roman"/>
                <w:b/>
                <w:bCs w:val="0"/>
                <w:sz w:val="20"/>
                <w:szCs w:val="20"/>
              </w:rPr>
            </w:pPr>
          </w:p>
        </w:tc>
        <w:tc>
          <w:tcPr>
            <w:tcW w:w="367"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9704E4" w14:textId="77777777" w:rsidR="00EF2212" w:rsidRPr="001C2CE9" w:rsidRDefault="00EF2212" w:rsidP="00B94E3D">
            <w:pPr>
              <w:jc w:val="center"/>
              <w:rPr>
                <w:rFonts w:ascii="Times New Roman" w:eastAsia="Times New Roman" w:hAnsi="Times New Roman"/>
                <w:b/>
                <w:bCs w:val="0"/>
                <w:sz w:val="20"/>
                <w:szCs w:val="20"/>
              </w:rPr>
            </w:pPr>
          </w:p>
        </w:tc>
        <w:tc>
          <w:tcPr>
            <w:tcW w:w="252" w:type="pct"/>
            <w:gridSpan w:val="2"/>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A366B0" w14:textId="77777777" w:rsidR="00EF2212" w:rsidRPr="001C2CE9" w:rsidRDefault="00EF2212" w:rsidP="00B94E3D">
            <w:pPr>
              <w:jc w:val="center"/>
              <w:rPr>
                <w:rFonts w:ascii="Times New Roman" w:eastAsia="Times New Roman" w:hAnsi="Times New Roman"/>
                <w:b/>
                <w:bCs w:val="0"/>
                <w:sz w:val="20"/>
                <w:szCs w:val="20"/>
              </w:rPr>
            </w:pPr>
          </w:p>
        </w:tc>
        <w:tc>
          <w:tcPr>
            <w:tcW w:w="208" w:type="pct"/>
            <w:gridSpan w:val="2"/>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A728D4" w14:textId="77777777" w:rsidR="00EF2212" w:rsidRPr="001C2CE9" w:rsidRDefault="00EF2212" w:rsidP="00B94E3D">
            <w:pPr>
              <w:jc w:val="center"/>
              <w:rPr>
                <w:rFonts w:ascii="Times New Roman" w:eastAsia="Times New Roman" w:hAnsi="Times New Roman"/>
                <w:b/>
                <w:bCs w:val="0"/>
                <w:sz w:val="20"/>
                <w:szCs w:val="20"/>
              </w:rPr>
            </w:pPr>
          </w:p>
        </w:tc>
        <w:tc>
          <w:tcPr>
            <w:tcW w:w="301"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D64461" w14:textId="77777777" w:rsidR="00EF2212" w:rsidRPr="001C2CE9" w:rsidRDefault="00EF2212" w:rsidP="00B94E3D">
            <w:pPr>
              <w:spacing w:before="100" w:beforeAutospacing="1" w:after="100" w:afterAutospacing="1"/>
              <w:jc w:val="center"/>
              <w:rPr>
                <w:rFonts w:ascii="Times New Roman" w:eastAsia="Times New Roman" w:hAnsi="Times New Roman"/>
                <w:b/>
                <w:bCs w:val="0"/>
                <w:sz w:val="20"/>
                <w:szCs w:val="20"/>
              </w:rPr>
            </w:pPr>
          </w:p>
        </w:tc>
        <w:tc>
          <w:tcPr>
            <w:tcW w:w="265"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09FE46" w14:textId="77777777" w:rsidR="00EF2212" w:rsidRPr="001C2CE9" w:rsidRDefault="00EF2212" w:rsidP="00B94E3D">
            <w:pPr>
              <w:spacing w:before="100" w:beforeAutospacing="1" w:after="100" w:afterAutospacing="1"/>
              <w:ind w:firstLine="27"/>
              <w:jc w:val="center"/>
              <w:rPr>
                <w:rFonts w:ascii="Times New Roman" w:eastAsia="Times New Roman" w:hAnsi="Times New Roman"/>
                <w:b/>
                <w:bCs w:val="0"/>
                <w:sz w:val="20"/>
                <w:szCs w:val="20"/>
              </w:rPr>
            </w:pP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7B6CB6BE"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Bahnar</w:t>
            </w:r>
          </w:p>
        </w:tc>
        <w:tc>
          <w:tcPr>
            <w:tcW w:w="155" w:type="pct"/>
            <w:tcBorders>
              <w:top w:val="nil"/>
              <w:left w:val="nil"/>
              <w:bottom w:val="single" w:sz="8" w:space="0" w:color="auto"/>
              <w:right w:val="single" w:sz="4" w:space="0" w:color="auto"/>
            </w:tcBorders>
            <w:shd w:val="clear" w:color="auto" w:fill="FFFFFF"/>
            <w:vAlign w:val="center"/>
          </w:tcPr>
          <w:p w14:paraId="14AB85C5"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Thai</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3379C07"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Jarai</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7697AA1"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Tay</w:t>
            </w:r>
          </w:p>
        </w:tc>
        <w:tc>
          <w:tcPr>
            <w:tcW w:w="163" w:type="pct"/>
            <w:tcBorders>
              <w:top w:val="single" w:sz="4" w:space="0" w:color="auto"/>
              <w:left w:val="single" w:sz="4" w:space="0" w:color="auto"/>
              <w:bottom w:val="single" w:sz="4" w:space="0" w:color="auto"/>
              <w:right w:val="single" w:sz="4" w:space="0" w:color="auto"/>
            </w:tcBorders>
            <w:shd w:val="clear" w:color="auto" w:fill="FFFFFF"/>
            <w:vAlign w:val="center"/>
          </w:tcPr>
          <w:p w14:paraId="04925446"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Nung</w:t>
            </w:r>
          </w:p>
        </w:tc>
        <w:tc>
          <w:tcPr>
            <w:tcW w:w="212" w:type="pct"/>
            <w:tcBorders>
              <w:top w:val="single" w:sz="4" w:space="0" w:color="auto"/>
              <w:left w:val="single" w:sz="4" w:space="0" w:color="auto"/>
              <w:bottom w:val="single" w:sz="4" w:space="0" w:color="auto"/>
              <w:right w:val="single" w:sz="4" w:space="0" w:color="auto"/>
            </w:tcBorders>
            <w:shd w:val="clear" w:color="auto" w:fill="FFFFFF"/>
            <w:vAlign w:val="center"/>
          </w:tcPr>
          <w:p w14:paraId="7CB7B67A"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Muong</w:t>
            </w:r>
          </w:p>
        </w:tc>
        <w:tc>
          <w:tcPr>
            <w:tcW w:w="231" w:type="pct"/>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EE0573D" w14:textId="77777777" w:rsidR="00EF2212" w:rsidRPr="001C2CE9" w:rsidRDefault="00EF2212" w:rsidP="00B94E3D">
            <w:pPr>
              <w:jc w:val="center"/>
              <w:rPr>
                <w:rFonts w:ascii="Times New Roman" w:eastAsia="Times New Roman" w:hAnsi="Times New Roman"/>
                <w:b/>
                <w:bCs w:val="0"/>
                <w:sz w:val="20"/>
                <w:szCs w:val="20"/>
              </w:rPr>
            </w:pPr>
          </w:p>
        </w:tc>
      </w:tr>
      <w:tr w:rsidR="00EF2212" w:rsidRPr="001C2CE9" w14:paraId="1B0E60C7"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B967844" w14:textId="77777777" w:rsidR="00EF2212" w:rsidRPr="001C2CE9" w:rsidRDefault="00EF2212" w:rsidP="00B94E3D">
            <w:pPr>
              <w:jc w:val="left"/>
              <w:rPr>
                <w:rFonts w:ascii="Times New Roman" w:eastAsia="Times New Roman" w:hAnsi="Times New Roman"/>
                <w:b/>
                <w:sz w:val="20"/>
                <w:szCs w:val="20"/>
              </w:rPr>
            </w:pPr>
            <w:r w:rsidRPr="001C2CE9">
              <w:rPr>
                <w:rFonts w:ascii="Times New Roman" w:eastAsia="Times New Roman" w:hAnsi="Times New Roman"/>
                <w:b/>
                <w:bCs w:val="0"/>
                <w:sz w:val="20"/>
                <w:szCs w:val="20"/>
              </w:rPr>
              <w:t>An Khe Town</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26906CE5"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45</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DAE5CC5" w14:textId="77777777" w:rsidR="00EF2212" w:rsidRPr="001C2CE9" w:rsidRDefault="00EF2212" w:rsidP="00B94E3D">
            <w:pPr>
              <w:jc w:val="center"/>
              <w:rPr>
                <w:rFonts w:ascii="Times New Roman" w:eastAsia="Times New Roman" w:hAnsi="Times New Roman"/>
                <w:b/>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29A14B" w14:textId="77777777" w:rsidR="00EF2212" w:rsidRPr="001C2CE9" w:rsidRDefault="00EF2212" w:rsidP="00B94E3D">
            <w:pPr>
              <w:jc w:val="center"/>
              <w:rPr>
                <w:rFonts w:ascii="Times New Roman" w:eastAsia="Times New Roman" w:hAnsi="Times New Roman"/>
                <w:b/>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91DAF22" w14:textId="77777777" w:rsidR="00EF2212" w:rsidRPr="001C2CE9" w:rsidRDefault="00EF2212" w:rsidP="00B94E3D">
            <w:pPr>
              <w:jc w:val="center"/>
              <w:rPr>
                <w:rFonts w:ascii="Times New Roman" w:eastAsia="Times New Roman" w:hAnsi="Times New Roman"/>
                <w:b/>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2D492FA"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92</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101762AE"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59</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C31693A"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27</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E9EC2DE"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80</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6BA68E98"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02</w:t>
            </w:r>
          </w:p>
        </w:tc>
        <w:tc>
          <w:tcPr>
            <w:tcW w:w="155" w:type="pct"/>
            <w:tcBorders>
              <w:top w:val="nil"/>
              <w:left w:val="nil"/>
              <w:bottom w:val="single" w:sz="8" w:space="0" w:color="auto"/>
              <w:right w:val="single" w:sz="4" w:space="0" w:color="auto"/>
            </w:tcBorders>
            <w:shd w:val="clear" w:color="auto" w:fill="DAEEF3"/>
            <w:vAlign w:val="center"/>
          </w:tcPr>
          <w:p w14:paraId="6FB95627"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02</w:t>
            </w:r>
          </w:p>
        </w:tc>
        <w:tc>
          <w:tcPr>
            <w:tcW w:w="217" w:type="pct"/>
            <w:tcBorders>
              <w:top w:val="single" w:sz="4" w:space="0" w:color="auto"/>
              <w:left w:val="single" w:sz="4" w:space="0" w:color="auto"/>
              <w:bottom w:val="single" w:sz="4" w:space="0" w:color="auto"/>
              <w:right w:val="single" w:sz="4" w:space="0" w:color="auto"/>
            </w:tcBorders>
            <w:shd w:val="clear" w:color="auto" w:fill="DAEEF3"/>
            <w:vAlign w:val="center"/>
          </w:tcPr>
          <w:p w14:paraId="342AF69A" w14:textId="77777777" w:rsidR="00EF2212" w:rsidRPr="001C2CE9" w:rsidRDefault="00EF2212" w:rsidP="00B94E3D">
            <w:pPr>
              <w:jc w:val="center"/>
              <w:rPr>
                <w:rFonts w:ascii="Times New Roman" w:eastAsia="Times New Roman" w:hAnsi="Times New Roman"/>
                <w:b/>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DAEEF3"/>
            <w:vAlign w:val="center"/>
          </w:tcPr>
          <w:p w14:paraId="6F434317" w14:textId="77777777" w:rsidR="00EF2212" w:rsidRPr="001C2CE9" w:rsidRDefault="00EF2212" w:rsidP="00B94E3D">
            <w:pPr>
              <w:jc w:val="center"/>
              <w:rPr>
                <w:rFonts w:ascii="Times New Roman" w:eastAsia="Times New Roman" w:hAnsi="Times New Roman"/>
                <w:b/>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DAEEF3"/>
            <w:vAlign w:val="center"/>
          </w:tcPr>
          <w:p w14:paraId="0271BEB3"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8</w:t>
            </w:r>
          </w:p>
        </w:tc>
        <w:tc>
          <w:tcPr>
            <w:tcW w:w="212" w:type="pct"/>
            <w:tcBorders>
              <w:top w:val="single" w:sz="4" w:space="0" w:color="auto"/>
              <w:left w:val="single" w:sz="4" w:space="0" w:color="auto"/>
              <w:bottom w:val="single" w:sz="4" w:space="0" w:color="auto"/>
              <w:right w:val="single" w:sz="4" w:space="0" w:color="auto"/>
            </w:tcBorders>
            <w:shd w:val="clear" w:color="auto" w:fill="DAEEF3"/>
            <w:vAlign w:val="center"/>
          </w:tcPr>
          <w:p w14:paraId="60AD7786" w14:textId="77777777" w:rsidR="00EF2212" w:rsidRPr="001C2CE9" w:rsidRDefault="00EF2212" w:rsidP="00B94E3D">
            <w:pPr>
              <w:jc w:val="center"/>
              <w:rPr>
                <w:rFonts w:ascii="Times New Roman" w:eastAsia="Times New Roman" w:hAnsi="Times New Roman"/>
                <w:b/>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79CF26BF"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05</w:t>
            </w:r>
          </w:p>
        </w:tc>
      </w:tr>
      <w:tr w:rsidR="00EF2212" w:rsidRPr="001C2CE9" w14:paraId="2E470337"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A381A5"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Song An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B15821"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11</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8EC4E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23ABE1" w14:textId="77777777" w:rsidR="00EF2212" w:rsidRPr="001C2CE9" w:rsidRDefault="00EF2212" w:rsidP="00B94E3D">
            <w:pPr>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859CC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DD1195"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17</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F84217"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12</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0C58B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05 </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B3BDE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15 </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0188BF2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02</w:t>
            </w:r>
          </w:p>
        </w:tc>
        <w:tc>
          <w:tcPr>
            <w:tcW w:w="155" w:type="pct"/>
            <w:tcBorders>
              <w:top w:val="nil"/>
              <w:left w:val="nil"/>
              <w:bottom w:val="single" w:sz="8" w:space="0" w:color="auto"/>
              <w:right w:val="single" w:sz="4" w:space="0" w:color="auto"/>
            </w:tcBorders>
            <w:shd w:val="clear" w:color="auto" w:fill="FFFFFF"/>
            <w:vAlign w:val="center"/>
          </w:tcPr>
          <w:p w14:paraId="76190CA8"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3A0787A9"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4DEC42B9"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7BC8955C"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5916E8AD"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E9113C"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r>
      <w:tr w:rsidR="00EF2212" w:rsidRPr="001C2CE9" w14:paraId="4BC1E279"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531557" w14:textId="77777777" w:rsidR="00EF2212" w:rsidRPr="001C2CE9" w:rsidRDefault="00EF2212" w:rsidP="00B94E3D">
            <w:pPr>
              <w:jc w:val="left"/>
              <w:rPr>
                <w:rFonts w:ascii="Times New Roman" w:eastAsia="Times New Roman" w:hAnsi="Times New Roman"/>
                <w:sz w:val="20"/>
                <w:szCs w:val="20"/>
              </w:rPr>
            </w:pPr>
            <w:r w:rsidRPr="001C2CE9">
              <w:rPr>
                <w:rFonts w:ascii="Times New Roman" w:eastAsia="Times New Roman" w:hAnsi="Times New Roman"/>
                <w:b/>
                <w:bCs w:val="0"/>
                <w:sz w:val="20"/>
                <w:szCs w:val="20"/>
              </w:rPr>
              <w:t>An Binh ward</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66ABEF"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DEB71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22708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42D09D"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05 </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4A0961"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21</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5688C2"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16</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C94F0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E8624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20</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50F2F3C" w14:textId="77777777" w:rsidR="00EF2212" w:rsidRPr="001C2CE9" w:rsidRDefault="00EF2212" w:rsidP="00B94E3D">
            <w:pPr>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7293EAC8" w14:textId="77777777" w:rsidR="00EF2212" w:rsidRPr="001C2CE9" w:rsidRDefault="00EF2212" w:rsidP="00B94E3D">
            <w:pPr>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2FA300A1"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1B5BF1A3"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3151C93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29A02183"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F3267B7"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01 </w:t>
            </w:r>
          </w:p>
        </w:tc>
      </w:tr>
      <w:tr w:rsidR="00EF2212" w:rsidRPr="001C2CE9" w14:paraId="478F4DBD"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1A13B2" w14:textId="77777777" w:rsidR="00EF2212" w:rsidRPr="001C2CE9" w:rsidRDefault="00EF2212" w:rsidP="00B94E3D">
            <w:pPr>
              <w:jc w:val="left"/>
              <w:rPr>
                <w:rFonts w:ascii="Times New Roman" w:eastAsia="Times New Roman" w:hAnsi="Times New Roman"/>
                <w:sz w:val="20"/>
                <w:szCs w:val="20"/>
              </w:rPr>
            </w:pPr>
            <w:r w:rsidRPr="001C2CE9">
              <w:rPr>
                <w:rFonts w:ascii="Times New Roman" w:eastAsia="Times New Roman" w:hAnsi="Times New Roman"/>
                <w:b/>
                <w:bCs w:val="0"/>
                <w:sz w:val="20"/>
                <w:szCs w:val="20"/>
              </w:rPr>
              <w:t>Thanh An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72886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11</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E7B11C"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8242E8"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4D9FEA"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05 </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FCA17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31</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CBE4D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20</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17014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11</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997763"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23</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885BBF9" w14:textId="77777777" w:rsidR="00EF2212" w:rsidRPr="001C2CE9" w:rsidRDefault="00EF2212" w:rsidP="00B94E3D">
            <w:pPr>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4D892356"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211D78F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02B5F2E6"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19341542"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07</w:t>
            </w: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7E204530"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0B4CD5"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04</w:t>
            </w:r>
          </w:p>
        </w:tc>
      </w:tr>
      <w:tr w:rsidR="00EF2212" w:rsidRPr="001C2CE9" w14:paraId="7D9BF0B0"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614A4"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Ngo May ward</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72AE46"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07</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946CF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25797C"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B22DAD"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8F1AB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004D3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9EDC4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7614C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09</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73079637" w14:textId="77777777" w:rsidR="00EF2212" w:rsidRPr="001C2CE9" w:rsidRDefault="00EF2212" w:rsidP="00B94E3D">
            <w:pPr>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051AB53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6CA6D4EC"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574348AF"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4B485197"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306EFCE7"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E8E4BD"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101B9ADF"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6D7B75"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An Phuoc ward</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262A8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3A033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991E3B"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99672"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7D8B8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13</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5E7409"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13</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966DBD" w14:textId="77777777" w:rsidR="00EF2212" w:rsidRPr="001C2CE9" w:rsidRDefault="00EF2212" w:rsidP="00B94E3D">
            <w:pPr>
              <w:jc w:val="center"/>
              <w:rPr>
                <w:rFonts w:ascii="Times New Roman" w:eastAsia="Times New Roman" w:hAnsi="Times New Roman"/>
                <w:sz w:val="20"/>
                <w:szCs w:val="20"/>
              </w:rPr>
            </w:pP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FCB7D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13</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0B2668B6" w14:textId="77777777" w:rsidR="00EF2212" w:rsidRPr="001C2CE9" w:rsidRDefault="00EF2212" w:rsidP="00B94E3D">
            <w:pPr>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5B8BD646" w14:textId="77777777" w:rsidR="00EF2212" w:rsidRPr="001C2CE9" w:rsidRDefault="00EF2212" w:rsidP="00B94E3D">
            <w:pPr>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1EA81233"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30CEEF0B"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0DB53B89"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7CB9B5A2"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B79F0E6"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284B758A"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E112579" w14:textId="77777777" w:rsidR="00EF2212" w:rsidRPr="001C2CE9" w:rsidRDefault="00EF2212" w:rsidP="00B94E3D">
            <w:pPr>
              <w:jc w:val="left"/>
              <w:rPr>
                <w:rFonts w:ascii="Times New Roman" w:eastAsia="Times New Roman" w:hAnsi="Times New Roman"/>
                <w:b/>
                <w:sz w:val="20"/>
                <w:szCs w:val="20"/>
              </w:rPr>
            </w:pPr>
            <w:r w:rsidRPr="001C2CE9">
              <w:rPr>
                <w:rFonts w:ascii="Times New Roman" w:eastAsia="Times New Roman" w:hAnsi="Times New Roman"/>
                <w:b/>
                <w:bCs w:val="0"/>
                <w:sz w:val="20"/>
                <w:szCs w:val="20"/>
              </w:rPr>
              <w:t>Dak Po</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2D738DF"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07</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5AD9967" w14:textId="77777777" w:rsidR="00EF2212" w:rsidRPr="001C2CE9" w:rsidRDefault="00EF2212" w:rsidP="00B94E3D">
            <w:pPr>
              <w:jc w:val="center"/>
              <w:rPr>
                <w:rFonts w:ascii="Times New Roman" w:eastAsia="Times New Roman" w:hAnsi="Times New Roman"/>
                <w:b/>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FE2EED0" w14:textId="77777777" w:rsidR="00EF2212" w:rsidRPr="001C2CE9" w:rsidRDefault="00EF2212" w:rsidP="00B94E3D">
            <w:pPr>
              <w:jc w:val="center"/>
              <w:rPr>
                <w:rFonts w:ascii="Times New Roman" w:eastAsia="Times New Roman" w:hAnsi="Times New Roman"/>
                <w:b/>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FF09F11" w14:textId="77777777" w:rsidR="00EF2212" w:rsidRPr="001C2CE9" w:rsidRDefault="00EF2212" w:rsidP="00B94E3D">
            <w:pPr>
              <w:jc w:val="center"/>
              <w:rPr>
                <w:rFonts w:ascii="Times New Roman" w:eastAsia="Times New Roman" w:hAnsi="Times New Roman"/>
                <w:b/>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D13329C"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23</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4893F93"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20</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1058A706"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03</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40C42A2"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23</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55651632" w14:textId="77777777" w:rsidR="00EF2212" w:rsidRPr="001C2CE9" w:rsidRDefault="00EF2212" w:rsidP="00B94E3D">
            <w:pPr>
              <w:jc w:val="center"/>
              <w:rPr>
                <w:rFonts w:ascii="Times New Roman" w:eastAsia="Times New Roman" w:hAnsi="Times New Roman"/>
                <w:b/>
                <w:sz w:val="20"/>
                <w:szCs w:val="20"/>
              </w:rPr>
            </w:pPr>
          </w:p>
        </w:tc>
        <w:tc>
          <w:tcPr>
            <w:tcW w:w="155" w:type="pct"/>
            <w:tcBorders>
              <w:top w:val="nil"/>
              <w:left w:val="nil"/>
              <w:bottom w:val="single" w:sz="8" w:space="0" w:color="auto"/>
              <w:right w:val="single" w:sz="4" w:space="0" w:color="auto"/>
            </w:tcBorders>
            <w:shd w:val="clear" w:color="auto" w:fill="DAEEF3"/>
            <w:vAlign w:val="center"/>
          </w:tcPr>
          <w:p w14:paraId="221151BC" w14:textId="77777777" w:rsidR="00EF2212" w:rsidRPr="001C2CE9" w:rsidRDefault="00EF2212" w:rsidP="00B94E3D">
            <w:pPr>
              <w:jc w:val="center"/>
              <w:rPr>
                <w:rFonts w:ascii="Times New Roman" w:eastAsia="Times New Roman" w:hAnsi="Times New Roman"/>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DAEEF3"/>
          </w:tcPr>
          <w:p w14:paraId="0D795D69" w14:textId="77777777" w:rsidR="00EF2212" w:rsidRPr="001C2CE9" w:rsidRDefault="00EF2212" w:rsidP="00B94E3D">
            <w:pPr>
              <w:jc w:val="center"/>
              <w:rPr>
                <w:rFonts w:ascii="Times New Roman" w:eastAsia="Times New Roman" w:hAnsi="Times New Roman"/>
                <w:b/>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DAEEF3"/>
          </w:tcPr>
          <w:p w14:paraId="04013CE5" w14:textId="77777777" w:rsidR="00EF2212" w:rsidRPr="001C2CE9" w:rsidRDefault="00EF2212" w:rsidP="00B94E3D">
            <w:pPr>
              <w:jc w:val="center"/>
              <w:rPr>
                <w:rFonts w:ascii="Times New Roman" w:eastAsia="Times New Roman" w:hAnsi="Times New Roman"/>
                <w:b/>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DAEEF3"/>
          </w:tcPr>
          <w:p w14:paraId="3E89D610" w14:textId="77777777" w:rsidR="00EF2212" w:rsidRPr="001C2CE9" w:rsidRDefault="00EF2212" w:rsidP="00B94E3D">
            <w:pPr>
              <w:jc w:val="center"/>
              <w:rPr>
                <w:rFonts w:ascii="Times New Roman" w:eastAsia="Times New Roman" w:hAnsi="Times New Roman"/>
                <w:b/>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DAEEF3"/>
          </w:tcPr>
          <w:p w14:paraId="48E5F87B" w14:textId="77777777" w:rsidR="00EF2212" w:rsidRPr="001C2CE9" w:rsidRDefault="00EF2212" w:rsidP="00B94E3D">
            <w:pPr>
              <w:jc w:val="center"/>
              <w:rPr>
                <w:rFonts w:ascii="Times New Roman" w:eastAsia="Times New Roman" w:hAnsi="Times New Roman"/>
                <w:b/>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397A6A44"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02</w:t>
            </w:r>
          </w:p>
        </w:tc>
      </w:tr>
      <w:tr w:rsidR="00EF2212" w:rsidRPr="001C2CE9" w14:paraId="23DA2E55"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E909DE" w14:textId="77777777" w:rsidR="00EF2212" w:rsidRPr="001C2CE9" w:rsidRDefault="00EF2212" w:rsidP="00B94E3D">
            <w:pPr>
              <w:jc w:val="left"/>
              <w:rPr>
                <w:rFonts w:ascii="Times New Roman" w:eastAsia="Times New Roman" w:hAnsi="Times New Roman"/>
                <w:sz w:val="20"/>
                <w:szCs w:val="20"/>
              </w:rPr>
            </w:pPr>
            <w:r w:rsidRPr="001C2CE9">
              <w:rPr>
                <w:rFonts w:ascii="Times New Roman" w:eastAsia="Times New Roman" w:hAnsi="Times New Roman"/>
                <w:b/>
                <w:bCs w:val="0"/>
                <w:sz w:val="20"/>
                <w:szCs w:val="20"/>
              </w:rPr>
              <w:lastRenderedPageBreak/>
              <w:t>Cu An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2C889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07</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80643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9172A3"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E7BD32"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51E2CF"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23</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76E929"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20</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DB78B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B33F3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23</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3B8C7A3E" w14:textId="77777777" w:rsidR="00EF2212" w:rsidRPr="001C2CE9" w:rsidRDefault="00EF2212" w:rsidP="00B94E3D">
            <w:pPr>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173A79E3" w14:textId="77777777" w:rsidR="00EF2212" w:rsidRPr="001C2CE9" w:rsidRDefault="00EF2212" w:rsidP="00B94E3D">
            <w:pPr>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3962B961"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1B6E95C2"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7C73ECF1"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0655E5F8"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641DDB"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r>
      <w:tr w:rsidR="00EF2212" w:rsidRPr="001C2CE9" w14:paraId="0D33E279"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4302935"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Mang Yang District</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6A97DD1"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06</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F4C912A" w14:textId="77777777" w:rsidR="00EF2212" w:rsidRPr="001C2CE9" w:rsidRDefault="00EF2212" w:rsidP="00B94E3D">
            <w:pPr>
              <w:jc w:val="center"/>
              <w:rPr>
                <w:rFonts w:ascii="Times New Roman" w:eastAsia="Times New Roman" w:hAnsi="Times New Roman"/>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769FB15" w14:textId="77777777" w:rsidR="00EF2212" w:rsidRPr="001C2CE9" w:rsidRDefault="00EF2212" w:rsidP="00B94E3D">
            <w:pPr>
              <w:jc w:val="center"/>
              <w:rPr>
                <w:rFonts w:ascii="Times New Roman" w:eastAsia="Times New Roman" w:hAnsi="Times New Roman"/>
                <w:b/>
                <w:bCs w:val="0"/>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7D23429" w14:textId="77777777" w:rsidR="00EF2212" w:rsidRPr="001C2CE9" w:rsidRDefault="00EF2212" w:rsidP="00B94E3D">
            <w:pPr>
              <w:jc w:val="center"/>
              <w:rPr>
                <w:rFonts w:ascii="Times New Roman" w:eastAsia="Times New Roman" w:hAnsi="Times New Roman"/>
                <w:b/>
                <w:bCs w:val="0"/>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627F971"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27</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69910C8"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17</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925B35A"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10</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65E76B6"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15</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60FCF710"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10</w:t>
            </w:r>
          </w:p>
        </w:tc>
        <w:tc>
          <w:tcPr>
            <w:tcW w:w="155" w:type="pct"/>
            <w:tcBorders>
              <w:top w:val="nil"/>
              <w:left w:val="nil"/>
              <w:bottom w:val="single" w:sz="8" w:space="0" w:color="auto"/>
              <w:right w:val="single" w:sz="4" w:space="0" w:color="auto"/>
            </w:tcBorders>
            <w:shd w:val="clear" w:color="auto" w:fill="DAEEF3"/>
            <w:vAlign w:val="center"/>
          </w:tcPr>
          <w:p w14:paraId="639EFD92" w14:textId="77777777" w:rsidR="00EF2212" w:rsidRPr="001C2CE9" w:rsidRDefault="00EF2212" w:rsidP="00B94E3D">
            <w:pPr>
              <w:jc w:val="center"/>
              <w:rPr>
                <w:rFonts w:ascii="Times New Roman" w:eastAsia="Times New Roman" w:hAnsi="Times New Roman"/>
                <w:b/>
                <w:bCs w:val="0"/>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DAEEF3"/>
            <w:vAlign w:val="center"/>
          </w:tcPr>
          <w:p w14:paraId="6572C54B" w14:textId="77777777" w:rsidR="00EF2212" w:rsidRPr="001C2CE9" w:rsidRDefault="00EF2212" w:rsidP="00B94E3D">
            <w:pPr>
              <w:jc w:val="center"/>
              <w:rPr>
                <w:rFonts w:ascii="Times New Roman" w:eastAsia="Times New Roman" w:hAnsi="Times New Roman"/>
                <w:b/>
                <w:bCs w:val="0"/>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DAEEF3"/>
            <w:vAlign w:val="center"/>
          </w:tcPr>
          <w:p w14:paraId="7F07C6BA"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01</w:t>
            </w:r>
          </w:p>
        </w:tc>
        <w:tc>
          <w:tcPr>
            <w:tcW w:w="163" w:type="pct"/>
            <w:tcBorders>
              <w:top w:val="single" w:sz="4" w:space="0" w:color="auto"/>
              <w:left w:val="single" w:sz="4" w:space="0" w:color="auto"/>
              <w:bottom w:val="single" w:sz="4" w:space="0" w:color="auto"/>
              <w:right w:val="single" w:sz="4" w:space="0" w:color="auto"/>
            </w:tcBorders>
            <w:shd w:val="clear" w:color="auto" w:fill="DAEEF3"/>
            <w:vAlign w:val="center"/>
          </w:tcPr>
          <w:p w14:paraId="685FD0C5" w14:textId="77777777" w:rsidR="00EF2212" w:rsidRPr="001C2CE9" w:rsidRDefault="00EF2212" w:rsidP="00B94E3D">
            <w:pPr>
              <w:jc w:val="center"/>
              <w:rPr>
                <w:rFonts w:ascii="Times New Roman" w:eastAsia="Times New Roman" w:hAnsi="Times New Roman"/>
                <w:b/>
                <w:bCs w:val="0"/>
                <w:sz w:val="20"/>
                <w:szCs w:val="20"/>
              </w:rPr>
            </w:pPr>
            <w:r w:rsidRPr="001C2CE9">
              <w:rPr>
                <w:rFonts w:ascii="Times New Roman" w:eastAsia="Times New Roman" w:hAnsi="Times New Roman"/>
                <w:b/>
                <w:bCs w:val="0"/>
                <w:sz w:val="20"/>
                <w:szCs w:val="20"/>
              </w:rPr>
              <w:t>01</w:t>
            </w:r>
          </w:p>
        </w:tc>
        <w:tc>
          <w:tcPr>
            <w:tcW w:w="212" w:type="pct"/>
            <w:tcBorders>
              <w:top w:val="single" w:sz="4" w:space="0" w:color="auto"/>
              <w:left w:val="single" w:sz="4" w:space="0" w:color="auto"/>
              <w:bottom w:val="single" w:sz="4" w:space="0" w:color="auto"/>
              <w:right w:val="single" w:sz="4" w:space="0" w:color="auto"/>
            </w:tcBorders>
            <w:shd w:val="clear" w:color="auto" w:fill="DAEEF3"/>
            <w:vAlign w:val="center"/>
          </w:tcPr>
          <w:p w14:paraId="3ED8F181" w14:textId="77777777" w:rsidR="00EF2212" w:rsidRPr="001C2CE9" w:rsidRDefault="00EF2212" w:rsidP="00B94E3D">
            <w:pPr>
              <w:jc w:val="center"/>
              <w:rPr>
                <w:rFonts w:ascii="Times New Roman" w:eastAsia="Times New Roman" w:hAnsi="Times New Roman"/>
                <w:b/>
                <w:bCs w:val="0"/>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23B5B6D6" w14:textId="77777777" w:rsidR="00EF2212" w:rsidRPr="001C2CE9" w:rsidRDefault="00EF2212" w:rsidP="00B94E3D">
            <w:pPr>
              <w:jc w:val="center"/>
              <w:rPr>
                <w:rFonts w:ascii="Times New Roman" w:eastAsia="Times New Roman" w:hAnsi="Times New Roman"/>
                <w:b/>
                <w:bCs w:val="0"/>
                <w:sz w:val="20"/>
                <w:szCs w:val="20"/>
              </w:rPr>
            </w:pPr>
          </w:p>
        </w:tc>
      </w:tr>
      <w:tr w:rsidR="00EF2212" w:rsidRPr="001C2CE9" w14:paraId="182A1CAF"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83EE50"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Dak Djrang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5A28EF"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E149A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D3EDBA"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53D2CA"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CA372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27</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B357C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17</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3AF0D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354A02"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15</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D64FE86"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155" w:type="pct"/>
            <w:tcBorders>
              <w:top w:val="nil"/>
              <w:left w:val="nil"/>
              <w:bottom w:val="single" w:sz="8" w:space="0" w:color="auto"/>
              <w:right w:val="single" w:sz="4" w:space="0" w:color="auto"/>
            </w:tcBorders>
            <w:shd w:val="clear" w:color="auto" w:fill="FFFFFF"/>
            <w:vAlign w:val="center"/>
          </w:tcPr>
          <w:p w14:paraId="368545AE" w14:textId="77777777" w:rsidR="00EF2212" w:rsidRPr="001C2CE9" w:rsidRDefault="00EF2212" w:rsidP="00B94E3D">
            <w:pPr>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31CEE660"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6968B342"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70B1E8A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743659C7"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41F19B5"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778FF04A"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29B1694" w14:textId="77777777" w:rsidR="00EF2212" w:rsidRPr="001C2CE9" w:rsidRDefault="00EF2212" w:rsidP="00B94E3D">
            <w:pPr>
              <w:jc w:val="left"/>
              <w:rPr>
                <w:rFonts w:ascii="Times New Roman" w:eastAsia="Times New Roman" w:hAnsi="Times New Roman"/>
                <w:b/>
                <w:sz w:val="20"/>
                <w:szCs w:val="20"/>
              </w:rPr>
            </w:pPr>
            <w:r w:rsidRPr="001C2CE9">
              <w:rPr>
                <w:rFonts w:ascii="Times New Roman" w:eastAsia="Times New Roman" w:hAnsi="Times New Roman"/>
                <w:b/>
                <w:bCs w:val="0"/>
                <w:sz w:val="20"/>
                <w:szCs w:val="20"/>
              </w:rPr>
              <w:t>Dak Doa District</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2BDFDAA"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37</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DB92AB0" w14:textId="77777777" w:rsidR="00EF2212" w:rsidRPr="001C2CE9" w:rsidRDefault="00EF2212" w:rsidP="00B94E3D">
            <w:pPr>
              <w:jc w:val="center"/>
              <w:rPr>
                <w:rFonts w:ascii="Times New Roman" w:eastAsia="Times New Roman" w:hAnsi="Times New Roman"/>
                <w:b/>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3A78A2B" w14:textId="77777777" w:rsidR="00EF2212" w:rsidRPr="001C2CE9" w:rsidRDefault="00EF2212" w:rsidP="00B94E3D">
            <w:pPr>
              <w:jc w:val="center"/>
              <w:rPr>
                <w:rFonts w:ascii="Times New Roman" w:eastAsia="Times New Roman" w:hAnsi="Times New Roman"/>
                <w:b/>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D6C3A22" w14:textId="77777777" w:rsidR="00EF2212" w:rsidRPr="001C2CE9" w:rsidRDefault="00EF2212" w:rsidP="00B94E3D">
            <w:pPr>
              <w:jc w:val="center"/>
              <w:rPr>
                <w:rFonts w:ascii="Times New Roman" w:eastAsia="Times New Roman" w:hAnsi="Times New Roman"/>
                <w:b/>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BFF1220"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260</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1367456C"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193</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BDEF402"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67</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343DE46"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47</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4DB2EC7C"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148</w:t>
            </w:r>
          </w:p>
        </w:tc>
        <w:tc>
          <w:tcPr>
            <w:tcW w:w="155" w:type="pct"/>
            <w:tcBorders>
              <w:top w:val="nil"/>
              <w:left w:val="nil"/>
              <w:bottom w:val="single" w:sz="8" w:space="0" w:color="auto"/>
              <w:right w:val="single" w:sz="4" w:space="0" w:color="auto"/>
            </w:tcBorders>
            <w:shd w:val="clear" w:color="auto" w:fill="DAEEF3"/>
            <w:vAlign w:val="center"/>
          </w:tcPr>
          <w:p w14:paraId="64272EB5" w14:textId="77777777" w:rsidR="00EF2212" w:rsidRPr="001C2CE9" w:rsidRDefault="00EF2212" w:rsidP="00B94E3D">
            <w:pPr>
              <w:jc w:val="center"/>
              <w:rPr>
                <w:rFonts w:ascii="Times New Roman" w:eastAsia="Times New Roman" w:hAnsi="Times New Roman"/>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DAEEF3"/>
            <w:vAlign w:val="center"/>
          </w:tcPr>
          <w:p w14:paraId="4E37B18A"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56</w:t>
            </w:r>
          </w:p>
        </w:tc>
        <w:tc>
          <w:tcPr>
            <w:tcW w:w="211" w:type="pct"/>
            <w:tcBorders>
              <w:top w:val="single" w:sz="4" w:space="0" w:color="auto"/>
              <w:left w:val="single" w:sz="4" w:space="0" w:color="auto"/>
              <w:bottom w:val="single" w:sz="4" w:space="0" w:color="auto"/>
              <w:right w:val="single" w:sz="4" w:space="0" w:color="auto"/>
            </w:tcBorders>
            <w:shd w:val="clear" w:color="auto" w:fill="DAEEF3"/>
            <w:vAlign w:val="center"/>
          </w:tcPr>
          <w:p w14:paraId="49A2E887"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07</w:t>
            </w:r>
          </w:p>
        </w:tc>
        <w:tc>
          <w:tcPr>
            <w:tcW w:w="163" w:type="pct"/>
            <w:tcBorders>
              <w:top w:val="single" w:sz="4" w:space="0" w:color="auto"/>
              <w:left w:val="single" w:sz="4" w:space="0" w:color="auto"/>
              <w:bottom w:val="single" w:sz="4" w:space="0" w:color="auto"/>
              <w:right w:val="single" w:sz="4" w:space="0" w:color="auto"/>
            </w:tcBorders>
            <w:shd w:val="clear" w:color="auto" w:fill="DAEEF3"/>
            <w:vAlign w:val="center"/>
          </w:tcPr>
          <w:p w14:paraId="09BF6461" w14:textId="77777777" w:rsidR="00EF2212" w:rsidRPr="001C2CE9" w:rsidRDefault="00EF2212" w:rsidP="00B94E3D">
            <w:pPr>
              <w:jc w:val="center"/>
              <w:rPr>
                <w:rFonts w:ascii="Times New Roman" w:eastAsia="Times New Roman" w:hAnsi="Times New Roman"/>
                <w:b/>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DAEEF3"/>
            <w:vAlign w:val="center"/>
          </w:tcPr>
          <w:p w14:paraId="0E7A8ED8" w14:textId="77777777" w:rsidR="00EF2212" w:rsidRPr="001C2CE9" w:rsidRDefault="00EF2212" w:rsidP="00B94E3D">
            <w:pPr>
              <w:jc w:val="center"/>
              <w:rPr>
                <w:rFonts w:ascii="Times New Roman" w:eastAsia="Times New Roman" w:hAnsi="Times New Roman"/>
                <w:b/>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0EC6B164"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15</w:t>
            </w:r>
          </w:p>
        </w:tc>
      </w:tr>
      <w:tr w:rsidR="00EF2212" w:rsidRPr="001C2CE9" w14:paraId="5F233570"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02321A" w14:textId="77777777" w:rsidR="00EF2212" w:rsidRPr="001C2CE9" w:rsidRDefault="00EF2212" w:rsidP="00B94E3D">
            <w:pPr>
              <w:jc w:val="left"/>
              <w:rPr>
                <w:rFonts w:ascii="Times New Roman" w:eastAsia="Times New Roman" w:hAnsi="Times New Roman"/>
                <w:sz w:val="20"/>
                <w:szCs w:val="20"/>
              </w:rPr>
            </w:pPr>
            <w:r w:rsidRPr="001C2CE9">
              <w:rPr>
                <w:rFonts w:ascii="Times New Roman" w:eastAsia="Times New Roman" w:hAnsi="Times New Roman"/>
                <w:b/>
                <w:bCs w:val="0"/>
                <w:sz w:val="20"/>
                <w:szCs w:val="20"/>
              </w:rPr>
              <w:t>A Dok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490CF3"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08</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82A9A3"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bCs w:val="0"/>
                <w:sz w:val="20"/>
                <w:szCs w:val="20"/>
              </w:rPr>
              <w:t>04</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B28026" w14:textId="77777777" w:rsidR="00EF2212" w:rsidRPr="001C2CE9" w:rsidRDefault="00EF2212" w:rsidP="00B94E3D">
            <w:pPr>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EAF28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6795F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37 </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EFF10D"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22</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FF69E6"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15</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8E5ECB"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05 </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75D75B19"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32</w:t>
            </w:r>
          </w:p>
        </w:tc>
        <w:tc>
          <w:tcPr>
            <w:tcW w:w="155" w:type="pct"/>
            <w:tcBorders>
              <w:top w:val="nil"/>
              <w:left w:val="nil"/>
              <w:bottom w:val="single" w:sz="8" w:space="0" w:color="auto"/>
              <w:right w:val="single" w:sz="4" w:space="0" w:color="auto"/>
            </w:tcBorders>
            <w:shd w:val="clear" w:color="auto" w:fill="FFFFFF"/>
            <w:vAlign w:val="center"/>
          </w:tcPr>
          <w:p w14:paraId="61CEC79D"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54CCC3DA"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4E8258A9"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79903CC2"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2D77D7DD"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9A0F6A6"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r>
      <w:tr w:rsidR="00EF2212" w:rsidRPr="001C2CE9" w14:paraId="3C9945D8"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C6028B" w14:textId="77777777" w:rsidR="00EF2212" w:rsidRPr="001C2CE9" w:rsidRDefault="00EF2212" w:rsidP="00B94E3D">
            <w:pPr>
              <w:jc w:val="left"/>
              <w:rPr>
                <w:rFonts w:ascii="Times New Roman" w:eastAsia="Times New Roman" w:hAnsi="Times New Roman"/>
                <w:sz w:val="20"/>
                <w:szCs w:val="20"/>
              </w:rPr>
            </w:pPr>
            <w:r w:rsidRPr="001C2CE9">
              <w:rPr>
                <w:rFonts w:ascii="Times New Roman" w:eastAsia="Times New Roman" w:hAnsi="Times New Roman"/>
                <w:b/>
                <w:bCs w:val="0"/>
                <w:sz w:val="20"/>
                <w:szCs w:val="20"/>
              </w:rPr>
              <w:t>Ia Bang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5C8E2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C71B9B"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7AD92F"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EAABAE"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C8F04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59</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B5B06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42 </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3C26B8"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17 </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A6448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16</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89EAC7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01 </w:t>
            </w:r>
          </w:p>
        </w:tc>
        <w:tc>
          <w:tcPr>
            <w:tcW w:w="155" w:type="pct"/>
            <w:tcBorders>
              <w:top w:val="nil"/>
              <w:left w:val="nil"/>
              <w:bottom w:val="single" w:sz="8" w:space="0" w:color="auto"/>
              <w:right w:val="single" w:sz="4" w:space="0" w:color="auto"/>
            </w:tcBorders>
            <w:shd w:val="clear" w:color="auto" w:fill="FFFFFF"/>
            <w:vAlign w:val="center"/>
          </w:tcPr>
          <w:p w14:paraId="0A4AC2B3"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711BF75C"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42</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58ED7650"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28E0B880"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5012CD62"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C5DFBFE"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06 </w:t>
            </w:r>
          </w:p>
        </w:tc>
      </w:tr>
      <w:tr w:rsidR="00EF2212" w:rsidRPr="001C2CE9" w14:paraId="51372B1B"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1951FF" w14:textId="7000D90D" w:rsidR="00EF2212" w:rsidRPr="001C2CE9" w:rsidRDefault="00EF2212" w:rsidP="00B94E3D">
            <w:pPr>
              <w:jc w:val="left"/>
              <w:rPr>
                <w:rFonts w:ascii="Times New Roman" w:eastAsia="Times New Roman" w:hAnsi="Times New Roman"/>
                <w:sz w:val="20"/>
                <w:szCs w:val="20"/>
              </w:rPr>
            </w:pPr>
            <w:r w:rsidRPr="001C2CE9">
              <w:rPr>
                <w:rFonts w:ascii="Times New Roman" w:eastAsia="Times New Roman" w:hAnsi="Times New Roman"/>
                <w:b/>
                <w:bCs w:val="0"/>
                <w:sz w:val="20"/>
                <w:szCs w:val="20"/>
              </w:rPr>
              <w:t xml:space="preserve">Tan Binh </w:t>
            </w:r>
            <w:r w:rsidR="0033052E" w:rsidRPr="001C2CE9">
              <w:rPr>
                <w:rFonts w:ascii="Times New Roman" w:eastAsia="Times New Roman" w:hAnsi="Times New Roman"/>
                <w:b/>
                <w:bCs w:val="0"/>
                <w:sz w:val="20"/>
                <w:szCs w:val="20"/>
              </w:rPr>
              <w:t>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6B9E5E"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A76A3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A2B9AB"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B9880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03</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3284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37</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4D72E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25</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3CECF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12</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5BA7A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193BAF66"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30</w:t>
            </w:r>
          </w:p>
        </w:tc>
        <w:tc>
          <w:tcPr>
            <w:tcW w:w="155" w:type="pct"/>
            <w:tcBorders>
              <w:top w:val="nil"/>
              <w:left w:val="nil"/>
              <w:bottom w:val="single" w:sz="8" w:space="0" w:color="auto"/>
              <w:right w:val="single" w:sz="4" w:space="0" w:color="auto"/>
            </w:tcBorders>
            <w:shd w:val="clear" w:color="auto" w:fill="FFFFFF"/>
            <w:vAlign w:val="center"/>
          </w:tcPr>
          <w:p w14:paraId="21C4ADF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11523193"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1944964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77457B9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3FA2C48B"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25AD20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 </w:t>
            </w:r>
          </w:p>
        </w:tc>
      </w:tr>
      <w:tr w:rsidR="00EF2212" w:rsidRPr="001C2CE9" w14:paraId="46388584"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D943B"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Glar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C8B1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604A7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15AD05"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9B60F8"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E4073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32</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F5FCBC"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30</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ED88D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A7AA6C" w14:textId="77777777" w:rsidR="00EF2212" w:rsidRPr="001C2CE9" w:rsidRDefault="00EF2212" w:rsidP="00B94E3D">
            <w:pPr>
              <w:jc w:val="center"/>
              <w:rPr>
                <w:rFonts w:ascii="Times New Roman" w:eastAsia="Times New Roman" w:hAnsi="Times New Roman"/>
                <w:sz w:val="20"/>
                <w:szCs w:val="20"/>
              </w:rPr>
            </w:pP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B41D6E9"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32</w:t>
            </w:r>
          </w:p>
        </w:tc>
        <w:tc>
          <w:tcPr>
            <w:tcW w:w="155" w:type="pct"/>
            <w:tcBorders>
              <w:top w:val="nil"/>
              <w:left w:val="nil"/>
              <w:bottom w:val="single" w:sz="8" w:space="0" w:color="auto"/>
              <w:right w:val="single" w:sz="4" w:space="0" w:color="auto"/>
            </w:tcBorders>
            <w:shd w:val="clear" w:color="auto" w:fill="FFFFFF"/>
            <w:vAlign w:val="center"/>
          </w:tcPr>
          <w:p w14:paraId="37DE952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710C608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02DF8B03"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54E4AAA9"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6373F48E"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279D049"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r>
      <w:tr w:rsidR="00EF2212" w:rsidRPr="001C2CE9" w14:paraId="419539E6"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6702AE" w14:textId="1E16701B"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 xml:space="preserve">K’Dang </w:t>
            </w:r>
            <w:r w:rsidR="0033052E" w:rsidRPr="001C2CE9">
              <w:rPr>
                <w:rFonts w:ascii="Times New Roman" w:eastAsia="Times New Roman" w:hAnsi="Times New Roman"/>
                <w:b/>
                <w:bCs w:val="0"/>
                <w:sz w:val="20"/>
                <w:szCs w:val="20"/>
              </w:rPr>
              <w:t>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DE8C0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DBE1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620804"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DA59DE"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B6806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53</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67BDE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44</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ED881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09</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8A71D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7C3CE66A"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25</w:t>
            </w:r>
          </w:p>
        </w:tc>
        <w:tc>
          <w:tcPr>
            <w:tcW w:w="155" w:type="pct"/>
            <w:tcBorders>
              <w:top w:val="nil"/>
              <w:left w:val="nil"/>
              <w:bottom w:val="single" w:sz="8" w:space="0" w:color="auto"/>
              <w:right w:val="single" w:sz="4" w:space="0" w:color="auto"/>
            </w:tcBorders>
            <w:shd w:val="clear" w:color="auto" w:fill="FFFFFF"/>
            <w:vAlign w:val="center"/>
          </w:tcPr>
          <w:p w14:paraId="47607701"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5AC23D0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14</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68AB0875"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04705A15"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653C887B"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4CC10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r>
      <w:tr w:rsidR="00EF2212" w:rsidRPr="001C2CE9" w14:paraId="449D032A"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DB1409"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lastRenderedPageBreak/>
              <w:t>Dak Doa town</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9C4AD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EF6B4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F3487A"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30474F"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2C9D7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42</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A2543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30</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85CEC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12</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A4119"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64801447"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28</w:t>
            </w:r>
          </w:p>
        </w:tc>
        <w:tc>
          <w:tcPr>
            <w:tcW w:w="155" w:type="pct"/>
            <w:tcBorders>
              <w:top w:val="nil"/>
              <w:left w:val="nil"/>
              <w:bottom w:val="single" w:sz="8" w:space="0" w:color="auto"/>
              <w:right w:val="single" w:sz="4" w:space="0" w:color="auto"/>
            </w:tcBorders>
            <w:shd w:val="clear" w:color="auto" w:fill="FFFFFF"/>
            <w:vAlign w:val="center"/>
          </w:tcPr>
          <w:p w14:paraId="2096CA7A"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53E26643"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2F79FE2B"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76188BB0"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26B3D780"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C5F0704"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188C3EFB"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68F2C83"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Pleiku city</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DAB77A7"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10</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61A283F" w14:textId="77777777" w:rsidR="00EF2212" w:rsidRPr="001C2CE9" w:rsidRDefault="00EF2212" w:rsidP="00B94E3D">
            <w:pPr>
              <w:jc w:val="center"/>
              <w:rPr>
                <w:rFonts w:ascii="Times New Roman" w:eastAsia="Times New Roman" w:hAnsi="Times New Roman"/>
                <w:b/>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486C5E9"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163715B"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F0097B0"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68</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24C7F682"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56</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26489C37"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12</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A9DAC4B"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10</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1DE78992" w14:textId="77777777" w:rsidR="00EF2212" w:rsidRPr="001C2CE9" w:rsidRDefault="00EF2212" w:rsidP="00B94E3D">
            <w:pPr>
              <w:spacing w:before="240" w:after="240"/>
              <w:jc w:val="center"/>
              <w:rPr>
                <w:rFonts w:ascii="Times New Roman" w:eastAsia="Times New Roman" w:hAnsi="Times New Roman"/>
                <w:b/>
                <w:sz w:val="20"/>
                <w:szCs w:val="20"/>
              </w:rPr>
            </w:pPr>
            <w:r w:rsidRPr="001C2CE9">
              <w:rPr>
                <w:rFonts w:ascii="Times New Roman" w:eastAsia="Times New Roman" w:hAnsi="Times New Roman"/>
                <w:b/>
                <w:sz w:val="20"/>
                <w:szCs w:val="20"/>
              </w:rPr>
              <w:t>11</w:t>
            </w:r>
          </w:p>
        </w:tc>
        <w:tc>
          <w:tcPr>
            <w:tcW w:w="155" w:type="pct"/>
            <w:tcBorders>
              <w:top w:val="nil"/>
              <w:left w:val="nil"/>
              <w:bottom w:val="single" w:sz="8" w:space="0" w:color="auto"/>
              <w:right w:val="single" w:sz="4" w:space="0" w:color="auto"/>
            </w:tcBorders>
            <w:shd w:val="clear" w:color="auto" w:fill="DAEEF3"/>
            <w:vAlign w:val="center"/>
          </w:tcPr>
          <w:p w14:paraId="56957516"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DAEEF3"/>
          </w:tcPr>
          <w:p w14:paraId="3EB9BF09" w14:textId="77777777" w:rsidR="00EF2212" w:rsidRPr="001C2CE9" w:rsidRDefault="00EF2212" w:rsidP="00B94E3D">
            <w:pPr>
              <w:spacing w:before="240" w:after="240"/>
              <w:jc w:val="center"/>
              <w:rPr>
                <w:rFonts w:ascii="Times New Roman" w:eastAsia="Times New Roman" w:hAnsi="Times New Roman"/>
                <w:b/>
                <w:sz w:val="20"/>
                <w:szCs w:val="20"/>
              </w:rPr>
            </w:pPr>
            <w:r w:rsidRPr="001C2CE9">
              <w:rPr>
                <w:rFonts w:ascii="Times New Roman" w:eastAsia="Times New Roman" w:hAnsi="Times New Roman"/>
                <w:b/>
                <w:sz w:val="20"/>
                <w:szCs w:val="20"/>
              </w:rPr>
              <w:t>45</w:t>
            </w:r>
          </w:p>
        </w:tc>
        <w:tc>
          <w:tcPr>
            <w:tcW w:w="211" w:type="pct"/>
            <w:tcBorders>
              <w:top w:val="single" w:sz="4" w:space="0" w:color="auto"/>
              <w:left w:val="single" w:sz="4" w:space="0" w:color="auto"/>
              <w:bottom w:val="single" w:sz="4" w:space="0" w:color="auto"/>
              <w:right w:val="single" w:sz="4" w:space="0" w:color="auto"/>
            </w:tcBorders>
            <w:shd w:val="clear" w:color="auto" w:fill="DAEEF3"/>
          </w:tcPr>
          <w:p w14:paraId="76E28147"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DAEEF3"/>
          </w:tcPr>
          <w:p w14:paraId="6A8665CB"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DAEEF3"/>
          </w:tcPr>
          <w:p w14:paraId="40FC1741"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2214F1C8" w14:textId="77777777" w:rsidR="00EF2212" w:rsidRPr="001C2CE9" w:rsidRDefault="00EF2212" w:rsidP="00B94E3D">
            <w:pPr>
              <w:spacing w:before="240" w:after="240"/>
              <w:jc w:val="center"/>
              <w:rPr>
                <w:rFonts w:ascii="Times New Roman" w:eastAsia="Times New Roman" w:hAnsi="Times New Roman"/>
                <w:b/>
                <w:sz w:val="20"/>
                <w:szCs w:val="20"/>
              </w:rPr>
            </w:pPr>
          </w:p>
        </w:tc>
      </w:tr>
      <w:tr w:rsidR="00EF2212" w:rsidRPr="001C2CE9" w14:paraId="43EFD05B"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58D4EF"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Chu A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EDC60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D35915"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D403E"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66343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ECC89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39</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D918D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30</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9B477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9</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10E1F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5</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11B99CBF"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10</w:t>
            </w:r>
          </w:p>
        </w:tc>
        <w:tc>
          <w:tcPr>
            <w:tcW w:w="155" w:type="pct"/>
            <w:tcBorders>
              <w:top w:val="nil"/>
              <w:left w:val="nil"/>
              <w:bottom w:val="single" w:sz="8" w:space="0" w:color="auto"/>
              <w:right w:val="single" w:sz="4" w:space="0" w:color="auto"/>
            </w:tcBorders>
            <w:shd w:val="clear" w:color="auto" w:fill="FFFFFF"/>
            <w:vAlign w:val="center"/>
          </w:tcPr>
          <w:p w14:paraId="18BF00F7"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7294B255"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22</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4D8A6655"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5184A3AB"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6887BA53"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A03EEE0"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3CE5EAD8"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09C0"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An Phu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97EAA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121C0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CB03A7"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57EAD8"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D93DC1"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29</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22F46C"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26</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07AEE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CC8078"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7D69652A"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155" w:type="pct"/>
            <w:tcBorders>
              <w:top w:val="nil"/>
              <w:left w:val="nil"/>
              <w:bottom w:val="single" w:sz="8" w:space="0" w:color="auto"/>
              <w:right w:val="single" w:sz="4" w:space="0" w:color="auto"/>
            </w:tcBorders>
            <w:shd w:val="clear" w:color="auto" w:fill="FFFFFF"/>
            <w:vAlign w:val="center"/>
          </w:tcPr>
          <w:p w14:paraId="4F5AF9D6"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702F7110"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23</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67116959"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220362F6"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76F832DB"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C4044E"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21C2CEFD"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B6F3762"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Chu Prong district</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4AC9F6A"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11</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D6C8629" w14:textId="77777777" w:rsidR="00EF2212" w:rsidRPr="001C2CE9" w:rsidRDefault="00EF2212" w:rsidP="00B94E3D">
            <w:pPr>
              <w:jc w:val="center"/>
              <w:rPr>
                <w:rFonts w:ascii="Times New Roman" w:eastAsia="Times New Roman" w:hAnsi="Times New Roman"/>
                <w:b/>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763DF3C"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D77E2E0"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B47A2A9"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43</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6380DD3"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36</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F774F17"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07</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F21ED5C"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05</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039BD19F"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155" w:type="pct"/>
            <w:tcBorders>
              <w:top w:val="nil"/>
              <w:left w:val="nil"/>
              <w:bottom w:val="single" w:sz="8" w:space="0" w:color="auto"/>
              <w:right w:val="single" w:sz="4" w:space="0" w:color="auto"/>
            </w:tcBorders>
            <w:shd w:val="clear" w:color="auto" w:fill="DAEEF3"/>
            <w:vAlign w:val="center"/>
          </w:tcPr>
          <w:p w14:paraId="0BC56328"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DAEEF3"/>
          </w:tcPr>
          <w:p w14:paraId="2E79B752" w14:textId="77777777" w:rsidR="00EF2212" w:rsidRPr="001C2CE9" w:rsidRDefault="00EF2212" w:rsidP="00B94E3D">
            <w:pPr>
              <w:spacing w:before="240" w:after="240"/>
              <w:jc w:val="center"/>
              <w:rPr>
                <w:rFonts w:ascii="Times New Roman" w:eastAsia="Times New Roman" w:hAnsi="Times New Roman"/>
                <w:b/>
                <w:sz w:val="20"/>
                <w:szCs w:val="20"/>
              </w:rPr>
            </w:pPr>
            <w:r w:rsidRPr="001C2CE9">
              <w:rPr>
                <w:rFonts w:ascii="Times New Roman" w:eastAsia="Times New Roman" w:hAnsi="Times New Roman"/>
                <w:b/>
                <w:sz w:val="20"/>
                <w:szCs w:val="20"/>
              </w:rPr>
              <w:t>36</w:t>
            </w:r>
          </w:p>
        </w:tc>
        <w:tc>
          <w:tcPr>
            <w:tcW w:w="211" w:type="pct"/>
            <w:tcBorders>
              <w:top w:val="single" w:sz="4" w:space="0" w:color="auto"/>
              <w:left w:val="single" w:sz="4" w:space="0" w:color="auto"/>
              <w:bottom w:val="single" w:sz="4" w:space="0" w:color="auto"/>
              <w:right w:val="single" w:sz="4" w:space="0" w:color="auto"/>
            </w:tcBorders>
            <w:shd w:val="clear" w:color="auto" w:fill="DAEEF3"/>
          </w:tcPr>
          <w:p w14:paraId="0E7A8AB3" w14:textId="77777777" w:rsidR="00EF2212" w:rsidRPr="001C2CE9" w:rsidRDefault="00EF2212" w:rsidP="00B94E3D">
            <w:pPr>
              <w:spacing w:before="240" w:after="240"/>
              <w:jc w:val="center"/>
              <w:rPr>
                <w:rFonts w:ascii="Times New Roman" w:eastAsia="Times New Roman" w:hAnsi="Times New Roman"/>
                <w:b/>
                <w:sz w:val="20"/>
                <w:szCs w:val="20"/>
              </w:rPr>
            </w:pPr>
            <w:r w:rsidRPr="001C2CE9">
              <w:rPr>
                <w:rFonts w:ascii="Times New Roman" w:eastAsia="Times New Roman" w:hAnsi="Times New Roman"/>
                <w:b/>
                <w:sz w:val="20"/>
                <w:szCs w:val="20"/>
              </w:rPr>
              <w:t>02</w:t>
            </w:r>
          </w:p>
        </w:tc>
        <w:tc>
          <w:tcPr>
            <w:tcW w:w="163" w:type="pct"/>
            <w:tcBorders>
              <w:top w:val="single" w:sz="4" w:space="0" w:color="auto"/>
              <w:left w:val="single" w:sz="4" w:space="0" w:color="auto"/>
              <w:bottom w:val="single" w:sz="4" w:space="0" w:color="auto"/>
              <w:right w:val="single" w:sz="4" w:space="0" w:color="auto"/>
            </w:tcBorders>
            <w:shd w:val="clear" w:color="auto" w:fill="DAEEF3"/>
          </w:tcPr>
          <w:p w14:paraId="0E27BA90"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DAEEF3"/>
          </w:tcPr>
          <w:p w14:paraId="252CEF5F" w14:textId="77777777" w:rsidR="00EF2212" w:rsidRPr="001C2CE9" w:rsidRDefault="00EF2212" w:rsidP="00B94E3D">
            <w:pPr>
              <w:spacing w:before="240" w:after="240"/>
              <w:jc w:val="center"/>
              <w:rPr>
                <w:rFonts w:ascii="Times New Roman" w:eastAsia="Times New Roman" w:hAnsi="Times New Roman"/>
                <w:b/>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47E7C6CF" w14:textId="77777777" w:rsidR="00EF2212" w:rsidRPr="001C2CE9" w:rsidRDefault="00EF2212" w:rsidP="00B94E3D">
            <w:pPr>
              <w:spacing w:before="240" w:after="240"/>
              <w:jc w:val="center"/>
              <w:rPr>
                <w:rFonts w:ascii="Times New Roman" w:eastAsia="Times New Roman" w:hAnsi="Times New Roman"/>
                <w:b/>
                <w:sz w:val="20"/>
                <w:szCs w:val="20"/>
              </w:rPr>
            </w:pPr>
          </w:p>
        </w:tc>
      </w:tr>
      <w:tr w:rsidR="00EF2212" w:rsidRPr="001C2CE9" w14:paraId="7FEE9DFE"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8B86F1"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Bau Can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C4ACE3"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29321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729974"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75EAE7"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C1921C"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19</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0F0F1E"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14</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C3CEA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BFE4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5B72F02" w14:textId="77777777" w:rsidR="00EF2212" w:rsidRPr="001C2CE9" w:rsidRDefault="00EF2212" w:rsidP="00B94E3D">
            <w:pPr>
              <w:spacing w:before="240" w:after="240"/>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1F932D3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6C39F6AF"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15</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06B98CC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1759F1FB"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70A4D531"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E939CAD"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0FEC1FD2"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3010F0"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Binh Giao commune</w:t>
            </w:r>
          </w:p>
        </w:tc>
        <w:tc>
          <w:tcPr>
            <w:tcW w:w="4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067DCF"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53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155800"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DDCC26"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ED809C"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52"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6B99FE"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24</w:t>
            </w:r>
          </w:p>
        </w:tc>
        <w:tc>
          <w:tcPr>
            <w:tcW w:w="208"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FF7D6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22</w:t>
            </w:r>
          </w:p>
        </w:tc>
        <w:tc>
          <w:tcPr>
            <w:tcW w:w="30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A302F"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26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97402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93" w:type="pct"/>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22852A81" w14:textId="77777777" w:rsidR="00EF2212" w:rsidRPr="001C2CE9" w:rsidRDefault="00EF2212" w:rsidP="00B94E3D">
            <w:pPr>
              <w:spacing w:before="240" w:after="240"/>
              <w:jc w:val="center"/>
              <w:rPr>
                <w:rFonts w:ascii="Times New Roman" w:eastAsia="Times New Roman" w:hAnsi="Times New Roman"/>
                <w:sz w:val="20"/>
                <w:szCs w:val="20"/>
              </w:rPr>
            </w:pPr>
          </w:p>
        </w:tc>
        <w:tc>
          <w:tcPr>
            <w:tcW w:w="155" w:type="pct"/>
            <w:tcBorders>
              <w:top w:val="nil"/>
              <w:left w:val="nil"/>
              <w:bottom w:val="single" w:sz="8" w:space="0" w:color="auto"/>
              <w:right w:val="single" w:sz="4" w:space="0" w:color="auto"/>
            </w:tcBorders>
            <w:shd w:val="clear" w:color="auto" w:fill="FFFFFF"/>
            <w:vAlign w:val="center"/>
          </w:tcPr>
          <w:p w14:paraId="69BC66E3"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7BC3F781"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21</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27FAFAB6"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6270F2DB"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22219420"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3C5DEC"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4377CA37" w14:textId="77777777" w:rsidTr="00B94E3D">
        <w:trPr>
          <w:trHeight w:val="587"/>
        </w:trPr>
        <w:tc>
          <w:tcPr>
            <w:tcW w:w="53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08D8325" w14:textId="77777777" w:rsidR="00EF2212" w:rsidRPr="001C2CE9" w:rsidRDefault="00EF2212" w:rsidP="00B94E3D">
            <w:pPr>
              <w:jc w:val="left"/>
              <w:rPr>
                <w:rFonts w:ascii="Times New Roman" w:eastAsia="Times New Roman" w:hAnsi="Times New Roman"/>
                <w:b/>
                <w:sz w:val="20"/>
                <w:szCs w:val="20"/>
              </w:rPr>
            </w:pPr>
            <w:r w:rsidRPr="001C2CE9">
              <w:rPr>
                <w:rFonts w:ascii="Times New Roman" w:eastAsia="Times New Roman" w:hAnsi="Times New Roman"/>
                <w:b/>
                <w:bCs w:val="0"/>
                <w:sz w:val="20"/>
                <w:szCs w:val="20"/>
              </w:rPr>
              <w:t>Duc Co district</w:t>
            </w:r>
          </w:p>
        </w:tc>
        <w:tc>
          <w:tcPr>
            <w:tcW w:w="413"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7FED03B2"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16</w:t>
            </w:r>
          </w:p>
        </w:tc>
        <w:tc>
          <w:tcPr>
            <w:tcW w:w="534"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42B3BB2D" w14:textId="77777777" w:rsidR="00EF2212" w:rsidRPr="001C2CE9" w:rsidRDefault="00EF2212" w:rsidP="00B94E3D">
            <w:pPr>
              <w:jc w:val="center"/>
              <w:rPr>
                <w:rFonts w:ascii="Times New Roman" w:eastAsia="Times New Roman" w:hAnsi="Times New Roman"/>
                <w:b/>
                <w:sz w:val="20"/>
                <w:szCs w:val="20"/>
              </w:rPr>
            </w:pPr>
          </w:p>
        </w:tc>
        <w:tc>
          <w:tcPr>
            <w:tcW w:w="648"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4207C67" w14:textId="77777777" w:rsidR="00EF2212" w:rsidRPr="001C2CE9" w:rsidRDefault="00EF2212" w:rsidP="00B94E3D">
            <w:pPr>
              <w:jc w:val="center"/>
              <w:rPr>
                <w:rFonts w:ascii="Times New Roman" w:eastAsia="Times New Roman" w:hAnsi="Times New Roman"/>
                <w:b/>
                <w:sz w:val="20"/>
                <w:szCs w:val="20"/>
              </w:rPr>
            </w:pPr>
          </w:p>
        </w:tc>
        <w:tc>
          <w:tcPr>
            <w:tcW w:w="367"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6D5120BB" w14:textId="77777777" w:rsidR="00EF2212" w:rsidRPr="001C2CE9" w:rsidRDefault="00EF2212" w:rsidP="00B94E3D">
            <w:pPr>
              <w:jc w:val="center"/>
              <w:rPr>
                <w:rFonts w:ascii="Times New Roman" w:eastAsia="Times New Roman" w:hAnsi="Times New Roman"/>
                <w:b/>
                <w:sz w:val="20"/>
                <w:szCs w:val="20"/>
              </w:rPr>
            </w:pPr>
          </w:p>
        </w:tc>
        <w:tc>
          <w:tcPr>
            <w:tcW w:w="252"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C61914E"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134</w:t>
            </w:r>
          </w:p>
        </w:tc>
        <w:tc>
          <w:tcPr>
            <w:tcW w:w="208" w:type="pct"/>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2610426B"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88</w:t>
            </w:r>
          </w:p>
        </w:tc>
        <w:tc>
          <w:tcPr>
            <w:tcW w:w="301"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8D0B79F"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46</w:t>
            </w:r>
          </w:p>
        </w:tc>
        <w:tc>
          <w:tcPr>
            <w:tcW w:w="265" w:type="pc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A2123CE"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40</w:t>
            </w:r>
          </w:p>
        </w:tc>
        <w:tc>
          <w:tcPr>
            <w:tcW w:w="293" w:type="pct"/>
            <w:tcBorders>
              <w:top w:val="nil"/>
              <w:left w:val="nil"/>
              <w:bottom w:val="single" w:sz="8" w:space="0" w:color="auto"/>
              <w:right w:val="single" w:sz="4" w:space="0" w:color="auto"/>
            </w:tcBorders>
            <w:shd w:val="clear" w:color="auto" w:fill="DAEEF3"/>
            <w:tcMar>
              <w:top w:w="0" w:type="dxa"/>
              <w:left w:w="108" w:type="dxa"/>
              <w:bottom w:w="0" w:type="dxa"/>
              <w:right w:w="108" w:type="dxa"/>
            </w:tcMar>
            <w:vAlign w:val="center"/>
            <w:hideMark/>
          </w:tcPr>
          <w:p w14:paraId="446775E5" w14:textId="77777777" w:rsidR="00EF2212" w:rsidRPr="001C2CE9" w:rsidRDefault="00EF2212" w:rsidP="00B94E3D">
            <w:pPr>
              <w:jc w:val="center"/>
              <w:rPr>
                <w:rFonts w:ascii="Times New Roman" w:eastAsia="Times New Roman" w:hAnsi="Times New Roman"/>
                <w:b/>
                <w:sz w:val="20"/>
                <w:szCs w:val="20"/>
              </w:rPr>
            </w:pPr>
          </w:p>
        </w:tc>
        <w:tc>
          <w:tcPr>
            <w:tcW w:w="155" w:type="pct"/>
            <w:tcBorders>
              <w:top w:val="nil"/>
              <w:left w:val="nil"/>
              <w:bottom w:val="single" w:sz="8" w:space="0" w:color="auto"/>
              <w:right w:val="single" w:sz="4" w:space="0" w:color="auto"/>
            </w:tcBorders>
            <w:shd w:val="clear" w:color="auto" w:fill="DAEEF3"/>
            <w:vAlign w:val="center"/>
          </w:tcPr>
          <w:p w14:paraId="5022A6C9" w14:textId="77777777" w:rsidR="00EF2212" w:rsidRPr="001C2CE9" w:rsidRDefault="00EF2212" w:rsidP="00B94E3D">
            <w:pPr>
              <w:jc w:val="center"/>
              <w:rPr>
                <w:rFonts w:ascii="Times New Roman" w:eastAsia="Times New Roman" w:hAnsi="Times New Roman"/>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DAEEF3"/>
            <w:vAlign w:val="center"/>
          </w:tcPr>
          <w:p w14:paraId="5C6549A1"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87</w:t>
            </w:r>
          </w:p>
        </w:tc>
        <w:tc>
          <w:tcPr>
            <w:tcW w:w="211" w:type="pct"/>
            <w:tcBorders>
              <w:top w:val="single" w:sz="4" w:space="0" w:color="auto"/>
              <w:left w:val="single" w:sz="4" w:space="0" w:color="auto"/>
              <w:bottom w:val="single" w:sz="4" w:space="0" w:color="auto"/>
              <w:right w:val="single" w:sz="4" w:space="0" w:color="auto"/>
            </w:tcBorders>
            <w:shd w:val="clear" w:color="auto" w:fill="DAEEF3"/>
            <w:vAlign w:val="center"/>
          </w:tcPr>
          <w:p w14:paraId="34C692CF"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01</w:t>
            </w:r>
          </w:p>
        </w:tc>
        <w:tc>
          <w:tcPr>
            <w:tcW w:w="163" w:type="pct"/>
            <w:tcBorders>
              <w:top w:val="single" w:sz="4" w:space="0" w:color="auto"/>
              <w:left w:val="single" w:sz="4" w:space="0" w:color="auto"/>
              <w:bottom w:val="single" w:sz="4" w:space="0" w:color="auto"/>
              <w:right w:val="single" w:sz="4" w:space="0" w:color="auto"/>
            </w:tcBorders>
            <w:shd w:val="clear" w:color="auto" w:fill="DAEEF3"/>
            <w:vAlign w:val="center"/>
          </w:tcPr>
          <w:p w14:paraId="40FAE990" w14:textId="77777777" w:rsidR="00EF2212" w:rsidRPr="001C2CE9" w:rsidRDefault="00EF2212" w:rsidP="00B94E3D">
            <w:pPr>
              <w:jc w:val="center"/>
              <w:rPr>
                <w:rFonts w:ascii="Times New Roman" w:eastAsia="Times New Roman" w:hAnsi="Times New Roman"/>
                <w:b/>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DAEEF3"/>
            <w:vAlign w:val="center"/>
          </w:tcPr>
          <w:p w14:paraId="74DF1565"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06</w:t>
            </w:r>
          </w:p>
        </w:tc>
        <w:tc>
          <w:tcPr>
            <w:tcW w:w="231" w:type="pct"/>
            <w:tcBorders>
              <w:top w:val="single" w:sz="4" w:space="0" w:color="auto"/>
              <w:left w:val="single" w:sz="4" w:space="0" w:color="auto"/>
              <w:bottom w:val="single" w:sz="4" w:space="0" w:color="auto"/>
              <w:right w:val="single" w:sz="4" w:space="0" w:color="auto"/>
            </w:tcBorders>
            <w:shd w:val="clear" w:color="auto" w:fill="DAEEF3"/>
            <w:tcMar>
              <w:top w:w="0" w:type="dxa"/>
              <w:left w:w="108" w:type="dxa"/>
              <w:bottom w:w="0" w:type="dxa"/>
              <w:right w:w="108" w:type="dxa"/>
            </w:tcMar>
            <w:vAlign w:val="center"/>
            <w:hideMark/>
          </w:tcPr>
          <w:p w14:paraId="2D44CCF6" w14:textId="77777777" w:rsidR="00EF2212" w:rsidRPr="001C2CE9" w:rsidRDefault="00EF2212" w:rsidP="00B94E3D">
            <w:pPr>
              <w:jc w:val="center"/>
              <w:rPr>
                <w:rFonts w:ascii="Times New Roman" w:eastAsia="Times New Roman" w:hAnsi="Times New Roman"/>
                <w:b/>
                <w:sz w:val="20"/>
                <w:szCs w:val="20"/>
              </w:rPr>
            </w:pPr>
            <w:r w:rsidRPr="001C2CE9">
              <w:rPr>
                <w:rFonts w:ascii="Times New Roman" w:eastAsia="Times New Roman" w:hAnsi="Times New Roman"/>
                <w:b/>
                <w:sz w:val="20"/>
                <w:szCs w:val="20"/>
              </w:rPr>
              <w:t>03</w:t>
            </w:r>
          </w:p>
        </w:tc>
      </w:tr>
      <w:tr w:rsidR="00EF2212" w:rsidRPr="001C2CE9" w14:paraId="6048350B" w14:textId="77777777" w:rsidTr="00B94E3D">
        <w:trPr>
          <w:trHeight w:val="587"/>
        </w:trPr>
        <w:tc>
          <w:tcPr>
            <w:tcW w:w="530" w:type="pct"/>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65957971" w14:textId="77777777" w:rsidR="00EF2212" w:rsidRPr="001C2CE9" w:rsidRDefault="00EF2212" w:rsidP="00B94E3D">
            <w:pPr>
              <w:jc w:val="left"/>
              <w:rPr>
                <w:rFonts w:ascii="Times New Roman" w:eastAsia="Times New Roman" w:hAnsi="Times New Roman"/>
                <w:b/>
                <w:sz w:val="20"/>
                <w:szCs w:val="20"/>
              </w:rPr>
            </w:pPr>
            <w:r w:rsidRPr="001C2CE9">
              <w:rPr>
                <w:rFonts w:ascii="Times New Roman" w:eastAsia="Times New Roman" w:hAnsi="Times New Roman"/>
                <w:b/>
                <w:bCs w:val="0"/>
                <w:sz w:val="20"/>
                <w:szCs w:val="20"/>
              </w:rPr>
              <w:t>Ia Krel commune</w:t>
            </w:r>
          </w:p>
        </w:tc>
        <w:tc>
          <w:tcPr>
            <w:tcW w:w="413" w:type="pct"/>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3260DF9C"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05</w:t>
            </w:r>
          </w:p>
        </w:tc>
        <w:tc>
          <w:tcPr>
            <w:tcW w:w="534" w:type="pct"/>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96F2B4E"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8DD1BB0"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57C0C4C"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252" w:type="pct"/>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2F0A5E2"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57</w:t>
            </w:r>
          </w:p>
        </w:tc>
        <w:tc>
          <w:tcPr>
            <w:tcW w:w="208" w:type="pct"/>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518CCF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41</w:t>
            </w:r>
          </w:p>
        </w:tc>
        <w:tc>
          <w:tcPr>
            <w:tcW w:w="301" w:type="pct"/>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37C9904"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16</w:t>
            </w:r>
          </w:p>
        </w:tc>
        <w:tc>
          <w:tcPr>
            <w:tcW w:w="265" w:type="pct"/>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3E071482"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16</w:t>
            </w:r>
          </w:p>
        </w:tc>
        <w:tc>
          <w:tcPr>
            <w:tcW w:w="293" w:type="pc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0AA81D7" w14:textId="77777777" w:rsidR="00EF2212" w:rsidRPr="001C2CE9" w:rsidRDefault="00EF2212" w:rsidP="00B94E3D">
            <w:pPr>
              <w:spacing w:before="240" w:after="240"/>
              <w:jc w:val="center"/>
              <w:rPr>
                <w:rFonts w:ascii="Times New Roman" w:eastAsia="Times New Roman" w:hAnsi="Times New Roman"/>
                <w:sz w:val="20"/>
                <w:szCs w:val="20"/>
              </w:rPr>
            </w:pPr>
          </w:p>
        </w:tc>
        <w:tc>
          <w:tcPr>
            <w:tcW w:w="155" w:type="pct"/>
            <w:tcBorders>
              <w:top w:val="nil"/>
              <w:left w:val="nil"/>
              <w:bottom w:val="single" w:sz="4" w:space="0" w:color="auto"/>
              <w:right w:val="single" w:sz="4" w:space="0" w:color="auto"/>
            </w:tcBorders>
            <w:shd w:val="clear" w:color="auto" w:fill="FFFFFF"/>
            <w:vAlign w:val="center"/>
          </w:tcPr>
          <w:p w14:paraId="1843DAF1"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7E330E1D"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34</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07B1621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01</w:t>
            </w: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3B0C5057"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6272E07C"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06</w:t>
            </w: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C1AEECE"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r>
      <w:tr w:rsidR="00EF2212" w:rsidRPr="001C2CE9" w14:paraId="19EAC66F" w14:textId="77777777" w:rsidTr="00B94E3D">
        <w:trPr>
          <w:trHeight w:val="587"/>
        </w:trPr>
        <w:tc>
          <w:tcPr>
            <w:tcW w:w="530" w:type="pct"/>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4D27C987"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lastRenderedPageBreak/>
              <w:t>Ia Kla commune</w:t>
            </w:r>
          </w:p>
        </w:tc>
        <w:tc>
          <w:tcPr>
            <w:tcW w:w="413"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0A6B146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534"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8FAEE3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648"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5D91874D"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33006E37"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02</w:t>
            </w:r>
          </w:p>
        </w:tc>
        <w:tc>
          <w:tcPr>
            <w:tcW w:w="252" w:type="pct"/>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3290F445"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38</w:t>
            </w:r>
          </w:p>
        </w:tc>
        <w:tc>
          <w:tcPr>
            <w:tcW w:w="208" w:type="pct"/>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DF7CF0F"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26</w:t>
            </w:r>
          </w:p>
        </w:tc>
        <w:tc>
          <w:tcPr>
            <w:tcW w:w="301"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26CF640B"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12</w:t>
            </w:r>
          </w:p>
        </w:tc>
        <w:tc>
          <w:tcPr>
            <w:tcW w:w="265"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D3DBB8E"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13</w:t>
            </w:r>
          </w:p>
        </w:tc>
        <w:tc>
          <w:tcPr>
            <w:tcW w:w="293" w:type="pct"/>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4513451" w14:textId="77777777" w:rsidR="00EF2212" w:rsidRPr="001C2CE9" w:rsidRDefault="00EF2212" w:rsidP="00B94E3D">
            <w:pPr>
              <w:spacing w:before="240" w:after="240"/>
              <w:jc w:val="center"/>
              <w:rPr>
                <w:rFonts w:ascii="Times New Roman" w:eastAsia="Times New Roman" w:hAnsi="Times New Roman"/>
                <w:sz w:val="20"/>
                <w:szCs w:val="20"/>
              </w:rPr>
            </w:pPr>
          </w:p>
        </w:tc>
        <w:tc>
          <w:tcPr>
            <w:tcW w:w="155" w:type="pct"/>
            <w:tcBorders>
              <w:top w:val="single" w:sz="4" w:space="0" w:color="auto"/>
              <w:left w:val="nil"/>
              <w:bottom w:val="single" w:sz="4" w:space="0" w:color="auto"/>
              <w:right w:val="single" w:sz="4" w:space="0" w:color="auto"/>
            </w:tcBorders>
            <w:shd w:val="clear" w:color="auto" w:fill="FFFFFF"/>
            <w:vAlign w:val="center"/>
          </w:tcPr>
          <w:p w14:paraId="7A50D978"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0AB3CCD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25</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2EC59AC9"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6DCFEC9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5CB3E89E"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CEFE32A" w14:textId="77777777" w:rsidR="00EF2212" w:rsidRPr="001C2CE9" w:rsidRDefault="00EF2212" w:rsidP="00B94E3D">
            <w:pPr>
              <w:spacing w:before="240" w:after="240"/>
              <w:jc w:val="center"/>
              <w:rPr>
                <w:rFonts w:ascii="Times New Roman" w:eastAsia="Times New Roman" w:hAnsi="Times New Roman"/>
                <w:sz w:val="20"/>
                <w:szCs w:val="20"/>
              </w:rPr>
            </w:pPr>
          </w:p>
        </w:tc>
      </w:tr>
      <w:tr w:rsidR="00EF2212" w:rsidRPr="001C2CE9" w14:paraId="0171A0D1" w14:textId="77777777" w:rsidTr="00B94E3D">
        <w:trPr>
          <w:trHeight w:val="587"/>
        </w:trPr>
        <w:tc>
          <w:tcPr>
            <w:tcW w:w="530"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CB53AF" w14:textId="77777777" w:rsidR="00EF2212" w:rsidRPr="001C2CE9" w:rsidRDefault="00EF2212" w:rsidP="00B94E3D">
            <w:pPr>
              <w:jc w:val="left"/>
              <w:rPr>
                <w:rFonts w:ascii="Times New Roman" w:eastAsia="Times New Roman" w:hAnsi="Times New Roman"/>
                <w:b/>
                <w:bCs w:val="0"/>
                <w:sz w:val="20"/>
                <w:szCs w:val="20"/>
              </w:rPr>
            </w:pPr>
            <w:r w:rsidRPr="001C2CE9">
              <w:rPr>
                <w:rFonts w:ascii="Times New Roman" w:eastAsia="Times New Roman" w:hAnsi="Times New Roman"/>
                <w:b/>
                <w:bCs w:val="0"/>
                <w:sz w:val="20"/>
                <w:szCs w:val="20"/>
              </w:rPr>
              <w:t>Ia Dom commune</w:t>
            </w:r>
          </w:p>
        </w:tc>
        <w:tc>
          <w:tcPr>
            <w:tcW w:w="413"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645BA"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07</w:t>
            </w:r>
          </w:p>
        </w:tc>
        <w:tc>
          <w:tcPr>
            <w:tcW w:w="53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BDD2A7"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03</w:t>
            </w:r>
          </w:p>
        </w:tc>
        <w:tc>
          <w:tcPr>
            <w:tcW w:w="648"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472197" w14:textId="77777777" w:rsidR="00EF2212" w:rsidRPr="001C2CE9" w:rsidRDefault="00EF2212" w:rsidP="00B94E3D">
            <w:pPr>
              <w:spacing w:before="240" w:after="240"/>
              <w:jc w:val="center"/>
              <w:rPr>
                <w:rFonts w:ascii="Times New Roman" w:eastAsia="Times New Roman" w:hAnsi="Times New Roman"/>
                <w:sz w:val="20"/>
                <w:szCs w:val="20"/>
              </w:rPr>
            </w:pPr>
          </w:p>
        </w:tc>
        <w:tc>
          <w:tcPr>
            <w:tcW w:w="36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E07E49"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04</w:t>
            </w:r>
          </w:p>
        </w:tc>
        <w:tc>
          <w:tcPr>
            <w:tcW w:w="252" w:type="pct"/>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59ADF4"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39</w:t>
            </w:r>
          </w:p>
        </w:tc>
        <w:tc>
          <w:tcPr>
            <w:tcW w:w="208" w:type="pct"/>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735803"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21</w:t>
            </w:r>
          </w:p>
        </w:tc>
        <w:tc>
          <w:tcPr>
            <w:tcW w:w="301"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0433FF"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18</w:t>
            </w:r>
          </w:p>
        </w:tc>
        <w:tc>
          <w:tcPr>
            <w:tcW w:w="265"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4B8D5D" w14:textId="77777777" w:rsidR="00EF2212" w:rsidRPr="001C2CE9" w:rsidRDefault="00EF2212" w:rsidP="00B94E3D">
            <w:pPr>
              <w:jc w:val="center"/>
              <w:rPr>
                <w:rFonts w:ascii="Times New Roman" w:eastAsia="Times New Roman" w:hAnsi="Times New Roman"/>
                <w:sz w:val="20"/>
                <w:szCs w:val="20"/>
              </w:rPr>
            </w:pPr>
            <w:r w:rsidRPr="001C2CE9">
              <w:rPr>
                <w:rFonts w:ascii="Times New Roman" w:eastAsia="Times New Roman" w:hAnsi="Times New Roman"/>
                <w:sz w:val="20"/>
                <w:szCs w:val="20"/>
              </w:rPr>
              <w:t>11</w:t>
            </w:r>
          </w:p>
        </w:tc>
        <w:tc>
          <w:tcPr>
            <w:tcW w:w="293" w:type="pct"/>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307AE674" w14:textId="77777777" w:rsidR="00EF2212" w:rsidRPr="001C2CE9" w:rsidRDefault="00EF2212" w:rsidP="00B94E3D">
            <w:pPr>
              <w:spacing w:before="240" w:after="240"/>
              <w:jc w:val="center"/>
              <w:rPr>
                <w:rFonts w:ascii="Times New Roman" w:eastAsia="Times New Roman" w:hAnsi="Times New Roman"/>
                <w:sz w:val="20"/>
                <w:szCs w:val="20"/>
              </w:rPr>
            </w:pPr>
          </w:p>
        </w:tc>
        <w:tc>
          <w:tcPr>
            <w:tcW w:w="155" w:type="pct"/>
            <w:tcBorders>
              <w:top w:val="single" w:sz="4" w:space="0" w:color="auto"/>
              <w:left w:val="nil"/>
              <w:bottom w:val="single" w:sz="8" w:space="0" w:color="auto"/>
              <w:right w:val="single" w:sz="4" w:space="0" w:color="auto"/>
            </w:tcBorders>
            <w:shd w:val="clear" w:color="auto" w:fill="FFFFFF"/>
            <w:vAlign w:val="center"/>
          </w:tcPr>
          <w:p w14:paraId="75E7B66C"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FFFFFF"/>
          </w:tcPr>
          <w:p w14:paraId="554E359C" w14:textId="77777777" w:rsidR="00EF2212" w:rsidRPr="001C2CE9" w:rsidRDefault="00EF2212" w:rsidP="00B94E3D">
            <w:pPr>
              <w:spacing w:before="240" w:after="240"/>
              <w:jc w:val="center"/>
              <w:rPr>
                <w:rFonts w:ascii="Times New Roman" w:eastAsia="Times New Roman" w:hAnsi="Times New Roman"/>
                <w:sz w:val="20"/>
                <w:szCs w:val="20"/>
              </w:rPr>
            </w:pPr>
            <w:r w:rsidRPr="001C2CE9">
              <w:rPr>
                <w:rFonts w:ascii="Times New Roman" w:eastAsia="Times New Roman" w:hAnsi="Times New Roman"/>
                <w:sz w:val="20"/>
                <w:szCs w:val="20"/>
              </w:rPr>
              <w:t>28</w:t>
            </w:r>
          </w:p>
        </w:tc>
        <w:tc>
          <w:tcPr>
            <w:tcW w:w="211" w:type="pct"/>
            <w:tcBorders>
              <w:top w:val="single" w:sz="4" w:space="0" w:color="auto"/>
              <w:left w:val="single" w:sz="4" w:space="0" w:color="auto"/>
              <w:bottom w:val="single" w:sz="4" w:space="0" w:color="auto"/>
              <w:right w:val="single" w:sz="4" w:space="0" w:color="auto"/>
            </w:tcBorders>
            <w:shd w:val="clear" w:color="auto" w:fill="FFFFFF"/>
          </w:tcPr>
          <w:p w14:paraId="346B7C90" w14:textId="77777777" w:rsidR="00EF2212" w:rsidRPr="001C2CE9" w:rsidRDefault="00EF2212" w:rsidP="00B94E3D">
            <w:pPr>
              <w:spacing w:before="240" w:after="240"/>
              <w:jc w:val="center"/>
              <w:rPr>
                <w:rFonts w:ascii="Times New Roman" w:eastAsia="Times New Roman" w:hAnsi="Times New Roman"/>
                <w:sz w:val="20"/>
                <w:szCs w:val="20"/>
              </w:rPr>
            </w:pPr>
          </w:p>
        </w:tc>
        <w:tc>
          <w:tcPr>
            <w:tcW w:w="163" w:type="pct"/>
            <w:tcBorders>
              <w:top w:val="single" w:sz="4" w:space="0" w:color="auto"/>
              <w:left w:val="single" w:sz="4" w:space="0" w:color="auto"/>
              <w:bottom w:val="single" w:sz="4" w:space="0" w:color="auto"/>
              <w:right w:val="single" w:sz="4" w:space="0" w:color="auto"/>
            </w:tcBorders>
            <w:shd w:val="clear" w:color="auto" w:fill="FFFFFF"/>
          </w:tcPr>
          <w:p w14:paraId="1A96607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12" w:type="pct"/>
            <w:tcBorders>
              <w:top w:val="single" w:sz="4" w:space="0" w:color="auto"/>
              <w:left w:val="single" w:sz="4" w:space="0" w:color="auto"/>
              <w:bottom w:val="single" w:sz="4" w:space="0" w:color="auto"/>
              <w:right w:val="single" w:sz="4" w:space="0" w:color="auto"/>
            </w:tcBorders>
            <w:shd w:val="clear" w:color="auto" w:fill="FFFFFF"/>
          </w:tcPr>
          <w:p w14:paraId="15FF0834" w14:textId="77777777" w:rsidR="00EF2212" w:rsidRPr="001C2CE9" w:rsidRDefault="00EF2212" w:rsidP="00B94E3D">
            <w:pPr>
              <w:spacing w:before="240" w:after="240"/>
              <w:jc w:val="center"/>
              <w:rPr>
                <w:rFonts w:ascii="Times New Roman" w:eastAsia="Times New Roman" w:hAnsi="Times New Roman"/>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EA5FFF" w14:textId="77777777" w:rsidR="00EF2212" w:rsidRPr="001C2CE9" w:rsidRDefault="00EF2212" w:rsidP="00B94E3D">
            <w:pPr>
              <w:spacing w:before="240" w:after="240"/>
              <w:jc w:val="center"/>
              <w:rPr>
                <w:rFonts w:ascii="Times New Roman" w:eastAsia="Times New Roman" w:hAnsi="Times New Roman"/>
                <w:sz w:val="20"/>
                <w:szCs w:val="20"/>
              </w:rPr>
            </w:pPr>
          </w:p>
        </w:tc>
      </w:tr>
    </w:tbl>
    <w:p w14:paraId="3EA5C140" w14:textId="77777777" w:rsidR="00EF2212" w:rsidRDefault="00EF2212" w:rsidP="00EF2212">
      <w:pPr>
        <w:rPr>
          <w:rFonts w:ascii="Times New Roman" w:hAnsi="Times New Roman"/>
          <w:sz w:val="26"/>
          <w:szCs w:val="26"/>
        </w:rPr>
        <w:sectPr w:rsidR="00EF2212" w:rsidSect="00601140">
          <w:pgSz w:w="15840" w:h="12240" w:orient="landscape"/>
          <w:pgMar w:top="1800" w:right="1440" w:bottom="1800" w:left="1440" w:header="720" w:footer="720" w:gutter="0"/>
          <w:cols w:space="720"/>
          <w:docGrid w:linePitch="360"/>
        </w:sectPr>
      </w:pPr>
    </w:p>
    <w:p w14:paraId="7F332A0B" w14:textId="393EF0B9" w:rsidR="00EF2212" w:rsidRDefault="00EF2212" w:rsidP="00EF2212">
      <w:pPr>
        <w:rPr>
          <w:rFonts w:ascii="Times New Roman" w:hAnsi="Times New Roman"/>
          <w:sz w:val="26"/>
          <w:szCs w:val="26"/>
        </w:rPr>
      </w:pPr>
    </w:p>
    <w:p w14:paraId="4C0061A0" w14:textId="189BCFF4" w:rsidR="000F6A26" w:rsidRDefault="007B3220" w:rsidP="00B02B3A">
      <w:pPr>
        <w:jc w:val="center"/>
        <w:rPr>
          <w:b/>
          <w:sz w:val="32"/>
          <w:szCs w:val="32"/>
        </w:rPr>
      </w:pPr>
      <w:r w:rsidRPr="00B02B3A">
        <w:rPr>
          <w:b/>
          <w:sz w:val="32"/>
          <w:szCs w:val="32"/>
        </w:rPr>
        <w:t xml:space="preserve">Annex 3: The provincial population in Gia Lai </w:t>
      </w:r>
    </w:p>
    <w:p w14:paraId="20FE0B9C" w14:textId="77777777" w:rsidR="004F7125" w:rsidRPr="00851BA6" w:rsidRDefault="004F7125" w:rsidP="00B02B3A">
      <w:pPr>
        <w:jc w:val="center"/>
        <w:rPr>
          <w:b/>
        </w:rPr>
      </w:pPr>
    </w:p>
    <w:p w14:paraId="4D103072" w14:textId="29913780" w:rsidR="004F7125" w:rsidRPr="00851BA6" w:rsidRDefault="004F7125" w:rsidP="004F7125">
      <w:pPr>
        <w:jc w:val="left"/>
        <w:rPr>
          <w:b/>
        </w:rPr>
      </w:pPr>
      <w:r w:rsidRPr="00851BA6">
        <w:rPr>
          <w:b/>
        </w:rPr>
        <w:t>Table 6: The breakdown of the provincial population in Gia Lai by ethnicity and poverty status</w:t>
      </w:r>
    </w:p>
    <w:p w14:paraId="31463246" w14:textId="77777777" w:rsidR="000F6A26" w:rsidRDefault="000F6A26" w:rsidP="000F6A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1740"/>
        <w:gridCol w:w="1826"/>
        <w:gridCol w:w="1826"/>
        <w:gridCol w:w="1826"/>
        <w:gridCol w:w="1821"/>
      </w:tblGrid>
      <w:tr w:rsidR="000F6A26" w14:paraId="01ACB07D" w14:textId="77777777" w:rsidTr="00B02B3A">
        <w:tc>
          <w:tcPr>
            <w:tcW w:w="1510" w:type="pct"/>
            <w:shd w:val="clear" w:color="auto" w:fill="B4C6E7" w:themeFill="accent1" w:themeFillTint="66"/>
          </w:tcPr>
          <w:p w14:paraId="1FAFFA33" w14:textId="3D1E4354" w:rsidR="000F6A26" w:rsidRPr="00B02B3A" w:rsidRDefault="007B3220" w:rsidP="00B02B3A">
            <w:pPr>
              <w:jc w:val="center"/>
              <w:rPr>
                <w:b/>
                <w:sz w:val="28"/>
                <w:szCs w:val="28"/>
              </w:rPr>
            </w:pPr>
            <w:r w:rsidRPr="00B02B3A">
              <w:rPr>
                <w:b/>
                <w:sz w:val="28"/>
                <w:szCs w:val="28"/>
              </w:rPr>
              <w:t>Indicators</w:t>
            </w:r>
          </w:p>
          <w:p w14:paraId="45AE0952" w14:textId="7719466F" w:rsidR="007B3220" w:rsidRPr="00B02B3A" w:rsidRDefault="007B3220" w:rsidP="00B02B3A">
            <w:pPr>
              <w:jc w:val="center"/>
              <w:rPr>
                <w:b/>
                <w:sz w:val="16"/>
                <w:szCs w:val="16"/>
              </w:rPr>
            </w:pPr>
          </w:p>
        </w:tc>
        <w:tc>
          <w:tcPr>
            <w:tcW w:w="672" w:type="pct"/>
            <w:shd w:val="clear" w:color="auto" w:fill="B4C6E7" w:themeFill="accent1" w:themeFillTint="66"/>
          </w:tcPr>
          <w:p w14:paraId="40A87298" w14:textId="77777777" w:rsidR="000F6A26" w:rsidRPr="00B02B3A" w:rsidRDefault="000F6A26" w:rsidP="00B02B3A">
            <w:pPr>
              <w:jc w:val="center"/>
              <w:rPr>
                <w:b/>
                <w:sz w:val="28"/>
                <w:szCs w:val="28"/>
              </w:rPr>
            </w:pPr>
            <w:r w:rsidRPr="00B02B3A">
              <w:rPr>
                <w:b/>
                <w:sz w:val="28"/>
                <w:szCs w:val="28"/>
              </w:rPr>
              <w:t>2010</w:t>
            </w:r>
          </w:p>
        </w:tc>
        <w:tc>
          <w:tcPr>
            <w:tcW w:w="705" w:type="pct"/>
            <w:shd w:val="clear" w:color="auto" w:fill="B4C6E7" w:themeFill="accent1" w:themeFillTint="66"/>
          </w:tcPr>
          <w:p w14:paraId="194108F6" w14:textId="77777777" w:rsidR="000F6A26" w:rsidRPr="00B02B3A" w:rsidRDefault="000F6A26" w:rsidP="00B02B3A">
            <w:pPr>
              <w:jc w:val="center"/>
              <w:rPr>
                <w:b/>
                <w:sz w:val="28"/>
                <w:szCs w:val="28"/>
              </w:rPr>
            </w:pPr>
            <w:r w:rsidRPr="00B02B3A">
              <w:rPr>
                <w:b/>
                <w:sz w:val="28"/>
                <w:szCs w:val="28"/>
              </w:rPr>
              <w:t>2012</w:t>
            </w:r>
          </w:p>
        </w:tc>
        <w:tc>
          <w:tcPr>
            <w:tcW w:w="705" w:type="pct"/>
            <w:shd w:val="clear" w:color="auto" w:fill="B4C6E7" w:themeFill="accent1" w:themeFillTint="66"/>
          </w:tcPr>
          <w:p w14:paraId="6F0193BD" w14:textId="77777777" w:rsidR="000F6A26" w:rsidRPr="00B02B3A" w:rsidRDefault="000F6A26" w:rsidP="00B02B3A">
            <w:pPr>
              <w:jc w:val="center"/>
              <w:rPr>
                <w:b/>
                <w:sz w:val="28"/>
                <w:szCs w:val="28"/>
              </w:rPr>
            </w:pPr>
            <w:r w:rsidRPr="00B02B3A">
              <w:rPr>
                <w:b/>
                <w:sz w:val="28"/>
                <w:szCs w:val="28"/>
              </w:rPr>
              <w:t>2013</w:t>
            </w:r>
          </w:p>
        </w:tc>
        <w:tc>
          <w:tcPr>
            <w:tcW w:w="705" w:type="pct"/>
            <w:shd w:val="clear" w:color="auto" w:fill="B4C6E7" w:themeFill="accent1" w:themeFillTint="66"/>
          </w:tcPr>
          <w:p w14:paraId="2A8DB9B7" w14:textId="77777777" w:rsidR="000F6A26" w:rsidRPr="00B02B3A" w:rsidRDefault="000F6A26" w:rsidP="00B02B3A">
            <w:pPr>
              <w:jc w:val="center"/>
              <w:rPr>
                <w:b/>
                <w:sz w:val="28"/>
                <w:szCs w:val="28"/>
              </w:rPr>
            </w:pPr>
            <w:r w:rsidRPr="00B02B3A">
              <w:rPr>
                <w:b/>
                <w:sz w:val="28"/>
                <w:szCs w:val="28"/>
              </w:rPr>
              <w:t>2014</w:t>
            </w:r>
          </w:p>
        </w:tc>
        <w:tc>
          <w:tcPr>
            <w:tcW w:w="703" w:type="pct"/>
            <w:shd w:val="clear" w:color="auto" w:fill="B4C6E7" w:themeFill="accent1" w:themeFillTint="66"/>
          </w:tcPr>
          <w:p w14:paraId="1A1A654B" w14:textId="77777777" w:rsidR="000F6A26" w:rsidRPr="00B02B3A" w:rsidRDefault="000F6A26" w:rsidP="00B02B3A">
            <w:pPr>
              <w:jc w:val="center"/>
              <w:rPr>
                <w:b/>
                <w:sz w:val="28"/>
                <w:szCs w:val="28"/>
              </w:rPr>
            </w:pPr>
            <w:r w:rsidRPr="00B02B3A">
              <w:rPr>
                <w:b/>
                <w:sz w:val="28"/>
                <w:szCs w:val="28"/>
              </w:rPr>
              <w:t>2015</w:t>
            </w:r>
          </w:p>
        </w:tc>
      </w:tr>
      <w:tr w:rsidR="000F6A26" w14:paraId="7679A074" w14:textId="77777777" w:rsidTr="00B02B3A">
        <w:tc>
          <w:tcPr>
            <w:tcW w:w="1510" w:type="pct"/>
            <w:shd w:val="clear" w:color="auto" w:fill="auto"/>
          </w:tcPr>
          <w:p w14:paraId="58FB4E67" w14:textId="1B8A8A06" w:rsidR="000F6A26" w:rsidRDefault="00E5156F" w:rsidP="001C24AB">
            <w:r>
              <w:t>Number of households</w:t>
            </w:r>
          </w:p>
        </w:tc>
        <w:tc>
          <w:tcPr>
            <w:tcW w:w="672" w:type="pct"/>
            <w:shd w:val="clear" w:color="auto" w:fill="auto"/>
          </w:tcPr>
          <w:p w14:paraId="3BFB9897" w14:textId="77777777" w:rsidR="000F6A26" w:rsidRDefault="000F6A26" w:rsidP="001C24AB">
            <w:r w:rsidRPr="00AB4D99">
              <w:t xml:space="preserve">288.141 </w:t>
            </w:r>
          </w:p>
        </w:tc>
        <w:tc>
          <w:tcPr>
            <w:tcW w:w="705" w:type="pct"/>
            <w:shd w:val="clear" w:color="auto" w:fill="auto"/>
          </w:tcPr>
          <w:p w14:paraId="3E19BB29" w14:textId="77777777" w:rsidR="000F6A26" w:rsidRDefault="000F6A26" w:rsidP="001C24AB">
            <w:r w:rsidRPr="00AB4D99">
              <w:t>301.283</w:t>
            </w:r>
          </w:p>
        </w:tc>
        <w:tc>
          <w:tcPr>
            <w:tcW w:w="705" w:type="pct"/>
            <w:shd w:val="clear" w:color="auto" w:fill="auto"/>
          </w:tcPr>
          <w:p w14:paraId="7C2DF9B8" w14:textId="77777777" w:rsidR="000F6A26" w:rsidRDefault="000F6A26" w:rsidP="001C24AB">
            <w:r w:rsidRPr="00AB4D99">
              <w:t>309.942</w:t>
            </w:r>
          </w:p>
        </w:tc>
        <w:tc>
          <w:tcPr>
            <w:tcW w:w="705" w:type="pct"/>
            <w:shd w:val="clear" w:color="auto" w:fill="auto"/>
          </w:tcPr>
          <w:p w14:paraId="0AD20248" w14:textId="77777777" w:rsidR="000F6A26" w:rsidRDefault="000F6A26" w:rsidP="001C24AB">
            <w:r w:rsidRPr="00AB4D99">
              <w:t>316.286</w:t>
            </w:r>
          </w:p>
        </w:tc>
        <w:tc>
          <w:tcPr>
            <w:tcW w:w="703" w:type="pct"/>
            <w:shd w:val="clear" w:color="auto" w:fill="auto"/>
          </w:tcPr>
          <w:p w14:paraId="35AE3024" w14:textId="77777777" w:rsidR="000F6A26" w:rsidRPr="00AB4D99" w:rsidRDefault="000F6A26" w:rsidP="001C24AB"/>
        </w:tc>
      </w:tr>
      <w:tr w:rsidR="000F6A26" w14:paraId="68FAF06E" w14:textId="77777777" w:rsidTr="00B02B3A">
        <w:tc>
          <w:tcPr>
            <w:tcW w:w="1510" w:type="pct"/>
            <w:shd w:val="clear" w:color="auto" w:fill="auto"/>
          </w:tcPr>
          <w:p w14:paraId="330D7801" w14:textId="19920641" w:rsidR="000F6A26" w:rsidRDefault="00E5156F" w:rsidP="001C24AB">
            <w:r>
              <w:t>Number of EM households</w:t>
            </w:r>
          </w:p>
        </w:tc>
        <w:tc>
          <w:tcPr>
            <w:tcW w:w="672" w:type="pct"/>
            <w:shd w:val="clear" w:color="auto" w:fill="auto"/>
          </w:tcPr>
          <w:p w14:paraId="26C18D90" w14:textId="77777777" w:rsidR="000F6A26" w:rsidRDefault="000F6A26" w:rsidP="001C24AB">
            <w:r w:rsidRPr="002F49C0">
              <w:t>130.858</w:t>
            </w:r>
          </w:p>
        </w:tc>
        <w:tc>
          <w:tcPr>
            <w:tcW w:w="705" w:type="pct"/>
            <w:shd w:val="clear" w:color="auto" w:fill="auto"/>
          </w:tcPr>
          <w:p w14:paraId="6A60A6ED" w14:textId="77777777" w:rsidR="000F6A26" w:rsidRDefault="000F6A26" w:rsidP="001C24AB">
            <w:r w:rsidRPr="002F49C0">
              <w:t>122.297</w:t>
            </w:r>
          </w:p>
        </w:tc>
        <w:tc>
          <w:tcPr>
            <w:tcW w:w="705" w:type="pct"/>
            <w:shd w:val="clear" w:color="auto" w:fill="auto"/>
          </w:tcPr>
          <w:p w14:paraId="18F0B53B" w14:textId="77777777" w:rsidR="000F6A26" w:rsidRDefault="000F6A26" w:rsidP="001C24AB">
            <w:r w:rsidRPr="002F49C0">
              <w:t>124.105</w:t>
            </w:r>
          </w:p>
        </w:tc>
        <w:tc>
          <w:tcPr>
            <w:tcW w:w="705" w:type="pct"/>
            <w:shd w:val="clear" w:color="auto" w:fill="auto"/>
          </w:tcPr>
          <w:p w14:paraId="656557D2" w14:textId="77777777" w:rsidR="000F6A26" w:rsidRDefault="000F6A26" w:rsidP="001C24AB">
            <w:pPr>
              <w:jc w:val="center"/>
            </w:pPr>
            <w:r w:rsidRPr="002F49C0">
              <w:t>128.423</w:t>
            </w:r>
          </w:p>
        </w:tc>
        <w:tc>
          <w:tcPr>
            <w:tcW w:w="703" w:type="pct"/>
            <w:shd w:val="clear" w:color="auto" w:fill="auto"/>
          </w:tcPr>
          <w:p w14:paraId="7BE706C0" w14:textId="77777777" w:rsidR="000F6A26" w:rsidRPr="002F49C0" w:rsidRDefault="000F6A26" w:rsidP="001C24AB">
            <w:pPr>
              <w:jc w:val="center"/>
            </w:pPr>
          </w:p>
        </w:tc>
      </w:tr>
      <w:tr w:rsidR="000F6A26" w14:paraId="3B324BA5" w14:textId="77777777" w:rsidTr="00B02B3A">
        <w:tc>
          <w:tcPr>
            <w:tcW w:w="1510" w:type="pct"/>
            <w:shd w:val="clear" w:color="auto" w:fill="auto"/>
          </w:tcPr>
          <w:p w14:paraId="7DE68F63" w14:textId="45856E9F" w:rsidR="000F6A26" w:rsidRDefault="00E5156F" w:rsidP="001C24AB">
            <w:r>
              <w:t>Number of Kinh households</w:t>
            </w:r>
          </w:p>
        </w:tc>
        <w:tc>
          <w:tcPr>
            <w:tcW w:w="672" w:type="pct"/>
            <w:shd w:val="clear" w:color="auto" w:fill="auto"/>
          </w:tcPr>
          <w:p w14:paraId="1117CA98" w14:textId="77777777" w:rsidR="000F6A26" w:rsidRDefault="000F6A26" w:rsidP="001C24AB">
            <w:r w:rsidRPr="002F49C0">
              <w:t>157.283</w:t>
            </w:r>
          </w:p>
        </w:tc>
        <w:tc>
          <w:tcPr>
            <w:tcW w:w="705" w:type="pct"/>
            <w:shd w:val="clear" w:color="auto" w:fill="auto"/>
          </w:tcPr>
          <w:p w14:paraId="58C3E5FC" w14:textId="77777777" w:rsidR="000F6A26" w:rsidRDefault="000F6A26" w:rsidP="001C24AB">
            <w:r w:rsidRPr="002F49C0">
              <w:t>178.986</w:t>
            </w:r>
          </w:p>
        </w:tc>
        <w:tc>
          <w:tcPr>
            <w:tcW w:w="705" w:type="pct"/>
            <w:shd w:val="clear" w:color="auto" w:fill="auto"/>
          </w:tcPr>
          <w:p w14:paraId="6E5ADA4C" w14:textId="77777777" w:rsidR="000F6A26" w:rsidRDefault="000F6A26" w:rsidP="001C24AB">
            <w:r w:rsidRPr="002F49C0">
              <w:t>185.837</w:t>
            </w:r>
          </w:p>
        </w:tc>
        <w:tc>
          <w:tcPr>
            <w:tcW w:w="705" w:type="pct"/>
            <w:shd w:val="clear" w:color="auto" w:fill="auto"/>
          </w:tcPr>
          <w:p w14:paraId="2E758913" w14:textId="77777777" w:rsidR="000F6A26" w:rsidRDefault="000F6A26" w:rsidP="001C24AB">
            <w:pPr>
              <w:jc w:val="center"/>
            </w:pPr>
            <w:r w:rsidRPr="002F49C0">
              <w:t>187.863</w:t>
            </w:r>
          </w:p>
        </w:tc>
        <w:tc>
          <w:tcPr>
            <w:tcW w:w="703" w:type="pct"/>
            <w:shd w:val="clear" w:color="auto" w:fill="auto"/>
          </w:tcPr>
          <w:p w14:paraId="6E18744B" w14:textId="77777777" w:rsidR="000F6A26" w:rsidRPr="002F49C0" w:rsidRDefault="000F6A26" w:rsidP="001C24AB">
            <w:pPr>
              <w:jc w:val="center"/>
            </w:pPr>
          </w:p>
        </w:tc>
      </w:tr>
      <w:tr w:rsidR="000F6A26" w14:paraId="12D31838" w14:textId="77777777" w:rsidTr="00B02B3A">
        <w:tc>
          <w:tcPr>
            <w:tcW w:w="1510" w:type="pct"/>
            <w:shd w:val="clear" w:color="auto" w:fill="auto"/>
          </w:tcPr>
          <w:p w14:paraId="138CD016" w14:textId="6E3C0A3C" w:rsidR="000F6A26" w:rsidRDefault="00E5156F" w:rsidP="001C24AB">
            <w:r>
              <w:t>Number of poor households</w:t>
            </w:r>
          </w:p>
        </w:tc>
        <w:tc>
          <w:tcPr>
            <w:tcW w:w="672" w:type="pct"/>
            <w:shd w:val="clear" w:color="auto" w:fill="auto"/>
          </w:tcPr>
          <w:p w14:paraId="1C1798FD" w14:textId="77777777" w:rsidR="000F6A26" w:rsidRDefault="000F6A26" w:rsidP="001C24AB">
            <w:r w:rsidRPr="002F49C0">
              <w:t>79.417</w:t>
            </w:r>
          </w:p>
        </w:tc>
        <w:tc>
          <w:tcPr>
            <w:tcW w:w="705" w:type="pct"/>
            <w:shd w:val="clear" w:color="auto" w:fill="auto"/>
          </w:tcPr>
          <w:p w14:paraId="5054CFD7" w14:textId="77777777" w:rsidR="000F6A26" w:rsidRDefault="000F6A26" w:rsidP="001C24AB">
            <w:r w:rsidRPr="002F49C0">
              <w:t>60.048</w:t>
            </w:r>
          </w:p>
        </w:tc>
        <w:tc>
          <w:tcPr>
            <w:tcW w:w="705" w:type="pct"/>
            <w:shd w:val="clear" w:color="auto" w:fill="auto"/>
          </w:tcPr>
          <w:p w14:paraId="60B65235" w14:textId="77777777" w:rsidR="000F6A26" w:rsidRDefault="000F6A26" w:rsidP="001C24AB">
            <w:pPr>
              <w:jc w:val="center"/>
            </w:pPr>
            <w:r w:rsidRPr="002F49C0">
              <w:t>53.389</w:t>
            </w:r>
          </w:p>
        </w:tc>
        <w:tc>
          <w:tcPr>
            <w:tcW w:w="705" w:type="pct"/>
            <w:shd w:val="clear" w:color="auto" w:fill="auto"/>
          </w:tcPr>
          <w:p w14:paraId="4D7C92B2" w14:textId="77777777" w:rsidR="000F6A26" w:rsidRDefault="000F6A26" w:rsidP="001C24AB">
            <w:r w:rsidRPr="002F49C0">
              <w:t>44.146</w:t>
            </w:r>
          </w:p>
        </w:tc>
        <w:tc>
          <w:tcPr>
            <w:tcW w:w="703" w:type="pct"/>
            <w:shd w:val="clear" w:color="auto" w:fill="auto"/>
          </w:tcPr>
          <w:p w14:paraId="3F148F88" w14:textId="77777777" w:rsidR="000F6A26" w:rsidRPr="00DD7FFD" w:rsidRDefault="000F6A26" w:rsidP="001C24AB">
            <w:pPr>
              <w:rPr>
                <w:rFonts w:cs="Calibri"/>
                <w:color w:val="000000"/>
              </w:rPr>
            </w:pPr>
            <w:r w:rsidRPr="00DD7FFD">
              <w:rPr>
                <w:rFonts w:cs="Calibri"/>
                <w:color w:val="000000"/>
              </w:rPr>
              <w:t>36.919</w:t>
            </w:r>
          </w:p>
        </w:tc>
      </w:tr>
      <w:tr w:rsidR="000F6A26" w14:paraId="014E3C14" w14:textId="77777777" w:rsidTr="00B02B3A">
        <w:tc>
          <w:tcPr>
            <w:tcW w:w="1510" w:type="pct"/>
            <w:shd w:val="clear" w:color="auto" w:fill="auto"/>
          </w:tcPr>
          <w:p w14:paraId="4754DE95" w14:textId="15BB5BE3" w:rsidR="000F6A26" w:rsidRDefault="00E5156F" w:rsidP="001C24AB">
            <w:r>
              <w:t>Poverty rates</w:t>
            </w:r>
            <w:r w:rsidR="000F6A26">
              <w:t xml:space="preserve"> (%)</w:t>
            </w:r>
            <w:r w:rsidR="00A72B0C">
              <w:t xml:space="preserve"> (hh)</w:t>
            </w:r>
          </w:p>
        </w:tc>
        <w:tc>
          <w:tcPr>
            <w:tcW w:w="672" w:type="pct"/>
            <w:shd w:val="clear" w:color="auto" w:fill="auto"/>
          </w:tcPr>
          <w:p w14:paraId="1DEBC37C" w14:textId="77777777" w:rsidR="000F6A26" w:rsidRDefault="000F6A26" w:rsidP="001C24AB">
            <w:r w:rsidRPr="002F49C0">
              <w:t>27.5</w:t>
            </w:r>
          </w:p>
        </w:tc>
        <w:tc>
          <w:tcPr>
            <w:tcW w:w="705" w:type="pct"/>
            <w:shd w:val="clear" w:color="auto" w:fill="auto"/>
          </w:tcPr>
          <w:p w14:paraId="78B73F37" w14:textId="77777777" w:rsidR="000F6A26" w:rsidRDefault="000F6A26" w:rsidP="001C24AB">
            <w:r w:rsidRPr="002F49C0">
              <w:t>19.9</w:t>
            </w:r>
          </w:p>
        </w:tc>
        <w:tc>
          <w:tcPr>
            <w:tcW w:w="705" w:type="pct"/>
            <w:shd w:val="clear" w:color="auto" w:fill="auto"/>
          </w:tcPr>
          <w:p w14:paraId="290112A6" w14:textId="77777777" w:rsidR="000F6A26" w:rsidRDefault="000F6A26" w:rsidP="001C24AB">
            <w:r w:rsidRPr="002F49C0">
              <w:t>17.23</w:t>
            </w:r>
          </w:p>
        </w:tc>
        <w:tc>
          <w:tcPr>
            <w:tcW w:w="705" w:type="pct"/>
            <w:shd w:val="clear" w:color="auto" w:fill="auto"/>
          </w:tcPr>
          <w:p w14:paraId="293532E9" w14:textId="77777777" w:rsidR="000F6A26" w:rsidRDefault="000F6A26" w:rsidP="001C24AB">
            <w:r w:rsidRPr="002F49C0">
              <w:t>13.96</w:t>
            </w:r>
          </w:p>
        </w:tc>
        <w:tc>
          <w:tcPr>
            <w:tcW w:w="703" w:type="pct"/>
            <w:shd w:val="clear" w:color="auto" w:fill="auto"/>
          </w:tcPr>
          <w:p w14:paraId="78EEEEDB" w14:textId="77777777" w:rsidR="000F6A26" w:rsidRPr="002F49C0" w:rsidRDefault="000F6A26" w:rsidP="001C24AB">
            <w:r w:rsidRPr="00DD7FFD">
              <w:rPr>
                <w:rFonts w:ascii="Times" w:eastAsia="Times New Roman" w:hAnsi="Times" w:cs="Times"/>
                <w:color w:val="000000"/>
                <w:sz w:val="18"/>
                <w:szCs w:val="18"/>
              </w:rPr>
              <w:t>11,36</w:t>
            </w:r>
          </w:p>
        </w:tc>
      </w:tr>
      <w:tr w:rsidR="000F6A26" w14:paraId="329FE8CC" w14:textId="77777777" w:rsidTr="00B02B3A">
        <w:tc>
          <w:tcPr>
            <w:tcW w:w="1510" w:type="pct"/>
            <w:shd w:val="clear" w:color="auto" w:fill="auto"/>
          </w:tcPr>
          <w:p w14:paraId="316369C3" w14:textId="478ACFC8" w:rsidR="000F6A26" w:rsidRDefault="00A72B0C" w:rsidP="001C24AB">
            <w:r>
              <w:t xml:space="preserve">Number of </w:t>
            </w:r>
            <w:r w:rsidR="00E5156F">
              <w:t xml:space="preserve">poor </w:t>
            </w:r>
            <w:r>
              <w:t xml:space="preserve">Kinh </w:t>
            </w:r>
            <w:r w:rsidR="00E5156F">
              <w:t>households</w:t>
            </w:r>
          </w:p>
        </w:tc>
        <w:tc>
          <w:tcPr>
            <w:tcW w:w="672" w:type="pct"/>
            <w:shd w:val="clear" w:color="auto" w:fill="auto"/>
          </w:tcPr>
          <w:p w14:paraId="4DDD34E8" w14:textId="77777777" w:rsidR="000F6A26" w:rsidRDefault="000F6A26" w:rsidP="001C24AB">
            <w:r w:rsidRPr="00C03210">
              <w:t>16.550</w:t>
            </w:r>
          </w:p>
        </w:tc>
        <w:tc>
          <w:tcPr>
            <w:tcW w:w="705" w:type="pct"/>
            <w:shd w:val="clear" w:color="auto" w:fill="auto"/>
          </w:tcPr>
          <w:p w14:paraId="3A43902C" w14:textId="77777777" w:rsidR="000F6A26" w:rsidRDefault="000F6A26" w:rsidP="001C24AB">
            <w:pPr>
              <w:jc w:val="center"/>
            </w:pPr>
            <w:r w:rsidRPr="00C03210">
              <w:t>10.424</w:t>
            </w:r>
          </w:p>
        </w:tc>
        <w:tc>
          <w:tcPr>
            <w:tcW w:w="705" w:type="pct"/>
            <w:shd w:val="clear" w:color="auto" w:fill="auto"/>
          </w:tcPr>
          <w:p w14:paraId="4CFEA8B9" w14:textId="77777777" w:rsidR="000F6A26" w:rsidRDefault="000F6A26" w:rsidP="001C24AB">
            <w:r w:rsidRPr="00C03210">
              <w:t>9.156</w:t>
            </w:r>
          </w:p>
        </w:tc>
        <w:tc>
          <w:tcPr>
            <w:tcW w:w="705" w:type="pct"/>
            <w:shd w:val="clear" w:color="auto" w:fill="auto"/>
          </w:tcPr>
          <w:p w14:paraId="609B98A6" w14:textId="77777777" w:rsidR="000F6A26" w:rsidRDefault="000F6A26" w:rsidP="001C24AB">
            <w:r w:rsidRPr="00C03210">
              <w:t>6.759</w:t>
            </w:r>
          </w:p>
        </w:tc>
        <w:tc>
          <w:tcPr>
            <w:tcW w:w="703" w:type="pct"/>
            <w:shd w:val="clear" w:color="auto" w:fill="auto"/>
          </w:tcPr>
          <w:p w14:paraId="4C3BF12B" w14:textId="77777777" w:rsidR="000F6A26" w:rsidRPr="00DD7FFD" w:rsidRDefault="000F6A26" w:rsidP="001C24AB">
            <w:pPr>
              <w:rPr>
                <w:rFonts w:cs="Calibri"/>
                <w:color w:val="000000"/>
              </w:rPr>
            </w:pPr>
            <w:r w:rsidRPr="00DD7FFD">
              <w:rPr>
                <w:rFonts w:cs="Calibri"/>
                <w:color w:val="000000"/>
              </w:rPr>
              <w:t>5169</w:t>
            </w:r>
          </w:p>
        </w:tc>
      </w:tr>
      <w:tr w:rsidR="000F6A26" w14:paraId="765A3BB8" w14:textId="77777777" w:rsidTr="00B02B3A">
        <w:tc>
          <w:tcPr>
            <w:tcW w:w="1510" w:type="pct"/>
            <w:shd w:val="clear" w:color="auto" w:fill="auto"/>
          </w:tcPr>
          <w:p w14:paraId="70A376C3" w14:textId="48AFA78B" w:rsidR="000F6A26" w:rsidRDefault="00E5156F" w:rsidP="001C24AB">
            <w:r>
              <w:t>Poverty rates among Kinh population</w:t>
            </w:r>
            <w:r w:rsidR="00A72B0C">
              <w:t xml:space="preserve"> (hh)</w:t>
            </w:r>
          </w:p>
        </w:tc>
        <w:tc>
          <w:tcPr>
            <w:tcW w:w="672" w:type="pct"/>
            <w:shd w:val="clear" w:color="auto" w:fill="auto"/>
          </w:tcPr>
          <w:p w14:paraId="4A100D4D" w14:textId="77777777" w:rsidR="000F6A26" w:rsidRDefault="000F6A26" w:rsidP="001C24AB">
            <w:r w:rsidRPr="00C03210">
              <w:t>20,8</w:t>
            </w:r>
          </w:p>
        </w:tc>
        <w:tc>
          <w:tcPr>
            <w:tcW w:w="705" w:type="pct"/>
            <w:shd w:val="clear" w:color="auto" w:fill="auto"/>
          </w:tcPr>
          <w:p w14:paraId="64DB238E" w14:textId="77777777" w:rsidR="000F6A26" w:rsidRDefault="000F6A26" w:rsidP="001C24AB">
            <w:r w:rsidRPr="00C03210">
              <w:t>17,4</w:t>
            </w:r>
          </w:p>
        </w:tc>
        <w:tc>
          <w:tcPr>
            <w:tcW w:w="705" w:type="pct"/>
            <w:shd w:val="clear" w:color="auto" w:fill="auto"/>
          </w:tcPr>
          <w:p w14:paraId="45EFDD98" w14:textId="77777777" w:rsidR="000F6A26" w:rsidRDefault="000F6A26" w:rsidP="001C24AB">
            <w:r w:rsidRPr="00C03210">
              <w:t>17,15</w:t>
            </w:r>
          </w:p>
        </w:tc>
        <w:tc>
          <w:tcPr>
            <w:tcW w:w="705" w:type="pct"/>
            <w:shd w:val="clear" w:color="auto" w:fill="auto"/>
          </w:tcPr>
          <w:p w14:paraId="1E14F659" w14:textId="77777777" w:rsidR="000F6A26" w:rsidRDefault="000F6A26" w:rsidP="001C24AB">
            <w:r w:rsidRPr="00C03210">
              <w:t>15,3</w:t>
            </w:r>
          </w:p>
        </w:tc>
        <w:tc>
          <w:tcPr>
            <w:tcW w:w="703" w:type="pct"/>
            <w:shd w:val="clear" w:color="auto" w:fill="auto"/>
          </w:tcPr>
          <w:p w14:paraId="253B7DEA" w14:textId="77777777" w:rsidR="000F6A26" w:rsidRPr="00C03210" w:rsidRDefault="000F6A26" w:rsidP="001C24AB">
            <w:r>
              <w:t>14</w:t>
            </w:r>
          </w:p>
        </w:tc>
      </w:tr>
      <w:tr w:rsidR="000F6A26" w14:paraId="39A266CD" w14:textId="77777777" w:rsidTr="00B02B3A">
        <w:tc>
          <w:tcPr>
            <w:tcW w:w="1510" w:type="pct"/>
            <w:shd w:val="clear" w:color="auto" w:fill="auto"/>
          </w:tcPr>
          <w:p w14:paraId="7EB1E725" w14:textId="2D4CBC4A" w:rsidR="000F6A26" w:rsidRDefault="00A72B0C" w:rsidP="001C24AB">
            <w:r>
              <w:t>Number of Kinh poor EM households</w:t>
            </w:r>
          </w:p>
        </w:tc>
        <w:tc>
          <w:tcPr>
            <w:tcW w:w="672" w:type="pct"/>
            <w:shd w:val="clear" w:color="auto" w:fill="auto"/>
          </w:tcPr>
          <w:p w14:paraId="09FD6676" w14:textId="77777777" w:rsidR="000F6A26" w:rsidRPr="00C03210" w:rsidRDefault="000F6A26" w:rsidP="001C24AB">
            <w:r w:rsidRPr="00C03210">
              <w:t>62.867</w:t>
            </w:r>
          </w:p>
        </w:tc>
        <w:tc>
          <w:tcPr>
            <w:tcW w:w="705" w:type="pct"/>
            <w:shd w:val="clear" w:color="auto" w:fill="auto"/>
          </w:tcPr>
          <w:p w14:paraId="5950859F" w14:textId="77777777" w:rsidR="000F6A26" w:rsidRPr="00C03210" w:rsidRDefault="000F6A26" w:rsidP="001C24AB">
            <w:r w:rsidRPr="00C03210">
              <w:t>49.624</w:t>
            </w:r>
          </w:p>
        </w:tc>
        <w:tc>
          <w:tcPr>
            <w:tcW w:w="705" w:type="pct"/>
            <w:shd w:val="clear" w:color="auto" w:fill="auto"/>
          </w:tcPr>
          <w:p w14:paraId="01230CEB" w14:textId="77777777" w:rsidR="000F6A26" w:rsidRPr="00C03210" w:rsidRDefault="000F6A26" w:rsidP="001C24AB">
            <w:r w:rsidRPr="00C03210">
              <w:t>44.233</w:t>
            </w:r>
          </w:p>
        </w:tc>
        <w:tc>
          <w:tcPr>
            <w:tcW w:w="705" w:type="pct"/>
            <w:shd w:val="clear" w:color="auto" w:fill="auto"/>
          </w:tcPr>
          <w:p w14:paraId="38B332EB" w14:textId="77777777" w:rsidR="000F6A26" w:rsidRPr="00C03210" w:rsidRDefault="000F6A26" w:rsidP="001C24AB">
            <w:r w:rsidRPr="00C03210">
              <w:t>37.405</w:t>
            </w:r>
          </w:p>
        </w:tc>
        <w:tc>
          <w:tcPr>
            <w:tcW w:w="703" w:type="pct"/>
            <w:shd w:val="clear" w:color="auto" w:fill="auto"/>
          </w:tcPr>
          <w:p w14:paraId="4DB526E8" w14:textId="77777777" w:rsidR="000F6A26" w:rsidRPr="00C03210" w:rsidRDefault="000F6A26" w:rsidP="001C24AB">
            <w:r w:rsidRPr="00DD7FFD">
              <w:rPr>
                <w:rFonts w:ascii="Times" w:eastAsia="Times New Roman" w:hAnsi="Times" w:cs="Times"/>
                <w:color w:val="000000"/>
                <w:sz w:val="18"/>
                <w:szCs w:val="18"/>
              </w:rPr>
              <w:t>31.750</w:t>
            </w:r>
          </w:p>
        </w:tc>
      </w:tr>
      <w:tr w:rsidR="000F6A26" w14:paraId="6C3A1FB4" w14:textId="77777777" w:rsidTr="00B02B3A">
        <w:tc>
          <w:tcPr>
            <w:tcW w:w="1510" w:type="pct"/>
            <w:shd w:val="clear" w:color="auto" w:fill="auto"/>
          </w:tcPr>
          <w:p w14:paraId="264E9C1E" w14:textId="0404D6C3" w:rsidR="000F6A26" w:rsidRDefault="00A72B0C" w:rsidP="00FA5844">
            <w:r>
              <w:t>Poverty rates among EM population (hh)</w:t>
            </w:r>
          </w:p>
        </w:tc>
        <w:tc>
          <w:tcPr>
            <w:tcW w:w="672" w:type="pct"/>
            <w:shd w:val="clear" w:color="auto" w:fill="auto"/>
          </w:tcPr>
          <w:p w14:paraId="30C7F5FA" w14:textId="77777777" w:rsidR="000F6A26" w:rsidRPr="00C03210" w:rsidRDefault="000F6A26" w:rsidP="001C24AB">
            <w:r w:rsidRPr="00C03210">
              <w:t>48.0</w:t>
            </w:r>
          </w:p>
        </w:tc>
        <w:tc>
          <w:tcPr>
            <w:tcW w:w="705" w:type="pct"/>
            <w:shd w:val="clear" w:color="auto" w:fill="auto"/>
          </w:tcPr>
          <w:p w14:paraId="023451D0" w14:textId="77777777" w:rsidR="000F6A26" w:rsidRPr="00C03210" w:rsidRDefault="000F6A26" w:rsidP="001C24AB">
            <w:r w:rsidRPr="00C03210">
              <w:t>40.6</w:t>
            </w:r>
          </w:p>
        </w:tc>
        <w:tc>
          <w:tcPr>
            <w:tcW w:w="705" w:type="pct"/>
            <w:shd w:val="clear" w:color="auto" w:fill="auto"/>
          </w:tcPr>
          <w:p w14:paraId="2C3351CF" w14:textId="77777777" w:rsidR="000F6A26" w:rsidRPr="00C03210" w:rsidRDefault="000F6A26" w:rsidP="001C24AB">
            <w:r w:rsidRPr="00C03210">
              <w:t>35.64</w:t>
            </w:r>
          </w:p>
        </w:tc>
        <w:tc>
          <w:tcPr>
            <w:tcW w:w="705" w:type="pct"/>
            <w:shd w:val="clear" w:color="auto" w:fill="auto"/>
          </w:tcPr>
          <w:p w14:paraId="47D64359" w14:textId="77777777" w:rsidR="000F6A26" w:rsidRPr="00C03210" w:rsidRDefault="000F6A26" w:rsidP="001C24AB">
            <w:pPr>
              <w:jc w:val="center"/>
            </w:pPr>
            <w:r w:rsidRPr="00C03210">
              <w:t>29.13</w:t>
            </w:r>
          </w:p>
        </w:tc>
        <w:tc>
          <w:tcPr>
            <w:tcW w:w="703" w:type="pct"/>
            <w:shd w:val="clear" w:color="auto" w:fill="auto"/>
          </w:tcPr>
          <w:p w14:paraId="01E29350" w14:textId="77777777" w:rsidR="000F6A26" w:rsidRPr="00C03210" w:rsidRDefault="000F6A26" w:rsidP="001C24AB">
            <w:pPr>
              <w:jc w:val="center"/>
            </w:pPr>
          </w:p>
        </w:tc>
      </w:tr>
      <w:tr w:rsidR="000F6A26" w14:paraId="4F468E9F" w14:textId="77777777" w:rsidTr="00B02B3A">
        <w:tc>
          <w:tcPr>
            <w:tcW w:w="1510" w:type="pct"/>
            <w:shd w:val="clear" w:color="auto" w:fill="auto"/>
          </w:tcPr>
          <w:p w14:paraId="0CDF2CB7" w14:textId="1F48A766" w:rsidR="000F6A26" w:rsidRDefault="00F4617A" w:rsidP="00FA5844">
            <w:r>
              <w:t>EM rate among the poor population (hh)</w:t>
            </w:r>
          </w:p>
        </w:tc>
        <w:tc>
          <w:tcPr>
            <w:tcW w:w="672" w:type="pct"/>
            <w:shd w:val="clear" w:color="auto" w:fill="auto"/>
          </w:tcPr>
          <w:p w14:paraId="68C3174F" w14:textId="77777777" w:rsidR="000F6A26" w:rsidRPr="00C03210" w:rsidRDefault="000F6A26" w:rsidP="001C24AB">
            <w:pPr>
              <w:jc w:val="center"/>
            </w:pPr>
            <w:r w:rsidRPr="00C03210">
              <w:t>79.2</w:t>
            </w:r>
          </w:p>
        </w:tc>
        <w:tc>
          <w:tcPr>
            <w:tcW w:w="705" w:type="pct"/>
            <w:shd w:val="clear" w:color="auto" w:fill="auto"/>
          </w:tcPr>
          <w:p w14:paraId="1F621FB2" w14:textId="77777777" w:rsidR="000F6A26" w:rsidRPr="00C03210" w:rsidRDefault="000F6A26" w:rsidP="001C24AB">
            <w:r w:rsidRPr="00C03210">
              <w:t>82.6</w:t>
            </w:r>
          </w:p>
        </w:tc>
        <w:tc>
          <w:tcPr>
            <w:tcW w:w="705" w:type="pct"/>
            <w:shd w:val="clear" w:color="auto" w:fill="auto"/>
          </w:tcPr>
          <w:p w14:paraId="1266BC05" w14:textId="77777777" w:rsidR="000F6A26" w:rsidRPr="00C03210" w:rsidRDefault="000F6A26" w:rsidP="001C24AB">
            <w:r w:rsidRPr="00C03210">
              <w:t>82.85</w:t>
            </w:r>
          </w:p>
        </w:tc>
        <w:tc>
          <w:tcPr>
            <w:tcW w:w="705" w:type="pct"/>
            <w:shd w:val="clear" w:color="auto" w:fill="auto"/>
          </w:tcPr>
          <w:p w14:paraId="0A47C2D1" w14:textId="77777777" w:rsidR="000F6A26" w:rsidRPr="00C03210" w:rsidRDefault="000F6A26" w:rsidP="001C24AB">
            <w:r w:rsidRPr="00C03210">
              <w:t>84.7</w:t>
            </w:r>
          </w:p>
        </w:tc>
        <w:tc>
          <w:tcPr>
            <w:tcW w:w="703" w:type="pct"/>
            <w:shd w:val="clear" w:color="auto" w:fill="auto"/>
          </w:tcPr>
          <w:p w14:paraId="7E098BD6" w14:textId="77777777" w:rsidR="000F6A26" w:rsidRPr="00C03210" w:rsidRDefault="000F6A26" w:rsidP="001C24AB">
            <w:r>
              <w:t>86</w:t>
            </w:r>
          </w:p>
        </w:tc>
      </w:tr>
    </w:tbl>
    <w:p w14:paraId="6D036A0A" w14:textId="77777777" w:rsidR="000F6A26" w:rsidRDefault="000F6A26" w:rsidP="00601140">
      <w:pPr>
        <w:rPr>
          <w:i/>
        </w:rPr>
      </w:pPr>
    </w:p>
    <w:p w14:paraId="07F993FA" w14:textId="2AB5A2B9" w:rsidR="00601140" w:rsidRPr="006B2DC0" w:rsidRDefault="007B3220" w:rsidP="00601140">
      <w:pPr>
        <w:rPr>
          <w:rFonts w:ascii="Times New Roman" w:hAnsi="Times New Roman"/>
          <w:sz w:val="26"/>
          <w:szCs w:val="26"/>
        </w:rPr>
      </w:pPr>
      <w:r>
        <w:rPr>
          <w:i/>
        </w:rPr>
        <w:t>Source</w:t>
      </w:r>
      <w:r w:rsidR="000F6A26" w:rsidRPr="00C03210">
        <w:rPr>
          <w:i/>
        </w:rPr>
        <w:t>: UNICEF, 2015</w:t>
      </w:r>
      <w:r>
        <w:rPr>
          <w:i/>
        </w:rPr>
        <w:t xml:space="preserve"> and</w:t>
      </w:r>
      <w:r w:rsidR="000F6A26">
        <w:rPr>
          <w:i/>
        </w:rPr>
        <w:t xml:space="preserve"> Gia Lai, 2016</w:t>
      </w:r>
    </w:p>
    <w:p w14:paraId="0D98101B" w14:textId="77777777" w:rsidR="00601140" w:rsidRPr="0048548B" w:rsidRDefault="00601140" w:rsidP="0048548B">
      <w:pPr>
        <w:jc w:val="center"/>
        <w:rPr>
          <w:b/>
          <w:sz w:val="28"/>
          <w:szCs w:val="28"/>
        </w:rPr>
      </w:pPr>
    </w:p>
    <w:p w14:paraId="1CF292FD" w14:textId="77777777" w:rsidR="00CF1C25" w:rsidRPr="00375DA4" w:rsidRDefault="00CF1C25" w:rsidP="00733180"/>
    <w:sectPr w:rsidR="00CF1C25" w:rsidRPr="00375DA4" w:rsidSect="00601140">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97EF0" w14:textId="77777777" w:rsidR="00740EB8" w:rsidRDefault="00740EB8" w:rsidP="00733180">
      <w:r>
        <w:separator/>
      </w:r>
    </w:p>
  </w:endnote>
  <w:endnote w:type="continuationSeparator" w:id="0">
    <w:p w14:paraId="1BE34D56" w14:textId="77777777" w:rsidR="00740EB8" w:rsidRDefault="00740EB8" w:rsidP="00733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761F" w14:textId="77777777" w:rsidR="00740EB8" w:rsidRDefault="00740EB8" w:rsidP="00CF1C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84D537" w14:textId="77777777" w:rsidR="00740EB8" w:rsidRDefault="00740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607B" w14:textId="7904666C" w:rsidR="00740EB8" w:rsidRDefault="00740EB8" w:rsidP="00CF1C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47C8">
      <w:rPr>
        <w:rStyle w:val="PageNumber"/>
        <w:noProof/>
      </w:rPr>
      <w:t>4</w:t>
    </w:r>
    <w:r>
      <w:rPr>
        <w:rStyle w:val="PageNumber"/>
      </w:rPr>
      <w:fldChar w:fldCharType="end"/>
    </w:r>
  </w:p>
  <w:p w14:paraId="33C18FB2" w14:textId="77777777" w:rsidR="00740EB8" w:rsidRDefault="00740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A1F1A" w14:textId="77777777" w:rsidR="00740EB8" w:rsidRDefault="00740EB8" w:rsidP="00733180">
      <w:r>
        <w:separator/>
      </w:r>
    </w:p>
  </w:footnote>
  <w:footnote w:type="continuationSeparator" w:id="0">
    <w:p w14:paraId="077C1F06" w14:textId="77777777" w:rsidR="00740EB8" w:rsidRDefault="00740EB8" w:rsidP="00733180">
      <w:r>
        <w:continuationSeparator/>
      </w:r>
    </w:p>
  </w:footnote>
  <w:footnote w:id="1">
    <w:p w14:paraId="34D748C9" w14:textId="77777777" w:rsidR="00740EB8" w:rsidRPr="00322820" w:rsidRDefault="00740EB8" w:rsidP="00733180">
      <w:pPr>
        <w:pStyle w:val="FootnoteText"/>
        <w:rPr>
          <w:rFonts w:asciiTheme="minorHAnsi" w:hAnsiTheme="minorHAnsi"/>
          <w:sz w:val="18"/>
          <w:szCs w:val="18"/>
        </w:rPr>
      </w:pPr>
      <w:r w:rsidRPr="00322820">
        <w:rPr>
          <w:rStyle w:val="FootnoteReference"/>
          <w:rFonts w:asciiTheme="minorHAnsi" w:hAnsiTheme="minorHAnsi"/>
          <w:sz w:val="18"/>
          <w:szCs w:val="18"/>
        </w:rPr>
        <w:footnoteRef/>
      </w:r>
      <w:r w:rsidRPr="00322820">
        <w:rPr>
          <w:rFonts w:asciiTheme="minorHAnsi" w:hAnsiTheme="minorHAnsi"/>
          <w:sz w:val="18"/>
          <w:szCs w:val="18"/>
        </w:rPr>
        <w:t xml:space="preserve"> Free, prior, and informed consultation with the affected Indigenous Peoples’ communities” refers to a culturally appropriate and collective decision making process subsequent to meaningful and good faith consultation and informed participation regarding the preparation and implementation of the project. It does not constitute a veto right for individuals or groups.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DF4C008"/>
    <w:lvl w:ilvl="0">
      <w:numFmt w:val="bullet"/>
      <w:lvlText w:val="*"/>
      <w:lvlJc w:val="left"/>
    </w:lvl>
  </w:abstractNum>
  <w:abstractNum w:abstractNumId="1" w15:restartNumberingAfterBreak="0">
    <w:nsid w:val="0000000F"/>
    <w:multiLevelType w:val="singleLevel"/>
    <w:tmpl w:val="0000000F"/>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543CE3"/>
    <w:multiLevelType w:val="multilevel"/>
    <w:tmpl w:val="AE2C842E"/>
    <w:lvl w:ilvl="0">
      <w:start w:val="1"/>
      <w:numFmt w:val="upperRoman"/>
      <w:pStyle w:val="Heading1"/>
      <w:lvlText w:val="%1."/>
      <w:lvlJc w:val="left"/>
      <w:pPr>
        <w:ind w:left="720" w:hanging="720"/>
      </w:pPr>
      <w:rPr>
        <w:rFonts w:hint="default"/>
      </w:r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07823D6"/>
    <w:multiLevelType w:val="hybridMultilevel"/>
    <w:tmpl w:val="DF56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F2402"/>
    <w:multiLevelType w:val="hybridMultilevel"/>
    <w:tmpl w:val="176C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430D4"/>
    <w:multiLevelType w:val="hybridMultilevel"/>
    <w:tmpl w:val="CCD81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F476C4"/>
    <w:multiLevelType w:val="hybridMultilevel"/>
    <w:tmpl w:val="3B7A3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332D85"/>
    <w:multiLevelType w:val="hybridMultilevel"/>
    <w:tmpl w:val="2820CB04"/>
    <w:lvl w:ilvl="0" w:tplc="17D6B9A2">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75D08"/>
    <w:multiLevelType w:val="hybridMultilevel"/>
    <w:tmpl w:val="92E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069FD"/>
    <w:multiLevelType w:val="hybridMultilevel"/>
    <w:tmpl w:val="9D30D954"/>
    <w:lvl w:ilvl="0" w:tplc="00006952">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812954"/>
    <w:multiLevelType w:val="hybridMultilevel"/>
    <w:tmpl w:val="7C58D54C"/>
    <w:lvl w:ilvl="0" w:tplc="1302A30C">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A3CA3"/>
    <w:multiLevelType w:val="hybridMultilevel"/>
    <w:tmpl w:val="E5E4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628AF"/>
    <w:multiLevelType w:val="hybridMultilevel"/>
    <w:tmpl w:val="DB9A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049A2"/>
    <w:multiLevelType w:val="multilevel"/>
    <w:tmpl w:val="FA28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D793A"/>
    <w:multiLevelType w:val="hybridMultilevel"/>
    <w:tmpl w:val="05C4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7414A"/>
    <w:multiLevelType w:val="hybridMultilevel"/>
    <w:tmpl w:val="708C3196"/>
    <w:lvl w:ilvl="0" w:tplc="4906C3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2CA798F"/>
    <w:multiLevelType w:val="multilevel"/>
    <w:tmpl w:val="747AE92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C01E2F"/>
    <w:multiLevelType w:val="hybridMultilevel"/>
    <w:tmpl w:val="F7EE0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C15A0"/>
    <w:multiLevelType w:val="hybridMultilevel"/>
    <w:tmpl w:val="0904596E"/>
    <w:lvl w:ilvl="0" w:tplc="04090001">
      <w:start w:val="1"/>
      <w:numFmt w:val="bullet"/>
      <w:lvlText w:val=""/>
      <w:lvlJc w:val="left"/>
      <w:pPr>
        <w:ind w:left="720" w:hanging="360"/>
      </w:pPr>
      <w:rPr>
        <w:rFonts w:ascii="Symbol" w:hAnsi="Symbol" w:hint="default"/>
      </w:rPr>
    </w:lvl>
    <w:lvl w:ilvl="1" w:tplc="639A7CF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A1921"/>
    <w:multiLevelType w:val="hybridMultilevel"/>
    <w:tmpl w:val="647C5D38"/>
    <w:lvl w:ilvl="0" w:tplc="1302A30C">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E209AE"/>
    <w:multiLevelType w:val="hybridMultilevel"/>
    <w:tmpl w:val="3822D3D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C2378F1"/>
    <w:multiLevelType w:val="hybridMultilevel"/>
    <w:tmpl w:val="6924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CF2BD0"/>
    <w:multiLevelType w:val="multilevel"/>
    <w:tmpl w:val="FB7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E1C91"/>
    <w:multiLevelType w:val="hybridMultilevel"/>
    <w:tmpl w:val="5BC4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910EB"/>
    <w:multiLevelType w:val="hybridMultilevel"/>
    <w:tmpl w:val="941EE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4"/>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22"/>
  </w:num>
  <w:num w:numId="5">
    <w:abstractNumId w:val="1"/>
    <w:lvlOverride w:ilvl="0">
      <w:lvl w:ilvl="0">
        <w:start w:val="1"/>
        <w:numFmt w:val="bullet"/>
        <w:lvlText w:val=""/>
        <w:lvlJc w:val="left"/>
        <w:pPr>
          <w:tabs>
            <w:tab w:val="num" w:pos="756"/>
          </w:tabs>
          <w:ind w:left="756" w:hanging="360"/>
        </w:pPr>
        <w:rPr>
          <w:rFonts w:ascii="Symbol" w:hAnsi="Symbol" w:hint="default"/>
        </w:rPr>
      </w:lvl>
    </w:lvlOverride>
  </w:num>
  <w:num w:numId="6">
    <w:abstractNumId w:val="20"/>
  </w:num>
  <w:num w:numId="7">
    <w:abstractNumId w:val="2"/>
  </w:num>
  <w:num w:numId="8">
    <w:abstractNumId w:val="16"/>
  </w:num>
  <w:num w:numId="9">
    <w:abstractNumId w:val="12"/>
  </w:num>
  <w:num w:numId="10">
    <w:abstractNumId w:val="24"/>
  </w:num>
  <w:num w:numId="11">
    <w:abstractNumId w:val="4"/>
  </w:num>
  <w:num w:numId="12">
    <w:abstractNumId w:val="5"/>
  </w:num>
  <w:num w:numId="13">
    <w:abstractNumId w:val="6"/>
  </w:num>
  <w:num w:numId="14">
    <w:abstractNumId w:val="8"/>
  </w:num>
  <w:num w:numId="15">
    <w:abstractNumId w:val="15"/>
  </w:num>
  <w:num w:numId="16">
    <w:abstractNumId w:val="10"/>
  </w:num>
  <w:num w:numId="17">
    <w:abstractNumId w:val="19"/>
  </w:num>
  <w:num w:numId="18">
    <w:abstractNumId w:val="9"/>
  </w:num>
  <w:num w:numId="19">
    <w:abstractNumId w:val="13"/>
  </w:num>
  <w:num w:numId="20">
    <w:abstractNumId w:val="7"/>
  </w:num>
  <w:num w:numId="21">
    <w:abstractNumId w:val="18"/>
  </w:num>
  <w:num w:numId="22">
    <w:abstractNumId w:val="17"/>
  </w:num>
  <w:num w:numId="23">
    <w:abstractNumId w:val="21"/>
  </w:num>
  <w:num w:numId="24">
    <w:abstractNumId w:val="11"/>
  </w:num>
  <w:num w:numId="2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0" w:nlCheck="1" w:checkStyle="1"/>
  <w:activeWritingStyle w:appName="MSWord" w:lang="en-US" w:vendorID="2" w:dllVersion="6"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180"/>
    <w:rsid w:val="0000620F"/>
    <w:rsid w:val="00011EC4"/>
    <w:rsid w:val="000168BA"/>
    <w:rsid w:val="0002105C"/>
    <w:rsid w:val="00022584"/>
    <w:rsid w:val="00023716"/>
    <w:rsid w:val="000255D6"/>
    <w:rsid w:val="00026CE6"/>
    <w:rsid w:val="00027875"/>
    <w:rsid w:val="0003340C"/>
    <w:rsid w:val="00033822"/>
    <w:rsid w:val="00033C16"/>
    <w:rsid w:val="00035C61"/>
    <w:rsid w:val="000372B6"/>
    <w:rsid w:val="00042285"/>
    <w:rsid w:val="000451E2"/>
    <w:rsid w:val="000472C3"/>
    <w:rsid w:val="000527EE"/>
    <w:rsid w:val="00052BD7"/>
    <w:rsid w:val="000535A3"/>
    <w:rsid w:val="00053F6C"/>
    <w:rsid w:val="00054C11"/>
    <w:rsid w:val="00064C53"/>
    <w:rsid w:val="0006535F"/>
    <w:rsid w:val="0007198B"/>
    <w:rsid w:val="00073B96"/>
    <w:rsid w:val="000807C5"/>
    <w:rsid w:val="0008199A"/>
    <w:rsid w:val="00086C35"/>
    <w:rsid w:val="00091E6B"/>
    <w:rsid w:val="0009270C"/>
    <w:rsid w:val="00092968"/>
    <w:rsid w:val="000940C5"/>
    <w:rsid w:val="000948DA"/>
    <w:rsid w:val="00097BC5"/>
    <w:rsid w:val="000A08D5"/>
    <w:rsid w:val="000A1D2A"/>
    <w:rsid w:val="000A2E86"/>
    <w:rsid w:val="000A43D5"/>
    <w:rsid w:val="000A52FA"/>
    <w:rsid w:val="000B3CA2"/>
    <w:rsid w:val="000B6AD3"/>
    <w:rsid w:val="000B7D9C"/>
    <w:rsid w:val="000C5A14"/>
    <w:rsid w:val="000C745C"/>
    <w:rsid w:val="000C7A3E"/>
    <w:rsid w:val="000D7128"/>
    <w:rsid w:val="000E02DB"/>
    <w:rsid w:val="000E05A3"/>
    <w:rsid w:val="000E3886"/>
    <w:rsid w:val="000E445C"/>
    <w:rsid w:val="000E6056"/>
    <w:rsid w:val="000E793E"/>
    <w:rsid w:val="000F16BB"/>
    <w:rsid w:val="000F24EE"/>
    <w:rsid w:val="000F69A9"/>
    <w:rsid w:val="000F6A26"/>
    <w:rsid w:val="000F731D"/>
    <w:rsid w:val="000F76E0"/>
    <w:rsid w:val="001009D1"/>
    <w:rsid w:val="00101358"/>
    <w:rsid w:val="001047C8"/>
    <w:rsid w:val="00104A32"/>
    <w:rsid w:val="00105144"/>
    <w:rsid w:val="001052E2"/>
    <w:rsid w:val="001114FB"/>
    <w:rsid w:val="001121D0"/>
    <w:rsid w:val="001233B6"/>
    <w:rsid w:val="00132D0E"/>
    <w:rsid w:val="001366B4"/>
    <w:rsid w:val="00146E12"/>
    <w:rsid w:val="0014701E"/>
    <w:rsid w:val="00153469"/>
    <w:rsid w:val="00154BBD"/>
    <w:rsid w:val="00157B75"/>
    <w:rsid w:val="00160304"/>
    <w:rsid w:val="0016142E"/>
    <w:rsid w:val="001621E3"/>
    <w:rsid w:val="001661D5"/>
    <w:rsid w:val="00166CC3"/>
    <w:rsid w:val="00167645"/>
    <w:rsid w:val="001729AD"/>
    <w:rsid w:val="00172BFD"/>
    <w:rsid w:val="00174F3E"/>
    <w:rsid w:val="00177268"/>
    <w:rsid w:val="00180682"/>
    <w:rsid w:val="00182564"/>
    <w:rsid w:val="0018560E"/>
    <w:rsid w:val="00185FFC"/>
    <w:rsid w:val="00193CDD"/>
    <w:rsid w:val="00195E52"/>
    <w:rsid w:val="001962AE"/>
    <w:rsid w:val="00197357"/>
    <w:rsid w:val="001A0897"/>
    <w:rsid w:val="001A0A8E"/>
    <w:rsid w:val="001A1126"/>
    <w:rsid w:val="001A29A6"/>
    <w:rsid w:val="001A3A5B"/>
    <w:rsid w:val="001A6A7B"/>
    <w:rsid w:val="001B0241"/>
    <w:rsid w:val="001B1ADE"/>
    <w:rsid w:val="001B207D"/>
    <w:rsid w:val="001B3B9A"/>
    <w:rsid w:val="001B6E32"/>
    <w:rsid w:val="001C00B9"/>
    <w:rsid w:val="001C1948"/>
    <w:rsid w:val="001C24AB"/>
    <w:rsid w:val="001D00B6"/>
    <w:rsid w:val="001D1008"/>
    <w:rsid w:val="001D36C4"/>
    <w:rsid w:val="001D407C"/>
    <w:rsid w:val="001D6AFF"/>
    <w:rsid w:val="001D78AC"/>
    <w:rsid w:val="001E5906"/>
    <w:rsid w:val="001F04E3"/>
    <w:rsid w:val="001F0928"/>
    <w:rsid w:val="001F1533"/>
    <w:rsid w:val="001F3085"/>
    <w:rsid w:val="001F3551"/>
    <w:rsid w:val="001F4808"/>
    <w:rsid w:val="00200E37"/>
    <w:rsid w:val="002025CE"/>
    <w:rsid w:val="0020357D"/>
    <w:rsid w:val="0020486A"/>
    <w:rsid w:val="00204CDB"/>
    <w:rsid w:val="00206465"/>
    <w:rsid w:val="00207458"/>
    <w:rsid w:val="00207A05"/>
    <w:rsid w:val="002135A4"/>
    <w:rsid w:val="002139E1"/>
    <w:rsid w:val="0022230F"/>
    <w:rsid w:val="0023088D"/>
    <w:rsid w:val="0023259D"/>
    <w:rsid w:val="00235263"/>
    <w:rsid w:val="00235647"/>
    <w:rsid w:val="00236AAF"/>
    <w:rsid w:val="00242FEA"/>
    <w:rsid w:val="0024329F"/>
    <w:rsid w:val="002504CF"/>
    <w:rsid w:val="0025348B"/>
    <w:rsid w:val="002576F2"/>
    <w:rsid w:val="002600B1"/>
    <w:rsid w:val="002658F7"/>
    <w:rsid w:val="00272119"/>
    <w:rsid w:val="00272544"/>
    <w:rsid w:val="00273951"/>
    <w:rsid w:val="00273B39"/>
    <w:rsid w:val="00277575"/>
    <w:rsid w:val="00280D76"/>
    <w:rsid w:val="0028363A"/>
    <w:rsid w:val="00286015"/>
    <w:rsid w:val="00294176"/>
    <w:rsid w:val="00296D7A"/>
    <w:rsid w:val="002A0460"/>
    <w:rsid w:val="002A05C0"/>
    <w:rsid w:val="002A05DD"/>
    <w:rsid w:val="002A1717"/>
    <w:rsid w:val="002A1EDE"/>
    <w:rsid w:val="002A2271"/>
    <w:rsid w:val="002A2498"/>
    <w:rsid w:val="002A2E15"/>
    <w:rsid w:val="002A465B"/>
    <w:rsid w:val="002A61B8"/>
    <w:rsid w:val="002B0FCC"/>
    <w:rsid w:val="002B2951"/>
    <w:rsid w:val="002B4EB8"/>
    <w:rsid w:val="002C348A"/>
    <w:rsid w:val="002C6746"/>
    <w:rsid w:val="002C7D76"/>
    <w:rsid w:val="002D31E5"/>
    <w:rsid w:val="002D51C4"/>
    <w:rsid w:val="002D66B2"/>
    <w:rsid w:val="002E0C37"/>
    <w:rsid w:val="002E2485"/>
    <w:rsid w:val="002E43C8"/>
    <w:rsid w:val="002E55B9"/>
    <w:rsid w:val="002F11C0"/>
    <w:rsid w:val="002F2892"/>
    <w:rsid w:val="002F3F77"/>
    <w:rsid w:val="002F3F78"/>
    <w:rsid w:val="002F4E5C"/>
    <w:rsid w:val="00301007"/>
    <w:rsid w:val="0030126D"/>
    <w:rsid w:val="003115E8"/>
    <w:rsid w:val="003117FF"/>
    <w:rsid w:val="00311A87"/>
    <w:rsid w:val="00311F77"/>
    <w:rsid w:val="00316F0C"/>
    <w:rsid w:val="00320EFF"/>
    <w:rsid w:val="00322820"/>
    <w:rsid w:val="0033052E"/>
    <w:rsid w:val="00334E54"/>
    <w:rsid w:val="00335014"/>
    <w:rsid w:val="00340E8F"/>
    <w:rsid w:val="00340F28"/>
    <w:rsid w:val="00351370"/>
    <w:rsid w:val="00351706"/>
    <w:rsid w:val="00352E34"/>
    <w:rsid w:val="003532B6"/>
    <w:rsid w:val="00353446"/>
    <w:rsid w:val="00353A51"/>
    <w:rsid w:val="00356B52"/>
    <w:rsid w:val="00360959"/>
    <w:rsid w:val="00361032"/>
    <w:rsid w:val="00374437"/>
    <w:rsid w:val="003751BD"/>
    <w:rsid w:val="00375DA4"/>
    <w:rsid w:val="0037617A"/>
    <w:rsid w:val="00376562"/>
    <w:rsid w:val="003816A0"/>
    <w:rsid w:val="00381E89"/>
    <w:rsid w:val="00384358"/>
    <w:rsid w:val="0039484B"/>
    <w:rsid w:val="003A0005"/>
    <w:rsid w:val="003A0906"/>
    <w:rsid w:val="003A3AFF"/>
    <w:rsid w:val="003A4684"/>
    <w:rsid w:val="003A51EB"/>
    <w:rsid w:val="003A771D"/>
    <w:rsid w:val="003A792E"/>
    <w:rsid w:val="003B2511"/>
    <w:rsid w:val="003B70B4"/>
    <w:rsid w:val="003C09A3"/>
    <w:rsid w:val="003C2423"/>
    <w:rsid w:val="003C3EDA"/>
    <w:rsid w:val="003D10AD"/>
    <w:rsid w:val="003D1B5E"/>
    <w:rsid w:val="003D2591"/>
    <w:rsid w:val="003D7730"/>
    <w:rsid w:val="003E22BE"/>
    <w:rsid w:val="003E3119"/>
    <w:rsid w:val="003E4B84"/>
    <w:rsid w:val="003E59C0"/>
    <w:rsid w:val="003E6B84"/>
    <w:rsid w:val="003F06C9"/>
    <w:rsid w:val="003F1481"/>
    <w:rsid w:val="003F2096"/>
    <w:rsid w:val="003F30D0"/>
    <w:rsid w:val="003F41EF"/>
    <w:rsid w:val="00400777"/>
    <w:rsid w:val="00403B76"/>
    <w:rsid w:val="00404239"/>
    <w:rsid w:val="0040562D"/>
    <w:rsid w:val="00406E2A"/>
    <w:rsid w:val="00407507"/>
    <w:rsid w:val="0041217E"/>
    <w:rsid w:val="00413511"/>
    <w:rsid w:val="0041364E"/>
    <w:rsid w:val="00414F7A"/>
    <w:rsid w:val="00415A5C"/>
    <w:rsid w:val="00421495"/>
    <w:rsid w:val="00424239"/>
    <w:rsid w:val="004243A7"/>
    <w:rsid w:val="0043283D"/>
    <w:rsid w:val="004450EB"/>
    <w:rsid w:val="00445ED4"/>
    <w:rsid w:val="00450CCF"/>
    <w:rsid w:val="00451013"/>
    <w:rsid w:val="00453665"/>
    <w:rsid w:val="0045743A"/>
    <w:rsid w:val="00461C08"/>
    <w:rsid w:val="004627BC"/>
    <w:rsid w:val="0046340C"/>
    <w:rsid w:val="00465BA0"/>
    <w:rsid w:val="00466569"/>
    <w:rsid w:val="0047136D"/>
    <w:rsid w:val="004724AC"/>
    <w:rsid w:val="0047749A"/>
    <w:rsid w:val="00480444"/>
    <w:rsid w:val="00480683"/>
    <w:rsid w:val="00481746"/>
    <w:rsid w:val="00484196"/>
    <w:rsid w:val="0048548B"/>
    <w:rsid w:val="0049293B"/>
    <w:rsid w:val="004A0736"/>
    <w:rsid w:val="004A5A85"/>
    <w:rsid w:val="004A675D"/>
    <w:rsid w:val="004A6FAB"/>
    <w:rsid w:val="004B04D8"/>
    <w:rsid w:val="004B0712"/>
    <w:rsid w:val="004B5B30"/>
    <w:rsid w:val="004B6738"/>
    <w:rsid w:val="004B6772"/>
    <w:rsid w:val="004B7882"/>
    <w:rsid w:val="004C50E2"/>
    <w:rsid w:val="004C5624"/>
    <w:rsid w:val="004C6934"/>
    <w:rsid w:val="004C71D2"/>
    <w:rsid w:val="004D0B17"/>
    <w:rsid w:val="004D125B"/>
    <w:rsid w:val="004D52FF"/>
    <w:rsid w:val="004D56BF"/>
    <w:rsid w:val="004D782A"/>
    <w:rsid w:val="004E1914"/>
    <w:rsid w:val="004F4276"/>
    <w:rsid w:val="004F57BD"/>
    <w:rsid w:val="004F7125"/>
    <w:rsid w:val="004F7F79"/>
    <w:rsid w:val="00507AB6"/>
    <w:rsid w:val="00507B28"/>
    <w:rsid w:val="00511DCF"/>
    <w:rsid w:val="00512923"/>
    <w:rsid w:val="00513099"/>
    <w:rsid w:val="00514C41"/>
    <w:rsid w:val="0051766F"/>
    <w:rsid w:val="00520552"/>
    <w:rsid w:val="00521D85"/>
    <w:rsid w:val="00522C83"/>
    <w:rsid w:val="00527249"/>
    <w:rsid w:val="00531F84"/>
    <w:rsid w:val="00532112"/>
    <w:rsid w:val="005337C9"/>
    <w:rsid w:val="00534224"/>
    <w:rsid w:val="005345C0"/>
    <w:rsid w:val="0053460E"/>
    <w:rsid w:val="005412F1"/>
    <w:rsid w:val="0054179F"/>
    <w:rsid w:val="00546E8D"/>
    <w:rsid w:val="0055046D"/>
    <w:rsid w:val="00550CB4"/>
    <w:rsid w:val="00554144"/>
    <w:rsid w:val="0055638D"/>
    <w:rsid w:val="00556D65"/>
    <w:rsid w:val="00557406"/>
    <w:rsid w:val="00557AB1"/>
    <w:rsid w:val="005615E1"/>
    <w:rsid w:val="00563CE4"/>
    <w:rsid w:val="00565AC4"/>
    <w:rsid w:val="005668FC"/>
    <w:rsid w:val="00566970"/>
    <w:rsid w:val="00567D60"/>
    <w:rsid w:val="0057068C"/>
    <w:rsid w:val="00570E94"/>
    <w:rsid w:val="0057125A"/>
    <w:rsid w:val="005713D7"/>
    <w:rsid w:val="0057396A"/>
    <w:rsid w:val="005834E2"/>
    <w:rsid w:val="00593626"/>
    <w:rsid w:val="00593BD8"/>
    <w:rsid w:val="00595627"/>
    <w:rsid w:val="00595AB8"/>
    <w:rsid w:val="005A0D85"/>
    <w:rsid w:val="005A13EE"/>
    <w:rsid w:val="005A254D"/>
    <w:rsid w:val="005A432C"/>
    <w:rsid w:val="005A4659"/>
    <w:rsid w:val="005A46E9"/>
    <w:rsid w:val="005B261B"/>
    <w:rsid w:val="005B389C"/>
    <w:rsid w:val="005B3F31"/>
    <w:rsid w:val="005B6EA4"/>
    <w:rsid w:val="005C04DB"/>
    <w:rsid w:val="005C1B38"/>
    <w:rsid w:val="005C2263"/>
    <w:rsid w:val="005C325C"/>
    <w:rsid w:val="005C36F5"/>
    <w:rsid w:val="005C4034"/>
    <w:rsid w:val="005D24C4"/>
    <w:rsid w:val="005D4809"/>
    <w:rsid w:val="005D76F7"/>
    <w:rsid w:val="005E12B9"/>
    <w:rsid w:val="005E34B7"/>
    <w:rsid w:val="005E4CE4"/>
    <w:rsid w:val="005F250E"/>
    <w:rsid w:val="005F2516"/>
    <w:rsid w:val="005F74ED"/>
    <w:rsid w:val="00600B44"/>
    <w:rsid w:val="00601140"/>
    <w:rsid w:val="006011D4"/>
    <w:rsid w:val="00601895"/>
    <w:rsid w:val="00603A8B"/>
    <w:rsid w:val="00607378"/>
    <w:rsid w:val="00610180"/>
    <w:rsid w:val="006117F9"/>
    <w:rsid w:val="0061684F"/>
    <w:rsid w:val="00620F36"/>
    <w:rsid w:val="006235B0"/>
    <w:rsid w:val="00625439"/>
    <w:rsid w:val="0062548A"/>
    <w:rsid w:val="00627964"/>
    <w:rsid w:val="00627F09"/>
    <w:rsid w:val="00636DD4"/>
    <w:rsid w:val="00637444"/>
    <w:rsid w:val="0064026B"/>
    <w:rsid w:val="00642CA5"/>
    <w:rsid w:val="00647123"/>
    <w:rsid w:val="00652247"/>
    <w:rsid w:val="00653409"/>
    <w:rsid w:val="00654833"/>
    <w:rsid w:val="00654B23"/>
    <w:rsid w:val="00654DAB"/>
    <w:rsid w:val="006568D6"/>
    <w:rsid w:val="00660AFD"/>
    <w:rsid w:val="006626D7"/>
    <w:rsid w:val="0066316E"/>
    <w:rsid w:val="006671F7"/>
    <w:rsid w:val="00670794"/>
    <w:rsid w:val="00673FEB"/>
    <w:rsid w:val="00677DD8"/>
    <w:rsid w:val="00680EEA"/>
    <w:rsid w:val="0068403D"/>
    <w:rsid w:val="00686CCB"/>
    <w:rsid w:val="006944F0"/>
    <w:rsid w:val="00695D9D"/>
    <w:rsid w:val="006A2A7B"/>
    <w:rsid w:val="006A30A7"/>
    <w:rsid w:val="006A3CEF"/>
    <w:rsid w:val="006A4870"/>
    <w:rsid w:val="006A4C63"/>
    <w:rsid w:val="006A5D68"/>
    <w:rsid w:val="006A6D6A"/>
    <w:rsid w:val="006B0EBC"/>
    <w:rsid w:val="006B37F9"/>
    <w:rsid w:val="006B4C2B"/>
    <w:rsid w:val="006B615A"/>
    <w:rsid w:val="006B690F"/>
    <w:rsid w:val="006B7F54"/>
    <w:rsid w:val="006C1BD6"/>
    <w:rsid w:val="006D29DD"/>
    <w:rsid w:val="006D510E"/>
    <w:rsid w:val="006D578C"/>
    <w:rsid w:val="006D69DD"/>
    <w:rsid w:val="006D7333"/>
    <w:rsid w:val="006D7835"/>
    <w:rsid w:val="006D7C95"/>
    <w:rsid w:val="006E0EA4"/>
    <w:rsid w:val="006E0FC6"/>
    <w:rsid w:val="006E1A16"/>
    <w:rsid w:val="006E1FEC"/>
    <w:rsid w:val="006E3BAE"/>
    <w:rsid w:val="006E5F0A"/>
    <w:rsid w:val="006F236B"/>
    <w:rsid w:val="006F5E45"/>
    <w:rsid w:val="006F5EA2"/>
    <w:rsid w:val="006F6152"/>
    <w:rsid w:val="006F6180"/>
    <w:rsid w:val="006F7EDC"/>
    <w:rsid w:val="007045A8"/>
    <w:rsid w:val="00704783"/>
    <w:rsid w:val="0071029A"/>
    <w:rsid w:val="007105F1"/>
    <w:rsid w:val="00710BDD"/>
    <w:rsid w:val="00712D4F"/>
    <w:rsid w:val="00712DA0"/>
    <w:rsid w:val="007130E6"/>
    <w:rsid w:val="00714E23"/>
    <w:rsid w:val="007165BF"/>
    <w:rsid w:val="00716B2A"/>
    <w:rsid w:val="00721AD4"/>
    <w:rsid w:val="00722DEC"/>
    <w:rsid w:val="00731A24"/>
    <w:rsid w:val="00733180"/>
    <w:rsid w:val="007343EE"/>
    <w:rsid w:val="00734FFA"/>
    <w:rsid w:val="0073603B"/>
    <w:rsid w:val="007371E0"/>
    <w:rsid w:val="007379CA"/>
    <w:rsid w:val="007407D6"/>
    <w:rsid w:val="00740EB8"/>
    <w:rsid w:val="00740FC2"/>
    <w:rsid w:val="00741420"/>
    <w:rsid w:val="00744AD7"/>
    <w:rsid w:val="0074522E"/>
    <w:rsid w:val="00745EEF"/>
    <w:rsid w:val="00746C87"/>
    <w:rsid w:val="00756646"/>
    <w:rsid w:val="00760162"/>
    <w:rsid w:val="00761076"/>
    <w:rsid w:val="0076330B"/>
    <w:rsid w:val="007649D2"/>
    <w:rsid w:val="00767960"/>
    <w:rsid w:val="00770D8E"/>
    <w:rsid w:val="0077192B"/>
    <w:rsid w:val="00771B59"/>
    <w:rsid w:val="00774EF4"/>
    <w:rsid w:val="00787F71"/>
    <w:rsid w:val="007951D0"/>
    <w:rsid w:val="007959BA"/>
    <w:rsid w:val="007A1FB2"/>
    <w:rsid w:val="007A778D"/>
    <w:rsid w:val="007B3220"/>
    <w:rsid w:val="007B4AA0"/>
    <w:rsid w:val="007B7F6D"/>
    <w:rsid w:val="007C0FF7"/>
    <w:rsid w:val="007C2F50"/>
    <w:rsid w:val="007D016F"/>
    <w:rsid w:val="007D144A"/>
    <w:rsid w:val="007D3502"/>
    <w:rsid w:val="007D6011"/>
    <w:rsid w:val="007D781F"/>
    <w:rsid w:val="007E0123"/>
    <w:rsid w:val="007E1D51"/>
    <w:rsid w:val="007F27B9"/>
    <w:rsid w:val="007F2A27"/>
    <w:rsid w:val="007F66ED"/>
    <w:rsid w:val="007F675A"/>
    <w:rsid w:val="008053DA"/>
    <w:rsid w:val="008073B0"/>
    <w:rsid w:val="00807710"/>
    <w:rsid w:val="00812D2F"/>
    <w:rsid w:val="00816D84"/>
    <w:rsid w:val="00821B6D"/>
    <w:rsid w:val="008236AE"/>
    <w:rsid w:val="00834301"/>
    <w:rsid w:val="008407C1"/>
    <w:rsid w:val="00842601"/>
    <w:rsid w:val="008428F6"/>
    <w:rsid w:val="0084527B"/>
    <w:rsid w:val="00845783"/>
    <w:rsid w:val="00846A96"/>
    <w:rsid w:val="008474C3"/>
    <w:rsid w:val="00847ABE"/>
    <w:rsid w:val="00851BA6"/>
    <w:rsid w:val="0085383E"/>
    <w:rsid w:val="008546DE"/>
    <w:rsid w:val="008549D7"/>
    <w:rsid w:val="00856072"/>
    <w:rsid w:val="00856C98"/>
    <w:rsid w:val="00857A42"/>
    <w:rsid w:val="00863B36"/>
    <w:rsid w:val="00865900"/>
    <w:rsid w:val="00866406"/>
    <w:rsid w:val="00867AC3"/>
    <w:rsid w:val="00875F90"/>
    <w:rsid w:val="008768C3"/>
    <w:rsid w:val="00881DA5"/>
    <w:rsid w:val="008848EF"/>
    <w:rsid w:val="008860DC"/>
    <w:rsid w:val="00890869"/>
    <w:rsid w:val="00891D70"/>
    <w:rsid w:val="00893648"/>
    <w:rsid w:val="0089411D"/>
    <w:rsid w:val="008954C5"/>
    <w:rsid w:val="0089784A"/>
    <w:rsid w:val="008A1066"/>
    <w:rsid w:val="008A2CD1"/>
    <w:rsid w:val="008A35F4"/>
    <w:rsid w:val="008A4BEB"/>
    <w:rsid w:val="008A7AB9"/>
    <w:rsid w:val="008B142C"/>
    <w:rsid w:val="008C46F9"/>
    <w:rsid w:val="008C58D7"/>
    <w:rsid w:val="008C713C"/>
    <w:rsid w:val="008D0CED"/>
    <w:rsid w:val="008D182E"/>
    <w:rsid w:val="008D45B2"/>
    <w:rsid w:val="008D4740"/>
    <w:rsid w:val="008E408C"/>
    <w:rsid w:val="008E4FFF"/>
    <w:rsid w:val="008E66A9"/>
    <w:rsid w:val="008F2CE0"/>
    <w:rsid w:val="008F53A5"/>
    <w:rsid w:val="008F5DD7"/>
    <w:rsid w:val="008F6A44"/>
    <w:rsid w:val="008F7177"/>
    <w:rsid w:val="008F7E80"/>
    <w:rsid w:val="00901D11"/>
    <w:rsid w:val="00902CB9"/>
    <w:rsid w:val="00903666"/>
    <w:rsid w:val="009072A2"/>
    <w:rsid w:val="00913053"/>
    <w:rsid w:val="00923AD1"/>
    <w:rsid w:val="00924352"/>
    <w:rsid w:val="00924A39"/>
    <w:rsid w:val="00924C16"/>
    <w:rsid w:val="00926176"/>
    <w:rsid w:val="00926C21"/>
    <w:rsid w:val="00931EAC"/>
    <w:rsid w:val="0093472F"/>
    <w:rsid w:val="009413F1"/>
    <w:rsid w:val="00941C3E"/>
    <w:rsid w:val="009465AB"/>
    <w:rsid w:val="00951973"/>
    <w:rsid w:val="00954B58"/>
    <w:rsid w:val="00954BA0"/>
    <w:rsid w:val="00956101"/>
    <w:rsid w:val="009569D1"/>
    <w:rsid w:val="00960B35"/>
    <w:rsid w:val="00961F8A"/>
    <w:rsid w:val="00964A48"/>
    <w:rsid w:val="0096615C"/>
    <w:rsid w:val="009723D5"/>
    <w:rsid w:val="00976380"/>
    <w:rsid w:val="009811CC"/>
    <w:rsid w:val="00981303"/>
    <w:rsid w:val="00981468"/>
    <w:rsid w:val="009842A9"/>
    <w:rsid w:val="009843E0"/>
    <w:rsid w:val="00984F8A"/>
    <w:rsid w:val="00990D69"/>
    <w:rsid w:val="00996B0B"/>
    <w:rsid w:val="00997E64"/>
    <w:rsid w:val="009A2C05"/>
    <w:rsid w:val="009A5BA3"/>
    <w:rsid w:val="009A7EAF"/>
    <w:rsid w:val="009B1F9A"/>
    <w:rsid w:val="009B25BA"/>
    <w:rsid w:val="009C2F36"/>
    <w:rsid w:val="009C45FD"/>
    <w:rsid w:val="009C5A23"/>
    <w:rsid w:val="009C6724"/>
    <w:rsid w:val="009D0106"/>
    <w:rsid w:val="009D0DF9"/>
    <w:rsid w:val="009E2A62"/>
    <w:rsid w:val="009E443D"/>
    <w:rsid w:val="009E44DA"/>
    <w:rsid w:val="009E5FEA"/>
    <w:rsid w:val="009E73C5"/>
    <w:rsid w:val="009F1AB4"/>
    <w:rsid w:val="009F275E"/>
    <w:rsid w:val="009F43F1"/>
    <w:rsid w:val="009F7065"/>
    <w:rsid w:val="00A01140"/>
    <w:rsid w:val="00A02520"/>
    <w:rsid w:val="00A065FB"/>
    <w:rsid w:val="00A0668E"/>
    <w:rsid w:val="00A06A76"/>
    <w:rsid w:val="00A071C5"/>
    <w:rsid w:val="00A07B74"/>
    <w:rsid w:val="00A10C51"/>
    <w:rsid w:val="00A16CFC"/>
    <w:rsid w:val="00A17145"/>
    <w:rsid w:val="00A22C0C"/>
    <w:rsid w:val="00A30ABF"/>
    <w:rsid w:val="00A3590D"/>
    <w:rsid w:val="00A37665"/>
    <w:rsid w:val="00A37C10"/>
    <w:rsid w:val="00A41B4F"/>
    <w:rsid w:val="00A435E2"/>
    <w:rsid w:val="00A47503"/>
    <w:rsid w:val="00A50656"/>
    <w:rsid w:val="00A51691"/>
    <w:rsid w:val="00A52883"/>
    <w:rsid w:val="00A536CC"/>
    <w:rsid w:val="00A5433E"/>
    <w:rsid w:val="00A54FB5"/>
    <w:rsid w:val="00A559FD"/>
    <w:rsid w:val="00A5627A"/>
    <w:rsid w:val="00A61CDA"/>
    <w:rsid w:val="00A624B9"/>
    <w:rsid w:val="00A65911"/>
    <w:rsid w:val="00A65E15"/>
    <w:rsid w:val="00A704B7"/>
    <w:rsid w:val="00A72B0C"/>
    <w:rsid w:val="00A733B6"/>
    <w:rsid w:val="00A75B22"/>
    <w:rsid w:val="00A76D61"/>
    <w:rsid w:val="00A8310F"/>
    <w:rsid w:val="00A83384"/>
    <w:rsid w:val="00A852E3"/>
    <w:rsid w:val="00A85DCD"/>
    <w:rsid w:val="00A85E01"/>
    <w:rsid w:val="00A8693B"/>
    <w:rsid w:val="00A876F8"/>
    <w:rsid w:val="00A90725"/>
    <w:rsid w:val="00A92CE1"/>
    <w:rsid w:val="00A944B6"/>
    <w:rsid w:val="00A9455E"/>
    <w:rsid w:val="00AA0E69"/>
    <w:rsid w:val="00AA1039"/>
    <w:rsid w:val="00AA2BD9"/>
    <w:rsid w:val="00AA3195"/>
    <w:rsid w:val="00AA33B7"/>
    <w:rsid w:val="00AA5284"/>
    <w:rsid w:val="00AA52E8"/>
    <w:rsid w:val="00AA6FF0"/>
    <w:rsid w:val="00AB4F53"/>
    <w:rsid w:val="00AC1E08"/>
    <w:rsid w:val="00AC53B8"/>
    <w:rsid w:val="00AD1868"/>
    <w:rsid w:val="00AD67B4"/>
    <w:rsid w:val="00AE330F"/>
    <w:rsid w:val="00AE3938"/>
    <w:rsid w:val="00AE3A9D"/>
    <w:rsid w:val="00AE431B"/>
    <w:rsid w:val="00AE5546"/>
    <w:rsid w:val="00AE5E27"/>
    <w:rsid w:val="00AE6E35"/>
    <w:rsid w:val="00AF3A2C"/>
    <w:rsid w:val="00AF4D4D"/>
    <w:rsid w:val="00AF7822"/>
    <w:rsid w:val="00B002FC"/>
    <w:rsid w:val="00B02B3A"/>
    <w:rsid w:val="00B05233"/>
    <w:rsid w:val="00B05D6C"/>
    <w:rsid w:val="00B0713C"/>
    <w:rsid w:val="00B10815"/>
    <w:rsid w:val="00B10E65"/>
    <w:rsid w:val="00B112B9"/>
    <w:rsid w:val="00B15172"/>
    <w:rsid w:val="00B20AF1"/>
    <w:rsid w:val="00B21461"/>
    <w:rsid w:val="00B22F5D"/>
    <w:rsid w:val="00B23F12"/>
    <w:rsid w:val="00B242B2"/>
    <w:rsid w:val="00B25CF5"/>
    <w:rsid w:val="00B34408"/>
    <w:rsid w:val="00B3638E"/>
    <w:rsid w:val="00B37948"/>
    <w:rsid w:val="00B529F1"/>
    <w:rsid w:val="00B604C7"/>
    <w:rsid w:val="00B64DE0"/>
    <w:rsid w:val="00B664CD"/>
    <w:rsid w:val="00B67575"/>
    <w:rsid w:val="00B70195"/>
    <w:rsid w:val="00B717A5"/>
    <w:rsid w:val="00B8087F"/>
    <w:rsid w:val="00B814BF"/>
    <w:rsid w:val="00B81EC2"/>
    <w:rsid w:val="00B82705"/>
    <w:rsid w:val="00B82D55"/>
    <w:rsid w:val="00B8595B"/>
    <w:rsid w:val="00B878FA"/>
    <w:rsid w:val="00B90FF0"/>
    <w:rsid w:val="00B9408C"/>
    <w:rsid w:val="00B9480F"/>
    <w:rsid w:val="00B94E3D"/>
    <w:rsid w:val="00B9732A"/>
    <w:rsid w:val="00BA5702"/>
    <w:rsid w:val="00BA58B4"/>
    <w:rsid w:val="00BA6B14"/>
    <w:rsid w:val="00BA6E51"/>
    <w:rsid w:val="00BB0F5B"/>
    <w:rsid w:val="00BB4215"/>
    <w:rsid w:val="00BB42C4"/>
    <w:rsid w:val="00BC3C10"/>
    <w:rsid w:val="00BC6DB7"/>
    <w:rsid w:val="00BD2375"/>
    <w:rsid w:val="00BD39B8"/>
    <w:rsid w:val="00BD7AAE"/>
    <w:rsid w:val="00BE004C"/>
    <w:rsid w:val="00BE2668"/>
    <w:rsid w:val="00BE359E"/>
    <w:rsid w:val="00BE49D9"/>
    <w:rsid w:val="00BE4CB7"/>
    <w:rsid w:val="00BE560B"/>
    <w:rsid w:val="00BF0004"/>
    <w:rsid w:val="00BF1A44"/>
    <w:rsid w:val="00BF63CF"/>
    <w:rsid w:val="00C11D4D"/>
    <w:rsid w:val="00C12734"/>
    <w:rsid w:val="00C1788E"/>
    <w:rsid w:val="00C23585"/>
    <w:rsid w:val="00C2788A"/>
    <w:rsid w:val="00C31376"/>
    <w:rsid w:val="00C34C62"/>
    <w:rsid w:val="00C402B9"/>
    <w:rsid w:val="00C41663"/>
    <w:rsid w:val="00C42037"/>
    <w:rsid w:val="00C4211A"/>
    <w:rsid w:val="00C439E4"/>
    <w:rsid w:val="00C448A0"/>
    <w:rsid w:val="00C45326"/>
    <w:rsid w:val="00C47ABB"/>
    <w:rsid w:val="00C50E26"/>
    <w:rsid w:val="00C52CBE"/>
    <w:rsid w:val="00C544F8"/>
    <w:rsid w:val="00C56B00"/>
    <w:rsid w:val="00C578A2"/>
    <w:rsid w:val="00C57FDA"/>
    <w:rsid w:val="00C6092C"/>
    <w:rsid w:val="00C60EA5"/>
    <w:rsid w:val="00C61147"/>
    <w:rsid w:val="00C63579"/>
    <w:rsid w:val="00C63D02"/>
    <w:rsid w:val="00C705B7"/>
    <w:rsid w:val="00C718D9"/>
    <w:rsid w:val="00C72925"/>
    <w:rsid w:val="00C757F7"/>
    <w:rsid w:val="00C76E7D"/>
    <w:rsid w:val="00C7756B"/>
    <w:rsid w:val="00C777D8"/>
    <w:rsid w:val="00C81DF4"/>
    <w:rsid w:val="00C85AFD"/>
    <w:rsid w:val="00C87D26"/>
    <w:rsid w:val="00C91DFD"/>
    <w:rsid w:val="00C92958"/>
    <w:rsid w:val="00C94987"/>
    <w:rsid w:val="00C95476"/>
    <w:rsid w:val="00C95927"/>
    <w:rsid w:val="00C9650B"/>
    <w:rsid w:val="00C9728E"/>
    <w:rsid w:val="00CA0720"/>
    <w:rsid w:val="00CA2E87"/>
    <w:rsid w:val="00CA4212"/>
    <w:rsid w:val="00CA6EB6"/>
    <w:rsid w:val="00CB3CC6"/>
    <w:rsid w:val="00CB4AD9"/>
    <w:rsid w:val="00CB4B09"/>
    <w:rsid w:val="00CB6124"/>
    <w:rsid w:val="00CB648A"/>
    <w:rsid w:val="00CC5927"/>
    <w:rsid w:val="00CC6528"/>
    <w:rsid w:val="00CD02D6"/>
    <w:rsid w:val="00CD1D4C"/>
    <w:rsid w:val="00CD2375"/>
    <w:rsid w:val="00CD5DDA"/>
    <w:rsid w:val="00CD6923"/>
    <w:rsid w:val="00CD7C12"/>
    <w:rsid w:val="00CD7E3C"/>
    <w:rsid w:val="00CE70B3"/>
    <w:rsid w:val="00CE7D66"/>
    <w:rsid w:val="00CF0116"/>
    <w:rsid w:val="00CF0855"/>
    <w:rsid w:val="00CF1C25"/>
    <w:rsid w:val="00CF22C6"/>
    <w:rsid w:val="00CF3F67"/>
    <w:rsid w:val="00CF6D2E"/>
    <w:rsid w:val="00CF6F9F"/>
    <w:rsid w:val="00D06690"/>
    <w:rsid w:val="00D07622"/>
    <w:rsid w:val="00D079C3"/>
    <w:rsid w:val="00D156B2"/>
    <w:rsid w:val="00D16424"/>
    <w:rsid w:val="00D165EC"/>
    <w:rsid w:val="00D1771B"/>
    <w:rsid w:val="00D20596"/>
    <w:rsid w:val="00D247D4"/>
    <w:rsid w:val="00D30902"/>
    <w:rsid w:val="00D32A8A"/>
    <w:rsid w:val="00D33E01"/>
    <w:rsid w:val="00D348EF"/>
    <w:rsid w:val="00D34910"/>
    <w:rsid w:val="00D34C72"/>
    <w:rsid w:val="00D351C4"/>
    <w:rsid w:val="00D352BA"/>
    <w:rsid w:val="00D40976"/>
    <w:rsid w:val="00D410BB"/>
    <w:rsid w:val="00D4141D"/>
    <w:rsid w:val="00D43157"/>
    <w:rsid w:val="00D444BD"/>
    <w:rsid w:val="00D4680C"/>
    <w:rsid w:val="00D47B78"/>
    <w:rsid w:val="00D50A08"/>
    <w:rsid w:val="00D520EF"/>
    <w:rsid w:val="00D53846"/>
    <w:rsid w:val="00D565F8"/>
    <w:rsid w:val="00D66E71"/>
    <w:rsid w:val="00D71496"/>
    <w:rsid w:val="00D75C66"/>
    <w:rsid w:val="00D77AA7"/>
    <w:rsid w:val="00D814BD"/>
    <w:rsid w:val="00D82437"/>
    <w:rsid w:val="00D84CCF"/>
    <w:rsid w:val="00D93EDC"/>
    <w:rsid w:val="00D94A72"/>
    <w:rsid w:val="00D9643C"/>
    <w:rsid w:val="00DA3924"/>
    <w:rsid w:val="00DA3D54"/>
    <w:rsid w:val="00DA460B"/>
    <w:rsid w:val="00DA4CD1"/>
    <w:rsid w:val="00DA52B6"/>
    <w:rsid w:val="00DA6823"/>
    <w:rsid w:val="00DA7D91"/>
    <w:rsid w:val="00DB1A92"/>
    <w:rsid w:val="00DB2E17"/>
    <w:rsid w:val="00DB33E1"/>
    <w:rsid w:val="00DC0042"/>
    <w:rsid w:val="00DC2662"/>
    <w:rsid w:val="00DC4F02"/>
    <w:rsid w:val="00DC598E"/>
    <w:rsid w:val="00DC63D9"/>
    <w:rsid w:val="00DC645F"/>
    <w:rsid w:val="00DC6E97"/>
    <w:rsid w:val="00DD079F"/>
    <w:rsid w:val="00DD1160"/>
    <w:rsid w:val="00DD17E9"/>
    <w:rsid w:val="00DD532D"/>
    <w:rsid w:val="00DD5826"/>
    <w:rsid w:val="00DD722B"/>
    <w:rsid w:val="00DD7D1C"/>
    <w:rsid w:val="00DE145D"/>
    <w:rsid w:val="00DE5A07"/>
    <w:rsid w:val="00DF1EA5"/>
    <w:rsid w:val="00DF3698"/>
    <w:rsid w:val="00DF37F4"/>
    <w:rsid w:val="00DF3AA7"/>
    <w:rsid w:val="00DF49FD"/>
    <w:rsid w:val="00DF70C7"/>
    <w:rsid w:val="00E040F2"/>
    <w:rsid w:val="00E11600"/>
    <w:rsid w:val="00E125C2"/>
    <w:rsid w:val="00E131A7"/>
    <w:rsid w:val="00E140B0"/>
    <w:rsid w:val="00E176D7"/>
    <w:rsid w:val="00E21E08"/>
    <w:rsid w:val="00E2450B"/>
    <w:rsid w:val="00E33B3B"/>
    <w:rsid w:val="00E34E30"/>
    <w:rsid w:val="00E3643A"/>
    <w:rsid w:val="00E37C55"/>
    <w:rsid w:val="00E407D1"/>
    <w:rsid w:val="00E44498"/>
    <w:rsid w:val="00E44F76"/>
    <w:rsid w:val="00E5155D"/>
    <w:rsid w:val="00E5156F"/>
    <w:rsid w:val="00E5182E"/>
    <w:rsid w:val="00E52274"/>
    <w:rsid w:val="00E54EEC"/>
    <w:rsid w:val="00E55712"/>
    <w:rsid w:val="00E61571"/>
    <w:rsid w:val="00E62BC6"/>
    <w:rsid w:val="00E66312"/>
    <w:rsid w:val="00E701D5"/>
    <w:rsid w:val="00E72ED5"/>
    <w:rsid w:val="00E74321"/>
    <w:rsid w:val="00E777A7"/>
    <w:rsid w:val="00E77C77"/>
    <w:rsid w:val="00E807D5"/>
    <w:rsid w:val="00E821A5"/>
    <w:rsid w:val="00E84673"/>
    <w:rsid w:val="00E84923"/>
    <w:rsid w:val="00E85394"/>
    <w:rsid w:val="00E9134F"/>
    <w:rsid w:val="00E95095"/>
    <w:rsid w:val="00E950B5"/>
    <w:rsid w:val="00E96478"/>
    <w:rsid w:val="00E975D0"/>
    <w:rsid w:val="00EA2D8D"/>
    <w:rsid w:val="00EA303B"/>
    <w:rsid w:val="00EA5FEB"/>
    <w:rsid w:val="00EB05FC"/>
    <w:rsid w:val="00EB1523"/>
    <w:rsid w:val="00EB660D"/>
    <w:rsid w:val="00EC4B80"/>
    <w:rsid w:val="00EC6DB3"/>
    <w:rsid w:val="00ED5869"/>
    <w:rsid w:val="00ED7B46"/>
    <w:rsid w:val="00EE502F"/>
    <w:rsid w:val="00EE6B5C"/>
    <w:rsid w:val="00EE7AB9"/>
    <w:rsid w:val="00EF031F"/>
    <w:rsid w:val="00EF1D0E"/>
    <w:rsid w:val="00EF2212"/>
    <w:rsid w:val="00EF249F"/>
    <w:rsid w:val="00EF46DB"/>
    <w:rsid w:val="00EF63D5"/>
    <w:rsid w:val="00EF6F3F"/>
    <w:rsid w:val="00F00D7F"/>
    <w:rsid w:val="00F0406F"/>
    <w:rsid w:val="00F06D90"/>
    <w:rsid w:val="00F11A18"/>
    <w:rsid w:val="00F1268C"/>
    <w:rsid w:val="00F13EC1"/>
    <w:rsid w:val="00F14A3E"/>
    <w:rsid w:val="00F1557F"/>
    <w:rsid w:val="00F168B4"/>
    <w:rsid w:val="00F24025"/>
    <w:rsid w:val="00F26821"/>
    <w:rsid w:val="00F27E0F"/>
    <w:rsid w:val="00F30825"/>
    <w:rsid w:val="00F30905"/>
    <w:rsid w:val="00F34FF0"/>
    <w:rsid w:val="00F35204"/>
    <w:rsid w:val="00F36349"/>
    <w:rsid w:val="00F40946"/>
    <w:rsid w:val="00F44393"/>
    <w:rsid w:val="00F458D0"/>
    <w:rsid w:val="00F4617A"/>
    <w:rsid w:val="00F465EE"/>
    <w:rsid w:val="00F52F1B"/>
    <w:rsid w:val="00F6498F"/>
    <w:rsid w:val="00F652C6"/>
    <w:rsid w:val="00F71427"/>
    <w:rsid w:val="00F736E9"/>
    <w:rsid w:val="00F83CEC"/>
    <w:rsid w:val="00F84144"/>
    <w:rsid w:val="00F84C50"/>
    <w:rsid w:val="00F84D26"/>
    <w:rsid w:val="00F900DC"/>
    <w:rsid w:val="00F91B98"/>
    <w:rsid w:val="00F953A2"/>
    <w:rsid w:val="00F96861"/>
    <w:rsid w:val="00F97B17"/>
    <w:rsid w:val="00FA050E"/>
    <w:rsid w:val="00FA5844"/>
    <w:rsid w:val="00FA625A"/>
    <w:rsid w:val="00FA7EE6"/>
    <w:rsid w:val="00FC6E62"/>
    <w:rsid w:val="00FD21EB"/>
    <w:rsid w:val="00FD2960"/>
    <w:rsid w:val="00FD5E6B"/>
    <w:rsid w:val="00FD63E1"/>
    <w:rsid w:val="00FE28BA"/>
    <w:rsid w:val="00FE3686"/>
    <w:rsid w:val="00FE6C05"/>
    <w:rsid w:val="00FF23C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B257DD"/>
  <w15:docId w15:val="{2470050A-CA22-4ED3-94DF-F0EA68EF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33180"/>
    <w:pPr>
      <w:jc w:val="both"/>
    </w:pPr>
    <w:rPr>
      <w:rFonts w:ascii="Calibri" w:hAnsi="Calibri"/>
      <w:bCs/>
      <w:sz w:val="22"/>
      <w:szCs w:val="22"/>
    </w:rPr>
  </w:style>
  <w:style w:type="paragraph" w:styleId="Heading1">
    <w:name w:val="heading 1"/>
    <w:basedOn w:val="Normal"/>
    <w:next w:val="Normal"/>
    <w:link w:val="Heading1Char"/>
    <w:autoRedefine/>
    <w:uiPriority w:val="99"/>
    <w:qFormat/>
    <w:rsid w:val="00760162"/>
    <w:pPr>
      <w:numPr>
        <w:numId w:val="7"/>
      </w:numPr>
      <w:outlineLvl w:val="0"/>
    </w:pPr>
    <w:rPr>
      <w:rFonts w:eastAsiaTheme="majorEastAsia" w:cs="Times New Roman"/>
      <w:b/>
      <w:bCs w:val="0"/>
      <w:color w:val="0070C0"/>
      <w:sz w:val="32"/>
      <w:szCs w:val="32"/>
    </w:rPr>
  </w:style>
  <w:style w:type="paragraph" w:styleId="Heading2">
    <w:name w:val="heading 2"/>
    <w:basedOn w:val="Normal"/>
    <w:next w:val="Normal"/>
    <w:link w:val="Heading2Char"/>
    <w:qFormat/>
    <w:rsid w:val="00760162"/>
    <w:pPr>
      <w:keepNext/>
      <w:keepLines/>
      <w:numPr>
        <w:ilvl w:val="1"/>
        <w:numId w:val="7"/>
      </w:numPr>
      <w:outlineLvl w:val="1"/>
    </w:pPr>
    <w:rPr>
      <w:rFonts w:eastAsiaTheme="majorEastAsia" w:cs="Times New Roman"/>
      <w:b/>
      <w:bCs w:val="0"/>
      <w:color w:val="C00000"/>
      <w:sz w:val="28"/>
      <w:szCs w:val="28"/>
    </w:rPr>
  </w:style>
  <w:style w:type="paragraph" w:styleId="Heading3">
    <w:name w:val="heading 3"/>
    <w:basedOn w:val="Normal"/>
    <w:next w:val="Normal"/>
    <w:link w:val="Heading3Char"/>
    <w:uiPriority w:val="9"/>
    <w:unhideWhenUsed/>
    <w:qFormat/>
    <w:rsid w:val="00A90725"/>
    <w:pPr>
      <w:keepNext/>
      <w:keepLines/>
      <w:numPr>
        <w:ilvl w:val="2"/>
        <w:numId w:val="7"/>
      </w:numPr>
      <w:outlineLvl w:val="2"/>
    </w:pPr>
    <w:rPr>
      <w:rFonts w:eastAsiaTheme="majorEastAsia" w:cstheme="majorBidi"/>
      <w:b/>
      <w:bCs w:val="0"/>
      <w:color w:val="4472C4" w:themeColor="accent1"/>
      <w:sz w:val="26"/>
      <w:szCs w:val="26"/>
    </w:rPr>
  </w:style>
  <w:style w:type="paragraph" w:styleId="Heading4">
    <w:name w:val="heading 4"/>
    <w:basedOn w:val="Normal"/>
    <w:next w:val="Normal"/>
    <w:link w:val="Heading4Char"/>
    <w:uiPriority w:val="9"/>
    <w:semiHidden/>
    <w:unhideWhenUsed/>
    <w:qFormat/>
    <w:rsid w:val="002135A4"/>
    <w:pPr>
      <w:keepNext/>
      <w:keepLines/>
      <w:spacing w:before="200"/>
      <w:outlineLvl w:val="3"/>
    </w:pPr>
    <w:rPr>
      <w:rFonts w:asciiTheme="majorHAnsi" w:eastAsiaTheme="majorEastAsia" w:hAnsiTheme="majorHAnsi" w:cstheme="majorBidi"/>
      <w:b/>
      <w:bCs w:val="0"/>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0162"/>
    <w:rPr>
      <w:rFonts w:ascii="Calibri" w:eastAsiaTheme="majorEastAsia" w:hAnsi="Calibri" w:cs="Times New Roman"/>
      <w:b/>
      <w:color w:val="0070C0"/>
      <w:sz w:val="32"/>
      <w:szCs w:val="32"/>
    </w:rPr>
  </w:style>
  <w:style w:type="character" w:customStyle="1" w:styleId="Heading2Char">
    <w:name w:val="Heading 2 Char"/>
    <w:basedOn w:val="DefaultParagraphFont"/>
    <w:link w:val="Heading2"/>
    <w:rsid w:val="00760162"/>
    <w:rPr>
      <w:rFonts w:ascii="Calibri" w:eastAsiaTheme="majorEastAsia" w:hAnsi="Calibri" w:cs="Times New Roman"/>
      <w:b/>
      <w:color w:val="C00000"/>
      <w:sz w:val="28"/>
      <w:szCs w:val="28"/>
    </w:rPr>
  </w:style>
  <w:style w:type="character" w:customStyle="1" w:styleId="Heading3Char">
    <w:name w:val="Heading 3 Char"/>
    <w:basedOn w:val="DefaultParagraphFont"/>
    <w:link w:val="Heading3"/>
    <w:uiPriority w:val="9"/>
    <w:rsid w:val="00A90725"/>
    <w:rPr>
      <w:rFonts w:ascii="Calibri" w:eastAsiaTheme="majorEastAsia" w:hAnsi="Calibri" w:cstheme="majorBidi"/>
      <w:b/>
      <w:color w:val="4472C4" w:themeColor="accent1"/>
      <w:sz w:val="26"/>
      <w:szCs w:val="26"/>
    </w:rPr>
  </w:style>
  <w:style w:type="paragraph" w:styleId="ListParagraph">
    <w:name w:val="List Paragraph"/>
    <w:aliases w:val="List Paragraph (numbered (a)),List Paragraph1,Sub-heading,Citation List,Resume Title,Riana Table Bullets 1,Normal 2,Main numbered paragraph,ANNEX,List Paragraph2,References,List_Paragraph,Multilevel para_II,MC Paragraphe Liste,ADB Normal"/>
    <w:basedOn w:val="Normal"/>
    <w:link w:val="ListParagraphChar"/>
    <w:uiPriority w:val="34"/>
    <w:qFormat/>
    <w:rsid w:val="00733180"/>
    <w:pPr>
      <w:ind w:left="720"/>
      <w:contextualSpacing/>
    </w:pPr>
    <w:rPr>
      <w:rFonts w:eastAsia="Times New Roman" w:cs="Times New Roman"/>
    </w:rPr>
  </w:style>
  <w:style w:type="paragraph" w:styleId="BodyText">
    <w:name w:val="Body Text"/>
    <w:basedOn w:val="Normal"/>
    <w:link w:val="BodyTextChar"/>
    <w:rsid w:val="00733180"/>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3318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331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180"/>
    <w:rPr>
      <w:rFonts w:ascii="Lucida Grande" w:hAnsi="Lucida Grande" w:cs="Lucida Grande"/>
      <w:sz w:val="18"/>
      <w:szCs w:val="18"/>
    </w:rPr>
  </w:style>
  <w:style w:type="character" w:styleId="FootnoteReference">
    <w:name w:val="footnote reference"/>
    <w:aliases w:val="ftref,16 Point,Superscript 6 Point,(NECG) Footnote Reference,BVI fnr"/>
    <w:basedOn w:val="DefaultParagraphFont"/>
    <w:uiPriority w:val="99"/>
    <w:rsid w:val="00733180"/>
    <w:rPr>
      <w:rFonts w:cs="Times New Roman"/>
      <w:vertAlign w:val="superscript"/>
    </w:rPr>
  </w:style>
  <w:style w:type="paragraph" w:styleId="FootnoteText">
    <w:name w:val="footnote text"/>
    <w:aliases w:val="Nbpage Moens,single space,Fußnote,Footnote Text Char1 Char,Footnote Text Char Char Char,Footnote Text Char Char Char Char Char,Footnote Text Char Char Char Char Char Char Char Char Char Char,ft,ALTS FOOTNOTE,fn,FOOTNOTES,Geneva 9,Boston 1"/>
    <w:basedOn w:val="Normal"/>
    <w:link w:val="FootnoteTextChar"/>
    <w:uiPriority w:val="99"/>
    <w:rsid w:val="00733180"/>
    <w:rPr>
      <w:rFonts w:ascii="Times New Roman" w:eastAsia="Times New Roman" w:hAnsi="Times New Roman" w:cs="Times New Roman"/>
      <w:sz w:val="20"/>
      <w:szCs w:val="20"/>
    </w:rPr>
  </w:style>
  <w:style w:type="character" w:customStyle="1" w:styleId="FootnoteTextChar">
    <w:name w:val="Footnote Text Char"/>
    <w:aliases w:val="Nbpage Moens Char,single space Char,Fußnote Char,Footnote Text Char1 Char Char,Footnote Text Char Char Char Char,Footnote Text Char Char Char Char Char Char,Footnote Text Char Char Char Char Char Char Char Char Char Char Char,ft Char"/>
    <w:basedOn w:val="DefaultParagraphFont"/>
    <w:link w:val="FootnoteText"/>
    <w:uiPriority w:val="99"/>
    <w:rsid w:val="00733180"/>
    <w:rPr>
      <w:rFonts w:ascii="Times New Roman" w:eastAsia="Times New Roman" w:hAnsi="Times New Roman" w:cs="Times New Roman"/>
      <w:sz w:val="20"/>
      <w:szCs w:val="20"/>
    </w:rPr>
  </w:style>
  <w:style w:type="paragraph" w:customStyle="1" w:styleId="Outline">
    <w:name w:val="Outline"/>
    <w:basedOn w:val="Normal"/>
    <w:uiPriority w:val="99"/>
    <w:rsid w:val="00733180"/>
    <w:pPr>
      <w:widowControl w:val="0"/>
      <w:spacing w:before="240"/>
    </w:pPr>
    <w:rPr>
      <w:rFonts w:ascii="Times New Roman" w:eastAsia="Times New Roman" w:hAnsi="Times New Roman" w:cs="SimSun"/>
      <w:sz w:val="24"/>
      <w:szCs w:val="20"/>
      <w:lang w:val="zh-CN" w:eastAsia="zh-CN"/>
    </w:rPr>
  </w:style>
  <w:style w:type="table" w:styleId="TableGrid">
    <w:name w:val="Table Grid"/>
    <w:basedOn w:val="TableNormal"/>
    <w:uiPriority w:val="59"/>
    <w:rsid w:val="00733180"/>
    <w:rPr>
      <w:rFonts w:ascii="Times New Roman"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733180"/>
    <w:rPr>
      <w:rFonts w:ascii="Calibri" w:eastAsia="MS Mincho" w:hAnsi="Calibri" w:cs="Times New Roman"/>
      <w:sz w:val="22"/>
      <w:szCs w:val="22"/>
    </w:rPr>
  </w:style>
  <w:style w:type="character" w:customStyle="1" w:styleId="NoSpacingChar">
    <w:name w:val="No Spacing Char"/>
    <w:link w:val="NoSpacing"/>
    <w:rsid w:val="00733180"/>
    <w:rPr>
      <w:rFonts w:ascii="Calibri" w:eastAsia="MS Mincho" w:hAnsi="Calibri" w:cs="Times New Roman"/>
      <w:sz w:val="22"/>
      <w:szCs w:val="22"/>
    </w:rPr>
  </w:style>
  <w:style w:type="paragraph" w:styleId="Footer">
    <w:name w:val="footer"/>
    <w:basedOn w:val="Normal"/>
    <w:link w:val="FooterChar"/>
    <w:uiPriority w:val="99"/>
    <w:unhideWhenUsed/>
    <w:rsid w:val="008428F6"/>
    <w:pPr>
      <w:tabs>
        <w:tab w:val="center" w:pos="4680"/>
        <w:tab w:val="right" w:pos="9360"/>
      </w:tabs>
    </w:pPr>
  </w:style>
  <w:style w:type="character" w:customStyle="1" w:styleId="FooterChar">
    <w:name w:val="Footer Char"/>
    <w:basedOn w:val="DefaultParagraphFont"/>
    <w:link w:val="Footer"/>
    <w:uiPriority w:val="99"/>
    <w:rsid w:val="008428F6"/>
    <w:rPr>
      <w:rFonts w:ascii="Calibri" w:hAnsi="Calibri"/>
      <w:bCs/>
      <w:sz w:val="22"/>
      <w:szCs w:val="22"/>
    </w:rPr>
  </w:style>
  <w:style w:type="character" w:styleId="PageNumber">
    <w:name w:val="page number"/>
    <w:basedOn w:val="DefaultParagraphFont"/>
    <w:uiPriority w:val="99"/>
    <w:semiHidden/>
    <w:unhideWhenUsed/>
    <w:rsid w:val="008428F6"/>
  </w:style>
  <w:style w:type="paragraph" w:styleId="DocumentMap">
    <w:name w:val="Document Map"/>
    <w:basedOn w:val="Normal"/>
    <w:link w:val="DocumentMapChar"/>
    <w:uiPriority w:val="99"/>
    <w:semiHidden/>
    <w:unhideWhenUsed/>
    <w:rsid w:val="00BA6E51"/>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A6E51"/>
    <w:rPr>
      <w:rFonts w:ascii="Times New Roman" w:hAnsi="Times New Roman" w:cs="Times New Roman"/>
      <w:bCs/>
    </w:rPr>
  </w:style>
  <w:style w:type="character" w:styleId="CommentReference">
    <w:name w:val="annotation reference"/>
    <w:basedOn w:val="DefaultParagraphFont"/>
    <w:uiPriority w:val="99"/>
    <w:semiHidden/>
    <w:unhideWhenUsed/>
    <w:rsid w:val="00A30ABF"/>
    <w:rPr>
      <w:sz w:val="18"/>
      <w:szCs w:val="18"/>
    </w:rPr>
  </w:style>
  <w:style w:type="paragraph" w:styleId="CommentText">
    <w:name w:val="annotation text"/>
    <w:basedOn w:val="Normal"/>
    <w:link w:val="CommentTextChar"/>
    <w:uiPriority w:val="99"/>
    <w:semiHidden/>
    <w:unhideWhenUsed/>
    <w:rsid w:val="00A30ABF"/>
    <w:rPr>
      <w:sz w:val="24"/>
      <w:szCs w:val="24"/>
    </w:rPr>
  </w:style>
  <w:style w:type="character" w:customStyle="1" w:styleId="CommentTextChar">
    <w:name w:val="Comment Text Char"/>
    <w:basedOn w:val="DefaultParagraphFont"/>
    <w:link w:val="CommentText"/>
    <w:uiPriority w:val="99"/>
    <w:semiHidden/>
    <w:rsid w:val="00A30ABF"/>
    <w:rPr>
      <w:rFonts w:ascii="Calibri" w:hAnsi="Calibri"/>
      <w:bCs/>
    </w:rPr>
  </w:style>
  <w:style w:type="paragraph" w:styleId="CommentSubject">
    <w:name w:val="annotation subject"/>
    <w:basedOn w:val="CommentText"/>
    <w:next w:val="CommentText"/>
    <w:link w:val="CommentSubjectChar"/>
    <w:uiPriority w:val="99"/>
    <w:semiHidden/>
    <w:unhideWhenUsed/>
    <w:rsid w:val="00A30ABF"/>
    <w:rPr>
      <w:b/>
      <w:sz w:val="20"/>
      <w:szCs w:val="20"/>
    </w:rPr>
  </w:style>
  <w:style w:type="character" w:customStyle="1" w:styleId="CommentSubjectChar">
    <w:name w:val="Comment Subject Char"/>
    <w:basedOn w:val="CommentTextChar"/>
    <w:link w:val="CommentSubject"/>
    <w:uiPriority w:val="99"/>
    <w:semiHidden/>
    <w:rsid w:val="00A30ABF"/>
    <w:rPr>
      <w:rFonts w:ascii="Calibri" w:hAnsi="Calibri"/>
      <w:b/>
      <w:bCs/>
      <w:sz w:val="20"/>
      <w:szCs w:val="20"/>
    </w:rPr>
  </w:style>
  <w:style w:type="paragraph" w:styleId="Revision">
    <w:name w:val="Revision"/>
    <w:hidden/>
    <w:uiPriority w:val="99"/>
    <w:semiHidden/>
    <w:rsid w:val="00A30ABF"/>
    <w:rPr>
      <w:rFonts w:ascii="Calibri" w:hAnsi="Calibri"/>
      <w:bCs/>
      <w:sz w:val="22"/>
      <w:szCs w:val="22"/>
    </w:rPr>
  </w:style>
  <w:style w:type="paragraph" w:styleId="TOCHeading">
    <w:name w:val="TOC Heading"/>
    <w:basedOn w:val="Heading1"/>
    <w:next w:val="Normal"/>
    <w:uiPriority w:val="39"/>
    <w:unhideWhenUsed/>
    <w:qFormat/>
    <w:rsid w:val="00CF1C25"/>
    <w:pPr>
      <w:keepNext/>
      <w:keepLines/>
      <w:numPr>
        <w:numId w:val="0"/>
      </w:numPr>
      <w:spacing w:before="480" w:line="276" w:lineRule="auto"/>
      <w:jc w:val="left"/>
      <w:outlineLvl w:val="9"/>
    </w:pPr>
    <w:rPr>
      <w:rFonts w:asciiTheme="majorHAnsi"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CF1C25"/>
    <w:pPr>
      <w:spacing w:before="120"/>
      <w:jc w:val="left"/>
    </w:pPr>
    <w:rPr>
      <w:rFonts w:asciiTheme="minorHAnsi" w:hAnsiTheme="minorHAnsi"/>
      <w:b/>
      <w:sz w:val="24"/>
      <w:szCs w:val="24"/>
    </w:rPr>
  </w:style>
  <w:style w:type="paragraph" w:styleId="TOC2">
    <w:name w:val="toc 2"/>
    <w:basedOn w:val="Normal"/>
    <w:next w:val="Normal"/>
    <w:autoRedefine/>
    <w:uiPriority w:val="39"/>
    <w:unhideWhenUsed/>
    <w:rsid w:val="00CF1C25"/>
    <w:pPr>
      <w:ind w:left="220"/>
      <w:jc w:val="left"/>
    </w:pPr>
    <w:rPr>
      <w:rFonts w:asciiTheme="minorHAnsi" w:hAnsiTheme="minorHAnsi"/>
      <w:b/>
    </w:rPr>
  </w:style>
  <w:style w:type="paragraph" w:styleId="TOC3">
    <w:name w:val="toc 3"/>
    <w:basedOn w:val="Normal"/>
    <w:next w:val="Normal"/>
    <w:autoRedefine/>
    <w:uiPriority w:val="39"/>
    <w:unhideWhenUsed/>
    <w:rsid w:val="00CF1C25"/>
    <w:pPr>
      <w:ind w:left="440"/>
      <w:jc w:val="left"/>
    </w:pPr>
    <w:rPr>
      <w:rFonts w:asciiTheme="minorHAnsi" w:hAnsiTheme="minorHAnsi"/>
      <w:bCs w:val="0"/>
    </w:rPr>
  </w:style>
  <w:style w:type="character" w:styleId="Hyperlink">
    <w:name w:val="Hyperlink"/>
    <w:basedOn w:val="DefaultParagraphFont"/>
    <w:uiPriority w:val="99"/>
    <w:unhideWhenUsed/>
    <w:rsid w:val="00CF1C25"/>
    <w:rPr>
      <w:color w:val="0563C1" w:themeColor="hyperlink"/>
      <w:u w:val="single"/>
    </w:rPr>
  </w:style>
  <w:style w:type="paragraph" w:styleId="TOC4">
    <w:name w:val="toc 4"/>
    <w:basedOn w:val="Normal"/>
    <w:next w:val="Normal"/>
    <w:autoRedefine/>
    <w:uiPriority w:val="39"/>
    <w:semiHidden/>
    <w:unhideWhenUsed/>
    <w:rsid w:val="00CF1C25"/>
    <w:pPr>
      <w:ind w:left="660"/>
      <w:jc w:val="left"/>
    </w:pPr>
    <w:rPr>
      <w:rFonts w:asciiTheme="minorHAnsi" w:hAnsiTheme="minorHAnsi"/>
      <w:bCs w:val="0"/>
      <w:sz w:val="20"/>
      <w:szCs w:val="20"/>
    </w:rPr>
  </w:style>
  <w:style w:type="paragraph" w:styleId="TOC5">
    <w:name w:val="toc 5"/>
    <w:basedOn w:val="Normal"/>
    <w:next w:val="Normal"/>
    <w:autoRedefine/>
    <w:uiPriority w:val="39"/>
    <w:semiHidden/>
    <w:unhideWhenUsed/>
    <w:rsid w:val="00CF1C25"/>
    <w:pPr>
      <w:ind w:left="880"/>
      <w:jc w:val="left"/>
    </w:pPr>
    <w:rPr>
      <w:rFonts w:asciiTheme="minorHAnsi" w:hAnsiTheme="minorHAnsi"/>
      <w:bCs w:val="0"/>
      <w:sz w:val="20"/>
      <w:szCs w:val="20"/>
    </w:rPr>
  </w:style>
  <w:style w:type="paragraph" w:styleId="TOC6">
    <w:name w:val="toc 6"/>
    <w:basedOn w:val="Normal"/>
    <w:next w:val="Normal"/>
    <w:autoRedefine/>
    <w:uiPriority w:val="39"/>
    <w:semiHidden/>
    <w:unhideWhenUsed/>
    <w:rsid w:val="00CF1C25"/>
    <w:pPr>
      <w:ind w:left="1100"/>
      <w:jc w:val="left"/>
    </w:pPr>
    <w:rPr>
      <w:rFonts w:asciiTheme="minorHAnsi" w:hAnsiTheme="minorHAnsi"/>
      <w:bCs w:val="0"/>
      <w:sz w:val="20"/>
      <w:szCs w:val="20"/>
    </w:rPr>
  </w:style>
  <w:style w:type="paragraph" w:styleId="TOC7">
    <w:name w:val="toc 7"/>
    <w:basedOn w:val="Normal"/>
    <w:next w:val="Normal"/>
    <w:autoRedefine/>
    <w:uiPriority w:val="39"/>
    <w:semiHidden/>
    <w:unhideWhenUsed/>
    <w:rsid w:val="00CF1C25"/>
    <w:pPr>
      <w:ind w:left="1320"/>
      <w:jc w:val="left"/>
    </w:pPr>
    <w:rPr>
      <w:rFonts w:asciiTheme="minorHAnsi" w:hAnsiTheme="minorHAnsi"/>
      <w:bCs w:val="0"/>
      <w:sz w:val="20"/>
      <w:szCs w:val="20"/>
    </w:rPr>
  </w:style>
  <w:style w:type="paragraph" w:styleId="TOC8">
    <w:name w:val="toc 8"/>
    <w:basedOn w:val="Normal"/>
    <w:next w:val="Normal"/>
    <w:autoRedefine/>
    <w:uiPriority w:val="39"/>
    <w:semiHidden/>
    <w:unhideWhenUsed/>
    <w:rsid w:val="00CF1C25"/>
    <w:pPr>
      <w:ind w:left="1540"/>
      <w:jc w:val="left"/>
    </w:pPr>
    <w:rPr>
      <w:rFonts w:asciiTheme="minorHAnsi" w:hAnsiTheme="minorHAnsi"/>
      <w:bCs w:val="0"/>
      <w:sz w:val="20"/>
      <w:szCs w:val="20"/>
    </w:rPr>
  </w:style>
  <w:style w:type="paragraph" w:styleId="TOC9">
    <w:name w:val="toc 9"/>
    <w:basedOn w:val="Normal"/>
    <w:next w:val="Normal"/>
    <w:autoRedefine/>
    <w:uiPriority w:val="39"/>
    <w:semiHidden/>
    <w:unhideWhenUsed/>
    <w:rsid w:val="00CF1C25"/>
    <w:pPr>
      <w:ind w:left="1760"/>
      <w:jc w:val="left"/>
    </w:pPr>
    <w:rPr>
      <w:rFonts w:asciiTheme="minorHAnsi" w:hAnsiTheme="minorHAnsi"/>
      <w:bCs w:val="0"/>
      <w:sz w:val="20"/>
      <w:szCs w:val="20"/>
    </w:rPr>
  </w:style>
  <w:style w:type="character" w:customStyle="1" w:styleId="ListParagraphChar">
    <w:name w:val="List Paragraph Char"/>
    <w:aliases w:val="List Paragraph (numbered (a)) Char,List Paragraph1 Char,Sub-heading Char,Citation List Char,Resume Title Char,Riana Table Bullets 1 Char,Normal 2 Char,Main numbered paragraph Char,ANNEX Char,List Paragraph2 Char,References Char"/>
    <w:link w:val="ListParagraph"/>
    <w:uiPriority w:val="34"/>
    <w:locked/>
    <w:rsid w:val="005345C0"/>
    <w:rPr>
      <w:rFonts w:ascii="Calibri" w:eastAsia="Times New Roman" w:hAnsi="Calibri" w:cs="Times New Roman"/>
      <w:bCs/>
      <w:sz w:val="22"/>
      <w:szCs w:val="22"/>
    </w:rPr>
  </w:style>
  <w:style w:type="paragraph" w:styleId="NormalWeb">
    <w:name w:val="Normal (Web)"/>
    <w:basedOn w:val="Normal"/>
    <w:uiPriority w:val="99"/>
    <w:semiHidden/>
    <w:unhideWhenUsed/>
    <w:rsid w:val="00BB42C4"/>
    <w:pPr>
      <w:spacing w:before="100" w:beforeAutospacing="1" w:after="100" w:afterAutospacing="1"/>
      <w:jc w:val="left"/>
    </w:pPr>
    <w:rPr>
      <w:rFonts w:ascii="Times" w:hAnsi="Times" w:cs="Times New Roman"/>
      <w:bCs w:val="0"/>
      <w:sz w:val="20"/>
      <w:szCs w:val="20"/>
      <w:lang w:val="vi-VN"/>
    </w:rPr>
  </w:style>
  <w:style w:type="character" w:customStyle="1" w:styleId="apple-converted-space">
    <w:name w:val="apple-converted-space"/>
    <w:basedOn w:val="DefaultParagraphFont"/>
    <w:rsid w:val="00BB42C4"/>
  </w:style>
  <w:style w:type="character" w:styleId="Strong">
    <w:name w:val="Strong"/>
    <w:basedOn w:val="DefaultParagraphFont"/>
    <w:uiPriority w:val="22"/>
    <w:qFormat/>
    <w:rsid w:val="00BB42C4"/>
    <w:rPr>
      <w:b/>
      <w:bCs/>
    </w:rPr>
  </w:style>
  <w:style w:type="paragraph" w:customStyle="1" w:styleId="md-content-block">
    <w:name w:val="md-content-block"/>
    <w:basedOn w:val="Normal"/>
    <w:rsid w:val="00FE6C05"/>
    <w:pPr>
      <w:spacing w:before="100" w:beforeAutospacing="1" w:after="100" w:afterAutospacing="1"/>
      <w:jc w:val="left"/>
    </w:pPr>
    <w:rPr>
      <w:rFonts w:ascii="Times" w:hAnsi="Times"/>
      <w:bCs w:val="0"/>
      <w:sz w:val="20"/>
      <w:szCs w:val="20"/>
      <w:lang w:val="vi-VN"/>
    </w:rPr>
  </w:style>
  <w:style w:type="character" w:customStyle="1" w:styleId="srtitle">
    <w:name w:val="srtitle"/>
    <w:basedOn w:val="DefaultParagraphFont"/>
    <w:rsid w:val="00FE6C05"/>
  </w:style>
  <w:style w:type="character" w:styleId="Emphasis">
    <w:name w:val="Emphasis"/>
    <w:basedOn w:val="DefaultParagraphFont"/>
    <w:uiPriority w:val="20"/>
    <w:qFormat/>
    <w:rsid w:val="00FE6C05"/>
    <w:rPr>
      <w:i/>
      <w:iCs/>
    </w:rPr>
  </w:style>
  <w:style w:type="character" w:customStyle="1" w:styleId="Heading4Char">
    <w:name w:val="Heading 4 Char"/>
    <w:basedOn w:val="DefaultParagraphFont"/>
    <w:link w:val="Heading4"/>
    <w:uiPriority w:val="9"/>
    <w:semiHidden/>
    <w:rsid w:val="002135A4"/>
    <w:rPr>
      <w:rFonts w:asciiTheme="majorHAnsi" w:eastAsiaTheme="majorEastAsia" w:hAnsiTheme="majorHAnsi" w:cstheme="majorBidi"/>
      <w:b/>
      <w:i/>
      <w:iCs/>
      <w:color w:val="4472C4" w:themeColor="accent1"/>
      <w:sz w:val="22"/>
      <w:szCs w:val="22"/>
    </w:rPr>
  </w:style>
  <w:style w:type="paragraph" w:styleId="Header">
    <w:name w:val="header"/>
    <w:basedOn w:val="Normal"/>
    <w:link w:val="HeaderChar"/>
    <w:uiPriority w:val="99"/>
    <w:unhideWhenUsed/>
    <w:rsid w:val="00FA5844"/>
    <w:pPr>
      <w:tabs>
        <w:tab w:val="center" w:pos="4320"/>
        <w:tab w:val="right" w:pos="8640"/>
      </w:tabs>
    </w:pPr>
  </w:style>
  <w:style w:type="character" w:customStyle="1" w:styleId="HeaderChar">
    <w:name w:val="Header Char"/>
    <w:basedOn w:val="DefaultParagraphFont"/>
    <w:link w:val="Header"/>
    <w:uiPriority w:val="99"/>
    <w:rsid w:val="00FA5844"/>
    <w:rPr>
      <w:rFonts w:ascii="Calibri" w:hAnsi="Calibri"/>
      <w:bCs/>
      <w:sz w:val="22"/>
      <w:szCs w:val="22"/>
    </w:rPr>
  </w:style>
  <w:style w:type="paragraph" w:customStyle="1" w:styleId="body-text">
    <w:name w:val="body-text"/>
    <w:basedOn w:val="Normal"/>
    <w:rsid w:val="00DB2E17"/>
    <w:pPr>
      <w:spacing w:before="100" w:beforeAutospacing="1" w:after="100" w:afterAutospacing="1"/>
      <w:jc w:val="left"/>
    </w:pPr>
    <w:rPr>
      <w:rFonts w:ascii="Times" w:hAnsi="Times"/>
      <w:bCs w:val="0"/>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47512">
      <w:bodyDiv w:val="1"/>
      <w:marLeft w:val="0"/>
      <w:marRight w:val="0"/>
      <w:marTop w:val="0"/>
      <w:marBottom w:val="0"/>
      <w:divBdr>
        <w:top w:val="none" w:sz="0" w:space="0" w:color="auto"/>
        <w:left w:val="none" w:sz="0" w:space="0" w:color="auto"/>
        <w:bottom w:val="none" w:sz="0" w:space="0" w:color="auto"/>
        <w:right w:val="none" w:sz="0" w:space="0" w:color="auto"/>
      </w:divBdr>
      <w:divsChild>
        <w:div w:id="1188446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2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8883">
      <w:bodyDiv w:val="1"/>
      <w:marLeft w:val="0"/>
      <w:marRight w:val="0"/>
      <w:marTop w:val="0"/>
      <w:marBottom w:val="0"/>
      <w:divBdr>
        <w:top w:val="none" w:sz="0" w:space="0" w:color="auto"/>
        <w:left w:val="none" w:sz="0" w:space="0" w:color="auto"/>
        <w:bottom w:val="none" w:sz="0" w:space="0" w:color="auto"/>
        <w:right w:val="none" w:sz="0" w:space="0" w:color="auto"/>
      </w:divBdr>
    </w:div>
    <w:div w:id="414518546">
      <w:bodyDiv w:val="1"/>
      <w:marLeft w:val="0"/>
      <w:marRight w:val="0"/>
      <w:marTop w:val="0"/>
      <w:marBottom w:val="0"/>
      <w:divBdr>
        <w:top w:val="none" w:sz="0" w:space="0" w:color="auto"/>
        <w:left w:val="none" w:sz="0" w:space="0" w:color="auto"/>
        <w:bottom w:val="none" w:sz="0" w:space="0" w:color="auto"/>
        <w:right w:val="none" w:sz="0" w:space="0" w:color="auto"/>
      </w:divBdr>
      <w:divsChild>
        <w:div w:id="846866465">
          <w:marLeft w:val="-150"/>
          <w:marRight w:val="-150"/>
          <w:marTop w:val="0"/>
          <w:marBottom w:val="150"/>
          <w:divBdr>
            <w:top w:val="none" w:sz="0" w:space="0" w:color="auto"/>
            <w:left w:val="none" w:sz="0" w:space="0" w:color="auto"/>
            <w:bottom w:val="none" w:sz="0" w:space="0" w:color="auto"/>
            <w:right w:val="none" w:sz="0" w:space="0" w:color="auto"/>
          </w:divBdr>
        </w:div>
        <w:div w:id="148793348">
          <w:marLeft w:val="0"/>
          <w:marRight w:val="0"/>
          <w:marTop w:val="0"/>
          <w:marBottom w:val="150"/>
          <w:divBdr>
            <w:top w:val="none" w:sz="0" w:space="0" w:color="auto"/>
            <w:left w:val="none" w:sz="0" w:space="0" w:color="auto"/>
            <w:bottom w:val="none" w:sz="0" w:space="0" w:color="auto"/>
            <w:right w:val="none" w:sz="0" w:space="0" w:color="auto"/>
          </w:divBdr>
        </w:div>
      </w:divsChild>
    </w:div>
    <w:div w:id="531109523">
      <w:bodyDiv w:val="1"/>
      <w:marLeft w:val="0"/>
      <w:marRight w:val="0"/>
      <w:marTop w:val="0"/>
      <w:marBottom w:val="0"/>
      <w:divBdr>
        <w:top w:val="none" w:sz="0" w:space="0" w:color="auto"/>
        <w:left w:val="none" w:sz="0" w:space="0" w:color="auto"/>
        <w:bottom w:val="none" w:sz="0" w:space="0" w:color="auto"/>
        <w:right w:val="none" w:sz="0" w:space="0" w:color="auto"/>
      </w:divBdr>
    </w:div>
    <w:div w:id="1016158682">
      <w:bodyDiv w:val="1"/>
      <w:marLeft w:val="0"/>
      <w:marRight w:val="0"/>
      <w:marTop w:val="0"/>
      <w:marBottom w:val="0"/>
      <w:divBdr>
        <w:top w:val="none" w:sz="0" w:space="0" w:color="auto"/>
        <w:left w:val="none" w:sz="0" w:space="0" w:color="auto"/>
        <w:bottom w:val="none" w:sz="0" w:space="0" w:color="auto"/>
        <w:right w:val="none" w:sz="0" w:space="0" w:color="auto"/>
      </w:divBdr>
    </w:div>
    <w:div w:id="1103695075">
      <w:bodyDiv w:val="1"/>
      <w:marLeft w:val="0"/>
      <w:marRight w:val="0"/>
      <w:marTop w:val="0"/>
      <w:marBottom w:val="0"/>
      <w:divBdr>
        <w:top w:val="none" w:sz="0" w:space="0" w:color="auto"/>
        <w:left w:val="none" w:sz="0" w:space="0" w:color="auto"/>
        <w:bottom w:val="none" w:sz="0" w:space="0" w:color="auto"/>
        <w:right w:val="none" w:sz="0" w:space="0" w:color="auto"/>
      </w:divBdr>
      <w:divsChild>
        <w:div w:id="835726157">
          <w:marLeft w:val="0"/>
          <w:marRight w:val="0"/>
          <w:marTop w:val="0"/>
          <w:marBottom w:val="480"/>
          <w:divBdr>
            <w:top w:val="none" w:sz="0" w:space="0" w:color="auto"/>
            <w:left w:val="none" w:sz="0" w:space="0" w:color="auto"/>
            <w:bottom w:val="none" w:sz="0" w:space="0" w:color="auto"/>
            <w:right w:val="none" w:sz="0" w:space="0" w:color="auto"/>
          </w:divBdr>
          <w:divsChild>
            <w:div w:id="796340314">
              <w:marLeft w:val="150"/>
              <w:marRight w:val="150"/>
              <w:marTop w:val="0"/>
              <w:marBottom w:val="0"/>
              <w:divBdr>
                <w:top w:val="none" w:sz="0" w:space="0" w:color="auto"/>
                <w:left w:val="none" w:sz="0" w:space="0" w:color="auto"/>
                <w:bottom w:val="none" w:sz="0" w:space="0" w:color="auto"/>
                <w:right w:val="none" w:sz="0" w:space="0" w:color="auto"/>
              </w:divBdr>
            </w:div>
            <w:div w:id="482084272">
              <w:marLeft w:val="0"/>
              <w:marRight w:val="0"/>
              <w:marTop w:val="0"/>
              <w:marBottom w:val="0"/>
              <w:divBdr>
                <w:top w:val="none" w:sz="0" w:space="0" w:color="auto"/>
                <w:left w:val="none" w:sz="0" w:space="0" w:color="auto"/>
                <w:bottom w:val="none" w:sz="0" w:space="0" w:color="auto"/>
                <w:right w:val="none" w:sz="0" w:space="0" w:color="auto"/>
              </w:divBdr>
              <w:divsChild>
                <w:div w:id="2033409816">
                  <w:marLeft w:val="0"/>
                  <w:marRight w:val="0"/>
                  <w:marTop w:val="0"/>
                  <w:marBottom w:val="0"/>
                  <w:divBdr>
                    <w:top w:val="none" w:sz="0" w:space="0" w:color="auto"/>
                    <w:left w:val="none" w:sz="0" w:space="0" w:color="auto"/>
                    <w:bottom w:val="none" w:sz="0" w:space="0" w:color="auto"/>
                    <w:right w:val="none" w:sz="0" w:space="0" w:color="auto"/>
                  </w:divBdr>
                </w:div>
                <w:div w:id="7943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5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topic/animis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merriam-webster.com/dictionary/cultivated"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7E04EE-A142-4ACE-A38E-023B30659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17306</Words>
  <Characters>98646</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Tuan Anh</dc:creator>
  <cp:keywords/>
  <dc:description/>
  <cp:lastModifiedBy>Lina Janenaite</cp:lastModifiedBy>
  <cp:revision>3</cp:revision>
  <dcterms:created xsi:type="dcterms:W3CDTF">2017-06-02T20:24:00Z</dcterms:created>
  <dcterms:modified xsi:type="dcterms:W3CDTF">2017-06-02T20:25:00Z</dcterms:modified>
</cp:coreProperties>
</file>