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4A45" w:rsidRPr="00EB15CF" w:rsidRDefault="004C41F4" w:rsidP="00654A45">
      <w:pPr>
        <w:pStyle w:val="NoteLevel1"/>
        <w:jc w:val="center"/>
        <w:rPr>
          <w:rFonts w:ascii="Arial" w:hAnsi="Arial" w:cs="Arial"/>
          <w:b/>
        </w:rPr>
      </w:pPr>
      <w:r>
        <w:rPr>
          <w:rFonts w:ascii="Arial" w:hAnsi="Arial" w:cs="Arial"/>
          <w:b/>
          <w:bCs/>
          <w:noProof/>
          <w:kern w:val="40"/>
          <w:lang w:eastAsia="en-US"/>
        </w:rPr>
        <mc:AlternateContent>
          <mc:Choice Requires="wps">
            <w:drawing>
              <wp:anchor distT="0" distB="0" distL="114300" distR="114300" simplePos="0" relativeHeight="251659264" behindDoc="0" locked="0" layoutInCell="1" allowOverlap="1">
                <wp:simplePos x="0" y="0"/>
                <wp:positionH relativeFrom="column">
                  <wp:posOffset>4847590</wp:posOffset>
                </wp:positionH>
                <wp:positionV relativeFrom="paragraph">
                  <wp:posOffset>-781050</wp:posOffset>
                </wp:positionV>
                <wp:extent cx="1285875" cy="5048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1285875" cy="504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41F4" w:rsidRPr="004C41F4" w:rsidRDefault="004C41F4">
                            <w:pPr>
                              <w:rPr>
                                <w:rFonts w:ascii="Arial" w:hAnsi="Arial" w:cs="Arial"/>
                                <w:sz w:val="44"/>
                                <w:szCs w:val="44"/>
                              </w:rPr>
                            </w:pPr>
                            <w:r>
                              <w:rPr>
                                <w:rFonts w:ascii="Arial" w:hAnsi="Arial" w:cs="Arial"/>
                                <w:sz w:val="44"/>
                                <w:szCs w:val="44"/>
                              </w:rPr>
                              <w:t>RP1699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81.7pt;margin-top:-61.5pt;width:101.25pt;height:39.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" fillcolor="white [3201]" stroked="f" strokeweight=".5pt">
                <v:textbox>
                  <w:txbxContent>
                    <w:p w:rsidR="004C41F4" w:rsidRPr="004C41F4" w:rsidRDefault="004C41F4">
                      <w:pPr>
                        <w:rPr>
                          <w:rFonts w:ascii="Arial" w:hAnsi="Arial" w:cs="Arial"/>
                          <w:sz w:val="44"/>
                          <w:szCs w:val="44"/>
                        </w:rPr>
                      </w:pPr>
                      <w:r>
                        <w:rPr>
                          <w:rFonts w:ascii="Arial" w:hAnsi="Arial" w:cs="Arial"/>
                          <w:sz w:val="44"/>
                          <w:szCs w:val="44"/>
                        </w:rPr>
                        <w:t>RP1699</w:t>
                      </w:r>
                    </w:p>
                  </w:txbxContent>
                </v:textbox>
              </v:shape>
            </w:pict>
          </mc:Fallback>
        </mc:AlternateContent>
      </w:r>
      <w:r w:rsidR="00654A45" w:rsidRPr="00EB15CF">
        <w:rPr>
          <w:rFonts w:ascii="Arial" w:hAnsi="Arial" w:cs="Arial"/>
          <w:b/>
          <w:bCs/>
          <w:kern w:val="40"/>
        </w:rPr>
        <w:t xml:space="preserve">TA-8257 REG Results-Based Strategy and Sector Planning in the Pacific - 1 </w:t>
      </w:r>
    </w:p>
    <w:p w:rsidR="00654A45" w:rsidRPr="00EB15CF" w:rsidRDefault="00654A45" w:rsidP="00654A45">
      <w:pPr>
        <w:pStyle w:val="NoteLevel1"/>
        <w:jc w:val="center"/>
        <w:rPr>
          <w:rFonts w:ascii="Arial" w:hAnsi="Arial" w:cs="Arial"/>
          <w:b/>
        </w:rPr>
      </w:pPr>
      <w:r w:rsidRPr="00EB15CF">
        <w:rPr>
          <w:rFonts w:ascii="Arial" w:hAnsi="Arial" w:cs="Arial"/>
          <w:b/>
          <w:bCs/>
          <w:kern w:val="40"/>
        </w:rPr>
        <w:t>FSM/Palau ICT: Environmental and Social Safeguards (46366-001)</w:t>
      </w:r>
    </w:p>
    <w:p w:rsidR="00A847A9" w:rsidRPr="00EB15CF" w:rsidRDefault="00A847A9" w:rsidP="00654A45">
      <w:pPr>
        <w:pStyle w:val="NoteLevel1"/>
        <w:jc w:val="center"/>
        <w:rPr>
          <w:rFonts w:ascii="Arial" w:hAnsi="Arial" w:cs="Arial"/>
          <w:b/>
        </w:rPr>
      </w:pPr>
    </w:p>
    <w:p w:rsidR="00654A45" w:rsidRPr="00EB15CF" w:rsidRDefault="00654A45" w:rsidP="00654A45">
      <w:pPr>
        <w:pStyle w:val="NoteLevel1"/>
        <w:jc w:val="center"/>
        <w:rPr>
          <w:rFonts w:ascii="Arial" w:hAnsi="Arial" w:cs="Arial"/>
          <w:b/>
        </w:rPr>
      </w:pPr>
      <w:r w:rsidRPr="00EB15CF">
        <w:rPr>
          <w:rFonts w:ascii="Arial" w:hAnsi="Arial" w:cs="Arial"/>
          <w:b/>
        </w:rPr>
        <w:t>DUE DILIGENCE REPORT</w:t>
      </w:r>
      <w:r w:rsidR="001642EE" w:rsidRPr="00EB15CF">
        <w:rPr>
          <w:rFonts w:ascii="Arial" w:hAnsi="Arial" w:cs="Arial"/>
          <w:b/>
        </w:rPr>
        <w:t xml:space="preserve"> ON INVOLUNTARY RESETTLEMENT</w:t>
      </w:r>
      <w:r w:rsidR="003673FD" w:rsidRPr="00EB15CF">
        <w:rPr>
          <w:rFonts w:ascii="Arial" w:hAnsi="Arial" w:cs="Arial"/>
          <w:b/>
        </w:rPr>
        <w:t xml:space="preserve">- </w:t>
      </w:r>
      <w:r w:rsidR="00C33653" w:rsidRPr="00EB15CF">
        <w:rPr>
          <w:rFonts w:ascii="Arial" w:hAnsi="Arial" w:cs="Arial"/>
          <w:b/>
        </w:rPr>
        <w:t xml:space="preserve">YAP AND </w:t>
      </w:r>
      <w:r w:rsidR="003673FD" w:rsidRPr="00EB15CF">
        <w:rPr>
          <w:rFonts w:ascii="Arial" w:hAnsi="Arial" w:cs="Arial"/>
          <w:b/>
        </w:rPr>
        <w:t>CHUUK</w:t>
      </w:r>
      <w:r w:rsidR="00061965" w:rsidRPr="00EB15CF">
        <w:rPr>
          <w:rFonts w:ascii="Arial" w:hAnsi="Arial" w:cs="Arial"/>
          <w:b/>
        </w:rPr>
        <w:t xml:space="preserve"> STATES</w:t>
      </w:r>
      <w:r w:rsidR="00DB28C5" w:rsidRPr="00EB15CF">
        <w:rPr>
          <w:rFonts w:ascii="Arial" w:hAnsi="Arial" w:cs="Arial"/>
          <w:b/>
        </w:rPr>
        <w:t>, FSM</w:t>
      </w:r>
    </w:p>
    <w:p w:rsidR="000C04EA" w:rsidRPr="00EB15CF" w:rsidRDefault="005D6E63" w:rsidP="0022152B">
      <w:pPr>
        <w:pStyle w:val="NoteLevel1"/>
        <w:jc w:val="center"/>
        <w:rPr>
          <w:rFonts w:ascii="Arial" w:hAnsi="Arial" w:cs="Arial"/>
          <w:b/>
        </w:rPr>
      </w:pPr>
      <w:r w:rsidRPr="00EB15CF">
        <w:rPr>
          <w:rFonts w:ascii="Arial" w:hAnsi="Arial" w:cs="Arial"/>
          <w:b/>
        </w:rPr>
        <w:t xml:space="preserve">30 September </w:t>
      </w:r>
      <w:r w:rsidR="00654A45" w:rsidRPr="00EB15CF">
        <w:rPr>
          <w:rFonts w:ascii="Arial" w:hAnsi="Arial" w:cs="Arial"/>
          <w:b/>
        </w:rPr>
        <w:t>2014</w:t>
      </w:r>
    </w:p>
    <w:p w:rsidR="00A847A9" w:rsidRPr="00EB15CF" w:rsidRDefault="00A847A9" w:rsidP="0022152B">
      <w:pPr>
        <w:pStyle w:val="NoteLevel1"/>
        <w:jc w:val="center"/>
        <w:rPr>
          <w:rFonts w:ascii="Arial" w:hAnsi="Arial" w:cs="Arial"/>
          <w:b/>
        </w:rPr>
      </w:pPr>
    </w:p>
    <w:p w:rsidR="008431FC" w:rsidRPr="00EB15CF" w:rsidRDefault="008431FC" w:rsidP="00EF2376">
      <w:pPr>
        <w:numPr>
          <w:ilvl w:val="0"/>
          <w:numId w:val="9"/>
        </w:numPr>
        <w:jc w:val="both"/>
        <w:rPr>
          <w:rFonts w:ascii="Arial" w:hAnsi="Arial" w:cs="Arial"/>
          <w:b/>
        </w:rPr>
      </w:pPr>
      <w:r w:rsidRPr="00EB15CF">
        <w:rPr>
          <w:rFonts w:ascii="Arial" w:hAnsi="Arial" w:cs="Arial"/>
          <w:b/>
        </w:rPr>
        <w:t>Introduction</w:t>
      </w:r>
      <w:bookmarkStart w:id="0" w:name="_GoBack"/>
      <w:bookmarkEnd w:id="0"/>
    </w:p>
    <w:p w:rsidR="00C8032E" w:rsidRPr="00EB15CF" w:rsidRDefault="009F3E5A" w:rsidP="001642EE">
      <w:pPr>
        <w:numPr>
          <w:ilvl w:val="0"/>
          <w:numId w:val="10"/>
        </w:numPr>
        <w:spacing w:after="0" w:line="240" w:lineRule="auto"/>
        <w:ind w:left="630" w:right="-60" w:hanging="488"/>
        <w:jc w:val="both"/>
        <w:rPr>
          <w:rFonts w:ascii="Arial" w:hAnsi="Arial" w:cs="Arial"/>
        </w:rPr>
      </w:pPr>
      <w:r w:rsidRPr="00EB15CF">
        <w:rPr>
          <w:rFonts w:ascii="Arial" w:hAnsi="Arial" w:cs="Arial"/>
        </w:rPr>
        <w:t>This</w:t>
      </w:r>
      <w:r w:rsidR="008431FC" w:rsidRPr="00EB15CF">
        <w:rPr>
          <w:rFonts w:ascii="Arial" w:hAnsi="Arial" w:cs="Arial"/>
        </w:rPr>
        <w:t xml:space="preserve"> due diligence report (DDR)</w:t>
      </w:r>
      <w:r w:rsidR="007C3243" w:rsidRPr="00EB15CF">
        <w:rPr>
          <w:rFonts w:ascii="Arial" w:hAnsi="Arial" w:cs="Arial"/>
        </w:rPr>
        <w:t xml:space="preserve"> on involuntary resettlement </w:t>
      </w:r>
      <w:r w:rsidR="004C1617" w:rsidRPr="00EB15CF">
        <w:rPr>
          <w:rFonts w:ascii="Arial" w:hAnsi="Arial" w:cs="Arial"/>
        </w:rPr>
        <w:t>describes</w:t>
      </w:r>
      <w:r w:rsidR="008431FC" w:rsidRPr="00EB15CF">
        <w:rPr>
          <w:rFonts w:ascii="Arial" w:hAnsi="Arial" w:cs="Arial"/>
        </w:rPr>
        <w:t>:</w:t>
      </w:r>
    </w:p>
    <w:p w:rsidR="00C8032E" w:rsidRPr="00EB15CF" w:rsidRDefault="00C8032E" w:rsidP="00C8032E">
      <w:pPr>
        <w:numPr>
          <w:ilvl w:val="0"/>
          <w:numId w:val="12"/>
        </w:numPr>
        <w:spacing w:after="0" w:line="240" w:lineRule="auto"/>
        <w:ind w:right="-60"/>
        <w:jc w:val="both"/>
        <w:rPr>
          <w:rFonts w:ascii="Arial" w:hAnsi="Arial" w:cs="Arial"/>
        </w:rPr>
      </w:pPr>
      <w:r w:rsidRPr="00EB15CF">
        <w:rPr>
          <w:rFonts w:ascii="Arial" w:hAnsi="Arial" w:cs="Arial"/>
        </w:rPr>
        <w:t xml:space="preserve">Brief project </w:t>
      </w:r>
      <w:r w:rsidR="00DD763F" w:rsidRPr="00EB15CF">
        <w:rPr>
          <w:rFonts w:ascii="Arial" w:hAnsi="Arial" w:cs="Arial"/>
        </w:rPr>
        <w:t>background</w:t>
      </w:r>
      <w:r w:rsidRPr="00EB15CF">
        <w:rPr>
          <w:rFonts w:ascii="Arial" w:hAnsi="Arial" w:cs="Arial"/>
        </w:rPr>
        <w:t>;</w:t>
      </w:r>
    </w:p>
    <w:p w:rsidR="00DD763F" w:rsidRPr="00EB15CF" w:rsidRDefault="00DD763F" w:rsidP="00C8032E">
      <w:pPr>
        <w:numPr>
          <w:ilvl w:val="0"/>
          <w:numId w:val="12"/>
        </w:numPr>
        <w:spacing w:after="0" w:line="240" w:lineRule="auto"/>
        <w:ind w:right="-60"/>
        <w:jc w:val="both"/>
        <w:rPr>
          <w:rFonts w:ascii="Arial" w:hAnsi="Arial" w:cs="Arial"/>
        </w:rPr>
      </w:pPr>
      <w:r w:rsidRPr="00EB15CF">
        <w:rPr>
          <w:rFonts w:ascii="Arial" w:hAnsi="Arial" w:cs="Arial"/>
        </w:rPr>
        <w:t>Component activities;</w:t>
      </w:r>
    </w:p>
    <w:p w:rsidR="00DD763F" w:rsidRPr="00EB15CF" w:rsidRDefault="00DD763F" w:rsidP="00C8032E">
      <w:pPr>
        <w:numPr>
          <w:ilvl w:val="0"/>
          <w:numId w:val="12"/>
        </w:numPr>
        <w:spacing w:after="0" w:line="240" w:lineRule="auto"/>
        <w:ind w:right="-60"/>
        <w:jc w:val="both"/>
        <w:rPr>
          <w:rFonts w:ascii="Arial" w:hAnsi="Arial" w:cs="Arial"/>
        </w:rPr>
      </w:pPr>
      <w:r w:rsidRPr="00EB15CF">
        <w:rPr>
          <w:rFonts w:ascii="Arial" w:hAnsi="Arial" w:cs="Arial"/>
        </w:rPr>
        <w:t xml:space="preserve">Current status of land ownership or use; </w:t>
      </w:r>
      <w:r w:rsidR="00047F50" w:rsidRPr="00EB15CF">
        <w:rPr>
          <w:rFonts w:ascii="Arial" w:hAnsi="Arial" w:cs="Arial"/>
        </w:rPr>
        <w:t>and</w:t>
      </w:r>
    </w:p>
    <w:p w:rsidR="007C3243" w:rsidRPr="00EB15CF" w:rsidRDefault="00C8032E" w:rsidP="00047F50">
      <w:pPr>
        <w:numPr>
          <w:ilvl w:val="0"/>
          <w:numId w:val="12"/>
        </w:numPr>
        <w:spacing w:after="0" w:line="240" w:lineRule="auto"/>
        <w:ind w:right="-60"/>
        <w:jc w:val="both"/>
        <w:rPr>
          <w:rFonts w:ascii="Arial" w:hAnsi="Arial" w:cs="Arial"/>
        </w:rPr>
      </w:pPr>
      <w:r w:rsidRPr="00EB15CF">
        <w:rPr>
          <w:rFonts w:ascii="Arial" w:hAnsi="Arial" w:cs="Arial"/>
        </w:rPr>
        <w:t>Identification of land requirement for sub-project components</w:t>
      </w:r>
      <w:r w:rsidR="00482384" w:rsidRPr="00EB15CF">
        <w:rPr>
          <w:rFonts w:ascii="Arial" w:hAnsi="Arial" w:cs="Arial"/>
        </w:rPr>
        <w:t xml:space="preserve"> and</w:t>
      </w:r>
      <w:r w:rsidR="00DD763F" w:rsidRPr="00EB15CF">
        <w:rPr>
          <w:rFonts w:ascii="Arial" w:hAnsi="Arial" w:cs="Arial"/>
        </w:rPr>
        <w:t xml:space="preserve"> potential issues</w:t>
      </w:r>
    </w:p>
    <w:p w:rsidR="00C8032E" w:rsidRPr="00EB15CF" w:rsidRDefault="00C8032E" w:rsidP="00C8032E">
      <w:pPr>
        <w:spacing w:after="0" w:line="240" w:lineRule="auto"/>
        <w:ind w:left="630" w:right="-60"/>
        <w:jc w:val="both"/>
        <w:rPr>
          <w:rFonts w:ascii="Arial" w:hAnsi="Arial" w:cs="Arial"/>
        </w:rPr>
      </w:pPr>
    </w:p>
    <w:p w:rsidR="00332A10" w:rsidRPr="00EB15CF" w:rsidRDefault="008431FC" w:rsidP="00D728E0">
      <w:pPr>
        <w:numPr>
          <w:ilvl w:val="0"/>
          <w:numId w:val="9"/>
        </w:numPr>
        <w:jc w:val="both"/>
        <w:rPr>
          <w:rFonts w:ascii="Arial" w:eastAsia="Times New Roman" w:hAnsi="Arial" w:cs="Arial"/>
          <w:lang w:val="en-NZ"/>
        </w:rPr>
      </w:pPr>
      <w:r w:rsidRPr="00EB15CF">
        <w:rPr>
          <w:rFonts w:ascii="Arial" w:hAnsi="Arial" w:cs="Arial"/>
          <w:b/>
        </w:rPr>
        <w:t xml:space="preserve">Brief </w:t>
      </w:r>
      <w:r w:rsidR="00836846" w:rsidRPr="00EB15CF">
        <w:rPr>
          <w:rFonts w:ascii="Arial" w:hAnsi="Arial" w:cs="Arial"/>
          <w:b/>
        </w:rPr>
        <w:t>P</w:t>
      </w:r>
      <w:r w:rsidRPr="00EB15CF">
        <w:rPr>
          <w:rFonts w:ascii="Arial" w:hAnsi="Arial" w:cs="Arial"/>
          <w:b/>
        </w:rPr>
        <w:t xml:space="preserve">roject </w:t>
      </w:r>
      <w:r w:rsidR="00836846" w:rsidRPr="00EB15CF">
        <w:rPr>
          <w:rFonts w:ascii="Arial" w:hAnsi="Arial" w:cs="Arial"/>
          <w:b/>
        </w:rPr>
        <w:t>Background</w:t>
      </w:r>
    </w:p>
    <w:p w:rsidR="00332A10" w:rsidRPr="00EB15CF" w:rsidRDefault="007D271F" w:rsidP="00D728E0">
      <w:pPr>
        <w:pStyle w:val="ADBNumbered1"/>
        <w:numPr>
          <w:ilvl w:val="0"/>
          <w:numId w:val="10"/>
        </w:numPr>
        <w:tabs>
          <w:tab w:val="left" w:pos="284"/>
        </w:tabs>
        <w:spacing w:before="0"/>
        <w:ind w:left="142" w:firstLine="0"/>
        <w:rPr>
          <w:szCs w:val="22"/>
        </w:rPr>
      </w:pPr>
      <w:r w:rsidRPr="00EB15CF">
        <w:rPr>
          <w:szCs w:val="22"/>
        </w:rPr>
        <w:t xml:space="preserve">The North Pacific Regional Connectivity Investment </w:t>
      </w:r>
      <w:proofErr w:type="spellStart"/>
      <w:r w:rsidRPr="00EB15CF">
        <w:rPr>
          <w:szCs w:val="22"/>
        </w:rPr>
        <w:t>Projectwill</w:t>
      </w:r>
      <w:proofErr w:type="spellEnd"/>
      <w:r w:rsidRPr="00EB15CF">
        <w:rPr>
          <w:szCs w:val="22"/>
        </w:rPr>
        <w:t xml:space="preserve">  help the Republic of Palau (ROP) and Federated States of Micronesia (FSM) to establish faster and reliable internet connectivity through connection through submarine cable. The submarine cable will connect Palau directly to Guam with</w:t>
      </w:r>
      <w:r w:rsidR="0027079D" w:rsidRPr="00EB15CF">
        <w:rPr>
          <w:szCs w:val="22"/>
        </w:rPr>
        <w:t xml:space="preserve"> a</w:t>
      </w:r>
      <w:r w:rsidRPr="00EB15CF">
        <w:rPr>
          <w:szCs w:val="22"/>
        </w:rPr>
        <w:t xml:space="preserve"> spur to Yap State in FSM. Currently Palau, Yap and </w:t>
      </w:r>
      <w:proofErr w:type="spellStart"/>
      <w:r w:rsidRPr="00EB15CF">
        <w:rPr>
          <w:szCs w:val="22"/>
        </w:rPr>
        <w:t>Chuuk</w:t>
      </w:r>
      <w:proofErr w:type="spellEnd"/>
      <w:r w:rsidRPr="00EB15CF">
        <w:rPr>
          <w:szCs w:val="22"/>
        </w:rPr>
        <w:t xml:space="preserve"> States in FSM depend fully on costly and limited capacity geo-stationary satellite based internet </w:t>
      </w:r>
      <w:proofErr w:type="spellStart"/>
      <w:r w:rsidRPr="00EB15CF">
        <w:rPr>
          <w:szCs w:val="22"/>
        </w:rPr>
        <w:t>service.It</w:t>
      </w:r>
      <w:proofErr w:type="spellEnd"/>
      <w:r w:rsidRPr="00EB15CF">
        <w:rPr>
          <w:szCs w:val="22"/>
        </w:rPr>
        <w:t xml:space="preserve"> has resulted to a very low internet penetration in both countries</w:t>
      </w:r>
      <w:r w:rsidR="00332A10" w:rsidRPr="00EB15CF">
        <w:rPr>
          <w:szCs w:val="22"/>
        </w:rPr>
        <w:t xml:space="preserve">.  </w:t>
      </w:r>
    </w:p>
    <w:p w:rsidR="00332A10" w:rsidRPr="00EB15CF" w:rsidRDefault="00332A10" w:rsidP="00D728E0">
      <w:pPr>
        <w:pStyle w:val="ADBNumbered1"/>
        <w:numPr>
          <w:ilvl w:val="0"/>
          <w:numId w:val="0"/>
        </w:numPr>
        <w:tabs>
          <w:tab w:val="left" w:pos="284"/>
        </w:tabs>
        <w:spacing w:before="0"/>
        <w:ind w:left="142"/>
        <w:rPr>
          <w:szCs w:val="22"/>
        </w:rPr>
      </w:pPr>
    </w:p>
    <w:p w:rsidR="00332A10" w:rsidRPr="00EB15CF" w:rsidRDefault="007D271F" w:rsidP="00D728E0">
      <w:pPr>
        <w:pStyle w:val="ADBNumbered1"/>
        <w:numPr>
          <w:ilvl w:val="0"/>
          <w:numId w:val="10"/>
        </w:numPr>
        <w:tabs>
          <w:tab w:val="left" w:pos="284"/>
        </w:tabs>
        <w:spacing w:before="0"/>
        <w:ind w:left="142" w:firstLine="0"/>
        <w:rPr>
          <w:szCs w:val="22"/>
        </w:rPr>
      </w:pPr>
      <w:r w:rsidRPr="00EB15CF">
        <w:rPr>
          <w:szCs w:val="22"/>
        </w:rPr>
        <w:t>Palau and FSM have agreed to share the cost of the cable equally. The World Bank has agreed to provide support to FSM for the project whereas Palau has requested ADB to support their component. The proposed project will follow the World Bank technical assistance to FSM and Palau in strengthening the regulatory environment of the information and communication technology (ICT) sector</w:t>
      </w:r>
      <w:r w:rsidR="00332A10" w:rsidRPr="00EB15CF">
        <w:rPr>
          <w:szCs w:val="22"/>
        </w:rPr>
        <w:t xml:space="preserve">.  </w:t>
      </w:r>
    </w:p>
    <w:p w:rsidR="00332A10" w:rsidRPr="00EB15CF" w:rsidRDefault="00332A10" w:rsidP="00D728E0">
      <w:pPr>
        <w:pStyle w:val="BodyText"/>
        <w:tabs>
          <w:tab w:val="left" w:pos="426"/>
        </w:tabs>
        <w:spacing w:after="0" w:line="240" w:lineRule="auto"/>
        <w:ind w:left="142"/>
        <w:rPr>
          <w:rFonts w:ascii="Arial" w:hAnsi="Arial" w:cs="Arial"/>
          <w:sz w:val="22"/>
          <w:szCs w:val="22"/>
          <w:highlight w:val="yellow"/>
        </w:rPr>
      </w:pPr>
    </w:p>
    <w:p w:rsidR="00332A10" w:rsidRPr="00EB15CF" w:rsidRDefault="007D271F" w:rsidP="00D728E0">
      <w:pPr>
        <w:pStyle w:val="BodyText"/>
        <w:numPr>
          <w:ilvl w:val="0"/>
          <w:numId w:val="10"/>
        </w:numPr>
        <w:tabs>
          <w:tab w:val="left" w:pos="426"/>
        </w:tabs>
        <w:spacing w:after="0" w:line="240" w:lineRule="auto"/>
        <w:ind w:left="142" w:firstLine="0"/>
        <w:rPr>
          <w:rFonts w:ascii="Arial" w:hAnsi="Arial" w:cs="Arial"/>
          <w:sz w:val="22"/>
          <w:szCs w:val="22"/>
        </w:rPr>
      </w:pPr>
      <w:r w:rsidRPr="00EB15CF">
        <w:rPr>
          <w:rFonts w:ascii="Arial" w:hAnsi="Arial" w:cs="Arial"/>
          <w:sz w:val="22"/>
          <w:szCs w:val="22"/>
        </w:rPr>
        <w:t xml:space="preserve">The proposed project is expected to reduce the internet cost and increase the quality of the internet service to the general public. As a result, internet penetration is expected to increase significantly. This in turn will create an enabling environment for the delivery of improved </w:t>
      </w:r>
      <w:r w:rsidRPr="00EB15CF">
        <w:rPr>
          <w:rFonts w:ascii="Arial" w:hAnsi="Arial" w:cs="Arial"/>
          <w:sz w:val="22"/>
          <w:szCs w:val="22"/>
          <w:lang w:val="en-CA"/>
        </w:rPr>
        <w:t xml:space="preserve">electronic </w:t>
      </w:r>
      <w:r w:rsidRPr="00EB15CF">
        <w:rPr>
          <w:rFonts w:ascii="Arial" w:hAnsi="Arial" w:cs="Arial"/>
          <w:sz w:val="22"/>
          <w:szCs w:val="22"/>
        </w:rPr>
        <w:t>public services</w:t>
      </w:r>
      <w:r w:rsidRPr="00EB15CF">
        <w:rPr>
          <w:rFonts w:ascii="Arial" w:hAnsi="Arial" w:cs="Arial"/>
          <w:sz w:val="22"/>
          <w:szCs w:val="22"/>
          <w:lang w:val="en-CA"/>
        </w:rPr>
        <w:t xml:space="preserve">; </w:t>
      </w:r>
      <w:r w:rsidRPr="00EB15CF">
        <w:rPr>
          <w:rFonts w:ascii="Arial" w:hAnsi="Arial" w:cs="Arial"/>
          <w:sz w:val="22"/>
          <w:szCs w:val="22"/>
        </w:rPr>
        <w:t>including online government services, health and education and financial services</w:t>
      </w:r>
      <w:r w:rsidRPr="00EB15CF">
        <w:rPr>
          <w:rFonts w:ascii="Arial" w:hAnsi="Arial" w:cs="Arial"/>
          <w:sz w:val="22"/>
          <w:szCs w:val="22"/>
          <w:lang w:val="en-CA"/>
        </w:rPr>
        <w:t>,</w:t>
      </w:r>
      <w:r w:rsidRPr="00EB15CF">
        <w:rPr>
          <w:rFonts w:ascii="Arial" w:hAnsi="Arial" w:cs="Arial"/>
          <w:sz w:val="22"/>
          <w:szCs w:val="22"/>
        </w:rPr>
        <w:t xml:space="preserve"> and support </w:t>
      </w:r>
      <w:r w:rsidRPr="00EB15CF">
        <w:rPr>
          <w:rFonts w:ascii="Arial" w:hAnsi="Arial" w:cs="Arial"/>
          <w:sz w:val="22"/>
          <w:szCs w:val="22"/>
          <w:lang w:val="en-CA"/>
        </w:rPr>
        <w:t xml:space="preserve">for </w:t>
      </w:r>
      <w:r w:rsidRPr="00EB15CF">
        <w:rPr>
          <w:rFonts w:ascii="Arial" w:hAnsi="Arial" w:cs="Arial"/>
          <w:sz w:val="22"/>
          <w:szCs w:val="22"/>
        </w:rPr>
        <w:t xml:space="preserve">regional integration objectives </w:t>
      </w:r>
      <w:r w:rsidRPr="00EB15CF">
        <w:rPr>
          <w:rFonts w:ascii="Arial" w:hAnsi="Arial" w:cs="Arial"/>
          <w:sz w:val="22"/>
          <w:szCs w:val="22"/>
          <w:lang w:val="en-CA"/>
        </w:rPr>
        <w:t xml:space="preserve">by enhancing </w:t>
      </w:r>
      <w:r w:rsidRPr="00EB15CF">
        <w:rPr>
          <w:rFonts w:ascii="Arial" w:hAnsi="Arial" w:cs="Arial"/>
          <w:sz w:val="22"/>
          <w:szCs w:val="22"/>
        </w:rPr>
        <w:t xml:space="preserve">service delivery, trade and communications </w:t>
      </w:r>
      <w:r w:rsidRPr="00EB15CF">
        <w:rPr>
          <w:rFonts w:ascii="Arial" w:hAnsi="Arial" w:cs="Arial"/>
          <w:sz w:val="22"/>
          <w:szCs w:val="22"/>
          <w:lang w:val="en-CA"/>
        </w:rPr>
        <w:t xml:space="preserve">with other </w:t>
      </w:r>
      <w:r w:rsidRPr="00EB15CF">
        <w:rPr>
          <w:rFonts w:ascii="Arial" w:hAnsi="Arial" w:cs="Arial"/>
          <w:sz w:val="22"/>
          <w:szCs w:val="22"/>
        </w:rPr>
        <w:t>Pacific island economies</w:t>
      </w:r>
      <w:r w:rsidR="00332A10" w:rsidRPr="00EB15CF">
        <w:rPr>
          <w:rFonts w:ascii="Arial" w:hAnsi="Arial" w:cs="Arial"/>
          <w:sz w:val="22"/>
          <w:szCs w:val="22"/>
        </w:rPr>
        <w:t>.</w:t>
      </w:r>
    </w:p>
    <w:p w:rsidR="00F615E8" w:rsidRPr="00EB15CF" w:rsidRDefault="00F615E8" w:rsidP="0048268D">
      <w:pPr>
        <w:spacing w:after="0" w:line="240" w:lineRule="auto"/>
        <w:ind w:right="-60"/>
        <w:jc w:val="both"/>
        <w:rPr>
          <w:rFonts w:ascii="Arial" w:eastAsia="Times New Roman" w:hAnsi="Arial" w:cs="Arial"/>
          <w:lang w:val="en-NZ"/>
        </w:rPr>
      </w:pPr>
    </w:p>
    <w:p w:rsidR="00C449DD" w:rsidRPr="00EB15CF" w:rsidRDefault="00B80F5F" w:rsidP="00CB26F1">
      <w:pPr>
        <w:numPr>
          <w:ilvl w:val="0"/>
          <w:numId w:val="9"/>
        </w:numPr>
        <w:jc w:val="both"/>
        <w:rPr>
          <w:rFonts w:ascii="Times" w:hAnsi="Times" w:cs="Times"/>
          <w:lang w:eastAsia="en-US"/>
        </w:rPr>
      </w:pPr>
      <w:r w:rsidRPr="00EB15CF">
        <w:rPr>
          <w:rFonts w:ascii="Arial" w:hAnsi="Arial" w:cs="Arial"/>
          <w:b/>
        </w:rPr>
        <w:t>Component Activities</w:t>
      </w:r>
    </w:p>
    <w:p w:rsidR="007D271F" w:rsidRPr="00EB15CF" w:rsidRDefault="007D271F" w:rsidP="007D271F">
      <w:pPr>
        <w:pStyle w:val="BodyText"/>
        <w:numPr>
          <w:ilvl w:val="0"/>
          <w:numId w:val="10"/>
        </w:numPr>
        <w:tabs>
          <w:tab w:val="left" w:pos="426"/>
        </w:tabs>
        <w:spacing w:after="0" w:line="240" w:lineRule="auto"/>
        <w:ind w:left="142" w:firstLine="0"/>
        <w:rPr>
          <w:rFonts w:ascii="Arial" w:eastAsia="MS Mincho" w:hAnsi="Arial" w:cs="Arial"/>
        </w:rPr>
      </w:pPr>
      <w:r w:rsidRPr="00EB15CF">
        <w:rPr>
          <w:rFonts w:ascii="Arial" w:hAnsi="Arial" w:cs="Arial"/>
          <w:sz w:val="22"/>
          <w:szCs w:val="22"/>
        </w:rPr>
        <w:t xml:space="preserve">The project output: </w:t>
      </w:r>
    </w:p>
    <w:p w:rsidR="002E1EAD" w:rsidRPr="00EB15CF" w:rsidRDefault="002E1EAD" w:rsidP="00D728E0">
      <w:pPr>
        <w:tabs>
          <w:tab w:val="left" w:pos="90"/>
        </w:tabs>
        <w:spacing w:after="0" w:line="240" w:lineRule="auto"/>
        <w:jc w:val="both"/>
        <w:rPr>
          <w:rFonts w:ascii="Arial" w:hAnsi="Arial" w:cs="Arial"/>
        </w:rPr>
      </w:pPr>
    </w:p>
    <w:p w:rsidR="002E1EAD" w:rsidRPr="00EB15CF" w:rsidRDefault="002E1EAD" w:rsidP="0022152B">
      <w:pPr>
        <w:tabs>
          <w:tab w:val="left" w:pos="90"/>
        </w:tabs>
        <w:spacing w:after="0" w:line="240" w:lineRule="auto"/>
        <w:ind w:left="709" w:hanging="709"/>
        <w:jc w:val="both"/>
        <w:rPr>
          <w:rFonts w:ascii="Arial" w:hAnsi="Arial" w:cs="Arial"/>
          <w:b/>
          <w:u w:val="single"/>
        </w:rPr>
      </w:pPr>
      <w:r w:rsidRPr="00EB15CF">
        <w:rPr>
          <w:rFonts w:ascii="Arial" w:hAnsi="Arial" w:cs="Arial"/>
          <w:i/>
        </w:rPr>
        <w:tab/>
      </w:r>
      <w:r w:rsidRPr="00EB15CF">
        <w:rPr>
          <w:rFonts w:ascii="Arial" w:hAnsi="Arial" w:cs="Arial"/>
          <w:i/>
        </w:rPr>
        <w:tab/>
      </w:r>
      <w:proofErr w:type="gramStart"/>
      <w:r w:rsidRPr="00EB15CF">
        <w:rPr>
          <w:rFonts w:ascii="Arial" w:hAnsi="Arial" w:cs="Arial"/>
        </w:rPr>
        <w:t>6.1</w:t>
      </w:r>
      <w:r w:rsidR="007D271F" w:rsidRPr="00EB15CF">
        <w:rPr>
          <w:rFonts w:ascii="Arial" w:eastAsia="MS Mincho" w:hAnsi="Arial" w:cs="Arial"/>
        </w:rPr>
        <w:t>Submarine cable connecting Palau to the international internet</w:t>
      </w:r>
      <w:r w:rsidR="00E67401" w:rsidRPr="00EB15CF">
        <w:rPr>
          <w:rFonts w:ascii="Arial" w:eastAsia="MS Mincho" w:hAnsi="Arial" w:cs="Arial"/>
        </w:rPr>
        <w:t>.</w:t>
      </w:r>
      <w:proofErr w:type="gramEnd"/>
    </w:p>
    <w:p w:rsidR="002E1EAD" w:rsidRPr="00EB15CF" w:rsidRDefault="002E1EAD" w:rsidP="00D728E0">
      <w:pPr>
        <w:tabs>
          <w:tab w:val="left" w:pos="90"/>
        </w:tabs>
        <w:spacing w:after="0" w:line="240" w:lineRule="auto"/>
        <w:ind w:left="709" w:hanging="709"/>
        <w:jc w:val="both"/>
        <w:rPr>
          <w:rFonts w:ascii="Arial" w:hAnsi="Arial" w:cs="Arial"/>
          <w:b/>
        </w:rPr>
      </w:pPr>
      <w:r w:rsidRPr="00EB15CF">
        <w:rPr>
          <w:rFonts w:ascii="Arial" w:hAnsi="Arial" w:cs="Arial"/>
          <w:b/>
        </w:rPr>
        <w:tab/>
      </w:r>
      <w:r w:rsidRPr="00EB15CF">
        <w:rPr>
          <w:rFonts w:ascii="Arial" w:hAnsi="Arial" w:cs="Arial"/>
          <w:b/>
        </w:rPr>
        <w:tab/>
      </w:r>
      <w:r w:rsidRPr="00EB15CF">
        <w:rPr>
          <w:rFonts w:ascii="Arial" w:hAnsi="Arial" w:cs="Arial"/>
          <w:b/>
        </w:rPr>
        <w:tab/>
      </w:r>
    </w:p>
    <w:p w:rsidR="007D271F" w:rsidRPr="00EB15CF" w:rsidRDefault="002E1EAD" w:rsidP="007D271F">
      <w:pPr>
        <w:tabs>
          <w:tab w:val="left" w:pos="426"/>
        </w:tabs>
        <w:spacing w:after="0" w:line="240" w:lineRule="auto"/>
        <w:ind w:left="426" w:hanging="142"/>
        <w:jc w:val="both"/>
        <w:rPr>
          <w:rFonts w:ascii="Arial" w:hAnsi="Arial" w:cs="Arial"/>
        </w:rPr>
      </w:pPr>
      <w:r w:rsidRPr="00EB15CF">
        <w:rPr>
          <w:rFonts w:ascii="Arial" w:hAnsi="Arial" w:cs="Arial"/>
          <w:i/>
        </w:rPr>
        <w:tab/>
      </w:r>
      <w:r w:rsidR="007D271F" w:rsidRPr="00EB15CF">
        <w:rPr>
          <w:rFonts w:ascii="Arial" w:hAnsi="Arial" w:cs="Arial"/>
          <w:i/>
        </w:rPr>
        <w:tab/>
      </w:r>
      <w:r w:rsidR="007D271F" w:rsidRPr="00EB15CF">
        <w:rPr>
          <w:rFonts w:ascii="Arial" w:hAnsi="Arial" w:cs="Arial"/>
        </w:rPr>
        <w:t xml:space="preserve">Activities under this output </w:t>
      </w:r>
      <w:proofErr w:type="spellStart"/>
      <w:r w:rsidR="007D271F" w:rsidRPr="00EB15CF">
        <w:rPr>
          <w:rFonts w:ascii="Arial" w:hAnsi="Arial" w:cs="Arial"/>
        </w:rPr>
        <w:t>willinclude</w:t>
      </w:r>
      <w:proofErr w:type="spellEnd"/>
      <w:r w:rsidR="007D271F" w:rsidRPr="00EB15CF">
        <w:rPr>
          <w:rFonts w:ascii="Arial" w:hAnsi="Arial" w:cs="Arial"/>
        </w:rPr>
        <w:t xml:space="preserve">: </w:t>
      </w:r>
    </w:p>
    <w:p w:rsidR="00E67401" w:rsidRPr="00EB15CF" w:rsidRDefault="00E67401" w:rsidP="007D271F">
      <w:pPr>
        <w:tabs>
          <w:tab w:val="left" w:pos="426"/>
        </w:tabs>
        <w:spacing w:after="0" w:line="240" w:lineRule="auto"/>
        <w:ind w:left="426" w:hanging="142"/>
        <w:jc w:val="both"/>
        <w:rPr>
          <w:rFonts w:ascii="Arial" w:hAnsi="Arial" w:cs="Arial"/>
        </w:rPr>
      </w:pPr>
    </w:p>
    <w:p w:rsidR="007D271F" w:rsidRPr="00EB15CF" w:rsidRDefault="007D271F" w:rsidP="007D271F">
      <w:pPr>
        <w:numPr>
          <w:ilvl w:val="0"/>
          <w:numId w:val="38"/>
        </w:numPr>
        <w:tabs>
          <w:tab w:val="left" w:pos="426"/>
        </w:tabs>
        <w:spacing w:after="0" w:line="240" w:lineRule="auto"/>
        <w:ind w:left="709" w:hanging="425"/>
        <w:jc w:val="both"/>
        <w:rPr>
          <w:rFonts w:ascii="Arial" w:hAnsi="Arial" w:cs="Arial"/>
        </w:rPr>
      </w:pPr>
      <w:r w:rsidRPr="00EB15CF">
        <w:rPr>
          <w:rFonts w:ascii="Arial" w:hAnsi="Arial" w:cs="Arial"/>
        </w:rPr>
        <w:t xml:space="preserve">the submarine cable provider implements the project following industry standard and implementation guidelines; and </w:t>
      </w:r>
    </w:p>
    <w:p w:rsidR="0049455B" w:rsidRPr="00EB15CF" w:rsidRDefault="007D271F" w:rsidP="007D271F">
      <w:pPr>
        <w:numPr>
          <w:ilvl w:val="0"/>
          <w:numId w:val="38"/>
        </w:numPr>
        <w:tabs>
          <w:tab w:val="left" w:pos="426"/>
        </w:tabs>
        <w:spacing w:after="0" w:line="240" w:lineRule="auto"/>
        <w:jc w:val="both"/>
        <w:rPr>
          <w:rFonts w:ascii="Arial" w:hAnsi="Arial" w:cs="Arial"/>
        </w:rPr>
      </w:pPr>
      <w:proofErr w:type="gramStart"/>
      <w:r w:rsidRPr="00EB15CF">
        <w:rPr>
          <w:rFonts w:ascii="Arial" w:hAnsi="Arial" w:cs="Arial"/>
        </w:rPr>
        <w:t>the</w:t>
      </w:r>
      <w:proofErr w:type="gramEnd"/>
      <w:r w:rsidRPr="00EB15CF">
        <w:rPr>
          <w:rFonts w:ascii="Arial" w:hAnsi="Arial" w:cs="Arial"/>
        </w:rPr>
        <w:t xml:space="preserve"> submarine cable provider achieves 99% system availability</w:t>
      </w:r>
      <w:r w:rsidR="0049455B" w:rsidRPr="00EB15CF">
        <w:rPr>
          <w:rFonts w:ascii="Arial" w:hAnsi="Arial" w:cs="Arial"/>
        </w:rPr>
        <w:t>.</w:t>
      </w:r>
    </w:p>
    <w:p w:rsidR="00B80F5F" w:rsidRPr="00EB15CF" w:rsidRDefault="00E67401" w:rsidP="002E1EAD">
      <w:pPr>
        <w:tabs>
          <w:tab w:val="left" w:pos="90"/>
        </w:tabs>
        <w:spacing w:after="0" w:line="240" w:lineRule="auto"/>
        <w:ind w:left="640"/>
        <w:jc w:val="both"/>
        <w:rPr>
          <w:rFonts w:ascii="Arial" w:eastAsia="Times New Roman" w:hAnsi="Arial" w:cs="Arial"/>
          <w:lang w:val="en-NZ"/>
        </w:rPr>
      </w:pPr>
      <w:r w:rsidRPr="00EB15CF">
        <w:rPr>
          <w:rFonts w:ascii="Arial" w:eastAsia="Times New Roman" w:hAnsi="Arial" w:cs="Arial"/>
          <w:lang w:val="en-NZ"/>
        </w:rPr>
        <w:br w:type="page"/>
      </w:r>
    </w:p>
    <w:p w:rsidR="00B80F5F" w:rsidRPr="00EB15CF" w:rsidRDefault="00332F52" w:rsidP="00AA41CC">
      <w:pPr>
        <w:numPr>
          <w:ilvl w:val="0"/>
          <w:numId w:val="9"/>
        </w:numPr>
        <w:jc w:val="both"/>
        <w:rPr>
          <w:rFonts w:ascii="Times" w:hAnsi="Times"/>
          <w:b/>
        </w:rPr>
      </w:pPr>
      <w:r w:rsidRPr="00EB15CF">
        <w:rPr>
          <w:rFonts w:ascii="Arial" w:hAnsi="Arial" w:cs="Arial"/>
          <w:b/>
        </w:rPr>
        <w:lastRenderedPageBreak/>
        <w:t xml:space="preserve">Land </w:t>
      </w:r>
      <w:r w:rsidR="007E7CC6" w:rsidRPr="00EB15CF">
        <w:rPr>
          <w:rFonts w:ascii="Arial" w:hAnsi="Arial" w:cs="Arial"/>
          <w:b/>
        </w:rPr>
        <w:t xml:space="preserve">Status and </w:t>
      </w:r>
      <w:r w:rsidRPr="00EB15CF">
        <w:rPr>
          <w:rFonts w:ascii="Arial" w:hAnsi="Arial" w:cs="Arial"/>
          <w:b/>
        </w:rPr>
        <w:t>Requirement for Project Components and Potential Issues</w:t>
      </w:r>
    </w:p>
    <w:p w:rsidR="00C33653" w:rsidRPr="00EB15CF" w:rsidRDefault="00C33653" w:rsidP="00C33653">
      <w:pPr>
        <w:spacing w:after="0" w:line="240" w:lineRule="auto"/>
        <w:jc w:val="both"/>
        <w:rPr>
          <w:rFonts w:ascii="Arial" w:eastAsia="Times New Roman" w:hAnsi="Arial" w:cs="Arial"/>
          <w:b/>
          <w:lang w:val="en-NZ"/>
        </w:rPr>
      </w:pPr>
      <w:r w:rsidRPr="00EB15CF">
        <w:rPr>
          <w:rFonts w:ascii="Arial" w:eastAsia="Times New Roman" w:hAnsi="Arial" w:cs="Arial"/>
          <w:lang w:val="en-NZ"/>
        </w:rPr>
        <w:tab/>
      </w:r>
      <w:r w:rsidR="00CD37B3" w:rsidRPr="00EB15CF">
        <w:rPr>
          <w:rFonts w:ascii="Arial" w:eastAsia="Times New Roman" w:hAnsi="Arial" w:cs="Arial"/>
          <w:b/>
          <w:lang w:val="en-NZ"/>
        </w:rPr>
        <w:t xml:space="preserve">Yap </w:t>
      </w:r>
      <w:r w:rsidRPr="00EB15CF">
        <w:rPr>
          <w:rFonts w:ascii="Arial" w:eastAsia="Times New Roman" w:hAnsi="Arial" w:cs="Arial"/>
          <w:b/>
          <w:lang w:val="en-NZ"/>
        </w:rPr>
        <w:t>State</w:t>
      </w:r>
    </w:p>
    <w:p w:rsidR="00C33653" w:rsidRPr="00EB15CF" w:rsidRDefault="00C33653" w:rsidP="00C33653">
      <w:pPr>
        <w:spacing w:after="0" w:line="240" w:lineRule="auto"/>
        <w:jc w:val="both"/>
        <w:rPr>
          <w:rFonts w:ascii="Arial" w:eastAsia="Times New Roman" w:hAnsi="Arial" w:cs="Arial"/>
          <w:lang w:val="en-NZ"/>
        </w:rPr>
      </w:pPr>
    </w:p>
    <w:p w:rsidR="00061965" w:rsidRPr="00EB15CF" w:rsidRDefault="00501EEE" w:rsidP="00A53CE6">
      <w:pPr>
        <w:numPr>
          <w:ilvl w:val="0"/>
          <w:numId w:val="10"/>
        </w:numPr>
        <w:spacing w:after="0" w:line="240" w:lineRule="auto"/>
        <w:ind w:left="142" w:firstLine="52"/>
        <w:jc w:val="both"/>
        <w:rPr>
          <w:rFonts w:ascii="Arial" w:eastAsia="Times New Roman" w:hAnsi="Arial" w:cs="Arial"/>
          <w:i/>
          <w:lang w:val="en-NZ"/>
        </w:rPr>
      </w:pPr>
      <w:r w:rsidRPr="00EB15CF">
        <w:rPr>
          <w:rFonts w:ascii="Arial" w:hAnsi="Arial" w:cs="Arial"/>
          <w:b/>
        </w:rPr>
        <w:t xml:space="preserve">Landing Site and Cable Station. </w:t>
      </w:r>
      <w:r w:rsidR="00A91724" w:rsidRPr="00EB15CF">
        <w:rPr>
          <w:rFonts w:ascii="Arial" w:hAnsi="Arial" w:cs="Arial"/>
        </w:rPr>
        <w:t xml:space="preserve">The project sites (cable landing site and site for cable station) in Yap will be located on a government land in </w:t>
      </w:r>
      <w:proofErr w:type="spellStart"/>
      <w:r w:rsidR="00A91724" w:rsidRPr="00EB15CF">
        <w:rPr>
          <w:rFonts w:ascii="Arial" w:hAnsi="Arial" w:cs="Arial"/>
        </w:rPr>
        <w:t>Nimar</w:t>
      </w:r>
      <w:proofErr w:type="spellEnd"/>
      <w:r w:rsidR="00A91724" w:rsidRPr="00EB15CF">
        <w:rPr>
          <w:rFonts w:ascii="Arial" w:hAnsi="Arial" w:cs="Arial"/>
        </w:rPr>
        <w:t xml:space="preserve"> Village in </w:t>
      </w:r>
      <w:proofErr w:type="spellStart"/>
      <w:r w:rsidR="00A91724" w:rsidRPr="00EB15CF">
        <w:rPr>
          <w:rFonts w:ascii="Arial" w:hAnsi="Arial" w:cs="Arial"/>
        </w:rPr>
        <w:t>Weloy</w:t>
      </w:r>
      <w:proofErr w:type="spellEnd"/>
      <w:r w:rsidR="00162A65">
        <w:rPr>
          <w:rFonts w:ascii="Arial" w:hAnsi="Arial" w:cs="Arial"/>
        </w:rPr>
        <w:t xml:space="preserve"> </w:t>
      </w:r>
      <w:proofErr w:type="gramStart"/>
      <w:r w:rsidR="00A91724" w:rsidRPr="00EB15CF">
        <w:rPr>
          <w:rFonts w:ascii="Arial" w:hAnsi="Arial" w:cs="Arial"/>
        </w:rPr>
        <w:t>Municipality,</w:t>
      </w:r>
      <w:proofErr w:type="gramEnd"/>
      <w:r w:rsidR="00A91724" w:rsidRPr="00EB15CF">
        <w:rPr>
          <w:rFonts w:ascii="Arial" w:hAnsi="Arial" w:cs="Arial"/>
        </w:rPr>
        <w:t xml:space="preserve"> Colonia (Parcel No. 002 F 01 title) thus will not require land acquisition.  Both cable landing site and site for cable station are on a vacant government land across government staff quarters and government offices such as the Post Office and Office of Lands in the capital. The sites are free from residential and business structures. No crops, food plantations or productive trees will be affected and there will be no physical displacement of people as well as negative impact on people’s livelihoods.  On water, there will also be no negative impacts on livelihoods such as fishing due to the size of the 3-7 cm cable that will be placed on the bottom of the sea and the placement of the cable on   the shipping channel that is commonly not used for domestic fishing.  </w:t>
      </w:r>
    </w:p>
    <w:p w:rsidR="00A53CE6" w:rsidRPr="00EB15CF" w:rsidRDefault="00A53CE6" w:rsidP="00A53CE6">
      <w:pPr>
        <w:spacing w:after="0" w:line="240" w:lineRule="auto"/>
        <w:jc w:val="both"/>
        <w:rPr>
          <w:rFonts w:ascii="Arial" w:eastAsia="Times New Roman" w:hAnsi="Arial" w:cs="Arial"/>
          <w:i/>
          <w:lang w:val="en-NZ"/>
        </w:rPr>
      </w:pPr>
    </w:p>
    <w:p w:rsidR="00A53CE6" w:rsidRPr="00EB15CF" w:rsidRDefault="00A53CE6" w:rsidP="00A53CE6">
      <w:pPr>
        <w:numPr>
          <w:ilvl w:val="0"/>
          <w:numId w:val="10"/>
        </w:numPr>
        <w:spacing w:after="0" w:line="240" w:lineRule="auto"/>
        <w:ind w:left="142" w:firstLine="52"/>
        <w:jc w:val="both"/>
        <w:rPr>
          <w:rFonts w:ascii="Arial" w:eastAsia="Times New Roman" w:hAnsi="Arial" w:cs="Arial"/>
          <w:i/>
          <w:lang w:val="en-NZ"/>
        </w:rPr>
      </w:pPr>
      <w:r w:rsidRPr="00EB15CF">
        <w:rPr>
          <w:rFonts w:ascii="Arial" w:hAnsi="Arial" w:cs="Arial"/>
          <w:b/>
          <w:lang w:val="en-NZ"/>
        </w:rPr>
        <w:t>Access to Marine Conservation Area</w:t>
      </w:r>
      <w:r w:rsidRPr="00EB15CF">
        <w:rPr>
          <w:rFonts w:ascii="Arial" w:hAnsi="Arial" w:cs="Arial"/>
          <w:lang w:val="en-NZ"/>
        </w:rPr>
        <w:t xml:space="preserve">.  The </w:t>
      </w:r>
      <w:proofErr w:type="spellStart"/>
      <w:r w:rsidRPr="00EB15CF">
        <w:rPr>
          <w:rFonts w:ascii="Arial" w:hAnsi="Arial" w:cs="Arial"/>
          <w:lang w:val="en-NZ"/>
        </w:rPr>
        <w:t>fiber</w:t>
      </w:r>
      <w:proofErr w:type="spellEnd"/>
      <w:r w:rsidRPr="00EB15CF">
        <w:rPr>
          <w:rFonts w:ascii="Arial" w:hAnsi="Arial" w:cs="Arial"/>
          <w:lang w:val="en-NZ"/>
        </w:rPr>
        <w:t xml:space="preserve"> optic cable will pass through the main shipping channel towards Colonia outside the two marine conservation areas</w:t>
      </w:r>
      <w:r w:rsidRPr="00EB15CF">
        <w:rPr>
          <w:rFonts w:ascii="Arial" w:hAnsi="Arial" w:cs="Arial"/>
        </w:rPr>
        <w:t xml:space="preserve"> (</w:t>
      </w:r>
      <w:proofErr w:type="spellStart"/>
      <w:r w:rsidRPr="00EB15CF">
        <w:rPr>
          <w:rFonts w:ascii="Arial" w:hAnsi="Arial" w:cs="Arial"/>
        </w:rPr>
        <w:t>Balabat</w:t>
      </w:r>
      <w:proofErr w:type="spellEnd"/>
      <w:r w:rsidRPr="00EB15CF">
        <w:rPr>
          <w:rFonts w:ascii="Arial" w:hAnsi="Arial" w:cs="Arial"/>
        </w:rPr>
        <w:t xml:space="preserve"> Marine Conservation Area and Tamil Marine Management Area) adjacent to the </w:t>
      </w:r>
      <w:proofErr w:type="spellStart"/>
      <w:r w:rsidRPr="00EB15CF">
        <w:rPr>
          <w:rFonts w:ascii="Arial" w:hAnsi="Arial" w:cs="Arial"/>
        </w:rPr>
        <w:t>Woneeday</w:t>
      </w:r>
      <w:proofErr w:type="spellEnd"/>
      <w:r w:rsidRPr="00EB15CF">
        <w:rPr>
          <w:rFonts w:ascii="Arial" w:hAnsi="Arial" w:cs="Arial"/>
        </w:rPr>
        <w:t xml:space="preserve"> Channel directly either side of the proposed cable alignment.</w:t>
      </w:r>
    </w:p>
    <w:p w:rsidR="00501EEE" w:rsidRPr="00EB15CF" w:rsidRDefault="00501EEE" w:rsidP="00501EEE">
      <w:pPr>
        <w:spacing w:after="0" w:line="240" w:lineRule="auto"/>
        <w:jc w:val="both"/>
        <w:rPr>
          <w:rFonts w:ascii="Arial" w:eastAsia="Times New Roman" w:hAnsi="Arial" w:cs="Arial"/>
          <w:i/>
          <w:lang w:val="en-NZ"/>
        </w:rPr>
      </w:pPr>
    </w:p>
    <w:p w:rsidR="00501EEE" w:rsidRPr="00EB15CF" w:rsidRDefault="00501EEE" w:rsidP="00501EEE">
      <w:pPr>
        <w:numPr>
          <w:ilvl w:val="0"/>
          <w:numId w:val="10"/>
        </w:numPr>
        <w:spacing w:after="0" w:line="240" w:lineRule="auto"/>
        <w:ind w:left="142" w:firstLine="52"/>
        <w:jc w:val="both"/>
        <w:rPr>
          <w:rFonts w:ascii="Arial" w:hAnsi="Arial" w:cs="Arial"/>
        </w:rPr>
      </w:pPr>
      <w:r w:rsidRPr="00EB15CF">
        <w:rPr>
          <w:rFonts w:ascii="Arial" w:hAnsi="Arial" w:cs="Arial"/>
          <w:b/>
          <w:lang w:val="en-NZ"/>
        </w:rPr>
        <w:t>Right of way (ROW)</w:t>
      </w:r>
      <w:r w:rsidRPr="00EB15CF">
        <w:rPr>
          <w:rFonts w:ascii="Arial" w:hAnsi="Arial" w:cs="Arial"/>
          <w:lang w:val="en-NZ"/>
        </w:rPr>
        <w:t xml:space="preserve">. </w:t>
      </w:r>
      <w:r w:rsidRPr="00EB15CF">
        <w:rPr>
          <w:rFonts w:ascii="Arial" w:hAnsi="Arial" w:cs="Arial"/>
        </w:rPr>
        <w:t xml:space="preserve">The project will utilize existing government right of way (ROW) to bring the fiber optic cable to the proposed cable station.  </w:t>
      </w:r>
    </w:p>
    <w:p w:rsidR="00A53CE6" w:rsidRPr="00EB15CF" w:rsidRDefault="00A53CE6" w:rsidP="00A53CE6">
      <w:pPr>
        <w:spacing w:after="0" w:line="240" w:lineRule="auto"/>
        <w:jc w:val="both"/>
        <w:rPr>
          <w:rFonts w:ascii="Arial" w:hAnsi="Arial" w:cs="Arial"/>
        </w:rPr>
      </w:pPr>
    </w:p>
    <w:p w:rsidR="00A53CE6" w:rsidRPr="00EB15CF" w:rsidRDefault="00A53CE6" w:rsidP="00A53CE6">
      <w:pPr>
        <w:numPr>
          <w:ilvl w:val="0"/>
          <w:numId w:val="10"/>
        </w:numPr>
        <w:spacing w:after="0" w:line="240" w:lineRule="auto"/>
        <w:ind w:left="142" w:firstLine="52"/>
        <w:jc w:val="both"/>
        <w:rPr>
          <w:rFonts w:ascii="Arial" w:hAnsi="Arial" w:cs="Arial"/>
        </w:rPr>
      </w:pPr>
      <w:r w:rsidRPr="00EB15CF">
        <w:rPr>
          <w:rFonts w:ascii="Arial" w:hAnsi="Arial" w:cs="Arial"/>
        </w:rPr>
        <w:t xml:space="preserve">From the FSM IEE Report, the cable will originate from a branch line from the Guam to Palau cable line located to the north of Yap that will be brought around the north east end of the island of Yap proper and enter the main shipping channel located approximately half way along the southern coast line. The proposed communication cable route will pass through the two specific marine management zones associated with Yap State (National EEZ and State waters).  Moreover, the proposed cable route will pass through the boundary of the municipalities of </w:t>
      </w:r>
      <w:proofErr w:type="spellStart"/>
      <w:r w:rsidRPr="00EB15CF">
        <w:rPr>
          <w:rFonts w:ascii="Arial" w:hAnsi="Arial" w:cs="Arial"/>
        </w:rPr>
        <w:t>Rull</w:t>
      </w:r>
      <w:proofErr w:type="spellEnd"/>
      <w:r w:rsidRPr="00EB15CF">
        <w:rPr>
          <w:rFonts w:ascii="Arial" w:hAnsi="Arial" w:cs="Arial"/>
        </w:rPr>
        <w:t xml:space="preserve"> and Tamil. </w:t>
      </w:r>
    </w:p>
    <w:p w:rsidR="00A53CE6" w:rsidRPr="00EB15CF" w:rsidRDefault="00A53CE6" w:rsidP="00A53CE6">
      <w:pPr>
        <w:spacing w:after="0" w:line="240" w:lineRule="auto"/>
        <w:jc w:val="both"/>
        <w:rPr>
          <w:rFonts w:ascii="Arial" w:hAnsi="Arial" w:cs="Arial"/>
        </w:rPr>
      </w:pPr>
    </w:p>
    <w:p w:rsidR="00A53CE6" w:rsidRPr="00EB15CF" w:rsidRDefault="00A53CE6" w:rsidP="00A53CE6">
      <w:pPr>
        <w:numPr>
          <w:ilvl w:val="0"/>
          <w:numId w:val="10"/>
        </w:numPr>
        <w:spacing w:after="0" w:line="240" w:lineRule="auto"/>
        <w:ind w:left="142" w:firstLine="52"/>
        <w:jc w:val="both"/>
        <w:rPr>
          <w:rFonts w:ascii="Arial" w:hAnsi="Arial" w:cs="Arial"/>
        </w:rPr>
      </w:pPr>
      <w:r w:rsidRPr="00EB15CF">
        <w:rPr>
          <w:rFonts w:ascii="Arial" w:hAnsi="Arial" w:cs="Arial"/>
        </w:rPr>
        <w:t xml:space="preserve">In addition to the above mentioned resource management measures, Yap State has 9 designated Conservation Areas (CA) or Marine Management Areas (both terms are interchangeable within Yap. The designation of a CA is at the municipal/community level and are developed through a consultative process with the respective communities, their chiefs, elected officials, landowners and have been assisted by State government agencies (e.g. Marine Resource Division) and/or NGO’s (e.g. Yap CAP). Each CA is managed by the respective municipalities/communities and do include both State and national laws and regulations.  </w:t>
      </w:r>
    </w:p>
    <w:p w:rsidR="00A53CE6" w:rsidRPr="00EB15CF" w:rsidRDefault="00A53CE6" w:rsidP="00A53CE6">
      <w:pPr>
        <w:spacing w:after="0" w:line="240" w:lineRule="auto"/>
        <w:jc w:val="both"/>
        <w:rPr>
          <w:rFonts w:ascii="Arial" w:hAnsi="Arial" w:cs="Arial"/>
        </w:rPr>
      </w:pPr>
    </w:p>
    <w:p w:rsidR="00A53CE6" w:rsidRPr="00EB15CF" w:rsidRDefault="00A53CE6" w:rsidP="00A53CE6">
      <w:pPr>
        <w:numPr>
          <w:ilvl w:val="0"/>
          <w:numId w:val="10"/>
        </w:numPr>
        <w:spacing w:after="0" w:line="240" w:lineRule="auto"/>
        <w:ind w:left="142" w:firstLine="52"/>
        <w:jc w:val="both"/>
        <w:rPr>
          <w:rFonts w:ascii="Arial" w:hAnsi="Arial" w:cs="Arial"/>
        </w:rPr>
      </w:pPr>
      <w:r w:rsidRPr="00EB15CF">
        <w:rPr>
          <w:rFonts w:ascii="Arial" w:hAnsi="Arial" w:cs="Arial"/>
        </w:rPr>
        <w:t xml:space="preserve">Due to the traditional ownership rights and laws of Yap, the State government fully acknowledges and supports the community’s designation of Conservation Areas and their management. </w:t>
      </w:r>
    </w:p>
    <w:p w:rsidR="00A53CE6" w:rsidRPr="00EB15CF" w:rsidRDefault="00A53CE6" w:rsidP="00A53CE6">
      <w:pPr>
        <w:spacing w:after="0" w:line="240" w:lineRule="auto"/>
        <w:jc w:val="both"/>
        <w:rPr>
          <w:rFonts w:ascii="Arial" w:hAnsi="Arial" w:cs="Arial"/>
        </w:rPr>
      </w:pPr>
    </w:p>
    <w:p w:rsidR="00A53CE6" w:rsidRPr="00EB15CF" w:rsidRDefault="00A53CE6" w:rsidP="00A53CE6">
      <w:pPr>
        <w:numPr>
          <w:ilvl w:val="0"/>
          <w:numId w:val="10"/>
        </w:numPr>
        <w:spacing w:after="0" w:line="240" w:lineRule="auto"/>
        <w:ind w:left="142" w:firstLine="52"/>
        <w:jc w:val="both"/>
        <w:rPr>
          <w:rFonts w:ascii="Arial" w:hAnsi="Arial" w:cs="Arial"/>
        </w:rPr>
      </w:pPr>
      <w:r w:rsidRPr="00EB15CF">
        <w:rPr>
          <w:rFonts w:ascii="Arial" w:hAnsi="Arial" w:cs="Arial"/>
        </w:rPr>
        <w:t xml:space="preserve">Each CA has been developed to manage and preserve specific marine, </w:t>
      </w:r>
      <w:proofErr w:type="spellStart"/>
      <w:r w:rsidRPr="00EB15CF">
        <w:rPr>
          <w:rFonts w:ascii="Arial" w:hAnsi="Arial" w:cs="Arial"/>
        </w:rPr>
        <w:t>lagoonal</w:t>
      </w:r>
      <w:proofErr w:type="spellEnd"/>
      <w:r w:rsidRPr="00EB15CF">
        <w:rPr>
          <w:rFonts w:ascii="Arial" w:hAnsi="Arial" w:cs="Arial"/>
        </w:rPr>
        <w:t xml:space="preserve"> and/or coastal environments including specific habitats and/or species and </w:t>
      </w:r>
      <w:proofErr w:type="gramStart"/>
      <w:r w:rsidRPr="00EB15CF">
        <w:rPr>
          <w:rFonts w:ascii="Arial" w:hAnsi="Arial" w:cs="Arial"/>
        </w:rPr>
        <w:t>are</w:t>
      </w:r>
      <w:proofErr w:type="gramEnd"/>
      <w:r w:rsidRPr="00EB15CF">
        <w:rPr>
          <w:rFonts w:ascii="Arial" w:hAnsi="Arial" w:cs="Arial"/>
        </w:rPr>
        <w:t xml:space="preserve"> all currently at different levels of development with the majority of the CA still developing individual management plans. Currently all CA include general management strategies to ensure resource harvesting is sustainable and limit or prevent habitat destruction. Two CA have completed their management plans that include “no take zones” as part of their management system.  Roughly 20 percent of all marine areas within Yap proper have some form of marine management. There are no CA’s to date designated for marine areas outside of the 12 miles state boundaries.</w:t>
      </w:r>
    </w:p>
    <w:p w:rsidR="00CD37B3" w:rsidRPr="00EB15CF" w:rsidRDefault="00CD37B3" w:rsidP="00CD37B3">
      <w:pPr>
        <w:spacing w:after="0" w:line="240" w:lineRule="auto"/>
        <w:jc w:val="both"/>
        <w:rPr>
          <w:rFonts w:ascii="Arial" w:eastAsia="Times New Roman" w:hAnsi="Arial" w:cs="Arial"/>
          <w:lang w:val="en-NZ"/>
        </w:rPr>
      </w:pPr>
    </w:p>
    <w:p w:rsidR="00CD37B3" w:rsidRPr="00EB15CF" w:rsidRDefault="00CD37B3" w:rsidP="00CD37B3">
      <w:pPr>
        <w:spacing w:after="0" w:line="240" w:lineRule="auto"/>
        <w:jc w:val="both"/>
        <w:rPr>
          <w:rFonts w:ascii="Arial" w:eastAsia="Times New Roman" w:hAnsi="Arial" w:cs="Arial"/>
          <w:b/>
          <w:lang w:val="en-NZ"/>
        </w:rPr>
      </w:pPr>
      <w:r w:rsidRPr="00EB15CF">
        <w:rPr>
          <w:rFonts w:ascii="Arial" w:eastAsia="Times New Roman" w:hAnsi="Arial" w:cs="Arial"/>
          <w:b/>
          <w:lang w:val="en-NZ"/>
        </w:rPr>
        <w:tab/>
      </w:r>
      <w:proofErr w:type="spellStart"/>
      <w:r w:rsidRPr="00EB15CF">
        <w:rPr>
          <w:rFonts w:ascii="Arial" w:eastAsia="Times New Roman" w:hAnsi="Arial" w:cs="Arial"/>
          <w:b/>
          <w:lang w:val="en-NZ"/>
        </w:rPr>
        <w:t>Chuuk</w:t>
      </w:r>
      <w:proofErr w:type="spellEnd"/>
      <w:r w:rsidRPr="00EB15CF">
        <w:rPr>
          <w:rFonts w:ascii="Arial" w:eastAsia="Times New Roman" w:hAnsi="Arial" w:cs="Arial"/>
          <w:b/>
          <w:lang w:val="en-NZ"/>
        </w:rPr>
        <w:t xml:space="preserve"> State</w:t>
      </w:r>
    </w:p>
    <w:p w:rsidR="00CD37B3" w:rsidRPr="00EB15CF" w:rsidRDefault="00CD37B3" w:rsidP="00CD37B3">
      <w:pPr>
        <w:spacing w:after="0" w:line="240" w:lineRule="auto"/>
        <w:jc w:val="both"/>
        <w:rPr>
          <w:rFonts w:ascii="Arial" w:eastAsia="Times New Roman" w:hAnsi="Arial" w:cs="Arial"/>
          <w:i/>
          <w:lang w:val="en-NZ"/>
        </w:rPr>
      </w:pPr>
    </w:p>
    <w:p w:rsidR="007E6793" w:rsidRPr="00EB15CF" w:rsidRDefault="002778A0" w:rsidP="003D338E">
      <w:pPr>
        <w:numPr>
          <w:ilvl w:val="0"/>
          <w:numId w:val="10"/>
        </w:numPr>
        <w:spacing w:after="0" w:line="240" w:lineRule="auto"/>
        <w:ind w:left="142" w:firstLine="52"/>
        <w:jc w:val="both"/>
        <w:rPr>
          <w:rFonts w:ascii="Arial" w:eastAsia="Times New Roman" w:hAnsi="Arial" w:cs="Arial"/>
          <w:lang w:val="en-NZ"/>
        </w:rPr>
      </w:pPr>
      <w:r w:rsidRPr="00EB15CF">
        <w:rPr>
          <w:rFonts w:ascii="Arial" w:hAnsi="Arial"/>
          <w:b/>
        </w:rPr>
        <w:t xml:space="preserve">Cable landing </w:t>
      </w:r>
      <w:proofErr w:type="spellStart"/>
      <w:r w:rsidRPr="00EB15CF">
        <w:rPr>
          <w:rFonts w:ascii="Arial" w:hAnsi="Arial"/>
          <w:b/>
        </w:rPr>
        <w:t>site</w:t>
      </w:r>
      <w:r w:rsidRPr="00EB15CF">
        <w:rPr>
          <w:rFonts w:ascii="Arial" w:hAnsi="Arial" w:cs="Arial"/>
          <w:b/>
        </w:rPr>
        <w:t>.</w:t>
      </w:r>
      <w:r w:rsidR="00A014F5" w:rsidRPr="00EB15CF">
        <w:rPr>
          <w:rFonts w:ascii="Arial" w:hAnsi="Arial" w:cs="Arial"/>
        </w:rPr>
        <w:t>The</w:t>
      </w:r>
      <w:proofErr w:type="spellEnd"/>
      <w:r w:rsidR="00A014F5" w:rsidRPr="00EB15CF">
        <w:rPr>
          <w:rFonts w:ascii="Arial" w:hAnsi="Arial" w:cs="Arial"/>
        </w:rPr>
        <w:t xml:space="preserve"> proposed cable landing sites in </w:t>
      </w:r>
      <w:proofErr w:type="spellStart"/>
      <w:r w:rsidR="00A014F5" w:rsidRPr="00EB15CF">
        <w:rPr>
          <w:rFonts w:ascii="Arial" w:hAnsi="Arial" w:cs="Arial"/>
        </w:rPr>
        <w:t>Chuuk</w:t>
      </w:r>
      <w:proofErr w:type="spellEnd"/>
      <w:r w:rsidR="00A014F5" w:rsidRPr="00EB15CF">
        <w:rPr>
          <w:rFonts w:ascii="Arial" w:hAnsi="Arial" w:cs="Arial"/>
        </w:rPr>
        <w:t xml:space="preserve"> will be located on the </w:t>
      </w:r>
      <w:r w:rsidR="009A6445" w:rsidRPr="00EB15CF">
        <w:rPr>
          <w:rFonts w:ascii="Arial" w:hAnsi="Arial" w:cs="Arial"/>
        </w:rPr>
        <w:t>n</w:t>
      </w:r>
      <w:r w:rsidR="00727F3A" w:rsidRPr="00EB15CF">
        <w:rPr>
          <w:rFonts w:ascii="Arial" w:hAnsi="Arial" w:cs="Arial"/>
        </w:rPr>
        <w:t xml:space="preserve">ortheast end of the </w:t>
      </w:r>
      <w:proofErr w:type="spellStart"/>
      <w:r w:rsidR="00C64CB2" w:rsidRPr="00EB15CF">
        <w:rPr>
          <w:rFonts w:ascii="Arial" w:hAnsi="Arial" w:cs="Arial"/>
        </w:rPr>
        <w:t>Chuuk</w:t>
      </w:r>
      <w:proofErr w:type="spellEnd"/>
      <w:r w:rsidR="00C64CB2" w:rsidRPr="00EB15CF">
        <w:rPr>
          <w:rFonts w:ascii="Arial" w:hAnsi="Arial" w:cs="Arial"/>
        </w:rPr>
        <w:t xml:space="preserve"> International Airport </w:t>
      </w:r>
      <w:r w:rsidR="00A014F5" w:rsidRPr="00EB15CF">
        <w:rPr>
          <w:rFonts w:ascii="Arial" w:hAnsi="Arial" w:cs="Arial"/>
        </w:rPr>
        <w:t>runway</w:t>
      </w:r>
      <w:r w:rsidR="009A6445" w:rsidRPr="00EB15CF">
        <w:rPr>
          <w:rFonts w:ascii="Arial" w:hAnsi="Arial" w:cs="Arial"/>
        </w:rPr>
        <w:t xml:space="preserve">. </w:t>
      </w:r>
      <w:r w:rsidR="002A7A86" w:rsidRPr="00EB15CF">
        <w:rPr>
          <w:rFonts w:ascii="Arial" w:hAnsi="Arial" w:cs="Arial"/>
        </w:rPr>
        <w:t xml:space="preserve"> The site is a government-owned land.</w:t>
      </w:r>
      <w:r w:rsidR="002A7A86" w:rsidRPr="00EB15CF">
        <w:rPr>
          <w:rStyle w:val="FootnoteReference"/>
          <w:rFonts w:ascii="Arial" w:hAnsi="Arial" w:cs="Arial"/>
        </w:rPr>
        <w:footnoteReference w:id="1"/>
      </w:r>
      <w:r w:rsidR="002A7A86" w:rsidRPr="00EB15CF">
        <w:rPr>
          <w:rFonts w:ascii="Arial" w:hAnsi="Arial" w:cs="Arial"/>
        </w:rPr>
        <w:t xml:space="preserve">  The cable will enter the </w:t>
      </w:r>
      <w:proofErr w:type="spellStart"/>
      <w:r w:rsidR="002A7A86" w:rsidRPr="00EB15CF">
        <w:rPr>
          <w:rFonts w:ascii="Arial" w:hAnsi="Arial" w:cs="Arial"/>
        </w:rPr>
        <w:t>Chuuk</w:t>
      </w:r>
      <w:proofErr w:type="spellEnd"/>
      <w:r w:rsidR="002A7A86" w:rsidRPr="00EB15CF">
        <w:rPr>
          <w:rFonts w:ascii="Arial" w:hAnsi="Arial" w:cs="Arial"/>
        </w:rPr>
        <w:t xml:space="preserve"> lagoon through the Northeast Pass and land on the northeast end of the runway where it will run north and then east towards the road, where it will run within the existing airport security fence next to the main road. </w:t>
      </w:r>
      <w:r w:rsidR="007E6793" w:rsidRPr="00EB15CF">
        <w:rPr>
          <w:rFonts w:ascii="Arial" w:hAnsi="Arial" w:cs="Arial"/>
        </w:rPr>
        <w:t>To reach the cable station, the cable will run under the main road through an existing conduit to be located either on:  (</w:t>
      </w:r>
      <w:proofErr w:type="spellStart"/>
      <w:r w:rsidR="007E6793" w:rsidRPr="00EB15CF">
        <w:rPr>
          <w:rFonts w:ascii="Arial" w:hAnsi="Arial" w:cs="Arial"/>
        </w:rPr>
        <w:t>i</w:t>
      </w:r>
      <w:proofErr w:type="spellEnd"/>
      <w:r w:rsidR="007E6793" w:rsidRPr="00EB15CF">
        <w:rPr>
          <w:rFonts w:ascii="Arial" w:hAnsi="Arial" w:cs="Arial"/>
        </w:rPr>
        <w:t xml:space="preserve">) the </w:t>
      </w:r>
      <w:proofErr w:type="spellStart"/>
      <w:r w:rsidR="007E6793" w:rsidRPr="00EB15CF">
        <w:rPr>
          <w:rFonts w:ascii="Arial" w:hAnsi="Arial" w:cs="Arial"/>
        </w:rPr>
        <w:t>Chuuk</w:t>
      </w:r>
      <w:proofErr w:type="spellEnd"/>
      <w:r w:rsidR="00162A65">
        <w:rPr>
          <w:rFonts w:ascii="Arial" w:hAnsi="Arial" w:cs="Arial"/>
        </w:rPr>
        <w:t xml:space="preserve"> </w:t>
      </w:r>
      <w:proofErr w:type="spellStart"/>
      <w:r w:rsidR="007E6793" w:rsidRPr="00EB15CF">
        <w:rPr>
          <w:rFonts w:ascii="Arial" w:hAnsi="Arial" w:cs="Arial"/>
        </w:rPr>
        <w:t>Telecomunications</w:t>
      </w:r>
      <w:proofErr w:type="spellEnd"/>
      <w:r w:rsidR="007E6793" w:rsidRPr="00EB15CF">
        <w:rPr>
          <w:rFonts w:ascii="Arial" w:hAnsi="Arial" w:cs="Arial"/>
        </w:rPr>
        <w:t xml:space="preserve"> Office compound immediately across the airport; or</w:t>
      </w:r>
      <w:proofErr w:type="gramStart"/>
      <w:r w:rsidR="007E6793" w:rsidRPr="00EB15CF">
        <w:rPr>
          <w:rFonts w:ascii="Arial" w:hAnsi="Arial" w:cs="Arial"/>
        </w:rPr>
        <w:t>,  (</w:t>
      </w:r>
      <w:proofErr w:type="gramEnd"/>
      <w:r w:rsidR="007E6793" w:rsidRPr="00EB15CF">
        <w:rPr>
          <w:rFonts w:ascii="Arial" w:hAnsi="Arial" w:cs="Arial"/>
        </w:rPr>
        <w:t xml:space="preserve">ii) further up the hill in  </w:t>
      </w:r>
      <w:proofErr w:type="spellStart"/>
      <w:r w:rsidR="007E6793" w:rsidRPr="00EB15CF">
        <w:rPr>
          <w:rFonts w:ascii="Arial" w:hAnsi="Arial" w:cs="Arial"/>
        </w:rPr>
        <w:t>Chuuk</w:t>
      </w:r>
      <w:proofErr w:type="spellEnd"/>
      <w:r w:rsidR="007E6793" w:rsidRPr="00EB15CF">
        <w:rPr>
          <w:rFonts w:ascii="Arial" w:hAnsi="Arial" w:cs="Arial"/>
        </w:rPr>
        <w:t xml:space="preserve"> Government headquarters.</w:t>
      </w:r>
    </w:p>
    <w:p w:rsidR="007E6793" w:rsidRPr="00EB15CF" w:rsidRDefault="007E6793" w:rsidP="003D338E">
      <w:pPr>
        <w:spacing w:after="0" w:line="240" w:lineRule="auto"/>
        <w:jc w:val="both"/>
        <w:rPr>
          <w:rFonts w:ascii="Arial" w:eastAsia="Times New Roman" w:hAnsi="Arial" w:cs="Arial"/>
          <w:lang w:val="en-NZ"/>
        </w:rPr>
      </w:pPr>
    </w:p>
    <w:p w:rsidR="00ED4461" w:rsidRPr="00EB15CF" w:rsidRDefault="00145A55" w:rsidP="003D338E">
      <w:pPr>
        <w:numPr>
          <w:ilvl w:val="0"/>
          <w:numId w:val="10"/>
        </w:numPr>
        <w:spacing w:after="0" w:line="240" w:lineRule="auto"/>
        <w:ind w:left="142" w:firstLine="52"/>
        <w:jc w:val="both"/>
        <w:rPr>
          <w:rFonts w:ascii="Arial" w:eastAsia="Times New Roman" w:hAnsi="Arial" w:cs="Arial"/>
          <w:lang w:val="en-NZ"/>
        </w:rPr>
      </w:pPr>
      <w:r w:rsidRPr="00EB15CF">
        <w:rPr>
          <w:rFonts w:ascii="Arial" w:hAnsi="Arial" w:cs="Arial"/>
        </w:rPr>
        <w:t xml:space="preserve">Initially, two sites (northeast and southeast portions) were considered </w:t>
      </w:r>
      <w:r w:rsidR="00ED4461" w:rsidRPr="00EB15CF">
        <w:rPr>
          <w:rFonts w:ascii="Arial" w:hAnsi="Arial" w:cs="Arial"/>
        </w:rPr>
        <w:t xml:space="preserve">for the cable landing site </w:t>
      </w:r>
      <w:r w:rsidRPr="00EB15CF">
        <w:rPr>
          <w:rFonts w:ascii="Arial" w:hAnsi="Arial" w:cs="Arial"/>
        </w:rPr>
        <w:t xml:space="preserve">but the southeast portion </w:t>
      </w:r>
      <w:r w:rsidR="00ED4461" w:rsidRPr="00EB15CF">
        <w:rPr>
          <w:rFonts w:ascii="Arial" w:hAnsi="Arial" w:cs="Arial"/>
        </w:rPr>
        <w:t xml:space="preserve">is </w:t>
      </w:r>
      <w:r w:rsidRPr="00EB15CF">
        <w:rPr>
          <w:rFonts w:ascii="Arial" w:hAnsi="Arial" w:cs="Arial"/>
        </w:rPr>
        <w:t>still not fully paid</w:t>
      </w:r>
      <w:r w:rsidR="00ED4461" w:rsidRPr="00EB15CF">
        <w:rPr>
          <w:rFonts w:ascii="Arial" w:hAnsi="Arial" w:cs="Arial"/>
        </w:rPr>
        <w:t xml:space="preserve"> by the government. Thus the northeast end of the runway was identified as the preferred landing site being fully government-owned. “</w:t>
      </w:r>
      <w:r w:rsidR="00ED4461" w:rsidRPr="00EB15CF">
        <w:rPr>
          <w:rFonts w:ascii="Arial" w:hAnsi="Arial" w:cs="Arial"/>
          <w:i/>
        </w:rPr>
        <w:t xml:space="preserve">The government now owns outright the portion of the airport extending from the terminal up to the northeast end of the airport runway” </w:t>
      </w:r>
      <w:r w:rsidR="00ED4461" w:rsidRPr="00EB15CF">
        <w:rPr>
          <w:rFonts w:ascii="Arial" w:hAnsi="Arial" w:cs="Arial"/>
        </w:rPr>
        <w:t xml:space="preserve">as confirmed by the Hon. Johnson </w:t>
      </w:r>
      <w:proofErr w:type="spellStart"/>
      <w:r w:rsidR="00ED4461" w:rsidRPr="00EB15CF">
        <w:rPr>
          <w:rFonts w:ascii="Arial" w:hAnsi="Arial" w:cs="Arial"/>
        </w:rPr>
        <w:t>Elimo’s</w:t>
      </w:r>
      <w:proofErr w:type="spellEnd"/>
      <w:r w:rsidR="00ED4461" w:rsidRPr="00EB15CF">
        <w:rPr>
          <w:rFonts w:ascii="Arial" w:hAnsi="Arial" w:cs="Arial"/>
        </w:rPr>
        <w:t xml:space="preserve"> letter to the Chairperson of the FSM Fiber Optic Cable Taskforce, Secretary Francis </w:t>
      </w:r>
      <w:proofErr w:type="spellStart"/>
      <w:r w:rsidR="00ED4461" w:rsidRPr="00EB15CF">
        <w:rPr>
          <w:rFonts w:ascii="Arial" w:hAnsi="Arial" w:cs="Arial"/>
        </w:rPr>
        <w:t>Itimai</w:t>
      </w:r>
      <w:proofErr w:type="spellEnd"/>
      <w:r w:rsidR="00ED4461" w:rsidRPr="00EB15CF">
        <w:rPr>
          <w:rFonts w:ascii="Arial" w:hAnsi="Arial" w:cs="Arial"/>
        </w:rPr>
        <w:t>, on 30 September 2014.</w:t>
      </w:r>
    </w:p>
    <w:p w:rsidR="00ED4461" w:rsidRPr="00EB15CF" w:rsidRDefault="00ED4461" w:rsidP="003D338E">
      <w:pPr>
        <w:spacing w:after="0" w:line="240" w:lineRule="auto"/>
        <w:jc w:val="both"/>
        <w:rPr>
          <w:rFonts w:ascii="Arial" w:eastAsia="Times New Roman" w:hAnsi="Arial" w:cs="Arial"/>
          <w:i/>
          <w:lang w:val="en-NZ"/>
        </w:rPr>
      </w:pPr>
    </w:p>
    <w:p w:rsidR="003673FD" w:rsidRPr="00EB15CF" w:rsidRDefault="00ED4461" w:rsidP="002A7A86">
      <w:pPr>
        <w:numPr>
          <w:ilvl w:val="0"/>
          <w:numId w:val="10"/>
        </w:numPr>
        <w:spacing w:after="0" w:line="240" w:lineRule="auto"/>
        <w:ind w:left="142" w:firstLine="52"/>
        <w:jc w:val="both"/>
        <w:rPr>
          <w:rFonts w:ascii="Arial" w:eastAsia="Times New Roman" w:hAnsi="Arial" w:cs="Arial"/>
          <w:i/>
          <w:lang w:val="en-NZ"/>
        </w:rPr>
      </w:pPr>
      <w:r w:rsidRPr="00EB15CF">
        <w:rPr>
          <w:rFonts w:ascii="Arial" w:hAnsi="Arial" w:cs="Arial"/>
        </w:rPr>
        <w:t xml:space="preserve"> As a background</w:t>
      </w:r>
      <w:r w:rsidR="002A7A86" w:rsidRPr="00EB15CF">
        <w:rPr>
          <w:rFonts w:ascii="Arial" w:hAnsi="Arial" w:cs="Arial"/>
        </w:rPr>
        <w:t xml:space="preserve"> to the history of landownership of the site as per the </w:t>
      </w:r>
      <w:proofErr w:type="spellStart"/>
      <w:r w:rsidR="002A7A86" w:rsidRPr="00EB15CF">
        <w:rPr>
          <w:rFonts w:ascii="Arial" w:hAnsi="Arial" w:cs="Arial"/>
        </w:rPr>
        <w:t>Chuuk</w:t>
      </w:r>
      <w:proofErr w:type="spellEnd"/>
      <w:r w:rsidRPr="00EB15CF">
        <w:rPr>
          <w:rFonts w:ascii="Arial" w:hAnsi="Arial" w:cs="Arial"/>
        </w:rPr>
        <w:t xml:space="preserve"> Governor’s letter, the </w:t>
      </w:r>
      <w:r w:rsidR="00C64CB2" w:rsidRPr="00EB15CF">
        <w:rPr>
          <w:rFonts w:ascii="Arial" w:eastAsia="Times New Roman" w:hAnsi="Arial" w:cs="Arial"/>
          <w:lang w:val="en-NZ"/>
        </w:rPr>
        <w:t xml:space="preserve">site was uninhabited prior to the World War II when it was used as a landing strip.  After the war, </w:t>
      </w:r>
      <w:r w:rsidR="0002026C" w:rsidRPr="00EB15CF">
        <w:rPr>
          <w:rFonts w:ascii="Arial" w:eastAsia="Times New Roman" w:hAnsi="Arial" w:cs="Arial"/>
          <w:lang w:val="en-NZ"/>
        </w:rPr>
        <w:t>the land was returned to its traditional landowners</w:t>
      </w:r>
      <w:r w:rsidR="00145A55" w:rsidRPr="00EB15CF">
        <w:rPr>
          <w:rFonts w:ascii="Arial" w:eastAsia="Times New Roman" w:hAnsi="Arial" w:cs="Arial"/>
          <w:lang w:val="en-NZ"/>
        </w:rPr>
        <w:t xml:space="preserve"> and the government entered into an agreement with the landowners to use the site as an airport. Later on the government eventually entered into agreements to purchase the land from its traditional landowners. A third party surveyor established the purchase amount.  </w:t>
      </w:r>
      <w:r w:rsidRPr="00EB15CF">
        <w:rPr>
          <w:rFonts w:ascii="Arial" w:eastAsia="Times New Roman" w:hAnsi="Arial" w:cs="Arial"/>
          <w:lang w:val="en-NZ"/>
        </w:rPr>
        <w:t>Currently, payments remain due only on a portion of the land on the south</w:t>
      </w:r>
      <w:r w:rsidR="002A7A86" w:rsidRPr="00EB15CF">
        <w:rPr>
          <w:rFonts w:ascii="Arial" w:eastAsia="Times New Roman" w:hAnsi="Arial" w:cs="Arial"/>
          <w:lang w:val="en-NZ"/>
        </w:rPr>
        <w:t>west end of the airport, the amounts of which were based on a court judgement.  The Governor fu</w:t>
      </w:r>
      <w:r w:rsidR="00162A65">
        <w:rPr>
          <w:rFonts w:ascii="Arial" w:eastAsia="Times New Roman" w:hAnsi="Arial" w:cs="Arial"/>
          <w:lang w:val="en-NZ"/>
        </w:rPr>
        <w:t>r</w:t>
      </w:r>
      <w:r w:rsidR="002A7A86" w:rsidRPr="00EB15CF">
        <w:rPr>
          <w:rFonts w:ascii="Arial" w:eastAsia="Times New Roman" w:hAnsi="Arial" w:cs="Arial"/>
          <w:lang w:val="en-NZ"/>
        </w:rPr>
        <w:t xml:space="preserve">ther stated that </w:t>
      </w:r>
      <w:r w:rsidR="002A7A86" w:rsidRPr="00EB15CF">
        <w:rPr>
          <w:rFonts w:ascii="Arial" w:eastAsia="Times New Roman" w:hAnsi="Arial" w:cs="Arial"/>
          <w:i/>
          <w:lang w:val="en-NZ"/>
        </w:rPr>
        <w:t>“the state has established a debt commission that prioritizes payment of outstanding judgements against the state, and affords due process protection to judgement creditors.”</w:t>
      </w:r>
    </w:p>
    <w:p w:rsidR="003673FD" w:rsidRPr="00EB15CF" w:rsidRDefault="003673FD" w:rsidP="003673FD">
      <w:pPr>
        <w:spacing w:after="0" w:line="240" w:lineRule="auto"/>
        <w:jc w:val="both"/>
        <w:rPr>
          <w:rFonts w:ascii="Arial" w:eastAsia="Times New Roman" w:hAnsi="Arial" w:cs="Arial"/>
          <w:i/>
          <w:lang w:val="en-NZ"/>
        </w:rPr>
      </w:pPr>
    </w:p>
    <w:p w:rsidR="003673FD" w:rsidRPr="00EB15CF" w:rsidRDefault="003673FD" w:rsidP="002A7A86">
      <w:pPr>
        <w:numPr>
          <w:ilvl w:val="0"/>
          <w:numId w:val="10"/>
        </w:numPr>
        <w:spacing w:after="0" w:line="240" w:lineRule="auto"/>
        <w:ind w:left="142" w:firstLine="0"/>
        <w:jc w:val="both"/>
        <w:rPr>
          <w:rFonts w:ascii="Arial" w:eastAsia="Times New Roman" w:hAnsi="Arial" w:cs="Arial"/>
          <w:i/>
          <w:lang w:val="en-NZ"/>
        </w:rPr>
      </w:pPr>
      <w:r w:rsidRPr="00EB15CF">
        <w:rPr>
          <w:rFonts w:ascii="Arial" w:hAnsi="Arial" w:cs="Arial"/>
          <w:b/>
        </w:rPr>
        <w:t>Cable station</w:t>
      </w:r>
      <w:r w:rsidRPr="00EB15CF">
        <w:rPr>
          <w:rFonts w:ascii="Arial" w:hAnsi="Arial" w:cs="Arial"/>
        </w:rPr>
        <w:t xml:space="preserve">. </w:t>
      </w:r>
      <w:r w:rsidR="007E6793" w:rsidRPr="00EB15CF">
        <w:rPr>
          <w:rFonts w:ascii="Arial" w:hAnsi="Arial" w:cs="Arial"/>
        </w:rPr>
        <w:t xml:space="preserve">As stated above, there are </w:t>
      </w:r>
      <w:r w:rsidR="00A014F5" w:rsidRPr="00EB15CF">
        <w:rPr>
          <w:rFonts w:ascii="Arial" w:hAnsi="Arial" w:cs="Arial"/>
        </w:rPr>
        <w:t>two options for the cable station site</w:t>
      </w:r>
      <w:r w:rsidR="007E6793" w:rsidRPr="00EB15CF">
        <w:rPr>
          <w:rFonts w:ascii="Arial" w:hAnsi="Arial" w:cs="Arial"/>
        </w:rPr>
        <w:t xml:space="preserve"> and </w:t>
      </w:r>
      <w:proofErr w:type="gramStart"/>
      <w:r w:rsidR="007E6793" w:rsidRPr="00EB15CF">
        <w:rPr>
          <w:rFonts w:ascii="Arial" w:hAnsi="Arial" w:cs="Arial"/>
        </w:rPr>
        <w:t xml:space="preserve">both </w:t>
      </w:r>
      <w:r w:rsidR="00A014F5" w:rsidRPr="00EB15CF">
        <w:rPr>
          <w:rFonts w:ascii="Arial" w:hAnsi="Arial" w:cs="Arial"/>
        </w:rPr>
        <w:t xml:space="preserve"> are</w:t>
      </w:r>
      <w:proofErr w:type="gramEnd"/>
      <w:r w:rsidR="00A014F5" w:rsidRPr="00EB15CF">
        <w:rPr>
          <w:rFonts w:ascii="Arial" w:hAnsi="Arial" w:cs="Arial"/>
        </w:rPr>
        <w:t xml:space="preserve"> government land</w:t>
      </w:r>
      <w:r w:rsidRPr="00EB15CF">
        <w:rPr>
          <w:rFonts w:ascii="Arial" w:hAnsi="Arial" w:cs="Arial"/>
        </w:rPr>
        <w:t>s</w:t>
      </w:r>
      <w:r w:rsidR="00A014F5" w:rsidRPr="00EB15CF">
        <w:rPr>
          <w:rFonts w:ascii="Arial" w:hAnsi="Arial" w:cs="Arial"/>
        </w:rPr>
        <w:t>. Option 1 is on the FSM Telecoms compound across the airport runway (Lot No.  007-A-07</w:t>
      </w:r>
      <w:r w:rsidRPr="00EB15CF">
        <w:rPr>
          <w:rFonts w:ascii="Arial" w:hAnsi="Arial" w:cs="Arial"/>
        </w:rPr>
        <w:t xml:space="preserve"> title</w:t>
      </w:r>
      <w:r w:rsidR="00A014F5" w:rsidRPr="00EB15CF">
        <w:rPr>
          <w:rFonts w:ascii="Arial" w:hAnsi="Arial" w:cs="Arial"/>
        </w:rPr>
        <w:t>). Option 2 is on the State government headquarters</w:t>
      </w:r>
      <w:r w:rsidRPr="00EB15CF">
        <w:rPr>
          <w:rFonts w:ascii="Arial" w:hAnsi="Arial" w:cs="Arial"/>
        </w:rPr>
        <w:t xml:space="preserve">, further up the hill from the airport </w:t>
      </w:r>
      <w:proofErr w:type="spellStart"/>
      <w:r w:rsidRPr="00EB15CF">
        <w:rPr>
          <w:rFonts w:ascii="Arial" w:hAnsi="Arial" w:cs="Arial"/>
        </w:rPr>
        <w:t>runway</w:t>
      </w:r>
      <w:proofErr w:type="gramStart"/>
      <w:r w:rsidRPr="00EB15CF">
        <w:rPr>
          <w:rFonts w:ascii="Arial" w:hAnsi="Arial" w:cs="Arial"/>
        </w:rPr>
        <w:t>,located</w:t>
      </w:r>
      <w:proofErr w:type="spellEnd"/>
      <w:proofErr w:type="gramEnd"/>
      <w:r w:rsidRPr="00EB15CF">
        <w:rPr>
          <w:rFonts w:ascii="Arial" w:hAnsi="Arial" w:cs="Arial"/>
        </w:rPr>
        <w:t xml:space="preserve"> </w:t>
      </w:r>
      <w:r w:rsidR="00A014F5" w:rsidRPr="00EB15CF">
        <w:rPr>
          <w:rFonts w:ascii="Arial" w:hAnsi="Arial" w:cs="Arial"/>
        </w:rPr>
        <w:t xml:space="preserve">in </w:t>
      </w:r>
      <w:proofErr w:type="spellStart"/>
      <w:r w:rsidR="00A014F5" w:rsidRPr="00EB15CF">
        <w:rPr>
          <w:rFonts w:ascii="Arial" w:hAnsi="Arial" w:cs="Arial"/>
        </w:rPr>
        <w:t>Michi</w:t>
      </w:r>
      <w:r w:rsidRPr="00EB15CF">
        <w:rPr>
          <w:rFonts w:ascii="Arial" w:hAnsi="Arial" w:cs="Arial"/>
        </w:rPr>
        <w:t>tiw</w:t>
      </w:r>
      <w:proofErr w:type="spellEnd"/>
      <w:r w:rsidR="00A73965" w:rsidRPr="00EB15CF">
        <w:rPr>
          <w:rFonts w:ascii="Arial" w:hAnsi="Arial" w:cs="Arial"/>
        </w:rPr>
        <w:t>/</w:t>
      </w:r>
      <w:proofErr w:type="spellStart"/>
      <w:r w:rsidR="00A73965" w:rsidRPr="00EB15CF">
        <w:rPr>
          <w:rFonts w:ascii="Arial" w:hAnsi="Arial" w:cs="Arial"/>
        </w:rPr>
        <w:t>Nantaku</w:t>
      </w:r>
      <w:proofErr w:type="spellEnd"/>
      <w:r w:rsidRPr="00EB15CF">
        <w:rPr>
          <w:rFonts w:ascii="Arial" w:hAnsi="Arial" w:cs="Arial"/>
        </w:rPr>
        <w:t xml:space="preserve"> Village, </w:t>
      </w:r>
      <w:proofErr w:type="spellStart"/>
      <w:r w:rsidRPr="00EB15CF">
        <w:rPr>
          <w:rFonts w:ascii="Arial" w:hAnsi="Arial" w:cs="Arial"/>
        </w:rPr>
        <w:t>Weno</w:t>
      </w:r>
      <w:proofErr w:type="spellEnd"/>
      <w:r w:rsidRPr="00EB15CF">
        <w:rPr>
          <w:rFonts w:ascii="Arial" w:hAnsi="Arial" w:cs="Arial"/>
        </w:rPr>
        <w:t xml:space="preserve"> Municipality </w:t>
      </w:r>
      <w:r w:rsidR="00A014F5" w:rsidRPr="00EB15CF">
        <w:rPr>
          <w:rFonts w:ascii="Arial" w:hAnsi="Arial" w:cs="Arial"/>
        </w:rPr>
        <w:t>(Lot No. 029-A-48</w:t>
      </w:r>
      <w:r w:rsidRPr="00EB15CF">
        <w:rPr>
          <w:rFonts w:ascii="Arial" w:hAnsi="Arial" w:cs="Arial"/>
        </w:rPr>
        <w:t xml:space="preserve"> title</w:t>
      </w:r>
      <w:r w:rsidR="00A014F5" w:rsidRPr="00EB15CF">
        <w:rPr>
          <w:rFonts w:ascii="Arial" w:hAnsi="Arial" w:cs="Arial"/>
        </w:rPr>
        <w:t xml:space="preserve">).  </w:t>
      </w:r>
    </w:p>
    <w:p w:rsidR="00C33653" w:rsidRPr="00EB15CF" w:rsidRDefault="00C33653" w:rsidP="00C33653">
      <w:pPr>
        <w:spacing w:after="0" w:line="240" w:lineRule="auto"/>
        <w:jc w:val="both"/>
        <w:rPr>
          <w:rFonts w:ascii="Arial" w:eastAsia="Times New Roman" w:hAnsi="Arial" w:cs="Arial"/>
          <w:i/>
          <w:lang w:val="en-NZ"/>
        </w:rPr>
      </w:pPr>
    </w:p>
    <w:p w:rsidR="00C33653" w:rsidRPr="00EB15CF" w:rsidRDefault="00C4498A" w:rsidP="00C33653">
      <w:pPr>
        <w:numPr>
          <w:ilvl w:val="0"/>
          <w:numId w:val="10"/>
        </w:numPr>
        <w:spacing w:after="0" w:line="240" w:lineRule="auto"/>
        <w:ind w:left="142" w:firstLine="52"/>
        <w:jc w:val="both"/>
        <w:rPr>
          <w:rFonts w:ascii="Arial" w:hAnsi="Arial" w:cs="Arial"/>
        </w:rPr>
      </w:pPr>
      <w:r w:rsidRPr="00EB15CF">
        <w:rPr>
          <w:rFonts w:ascii="Arial" w:hAnsi="Arial" w:cs="Arial"/>
          <w:b/>
          <w:lang w:val="en-NZ"/>
        </w:rPr>
        <w:t>Right of way</w:t>
      </w:r>
      <w:r w:rsidR="005458B2" w:rsidRPr="00EB15CF">
        <w:rPr>
          <w:rFonts w:ascii="Arial" w:hAnsi="Arial" w:cs="Arial"/>
          <w:b/>
          <w:lang w:val="en-NZ"/>
        </w:rPr>
        <w:t xml:space="preserve"> (ROW)</w:t>
      </w:r>
      <w:r w:rsidRPr="00EB15CF">
        <w:rPr>
          <w:rFonts w:ascii="Arial" w:hAnsi="Arial" w:cs="Arial"/>
          <w:lang w:val="en-NZ"/>
        </w:rPr>
        <w:t xml:space="preserve">. </w:t>
      </w:r>
      <w:r w:rsidR="00C33653" w:rsidRPr="00EB15CF">
        <w:rPr>
          <w:rFonts w:ascii="Arial" w:hAnsi="Arial" w:cs="Arial"/>
        </w:rPr>
        <w:t xml:space="preserve">The project will utilize existing government right of way (ROW) to bring the fiber optic cable to either of the two cable station options.  </w:t>
      </w:r>
      <w:r w:rsidR="007E6793" w:rsidRPr="00EB15CF">
        <w:rPr>
          <w:rFonts w:ascii="Arial" w:hAnsi="Arial" w:cs="Arial"/>
        </w:rPr>
        <w:t xml:space="preserve">Copy of lease agreements were provided by the </w:t>
      </w:r>
      <w:proofErr w:type="spellStart"/>
      <w:r w:rsidR="007E6793" w:rsidRPr="00EB15CF">
        <w:rPr>
          <w:rFonts w:ascii="Arial" w:hAnsi="Arial" w:cs="Arial"/>
        </w:rPr>
        <w:t>Chuuk</w:t>
      </w:r>
      <w:proofErr w:type="spellEnd"/>
      <w:r w:rsidR="007E6793" w:rsidRPr="00EB15CF">
        <w:rPr>
          <w:rFonts w:ascii="Arial" w:hAnsi="Arial" w:cs="Arial"/>
        </w:rPr>
        <w:t xml:space="preserve"> Government.</w:t>
      </w:r>
    </w:p>
    <w:p w:rsidR="000842C4" w:rsidRPr="00EB15CF" w:rsidRDefault="000842C4" w:rsidP="00A357E4">
      <w:pPr>
        <w:spacing w:after="0" w:line="240" w:lineRule="auto"/>
        <w:jc w:val="both"/>
        <w:rPr>
          <w:rFonts w:ascii="Arial" w:hAnsi="Arial" w:cs="Arial"/>
        </w:rPr>
      </w:pPr>
    </w:p>
    <w:p w:rsidR="000842C4" w:rsidRPr="00EB15CF" w:rsidRDefault="00A357E4" w:rsidP="00C33653">
      <w:pPr>
        <w:numPr>
          <w:ilvl w:val="0"/>
          <w:numId w:val="10"/>
        </w:numPr>
        <w:spacing w:after="0" w:line="240" w:lineRule="auto"/>
        <w:ind w:left="142" w:firstLine="52"/>
        <w:jc w:val="both"/>
        <w:rPr>
          <w:rFonts w:ascii="Arial" w:hAnsi="Arial" w:cs="Arial"/>
        </w:rPr>
      </w:pPr>
      <w:r w:rsidRPr="00EB15CF">
        <w:rPr>
          <w:rFonts w:ascii="Arial" w:hAnsi="Arial" w:cs="Arial"/>
        </w:rPr>
        <w:t xml:space="preserve">From the FSM IEE Report, the cable will originate from a branch line from the </w:t>
      </w:r>
      <w:proofErr w:type="spellStart"/>
      <w:r w:rsidRPr="00EB15CF">
        <w:rPr>
          <w:rFonts w:ascii="Arial" w:hAnsi="Arial" w:cs="Arial"/>
        </w:rPr>
        <w:t>Pohnpei</w:t>
      </w:r>
      <w:proofErr w:type="spellEnd"/>
      <w:r w:rsidRPr="00EB15CF">
        <w:rPr>
          <w:rFonts w:ascii="Arial" w:hAnsi="Arial" w:cs="Arial"/>
        </w:rPr>
        <w:t xml:space="preserve"> branch attached to the Guam - Marshall Island cable.  The </w:t>
      </w:r>
      <w:proofErr w:type="spellStart"/>
      <w:r w:rsidRPr="00EB15CF">
        <w:rPr>
          <w:rFonts w:ascii="Arial" w:hAnsi="Arial" w:cs="Arial"/>
        </w:rPr>
        <w:t>Chuuk</w:t>
      </w:r>
      <w:proofErr w:type="spellEnd"/>
      <w:r w:rsidRPr="00EB15CF">
        <w:rPr>
          <w:rFonts w:ascii="Arial" w:hAnsi="Arial" w:cs="Arial"/>
        </w:rPr>
        <w:t xml:space="preserve"> branch is located approximately 12 nautical miles to the north east of </w:t>
      </w:r>
      <w:proofErr w:type="spellStart"/>
      <w:r w:rsidRPr="00EB15CF">
        <w:rPr>
          <w:rFonts w:ascii="Arial" w:hAnsi="Arial" w:cs="Arial"/>
        </w:rPr>
        <w:t>Pohnpei</w:t>
      </w:r>
      <w:proofErr w:type="spellEnd"/>
      <w:r w:rsidRPr="00EB15CF">
        <w:rPr>
          <w:rFonts w:ascii="Arial" w:hAnsi="Arial" w:cs="Arial"/>
        </w:rPr>
        <w:t xml:space="preserve"> and will be brought directly to </w:t>
      </w:r>
      <w:proofErr w:type="spellStart"/>
      <w:r w:rsidRPr="00EB15CF">
        <w:rPr>
          <w:rFonts w:ascii="Arial" w:hAnsi="Arial" w:cs="Arial"/>
        </w:rPr>
        <w:t>Chuuk</w:t>
      </w:r>
      <w:proofErr w:type="spellEnd"/>
      <w:r w:rsidRPr="00EB15CF">
        <w:rPr>
          <w:rFonts w:ascii="Arial" w:hAnsi="Arial" w:cs="Arial"/>
        </w:rPr>
        <w:t xml:space="preserve"> entering through the northeast channel. The proposed communication cable route (Map 6) will pass through the two specific marine management zones (National EEZ and State waters) and enter and remain within the boundaries of </w:t>
      </w:r>
      <w:proofErr w:type="spellStart"/>
      <w:r w:rsidRPr="00EB15CF">
        <w:rPr>
          <w:rFonts w:ascii="Arial" w:hAnsi="Arial" w:cs="Arial"/>
        </w:rPr>
        <w:t>Weno</w:t>
      </w:r>
      <w:proofErr w:type="spellEnd"/>
      <w:r w:rsidRPr="00EB15CF">
        <w:rPr>
          <w:rFonts w:ascii="Arial" w:hAnsi="Arial" w:cs="Arial"/>
        </w:rPr>
        <w:t xml:space="preserve"> Island municipality. </w:t>
      </w:r>
      <w:proofErr w:type="spellStart"/>
      <w:r w:rsidRPr="00EB15CF">
        <w:rPr>
          <w:rFonts w:ascii="Arial" w:hAnsi="Arial" w:cs="Arial"/>
        </w:rPr>
        <w:t>Chuuk</w:t>
      </w:r>
      <w:proofErr w:type="spellEnd"/>
      <w:r w:rsidRPr="00EB15CF">
        <w:rPr>
          <w:rFonts w:ascii="Arial" w:hAnsi="Arial" w:cs="Arial"/>
        </w:rPr>
        <w:t xml:space="preserve"> State does not have any legislated Marine Managed, Marine Protected or Conservation Areas within the </w:t>
      </w:r>
      <w:proofErr w:type="spellStart"/>
      <w:r w:rsidRPr="00EB15CF">
        <w:rPr>
          <w:rFonts w:ascii="Arial" w:hAnsi="Arial" w:cs="Arial"/>
        </w:rPr>
        <w:t>Chuuk</w:t>
      </w:r>
      <w:proofErr w:type="spellEnd"/>
      <w:r w:rsidRPr="00EB15CF">
        <w:rPr>
          <w:rFonts w:ascii="Arial" w:hAnsi="Arial" w:cs="Arial"/>
        </w:rPr>
        <w:t xml:space="preserve"> lagoon. There </w:t>
      </w:r>
      <w:proofErr w:type="gramStart"/>
      <w:r w:rsidRPr="00EB15CF">
        <w:rPr>
          <w:rFonts w:ascii="Arial" w:hAnsi="Arial" w:cs="Arial"/>
        </w:rPr>
        <w:t>are</w:t>
      </w:r>
      <w:proofErr w:type="gramEnd"/>
      <w:r w:rsidRPr="00EB15CF">
        <w:rPr>
          <w:rFonts w:ascii="Arial" w:hAnsi="Arial" w:cs="Arial"/>
        </w:rPr>
        <w:t xml:space="preserve"> however currently five proposed marine Conservation Areas all of which are </w:t>
      </w:r>
      <w:r w:rsidRPr="00EB15CF">
        <w:rPr>
          <w:rFonts w:ascii="Arial" w:hAnsi="Arial" w:cs="Arial"/>
        </w:rPr>
        <w:lastRenderedPageBreak/>
        <w:t xml:space="preserve">under different stages of development. These include </w:t>
      </w:r>
      <w:proofErr w:type="spellStart"/>
      <w:r w:rsidRPr="00EB15CF">
        <w:rPr>
          <w:rFonts w:ascii="Arial" w:hAnsi="Arial" w:cs="Arial"/>
        </w:rPr>
        <w:t>Sapwwuk</w:t>
      </w:r>
      <w:proofErr w:type="spellEnd"/>
      <w:r w:rsidRPr="00EB15CF">
        <w:rPr>
          <w:rFonts w:ascii="Arial" w:hAnsi="Arial" w:cs="Arial"/>
        </w:rPr>
        <w:t xml:space="preserve"> CA, </w:t>
      </w:r>
      <w:proofErr w:type="spellStart"/>
      <w:r w:rsidRPr="00EB15CF">
        <w:rPr>
          <w:rFonts w:ascii="Arial" w:hAnsi="Arial" w:cs="Arial"/>
        </w:rPr>
        <w:t>Parem</w:t>
      </w:r>
      <w:proofErr w:type="spellEnd"/>
      <w:r w:rsidRPr="00EB15CF">
        <w:rPr>
          <w:rFonts w:ascii="Arial" w:hAnsi="Arial" w:cs="Arial"/>
        </w:rPr>
        <w:t xml:space="preserve"> CA, </w:t>
      </w:r>
      <w:proofErr w:type="spellStart"/>
      <w:r w:rsidRPr="00EB15CF">
        <w:rPr>
          <w:rFonts w:ascii="Arial" w:hAnsi="Arial" w:cs="Arial"/>
        </w:rPr>
        <w:t>Uman</w:t>
      </w:r>
      <w:proofErr w:type="spellEnd"/>
      <w:r w:rsidRPr="00EB15CF">
        <w:rPr>
          <w:rFonts w:ascii="Arial" w:hAnsi="Arial" w:cs="Arial"/>
        </w:rPr>
        <w:t xml:space="preserve"> CA, </w:t>
      </w:r>
      <w:proofErr w:type="spellStart"/>
      <w:r w:rsidRPr="00EB15CF">
        <w:rPr>
          <w:rFonts w:ascii="Arial" w:hAnsi="Arial" w:cs="Arial"/>
        </w:rPr>
        <w:t>Wichukuno</w:t>
      </w:r>
      <w:proofErr w:type="spellEnd"/>
      <w:r w:rsidRPr="00EB15CF">
        <w:rPr>
          <w:rFonts w:ascii="Arial" w:hAnsi="Arial" w:cs="Arial"/>
        </w:rPr>
        <w:t xml:space="preserve"> CA and </w:t>
      </w:r>
      <w:proofErr w:type="spellStart"/>
      <w:r w:rsidRPr="00EB15CF">
        <w:rPr>
          <w:rFonts w:ascii="Arial" w:hAnsi="Arial" w:cs="Arial"/>
        </w:rPr>
        <w:t>Piaanu</w:t>
      </w:r>
      <w:proofErr w:type="spellEnd"/>
      <w:r w:rsidRPr="00EB15CF">
        <w:rPr>
          <w:rFonts w:ascii="Arial" w:hAnsi="Arial" w:cs="Arial"/>
        </w:rPr>
        <w:t xml:space="preserve"> CA.</w:t>
      </w:r>
    </w:p>
    <w:p w:rsidR="00A357E4" w:rsidRPr="00EB15CF" w:rsidRDefault="00A357E4" w:rsidP="00A357E4">
      <w:pPr>
        <w:spacing w:after="0" w:line="240" w:lineRule="auto"/>
        <w:jc w:val="both"/>
        <w:rPr>
          <w:rFonts w:ascii="Arial" w:hAnsi="Arial" w:cs="Arial"/>
        </w:rPr>
      </w:pPr>
    </w:p>
    <w:p w:rsidR="0022152B" w:rsidRPr="00EB15CF" w:rsidRDefault="00A357E4" w:rsidP="009229F0">
      <w:pPr>
        <w:numPr>
          <w:ilvl w:val="0"/>
          <w:numId w:val="10"/>
        </w:numPr>
        <w:spacing w:after="0" w:line="240" w:lineRule="auto"/>
        <w:ind w:left="142" w:firstLine="52"/>
        <w:jc w:val="both"/>
        <w:rPr>
          <w:rFonts w:ascii="Arial" w:hAnsi="Arial" w:cs="Arial"/>
          <w:b/>
        </w:rPr>
      </w:pPr>
      <w:r w:rsidRPr="00EB15CF">
        <w:rPr>
          <w:rFonts w:ascii="Arial" w:hAnsi="Arial" w:cs="Arial"/>
        </w:rPr>
        <w:t xml:space="preserve">The process required to designate a CA in </w:t>
      </w:r>
      <w:proofErr w:type="spellStart"/>
      <w:r w:rsidRPr="00EB15CF">
        <w:rPr>
          <w:rFonts w:ascii="Arial" w:hAnsi="Arial" w:cs="Arial"/>
        </w:rPr>
        <w:t>Chuuk</w:t>
      </w:r>
      <w:proofErr w:type="spellEnd"/>
      <w:r w:rsidRPr="00EB15CF">
        <w:rPr>
          <w:rFonts w:ascii="Arial" w:hAnsi="Arial" w:cs="Arial"/>
        </w:rPr>
        <w:t xml:space="preserve"> State is at the municipal/community level which are developed through a consultative process with the respective communities, their chiefs, elected officials, landowners and in all cases have been assisted in part by State government agencies (e.g. Marine Resource Division) and/or local NGO’s (e.g. </w:t>
      </w:r>
      <w:proofErr w:type="spellStart"/>
      <w:r w:rsidRPr="00EB15CF">
        <w:rPr>
          <w:rFonts w:ascii="Arial" w:hAnsi="Arial" w:cs="Arial"/>
        </w:rPr>
        <w:t>Chuuk</w:t>
      </w:r>
      <w:proofErr w:type="spellEnd"/>
      <w:r w:rsidRPr="00EB15CF">
        <w:rPr>
          <w:rFonts w:ascii="Arial" w:hAnsi="Arial" w:cs="Arial"/>
        </w:rPr>
        <w:t xml:space="preserve"> Conservation Society). Each CA once designated and </w:t>
      </w:r>
      <w:proofErr w:type="spellStart"/>
      <w:r w:rsidRPr="00EB15CF">
        <w:rPr>
          <w:rFonts w:ascii="Arial" w:hAnsi="Arial" w:cs="Arial"/>
        </w:rPr>
        <w:t>gazetted</w:t>
      </w:r>
      <w:proofErr w:type="spellEnd"/>
      <w:r w:rsidRPr="00EB15CF">
        <w:rPr>
          <w:rFonts w:ascii="Arial" w:hAnsi="Arial" w:cs="Arial"/>
        </w:rPr>
        <w:t xml:space="preserve"> will be managed by the respective municipalities/communities with assistance from the government and possible NGO’s. Due to the traditional ownership rights and laws of </w:t>
      </w:r>
      <w:proofErr w:type="spellStart"/>
      <w:r w:rsidRPr="00EB15CF">
        <w:rPr>
          <w:rFonts w:ascii="Arial" w:hAnsi="Arial" w:cs="Arial"/>
        </w:rPr>
        <w:t>Chuuk</w:t>
      </w:r>
      <w:proofErr w:type="spellEnd"/>
      <w:r w:rsidRPr="00EB15CF">
        <w:rPr>
          <w:rFonts w:ascii="Arial" w:hAnsi="Arial" w:cs="Arial"/>
        </w:rPr>
        <w:t xml:space="preserve">, the State government fully acknowledges and supports the community’s designation of Conservation Areas and their management. </w:t>
      </w:r>
    </w:p>
    <w:p w:rsidR="0048268D" w:rsidRPr="00EB15CF" w:rsidRDefault="00092D2C" w:rsidP="0048268D">
      <w:pPr>
        <w:jc w:val="center"/>
        <w:rPr>
          <w:rFonts w:ascii="Arial" w:hAnsi="Arial" w:cs="Arial"/>
          <w:b/>
        </w:rPr>
      </w:pPr>
      <w:r w:rsidRPr="00EB15CF">
        <w:rPr>
          <w:rFonts w:ascii="Arial" w:hAnsi="Arial" w:cs="Arial"/>
          <w:b/>
        </w:rPr>
        <w:br w:type="page"/>
      </w:r>
      <w:proofErr w:type="gramStart"/>
      <w:r w:rsidR="0048268D" w:rsidRPr="00EB15CF">
        <w:rPr>
          <w:rFonts w:ascii="Arial" w:hAnsi="Arial" w:cs="Arial"/>
          <w:b/>
        </w:rPr>
        <w:lastRenderedPageBreak/>
        <w:t>Attachment 1.</w:t>
      </w:r>
      <w:proofErr w:type="gramEnd"/>
      <w:r w:rsidR="0048268D" w:rsidRPr="00EB15CF">
        <w:rPr>
          <w:rFonts w:ascii="Arial" w:hAnsi="Arial" w:cs="Arial"/>
          <w:b/>
        </w:rPr>
        <w:t xml:space="preserve"> Land Status Table </w:t>
      </w:r>
      <w:r w:rsidR="00E97CBE" w:rsidRPr="00EB15CF">
        <w:rPr>
          <w:rFonts w:ascii="Arial" w:hAnsi="Arial" w:cs="Arial"/>
          <w:b/>
        </w:rPr>
        <w:t>–</w:t>
      </w:r>
      <w:proofErr w:type="spellStart"/>
      <w:r w:rsidR="00921705" w:rsidRPr="00EB15CF">
        <w:rPr>
          <w:rFonts w:ascii="Arial" w:hAnsi="Arial" w:cs="Arial"/>
          <w:b/>
        </w:rPr>
        <w:t>Nimar</w:t>
      </w:r>
      <w:proofErr w:type="spellEnd"/>
      <w:r w:rsidR="00921705" w:rsidRPr="00EB15CF">
        <w:rPr>
          <w:rFonts w:ascii="Arial" w:hAnsi="Arial" w:cs="Arial"/>
          <w:b/>
        </w:rPr>
        <w:t xml:space="preserve"> Village, </w:t>
      </w:r>
      <w:proofErr w:type="spellStart"/>
      <w:r w:rsidR="00921705" w:rsidRPr="00EB15CF">
        <w:rPr>
          <w:rFonts w:ascii="Arial" w:hAnsi="Arial" w:cs="Arial"/>
          <w:b/>
        </w:rPr>
        <w:t>Weloy</w:t>
      </w:r>
      <w:proofErr w:type="spellEnd"/>
      <w:r w:rsidR="00921705" w:rsidRPr="00EB15CF">
        <w:rPr>
          <w:rFonts w:ascii="Arial" w:hAnsi="Arial" w:cs="Arial"/>
          <w:b/>
        </w:rPr>
        <w:t xml:space="preserve"> Municipality, Yap State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04"/>
        <w:gridCol w:w="2457"/>
        <w:gridCol w:w="2063"/>
        <w:gridCol w:w="2756"/>
      </w:tblGrid>
      <w:tr w:rsidR="00EB15CF" w:rsidRPr="00EB15CF" w:rsidTr="00092D2C">
        <w:tc>
          <w:tcPr>
            <w:tcW w:w="1904" w:type="dxa"/>
            <w:shd w:val="clear" w:color="auto" w:fill="E6E6E6"/>
          </w:tcPr>
          <w:p w:rsidR="0048268D" w:rsidRPr="00EB15CF" w:rsidRDefault="0048268D" w:rsidP="005F0BC0">
            <w:pPr>
              <w:jc w:val="center"/>
              <w:rPr>
                <w:rFonts w:ascii="Arial" w:hAnsi="Arial" w:cs="Arial"/>
                <w:b/>
                <w:sz w:val="20"/>
                <w:szCs w:val="20"/>
              </w:rPr>
            </w:pPr>
            <w:r w:rsidRPr="00EB15CF">
              <w:rPr>
                <w:rFonts w:ascii="Arial" w:hAnsi="Arial" w:cs="Arial"/>
                <w:b/>
                <w:sz w:val="20"/>
                <w:szCs w:val="20"/>
              </w:rPr>
              <w:t>Project Components</w:t>
            </w:r>
          </w:p>
        </w:tc>
        <w:tc>
          <w:tcPr>
            <w:tcW w:w="2457" w:type="dxa"/>
            <w:shd w:val="clear" w:color="auto" w:fill="E6E6E6"/>
          </w:tcPr>
          <w:p w:rsidR="0048268D" w:rsidRPr="00EB15CF" w:rsidRDefault="0048268D" w:rsidP="005F0BC0">
            <w:pPr>
              <w:jc w:val="center"/>
              <w:rPr>
                <w:rFonts w:ascii="Arial" w:hAnsi="Arial" w:cs="Arial"/>
                <w:b/>
                <w:sz w:val="20"/>
                <w:szCs w:val="20"/>
              </w:rPr>
            </w:pPr>
            <w:r w:rsidRPr="00EB15CF">
              <w:rPr>
                <w:rFonts w:ascii="Arial" w:hAnsi="Arial" w:cs="Arial"/>
                <w:b/>
                <w:sz w:val="20"/>
                <w:szCs w:val="20"/>
              </w:rPr>
              <w:t>Component activities</w:t>
            </w:r>
          </w:p>
        </w:tc>
        <w:tc>
          <w:tcPr>
            <w:tcW w:w="2063" w:type="dxa"/>
            <w:shd w:val="clear" w:color="auto" w:fill="E6E6E6"/>
          </w:tcPr>
          <w:p w:rsidR="0048268D" w:rsidRPr="00EB15CF" w:rsidRDefault="0048268D" w:rsidP="005F0BC0">
            <w:pPr>
              <w:jc w:val="center"/>
              <w:rPr>
                <w:rFonts w:ascii="Arial" w:hAnsi="Arial" w:cs="Arial"/>
                <w:b/>
              </w:rPr>
            </w:pPr>
            <w:r w:rsidRPr="00EB15CF">
              <w:rPr>
                <w:rFonts w:ascii="Arial" w:hAnsi="Arial" w:cs="Arial"/>
                <w:b/>
              </w:rPr>
              <w:t>Current status of land ownership or use</w:t>
            </w:r>
          </w:p>
        </w:tc>
        <w:tc>
          <w:tcPr>
            <w:tcW w:w="2756" w:type="dxa"/>
            <w:shd w:val="clear" w:color="auto" w:fill="E6E6E6"/>
          </w:tcPr>
          <w:p w:rsidR="0048268D" w:rsidRPr="00EB15CF" w:rsidRDefault="0048268D" w:rsidP="005F0BC0">
            <w:pPr>
              <w:jc w:val="center"/>
              <w:rPr>
                <w:rFonts w:ascii="Arial" w:hAnsi="Arial" w:cs="Arial"/>
                <w:b/>
              </w:rPr>
            </w:pPr>
            <w:r w:rsidRPr="00EB15CF">
              <w:rPr>
                <w:rFonts w:ascii="Arial" w:hAnsi="Arial" w:cs="Arial"/>
                <w:b/>
              </w:rPr>
              <w:t>Need for additional land and/or potential issues (including need for access road, etc.)</w:t>
            </w:r>
          </w:p>
        </w:tc>
      </w:tr>
      <w:tr w:rsidR="0048268D" w:rsidRPr="00EB15CF" w:rsidTr="00092D2C">
        <w:tc>
          <w:tcPr>
            <w:tcW w:w="1904" w:type="dxa"/>
            <w:shd w:val="clear" w:color="auto" w:fill="auto"/>
          </w:tcPr>
          <w:p w:rsidR="003051A0" w:rsidRPr="00EB15CF" w:rsidRDefault="0048268D" w:rsidP="005F0BC0">
            <w:pPr>
              <w:rPr>
                <w:rFonts w:ascii="Arial" w:hAnsi="Arial" w:cs="Arial"/>
                <w:sz w:val="20"/>
                <w:szCs w:val="20"/>
              </w:rPr>
            </w:pPr>
            <w:r w:rsidRPr="00EB15CF">
              <w:rPr>
                <w:rFonts w:ascii="Arial" w:hAnsi="Arial" w:cs="Arial"/>
                <w:sz w:val="20"/>
                <w:szCs w:val="20"/>
              </w:rPr>
              <w:t xml:space="preserve">1. </w:t>
            </w:r>
            <w:r w:rsidR="003051A0" w:rsidRPr="00EB15CF">
              <w:rPr>
                <w:rFonts w:ascii="Arial" w:hAnsi="Arial" w:cs="Arial"/>
                <w:sz w:val="20"/>
                <w:szCs w:val="20"/>
              </w:rPr>
              <w:t xml:space="preserve">Submarine cable connecting </w:t>
            </w:r>
            <w:r w:rsidR="00921705" w:rsidRPr="00EB15CF">
              <w:rPr>
                <w:rFonts w:ascii="Arial" w:hAnsi="Arial" w:cs="Arial"/>
                <w:sz w:val="20"/>
                <w:szCs w:val="20"/>
              </w:rPr>
              <w:t xml:space="preserve">Yap </w:t>
            </w:r>
            <w:r w:rsidR="003051A0" w:rsidRPr="00EB15CF">
              <w:rPr>
                <w:rFonts w:ascii="Arial" w:hAnsi="Arial" w:cs="Arial"/>
                <w:sz w:val="20"/>
                <w:szCs w:val="20"/>
              </w:rPr>
              <w:t xml:space="preserve">to </w:t>
            </w:r>
            <w:r w:rsidR="00EE46A0" w:rsidRPr="00EB15CF">
              <w:rPr>
                <w:rFonts w:ascii="Arial" w:hAnsi="Arial" w:cs="Arial"/>
                <w:sz w:val="20"/>
                <w:szCs w:val="20"/>
              </w:rPr>
              <w:t>the international internet</w:t>
            </w:r>
          </w:p>
          <w:p w:rsidR="0048268D" w:rsidRPr="00EB15CF" w:rsidRDefault="0048268D" w:rsidP="005F0BC0">
            <w:pPr>
              <w:ind w:left="360"/>
              <w:rPr>
                <w:rFonts w:ascii="Arial" w:hAnsi="Arial" w:cs="Arial"/>
                <w:sz w:val="20"/>
                <w:szCs w:val="20"/>
              </w:rPr>
            </w:pPr>
          </w:p>
          <w:p w:rsidR="0048268D" w:rsidRPr="00EB15CF" w:rsidRDefault="0048268D" w:rsidP="005F0BC0">
            <w:pPr>
              <w:rPr>
                <w:rFonts w:ascii="Arial" w:hAnsi="Arial" w:cs="Arial"/>
                <w:sz w:val="20"/>
                <w:szCs w:val="20"/>
              </w:rPr>
            </w:pPr>
          </w:p>
          <w:p w:rsidR="0048268D" w:rsidRPr="00EB15CF" w:rsidRDefault="0048268D" w:rsidP="005F0BC0">
            <w:pPr>
              <w:tabs>
                <w:tab w:val="left" w:pos="720"/>
              </w:tabs>
              <w:spacing w:before="120" w:after="120"/>
              <w:rPr>
                <w:rFonts w:ascii="Arial" w:hAnsi="Arial" w:cs="Arial"/>
                <w:sz w:val="20"/>
                <w:szCs w:val="20"/>
              </w:rPr>
            </w:pPr>
          </w:p>
          <w:p w:rsidR="0048268D" w:rsidRPr="00EB15CF" w:rsidRDefault="0048268D" w:rsidP="005F0BC0">
            <w:pPr>
              <w:rPr>
                <w:rFonts w:ascii="Arial" w:hAnsi="Arial" w:cs="Arial"/>
                <w:sz w:val="20"/>
                <w:szCs w:val="20"/>
              </w:rPr>
            </w:pPr>
          </w:p>
        </w:tc>
        <w:tc>
          <w:tcPr>
            <w:tcW w:w="2457" w:type="dxa"/>
            <w:shd w:val="clear" w:color="auto" w:fill="auto"/>
          </w:tcPr>
          <w:p w:rsidR="00EE46A0" w:rsidRPr="00EB15CF" w:rsidRDefault="00EE46A0" w:rsidP="00EE46A0">
            <w:pPr>
              <w:pStyle w:val="ListParagraph"/>
              <w:numPr>
                <w:ilvl w:val="0"/>
                <w:numId w:val="39"/>
              </w:numPr>
              <w:tabs>
                <w:tab w:val="left" w:pos="426"/>
              </w:tabs>
              <w:spacing w:after="0" w:line="240" w:lineRule="auto"/>
              <w:ind w:left="117" w:firstLine="0"/>
              <w:jc w:val="both"/>
              <w:rPr>
                <w:rFonts w:ascii="Arial" w:hAnsi="Arial" w:cs="Arial"/>
                <w:sz w:val="20"/>
                <w:szCs w:val="20"/>
              </w:rPr>
            </w:pPr>
            <w:r w:rsidRPr="00EB15CF">
              <w:rPr>
                <w:rFonts w:ascii="Arial" w:hAnsi="Arial" w:cs="Arial"/>
                <w:sz w:val="20"/>
                <w:szCs w:val="20"/>
              </w:rPr>
              <w:t xml:space="preserve">the submarine cable provider implements the project following industry standard and implementation guidelines; and </w:t>
            </w:r>
          </w:p>
          <w:p w:rsidR="00EE46A0" w:rsidRPr="00EB15CF" w:rsidRDefault="00EE46A0" w:rsidP="00EE46A0">
            <w:pPr>
              <w:tabs>
                <w:tab w:val="left" w:pos="426"/>
              </w:tabs>
              <w:spacing w:after="0" w:line="240" w:lineRule="auto"/>
              <w:jc w:val="both"/>
              <w:rPr>
                <w:rFonts w:ascii="Arial" w:hAnsi="Arial" w:cs="Arial"/>
                <w:sz w:val="20"/>
                <w:szCs w:val="20"/>
              </w:rPr>
            </w:pPr>
          </w:p>
          <w:p w:rsidR="00EE46A0" w:rsidRPr="00EB15CF" w:rsidRDefault="00EE46A0" w:rsidP="00EE46A0">
            <w:pPr>
              <w:pStyle w:val="ListParagraph"/>
              <w:numPr>
                <w:ilvl w:val="0"/>
                <w:numId w:val="39"/>
              </w:numPr>
              <w:tabs>
                <w:tab w:val="left" w:pos="426"/>
              </w:tabs>
              <w:spacing w:after="0" w:line="240" w:lineRule="auto"/>
              <w:ind w:left="117" w:firstLine="0"/>
              <w:jc w:val="both"/>
              <w:rPr>
                <w:rFonts w:ascii="Arial" w:hAnsi="Arial" w:cs="Arial"/>
                <w:sz w:val="20"/>
                <w:szCs w:val="20"/>
              </w:rPr>
            </w:pPr>
            <w:r w:rsidRPr="00EB15CF">
              <w:rPr>
                <w:rFonts w:ascii="Arial" w:hAnsi="Arial" w:cs="Arial"/>
                <w:sz w:val="20"/>
                <w:szCs w:val="20"/>
              </w:rPr>
              <w:t>The submarine cable provider achieves 99% system availability.</w:t>
            </w:r>
          </w:p>
          <w:p w:rsidR="0048268D" w:rsidRPr="00EB15CF" w:rsidRDefault="0048268D" w:rsidP="008E0BF0">
            <w:pPr>
              <w:rPr>
                <w:sz w:val="20"/>
                <w:szCs w:val="20"/>
              </w:rPr>
            </w:pPr>
          </w:p>
        </w:tc>
        <w:tc>
          <w:tcPr>
            <w:tcW w:w="2063" w:type="dxa"/>
            <w:shd w:val="clear" w:color="auto" w:fill="auto"/>
          </w:tcPr>
          <w:p w:rsidR="0048268D" w:rsidRPr="00EB15CF" w:rsidRDefault="0048268D" w:rsidP="005F0BC0">
            <w:pPr>
              <w:ind w:left="360" w:hanging="354"/>
              <w:rPr>
                <w:rFonts w:ascii="Arial" w:hAnsi="Arial" w:cs="Arial"/>
                <w:b/>
                <w:sz w:val="20"/>
                <w:szCs w:val="20"/>
              </w:rPr>
            </w:pPr>
            <w:r w:rsidRPr="00EB15CF">
              <w:rPr>
                <w:rFonts w:ascii="Arial" w:hAnsi="Arial" w:cs="Arial"/>
                <w:b/>
                <w:sz w:val="20"/>
                <w:szCs w:val="20"/>
              </w:rPr>
              <w:t xml:space="preserve">Land Status: </w:t>
            </w:r>
          </w:p>
          <w:p w:rsidR="008E0BF0" w:rsidRPr="00EB15CF" w:rsidRDefault="008E0BF0" w:rsidP="005F0BC0">
            <w:pPr>
              <w:ind w:left="26" w:hanging="20"/>
              <w:rPr>
                <w:rFonts w:ascii="Arial" w:hAnsi="Arial" w:cs="Arial"/>
                <w:sz w:val="20"/>
                <w:szCs w:val="20"/>
              </w:rPr>
            </w:pPr>
            <w:r w:rsidRPr="00EB15CF">
              <w:rPr>
                <w:rFonts w:ascii="Arial" w:hAnsi="Arial" w:cs="Arial"/>
                <w:sz w:val="20"/>
                <w:szCs w:val="20"/>
              </w:rPr>
              <w:t>Cable landing site</w:t>
            </w:r>
          </w:p>
          <w:p w:rsidR="00D728E0" w:rsidRPr="00EB15CF" w:rsidRDefault="008E0BF0" w:rsidP="00E67401">
            <w:pPr>
              <w:ind w:left="26" w:hanging="20"/>
              <w:rPr>
                <w:sz w:val="20"/>
                <w:szCs w:val="20"/>
              </w:rPr>
            </w:pPr>
            <w:r w:rsidRPr="00EB15CF">
              <w:rPr>
                <w:rFonts w:ascii="Arial" w:hAnsi="Arial" w:cs="Arial"/>
                <w:sz w:val="20"/>
                <w:szCs w:val="20"/>
              </w:rPr>
              <w:t xml:space="preserve">Cable station is estimate to require about 20 x 10 </w:t>
            </w:r>
            <w:proofErr w:type="spellStart"/>
            <w:r w:rsidRPr="00EB15CF">
              <w:rPr>
                <w:rFonts w:ascii="Arial" w:hAnsi="Arial" w:cs="Arial"/>
                <w:sz w:val="20"/>
                <w:szCs w:val="20"/>
              </w:rPr>
              <w:t>sq</w:t>
            </w:r>
            <w:proofErr w:type="spellEnd"/>
            <w:r w:rsidRPr="00EB15CF">
              <w:rPr>
                <w:rFonts w:ascii="Arial" w:hAnsi="Arial" w:cs="Arial"/>
                <w:sz w:val="20"/>
                <w:szCs w:val="20"/>
              </w:rPr>
              <w:t xml:space="preserve"> m of land.  </w:t>
            </w:r>
          </w:p>
          <w:p w:rsidR="00D728E0" w:rsidRPr="00EB15CF" w:rsidRDefault="00D728E0" w:rsidP="00D728E0">
            <w:pPr>
              <w:pStyle w:val="CommentText"/>
              <w:rPr>
                <w:rFonts w:ascii="Arial" w:hAnsi="Arial" w:cs="Arial"/>
                <w:b/>
              </w:rPr>
            </w:pPr>
            <w:r w:rsidRPr="00EB15CF">
              <w:rPr>
                <w:rFonts w:ascii="Arial" w:hAnsi="Arial" w:cs="Arial"/>
                <w:b/>
              </w:rPr>
              <w:t xml:space="preserve">Land Ownership: </w:t>
            </w:r>
          </w:p>
          <w:p w:rsidR="0048268D" w:rsidRPr="00EB15CF" w:rsidRDefault="00D728E0" w:rsidP="00D728E0">
            <w:pPr>
              <w:ind w:left="26" w:hanging="20"/>
              <w:rPr>
                <w:rFonts w:ascii="Arial" w:hAnsi="Arial" w:cs="Arial"/>
                <w:sz w:val="20"/>
                <w:szCs w:val="20"/>
              </w:rPr>
            </w:pPr>
            <w:r w:rsidRPr="00EB15CF">
              <w:rPr>
                <w:rFonts w:ascii="Arial" w:hAnsi="Arial" w:cs="Arial"/>
                <w:sz w:val="20"/>
                <w:szCs w:val="20"/>
              </w:rPr>
              <w:t xml:space="preserve">Government land (copy of land title </w:t>
            </w:r>
            <w:r w:rsidR="00921705" w:rsidRPr="00EB15CF">
              <w:rPr>
                <w:rFonts w:ascii="Arial" w:hAnsi="Arial" w:cs="Arial"/>
                <w:sz w:val="20"/>
                <w:szCs w:val="20"/>
              </w:rPr>
              <w:t xml:space="preserve">sighted and </w:t>
            </w:r>
            <w:r w:rsidRPr="00EB15CF">
              <w:rPr>
                <w:rFonts w:ascii="Arial" w:hAnsi="Arial" w:cs="Arial"/>
                <w:sz w:val="20"/>
                <w:szCs w:val="20"/>
              </w:rPr>
              <w:t>provided to Safeguards Team)</w:t>
            </w:r>
          </w:p>
        </w:tc>
        <w:tc>
          <w:tcPr>
            <w:tcW w:w="2756" w:type="dxa"/>
            <w:shd w:val="clear" w:color="auto" w:fill="auto"/>
          </w:tcPr>
          <w:p w:rsidR="00D728E0" w:rsidRPr="00EB15CF" w:rsidRDefault="0048268D" w:rsidP="00D728E0">
            <w:pPr>
              <w:pStyle w:val="TableBullet"/>
              <w:numPr>
                <w:ilvl w:val="0"/>
                <w:numId w:val="37"/>
              </w:numPr>
              <w:tabs>
                <w:tab w:val="left" w:pos="247"/>
              </w:tabs>
              <w:ind w:left="0" w:right="57" w:firstLine="0"/>
              <w:rPr>
                <w:rFonts w:cs="Arial"/>
                <w:color w:val="auto"/>
                <w:sz w:val="20"/>
              </w:rPr>
            </w:pPr>
            <w:r w:rsidRPr="00EB15CF">
              <w:rPr>
                <w:rFonts w:cs="Arial"/>
                <w:color w:val="auto"/>
                <w:sz w:val="20"/>
              </w:rPr>
              <w:t xml:space="preserve">No land acquisition required. </w:t>
            </w:r>
          </w:p>
          <w:p w:rsidR="0048268D" w:rsidRPr="00EB15CF" w:rsidRDefault="0048268D" w:rsidP="00D728E0">
            <w:pPr>
              <w:pStyle w:val="TableBullet"/>
              <w:numPr>
                <w:ilvl w:val="0"/>
                <w:numId w:val="0"/>
              </w:numPr>
              <w:tabs>
                <w:tab w:val="left" w:pos="247"/>
              </w:tabs>
              <w:ind w:left="360" w:right="57"/>
              <w:rPr>
                <w:rFonts w:cs="Arial"/>
                <w:color w:val="auto"/>
                <w:sz w:val="20"/>
              </w:rPr>
            </w:pPr>
          </w:p>
          <w:p w:rsidR="0048268D" w:rsidRPr="00EB15CF" w:rsidRDefault="0048268D" w:rsidP="008E0BF0">
            <w:pPr>
              <w:pStyle w:val="TableBullet"/>
              <w:numPr>
                <w:ilvl w:val="0"/>
                <w:numId w:val="0"/>
              </w:numPr>
              <w:tabs>
                <w:tab w:val="left" w:pos="247"/>
              </w:tabs>
              <w:ind w:right="57"/>
              <w:rPr>
                <w:rFonts w:cs="Arial"/>
                <w:color w:val="auto"/>
                <w:sz w:val="20"/>
              </w:rPr>
            </w:pPr>
            <w:r w:rsidRPr="00EB15CF">
              <w:rPr>
                <w:rFonts w:cs="Arial"/>
                <w:color w:val="auto"/>
                <w:sz w:val="20"/>
              </w:rPr>
              <w:t xml:space="preserve">- The </w:t>
            </w:r>
            <w:r w:rsidR="008E0BF0" w:rsidRPr="00EB15CF">
              <w:rPr>
                <w:rFonts w:cs="Arial"/>
                <w:color w:val="auto"/>
                <w:sz w:val="20"/>
              </w:rPr>
              <w:t>sites have existing access roads</w:t>
            </w:r>
            <w:r w:rsidRPr="00EB15CF">
              <w:rPr>
                <w:rFonts w:cs="Arial"/>
                <w:color w:val="auto"/>
                <w:sz w:val="20"/>
              </w:rPr>
              <w:t xml:space="preserve"> (front and </w:t>
            </w:r>
            <w:r w:rsidR="008E0BF0" w:rsidRPr="00EB15CF">
              <w:rPr>
                <w:rFonts w:cs="Arial"/>
                <w:color w:val="auto"/>
                <w:sz w:val="20"/>
              </w:rPr>
              <w:t xml:space="preserve">right </w:t>
            </w:r>
            <w:r w:rsidRPr="00EB15CF">
              <w:rPr>
                <w:rFonts w:cs="Arial"/>
                <w:color w:val="auto"/>
                <w:sz w:val="20"/>
              </w:rPr>
              <w:t>side</w:t>
            </w:r>
            <w:r w:rsidR="008E0BF0" w:rsidRPr="00EB15CF">
              <w:rPr>
                <w:rFonts w:cs="Arial"/>
                <w:color w:val="auto"/>
                <w:sz w:val="20"/>
              </w:rPr>
              <w:t>s facing the ocean</w:t>
            </w:r>
            <w:r w:rsidRPr="00EB15CF">
              <w:rPr>
                <w:rFonts w:cs="Arial"/>
                <w:color w:val="auto"/>
                <w:sz w:val="20"/>
              </w:rPr>
              <w:t>) thus do not require additional access road.</w:t>
            </w:r>
          </w:p>
        </w:tc>
      </w:tr>
    </w:tbl>
    <w:p w:rsidR="00921705" w:rsidRPr="00EB15CF" w:rsidRDefault="00921705" w:rsidP="00921705">
      <w:pPr>
        <w:jc w:val="center"/>
        <w:rPr>
          <w:rFonts w:ascii="Arial" w:hAnsi="Arial" w:cs="Arial"/>
          <w:b/>
        </w:rPr>
      </w:pPr>
    </w:p>
    <w:p w:rsidR="00921705" w:rsidRPr="00EB15CF" w:rsidRDefault="00921705" w:rsidP="00921705">
      <w:pPr>
        <w:jc w:val="center"/>
        <w:rPr>
          <w:rFonts w:ascii="Arial" w:hAnsi="Arial" w:cs="Arial"/>
          <w:b/>
          <w:sz w:val="20"/>
          <w:szCs w:val="20"/>
        </w:rPr>
      </w:pPr>
      <w:r w:rsidRPr="00EB15CF">
        <w:rPr>
          <w:rFonts w:ascii="Arial" w:hAnsi="Arial" w:cs="Arial"/>
          <w:b/>
        </w:rPr>
        <w:br w:type="page"/>
      </w:r>
      <w:proofErr w:type="gramStart"/>
      <w:r w:rsidRPr="00EB15CF">
        <w:rPr>
          <w:rFonts w:ascii="Arial" w:hAnsi="Arial" w:cs="Arial"/>
          <w:b/>
          <w:sz w:val="20"/>
          <w:szCs w:val="20"/>
        </w:rPr>
        <w:lastRenderedPageBreak/>
        <w:t xml:space="preserve">Attachment </w:t>
      </w:r>
      <w:r w:rsidR="00EE46A0" w:rsidRPr="00EB15CF">
        <w:rPr>
          <w:rFonts w:ascii="Arial" w:hAnsi="Arial" w:cs="Arial"/>
          <w:b/>
          <w:sz w:val="20"/>
          <w:szCs w:val="20"/>
        </w:rPr>
        <w:t>2</w:t>
      </w:r>
      <w:r w:rsidRPr="00EB15CF">
        <w:rPr>
          <w:rFonts w:ascii="Arial" w:hAnsi="Arial" w:cs="Arial"/>
          <w:b/>
          <w:sz w:val="20"/>
          <w:szCs w:val="20"/>
        </w:rPr>
        <w:t>.</w:t>
      </w:r>
      <w:proofErr w:type="gramEnd"/>
      <w:r w:rsidRPr="00EB15CF">
        <w:rPr>
          <w:rFonts w:ascii="Arial" w:hAnsi="Arial" w:cs="Arial"/>
          <w:b/>
          <w:sz w:val="20"/>
          <w:szCs w:val="20"/>
        </w:rPr>
        <w:t xml:space="preserve"> Land Status Table </w:t>
      </w:r>
      <w:proofErr w:type="gramStart"/>
      <w:r w:rsidRPr="00EB15CF">
        <w:rPr>
          <w:rFonts w:ascii="Arial" w:hAnsi="Arial" w:cs="Arial"/>
          <w:b/>
          <w:sz w:val="20"/>
          <w:szCs w:val="20"/>
        </w:rPr>
        <w:t xml:space="preserve">–  </w:t>
      </w:r>
      <w:proofErr w:type="spellStart"/>
      <w:r w:rsidR="00A73965" w:rsidRPr="00EB15CF">
        <w:rPr>
          <w:rFonts w:ascii="Arial" w:hAnsi="Arial" w:cs="Arial"/>
          <w:b/>
          <w:sz w:val="20"/>
          <w:szCs w:val="20"/>
        </w:rPr>
        <w:t>Iras</w:t>
      </w:r>
      <w:proofErr w:type="spellEnd"/>
      <w:proofErr w:type="gramEnd"/>
      <w:r w:rsidR="00A73965" w:rsidRPr="00EB15CF">
        <w:rPr>
          <w:rFonts w:ascii="Arial" w:hAnsi="Arial" w:cs="Arial"/>
          <w:b/>
          <w:sz w:val="20"/>
          <w:szCs w:val="20"/>
        </w:rPr>
        <w:t xml:space="preserve"> Village </w:t>
      </w:r>
      <w:r w:rsidR="008742CE" w:rsidRPr="00EB15CF">
        <w:rPr>
          <w:rFonts w:ascii="Arial" w:hAnsi="Arial" w:cs="Arial"/>
          <w:b/>
          <w:sz w:val="20"/>
          <w:szCs w:val="20"/>
        </w:rPr>
        <w:t>&amp;</w:t>
      </w:r>
      <w:proofErr w:type="spellStart"/>
      <w:r w:rsidR="00A73965" w:rsidRPr="00EB15CF">
        <w:rPr>
          <w:rFonts w:ascii="Arial" w:hAnsi="Arial" w:cs="Arial"/>
          <w:b/>
          <w:sz w:val="20"/>
          <w:szCs w:val="20"/>
        </w:rPr>
        <w:t>Michitiw</w:t>
      </w:r>
      <w:proofErr w:type="spellEnd"/>
      <w:r w:rsidR="00A73965" w:rsidRPr="00EB15CF">
        <w:rPr>
          <w:rFonts w:ascii="Arial" w:hAnsi="Arial" w:cs="Arial"/>
          <w:b/>
          <w:sz w:val="20"/>
          <w:szCs w:val="20"/>
        </w:rPr>
        <w:t>/</w:t>
      </w:r>
      <w:proofErr w:type="spellStart"/>
      <w:r w:rsidR="00A73965" w:rsidRPr="00EB15CF">
        <w:rPr>
          <w:rFonts w:ascii="Arial" w:hAnsi="Arial" w:cs="Arial"/>
          <w:b/>
          <w:sz w:val="20"/>
          <w:szCs w:val="20"/>
        </w:rPr>
        <w:t>Nantaku</w:t>
      </w:r>
      <w:proofErr w:type="spellEnd"/>
      <w:r w:rsidR="00A73965" w:rsidRPr="00EB15CF">
        <w:rPr>
          <w:rFonts w:ascii="Arial" w:hAnsi="Arial" w:cs="Arial"/>
          <w:b/>
          <w:sz w:val="20"/>
          <w:szCs w:val="20"/>
        </w:rPr>
        <w:t xml:space="preserve"> </w:t>
      </w:r>
      <w:proofErr w:type="spellStart"/>
      <w:r w:rsidR="00A73965" w:rsidRPr="00EB15CF">
        <w:rPr>
          <w:rFonts w:ascii="Arial" w:hAnsi="Arial" w:cs="Arial"/>
          <w:b/>
          <w:sz w:val="20"/>
          <w:szCs w:val="20"/>
        </w:rPr>
        <w:t>Village,Weno</w:t>
      </w:r>
      <w:proofErr w:type="spellEnd"/>
      <w:r w:rsidR="00A73965" w:rsidRPr="00EB15CF">
        <w:rPr>
          <w:rFonts w:ascii="Arial" w:hAnsi="Arial" w:cs="Arial"/>
          <w:b/>
          <w:sz w:val="20"/>
          <w:szCs w:val="20"/>
        </w:rPr>
        <w:t xml:space="preserve"> </w:t>
      </w:r>
      <w:proofErr w:type="spellStart"/>
      <w:r w:rsidR="00A73965" w:rsidRPr="00EB15CF">
        <w:rPr>
          <w:rFonts w:ascii="Arial" w:hAnsi="Arial" w:cs="Arial"/>
          <w:b/>
          <w:sz w:val="20"/>
          <w:szCs w:val="20"/>
        </w:rPr>
        <w:t>Municipality,</w:t>
      </w:r>
      <w:r w:rsidR="008742CE" w:rsidRPr="00EB15CF">
        <w:rPr>
          <w:rFonts w:ascii="Arial" w:hAnsi="Arial" w:cs="Arial"/>
          <w:b/>
          <w:sz w:val="20"/>
          <w:szCs w:val="20"/>
        </w:rPr>
        <w:t>Chuuk</w:t>
      </w:r>
      <w:r w:rsidRPr="00EB15CF">
        <w:rPr>
          <w:rFonts w:ascii="Arial" w:hAnsi="Arial" w:cs="Arial"/>
          <w:b/>
          <w:sz w:val="20"/>
          <w:szCs w:val="20"/>
        </w:rPr>
        <w:t>State</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04"/>
        <w:gridCol w:w="2457"/>
        <w:gridCol w:w="2063"/>
        <w:gridCol w:w="2756"/>
      </w:tblGrid>
      <w:tr w:rsidR="00EB15CF" w:rsidRPr="00EB15CF" w:rsidTr="00DB62FD">
        <w:tc>
          <w:tcPr>
            <w:tcW w:w="1904" w:type="dxa"/>
            <w:shd w:val="clear" w:color="auto" w:fill="E6E6E6"/>
          </w:tcPr>
          <w:p w:rsidR="00921705" w:rsidRPr="00EB15CF" w:rsidRDefault="00921705" w:rsidP="00A73965">
            <w:pPr>
              <w:jc w:val="center"/>
              <w:rPr>
                <w:rFonts w:ascii="Arial" w:hAnsi="Arial" w:cs="Arial"/>
                <w:b/>
                <w:sz w:val="20"/>
                <w:szCs w:val="20"/>
              </w:rPr>
            </w:pPr>
            <w:r w:rsidRPr="00EB15CF">
              <w:rPr>
                <w:rFonts w:ascii="Arial" w:hAnsi="Arial" w:cs="Arial"/>
                <w:b/>
                <w:sz w:val="20"/>
                <w:szCs w:val="20"/>
              </w:rPr>
              <w:t>Project Components</w:t>
            </w:r>
          </w:p>
        </w:tc>
        <w:tc>
          <w:tcPr>
            <w:tcW w:w="2457" w:type="dxa"/>
            <w:shd w:val="clear" w:color="auto" w:fill="E6E6E6"/>
          </w:tcPr>
          <w:p w:rsidR="00921705" w:rsidRPr="00EB15CF" w:rsidRDefault="00921705" w:rsidP="00A73965">
            <w:pPr>
              <w:jc w:val="center"/>
              <w:rPr>
                <w:rFonts w:ascii="Arial" w:hAnsi="Arial" w:cs="Arial"/>
                <w:b/>
                <w:sz w:val="20"/>
                <w:szCs w:val="20"/>
              </w:rPr>
            </w:pPr>
            <w:r w:rsidRPr="00EB15CF">
              <w:rPr>
                <w:rFonts w:ascii="Arial" w:hAnsi="Arial" w:cs="Arial"/>
                <w:b/>
                <w:sz w:val="20"/>
                <w:szCs w:val="20"/>
              </w:rPr>
              <w:t>Component activities</w:t>
            </w:r>
          </w:p>
        </w:tc>
        <w:tc>
          <w:tcPr>
            <w:tcW w:w="2063" w:type="dxa"/>
            <w:shd w:val="clear" w:color="auto" w:fill="E6E6E6"/>
          </w:tcPr>
          <w:p w:rsidR="00921705" w:rsidRPr="00EB15CF" w:rsidRDefault="00921705" w:rsidP="00A73965">
            <w:pPr>
              <w:jc w:val="center"/>
              <w:rPr>
                <w:rFonts w:ascii="Arial" w:hAnsi="Arial" w:cs="Arial"/>
                <w:b/>
                <w:sz w:val="20"/>
                <w:szCs w:val="20"/>
              </w:rPr>
            </w:pPr>
            <w:r w:rsidRPr="00EB15CF">
              <w:rPr>
                <w:rFonts w:ascii="Arial" w:hAnsi="Arial" w:cs="Arial"/>
                <w:b/>
                <w:sz w:val="20"/>
                <w:szCs w:val="20"/>
              </w:rPr>
              <w:t>Current status of land ownership or use</w:t>
            </w:r>
          </w:p>
        </w:tc>
        <w:tc>
          <w:tcPr>
            <w:tcW w:w="2756" w:type="dxa"/>
            <w:shd w:val="clear" w:color="auto" w:fill="E6E6E6"/>
          </w:tcPr>
          <w:p w:rsidR="00921705" w:rsidRPr="00EB15CF" w:rsidRDefault="00921705" w:rsidP="00A73965">
            <w:pPr>
              <w:jc w:val="center"/>
              <w:rPr>
                <w:rFonts w:ascii="Arial" w:hAnsi="Arial" w:cs="Arial"/>
                <w:b/>
                <w:sz w:val="20"/>
                <w:szCs w:val="20"/>
              </w:rPr>
            </w:pPr>
            <w:r w:rsidRPr="00EB15CF">
              <w:rPr>
                <w:rFonts w:ascii="Arial" w:hAnsi="Arial" w:cs="Arial"/>
                <w:b/>
                <w:sz w:val="20"/>
                <w:szCs w:val="20"/>
              </w:rPr>
              <w:t>Need for additional land and/or potential issues (including need for access road, etc.)</w:t>
            </w:r>
          </w:p>
        </w:tc>
      </w:tr>
      <w:tr w:rsidR="00921705" w:rsidRPr="00EB15CF" w:rsidTr="00BF606F">
        <w:trPr>
          <w:trHeight w:val="7346"/>
        </w:trPr>
        <w:tc>
          <w:tcPr>
            <w:tcW w:w="1904" w:type="dxa"/>
            <w:shd w:val="clear" w:color="auto" w:fill="auto"/>
          </w:tcPr>
          <w:p w:rsidR="00921705" w:rsidRPr="00EB15CF" w:rsidRDefault="00921705" w:rsidP="00A73965">
            <w:pPr>
              <w:rPr>
                <w:rFonts w:ascii="Arial" w:hAnsi="Arial" w:cs="Arial"/>
                <w:sz w:val="20"/>
                <w:szCs w:val="20"/>
              </w:rPr>
            </w:pPr>
            <w:r w:rsidRPr="00EB15CF">
              <w:rPr>
                <w:rFonts w:ascii="Arial" w:hAnsi="Arial" w:cs="Arial"/>
                <w:sz w:val="20"/>
                <w:szCs w:val="20"/>
              </w:rPr>
              <w:t xml:space="preserve">1. Submarine cable connecting </w:t>
            </w:r>
            <w:proofErr w:type="spellStart"/>
            <w:r w:rsidR="00A73965" w:rsidRPr="00EB15CF">
              <w:rPr>
                <w:rFonts w:ascii="Arial" w:hAnsi="Arial" w:cs="Arial"/>
                <w:sz w:val="20"/>
                <w:szCs w:val="20"/>
              </w:rPr>
              <w:t>Chuuk</w:t>
            </w:r>
            <w:proofErr w:type="spellEnd"/>
            <w:r w:rsidRPr="00EB15CF">
              <w:rPr>
                <w:rFonts w:ascii="Arial" w:hAnsi="Arial" w:cs="Arial"/>
                <w:sz w:val="20"/>
                <w:szCs w:val="20"/>
              </w:rPr>
              <w:t xml:space="preserve"> to </w:t>
            </w:r>
            <w:r w:rsidR="00EE46A0" w:rsidRPr="00EB15CF">
              <w:rPr>
                <w:rFonts w:ascii="Arial" w:hAnsi="Arial" w:cs="Arial"/>
                <w:sz w:val="20"/>
                <w:szCs w:val="20"/>
              </w:rPr>
              <w:t>the international internet</w:t>
            </w:r>
          </w:p>
          <w:p w:rsidR="00921705" w:rsidRPr="00EB15CF" w:rsidRDefault="00921705" w:rsidP="00A73965">
            <w:pPr>
              <w:ind w:left="360"/>
              <w:rPr>
                <w:rFonts w:ascii="Arial" w:hAnsi="Arial" w:cs="Arial"/>
                <w:sz w:val="20"/>
                <w:szCs w:val="20"/>
              </w:rPr>
            </w:pPr>
          </w:p>
          <w:p w:rsidR="00921705" w:rsidRPr="00EB15CF" w:rsidRDefault="00921705" w:rsidP="00A73965">
            <w:pPr>
              <w:rPr>
                <w:rFonts w:ascii="Arial" w:hAnsi="Arial" w:cs="Arial"/>
                <w:sz w:val="20"/>
                <w:szCs w:val="20"/>
              </w:rPr>
            </w:pPr>
          </w:p>
          <w:p w:rsidR="00921705" w:rsidRPr="00EB15CF" w:rsidRDefault="00921705" w:rsidP="00A73965">
            <w:pPr>
              <w:tabs>
                <w:tab w:val="left" w:pos="720"/>
              </w:tabs>
              <w:spacing w:before="120" w:after="120"/>
              <w:rPr>
                <w:rFonts w:ascii="Arial" w:hAnsi="Arial" w:cs="Arial"/>
                <w:sz w:val="20"/>
                <w:szCs w:val="20"/>
              </w:rPr>
            </w:pPr>
          </w:p>
          <w:p w:rsidR="00921705" w:rsidRPr="00EB15CF" w:rsidRDefault="00921705" w:rsidP="00A73965">
            <w:pPr>
              <w:rPr>
                <w:rFonts w:ascii="Arial" w:hAnsi="Arial" w:cs="Arial"/>
                <w:sz w:val="20"/>
                <w:szCs w:val="20"/>
              </w:rPr>
            </w:pPr>
          </w:p>
        </w:tc>
        <w:tc>
          <w:tcPr>
            <w:tcW w:w="2457" w:type="dxa"/>
            <w:shd w:val="clear" w:color="auto" w:fill="auto"/>
          </w:tcPr>
          <w:p w:rsidR="00EE46A0" w:rsidRPr="00EB15CF" w:rsidRDefault="00EE46A0" w:rsidP="00E67401">
            <w:pPr>
              <w:pStyle w:val="ListParagraph"/>
              <w:numPr>
                <w:ilvl w:val="0"/>
                <w:numId w:val="40"/>
              </w:numPr>
              <w:tabs>
                <w:tab w:val="left" w:pos="426"/>
              </w:tabs>
              <w:spacing w:after="0" w:line="240" w:lineRule="auto"/>
              <w:ind w:left="81" w:firstLine="0"/>
              <w:rPr>
                <w:rFonts w:ascii="Arial" w:hAnsi="Arial" w:cs="Arial"/>
                <w:sz w:val="20"/>
                <w:szCs w:val="20"/>
              </w:rPr>
            </w:pPr>
            <w:r w:rsidRPr="00EB15CF">
              <w:rPr>
                <w:rFonts w:ascii="Arial" w:hAnsi="Arial" w:cs="Arial"/>
                <w:sz w:val="20"/>
                <w:szCs w:val="20"/>
              </w:rPr>
              <w:t xml:space="preserve">the submarine cable provider implements the project following industry standard and implementation guidelines; and </w:t>
            </w:r>
          </w:p>
          <w:p w:rsidR="00EE46A0" w:rsidRPr="00EB15CF" w:rsidRDefault="00EE46A0" w:rsidP="00EE46A0">
            <w:pPr>
              <w:tabs>
                <w:tab w:val="left" w:pos="426"/>
              </w:tabs>
              <w:spacing w:after="0" w:line="240" w:lineRule="auto"/>
              <w:jc w:val="both"/>
              <w:rPr>
                <w:rFonts w:ascii="Arial" w:hAnsi="Arial" w:cs="Arial"/>
                <w:sz w:val="20"/>
                <w:szCs w:val="20"/>
              </w:rPr>
            </w:pPr>
          </w:p>
          <w:p w:rsidR="00EE46A0" w:rsidRPr="00EB15CF" w:rsidRDefault="00EE46A0" w:rsidP="00E67401">
            <w:pPr>
              <w:pStyle w:val="ListParagraph"/>
              <w:numPr>
                <w:ilvl w:val="0"/>
                <w:numId w:val="40"/>
              </w:numPr>
              <w:tabs>
                <w:tab w:val="left" w:pos="426"/>
              </w:tabs>
              <w:spacing w:after="0" w:line="240" w:lineRule="auto"/>
              <w:ind w:left="117" w:firstLine="0"/>
              <w:rPr>
                <w:rFonts w:ascii="Arial" w:hAnsi="Arial" w:cs="Arial"/>
                <w:sz w:val="20"/>
                <w:szCs w:val="20"/>
              </w:rPr>
            </w:pPr>
            <w:r w:rsidRPr="00EB15CF">
              <w:rPr>
                <w:rFonts w:ascii="Arial" w:hAnsi="Arial" w:cs="Arial"/>
                <w:sz w:val="20"/>
                <w:szCs w:val="20"/>
              </w:rPr>
              <w:t>The submarine cable provider achieves 99% system availability.</w:t>
            </w:r>
          </w:p>
          <w:p w:rsidR="00921705" w:rsidRPr="00EB15CF" w:rsidRDefault="00921705" w:rsidP="00A73965">
            <w:pPr>
              <w:rPr>
                <w:sz w:val="20"/>
                <w:szCs w:val="20"/>
              </w:rPr>
            </w:pPr>
          </w:p>
        </w:tc>
        <w:tc>
          <w:tcPr>
            <w:tcW w:w="2063" w:type="dxa"/>
            <w:shd w:val="clear" w:color="auto" w:fill="auto"/>
          </w:tcPr>
          <w:p w:rsidR="00921705" w:rsidRPr="00EB15CF" w:rsidRDefault="00921705" w:rsidP="00501EEE">
            <w:pPr>
              <w:spacing w:after="0" w:line="240" w:lineRule="auto"/>
              <w:ind w:left="360" w:hanging="354"/>
              <w:rPr>
                <w:rFonts w:ascii="Arial" w:hAnsi="Arial" w:cs="Arial"/>
                <w:b/>
                <w:sz w:val="20"/>
                <w:szCs w:val="20"/>
              </w:rPr>
            </w:pPr>
            <w:r w:rsidRPr="00EB15CF">
              <w:rPr>
                <w:rFonts w:ascii="Arial" w:hAnsi="Arial" w:cs="Arial"/>
                <w:b/>
                <w:sz w:val="20"/>
                <w:szCs w:val="20"/>
              </w:rPr>
              <w:t xml:space="preserve">Land Status: </w:t>
            </w:r>
          </w:p>
          <w:p w:rsidR="00501EEE" w:rsidRPr="00EB15CF" w:rsidRDefault="00501EEE" w:rsidP="00501EEE">
            <w:pPr>
              <w:spacing w:after="0" w:line="240" w:lineRule="auto"/>
              <w:ind w:left="26" w:hanging="20"/>
              <w:rPr>
                <w:rFonts w:ascii="Arial" w:hAnsi="Arial" w:cs="Arial"/>
                <w:sz w:val="20"/>
                <w:szCs w:val="20"/>
              </w:rPr>
            </w:pPr>
          </w:p>
          <w:p w:rsidR="00921705" w:rsidRPr="00EB15CF" w:rsidRDefault="00921705" w:rsidP="00501EEE">
            <w:pPr>
              <w:spacing w:after="0" w:line="240" w:lineRule="auto"/>
              <w:ind w:left="26" w:hanging="20"/>
              <w:rPr>
                <w:rFonts w:ascii="Arial" w:hAnsi="Arial" w:cs="Arial"/>
                <w:sz w:val="20"/>
                <w:szCs w:val="20"/>
              </w:rPr>
            </w:pPr>
            <w:r w:rsidRPr="00EB15CF">
              <w:rPr>
                <w:rFonts w:ascii="Arial" w:hAnsi="Arial" w:cs="Arial"/>
                <w:sz w:val="20"/>
                <w:szCs w:val="20"/>
              </w:rPr>
              <w:t>Cable landing site</w:t>
            </w:r>
          </w:p>
          <w:p w:rsidR="009229F0" w:rsidRPr="00EB15CF" w:rsidRDefault="009229F0" w:rsidP="00501EEE">
            <w:pPr>
              <w:spacing w:after="0" w:line="240" w:lineRule="auto"/>
              <w:ind w:left="26" w:hanging="20"/>
              <w:rPr>
                <w:rFonts w:ascii="Arial" w:hAnsi="Arial" w:cs="Arial"/>
                <w:sz w:val="20"/>
                <w:szCs w:val="20"/>
              </w:rPr>
            </w:pPr>
          </w:p>
          <w:p w:rsidR="009229F0" w:rsidRPr="00EB15CF" w:rsidRDefault="009229F0" w:rsidP="00501EEE">
            <w:pPr>
              <w:spacing w:after="0" w:line="240" w:lineRule="auto"/>
              <w:ind w:left="26" w:hanging="20"/>
              <w:rPr>
                <w:rFonts w:ascii="Arial" w:hAnsi="Arial" w:cs="Arial"/>
                <w:sz w:val="20"/>
                <w:szCs w:val="20"/>
              </w:rPr>
            </w:pPr>
          </w:p>
          <w:p w:rsidR="00921705" w:rsidRPr="00EB15CF" w:rsidRDefault="00921705" w:rsidP="00501EEE">
            <w:pPr>
              <w:spacing w:after="0" w:line="240" w:lineRule="auto"/>
              <w:ind w:left="26" w:hanging="20"/>
              <w:rPr>
                <w:rFonts w:ascii="Arial" w:hAnsi="Arial" w:cs="Arial"/>
                <w:sz w:val="20"/>
                <w:szCs w:val="20"/>
              </w:rPr>
            </w:pPr>
            <w:r w:rsidRPr="00EB15CF">
              <w:rPr>
                <w:rFonts w:ascii="Arial" w:hAnsi="Arial" w:cs="Arial"/>
                <w:sz w:val="20"/>
                <w:szCs w:val="20"/>
              </w:rPr>
              <w:t xml:space="preserve">Cable station is estimate to require about 20 x 10 </w:t>
            </w:r>
            <w:proofErr w:type="spellStart"/>
            <w:r w:rsidRPr="00EB15CF">
              <w:rPr>
                <w:rFonts w:ascii="Arial" w:hAnsi="Arial" w:cs="Arial"/>
                <w:sz w:val="20"/>
                <w:szCs w:val="20"/>
              </w:rPr>
              <w:t>sq</w:t>
            </w:r>
            <w:proofErr w:type="spellEnd"/>
            <w:r w:rsidRPr="00EB15CF">
              <w:rPr>
                <w:rFonts w:ascii="Arial" w:hAnsi="Arial" w:cs="Arial"/>
                <w:sz w:val="20"/>
                <w:szCs w:val="20"/>
              </w:rPr>
              <w:t xml:space="preserve"> m of land.  </w:t>
            </w:r>
          </w:p>
          <w:p w:rsidR="00DB62FD" w:rsidRPr="00EB15CF" w:rsidRDefault="00DB62FD" w:rsidP="00501EEE">
            <w:pPr>
              <w:pStyle w:val="CommentText"/>
              <w:spacing w:after="0" w:line="240" w:lineRule="auto"/>
              <w:rPr>
                <w:rFonts w:ascii="Arial" w:hAnsi="Arial" w:cs="Arial"/>
              </w:rPr>
            </w:pPr>
          </w:p>
          <w:p w:rsidR="00DB62FD" w:rsidRPr="00EB15CF" w:rsidRDefault="00DB62FD" w:rsidP="00501EEE">
            <w:pPr>
              <w:pStyle w:val="CommentText"/>
              <w:spacing w:after="0" w:line="240" w:lineRule="auto"/>
              <w:rPr>
                <w:rFonts w:ascii="Arial" w:hAnsi="Arial" w:cs="Arial"/>
              </w:rPr>
            </w:pPr>
          </w:p>
          <w:p w:rsidR="003D338E" w:rsidRPr="00EB15CF" w:rsidRDefault="003D338E" w:rsidP="00501EEE">
            <w:pPr>
              <w:pStyle w:val="CommentText"/>
              <w:spacing w:after="0" w:line="240" w:lineRule="auto"/>
              <w:rPr>
                <w:rFonts w:ascii="Arial" w:hAnsi="Arial" w:cs="Arial"/>
                <w:b/>
              </w:rPr>
            </w:pPr>
          </w:p>
          <w:p w:rsidR="00921705" w:rsidRPr="00EB15CF" w:rsidRDefault="00921705" w:rsidP="00501EEE">
            <w:pPr>
              <w:pStyle w:val="CommentText"/>
              <w:spacing w:after="0" w:line="240" w:lineRule="auto"/>
              <w:rPr>
                <w:rFonts w:ascii="Arial" w:hAnsi="Arial" w:cs="Arial"/>
              </w:rPr>
            </w:pPr>
            <w:r w:rsidRPr="00EB15CF">
              <w:rPr>
                <w:rFonts w:ascii="Arial" w:hAnsi="Arial" w:cs="Arial"/>
                <w:b/>
              </w:rPr>
              <w:t xml:space="preserve">Land Ownership: </w:t>
            </w:r>
          </w:p>
          <w:p w:rsidR="003D338E" w:rsidRPr="00EB15CF" w:rsidRDefault="003D338E" w:rsidP="00323DAC">
            <w:pPr>
              <w:spacing w:after="0" w:line="240" w:lineRule="auto"/>
              <w:ind w:left="26" w:hanging="20"/>
              <w:rPr>
                <w:rFonts w:ascii="Arial" w:hAnsi="Arial" w:cs="Arial"/>
                <w:sz w:val="20"/>
                <w:szCs w:val="20"/>
              </w:rPr>
            </w:pPr>
          </w:p>
          <w:p w:rsidR="00067A20" w:rsidRPr="00EB15CF" w:rsidRDefault="003D338E" w:rsidP="00323DAC">
            <w:pPr>
              <w:spacing w:after="0" w:line="240" w:lineRule="auto"/>
              <w:ind w:left="26" w:hanging="20"/>
              <w:rPr>
                <w:rFonts w:ascii="Arial" w:hAnsi="Arial" w:cs="Arial"/>
                <w:sz w:val="20"/>
                <w:szCs w:val="20"/>
              </w:rPr>
            </w:pPr>
            <w:r w:rsidRPr="00EB15CF">
              <w:rPr>
                <w:rFonts w:ascii="Arial" w:hAnsi="Arial" w:cs="Arial"/>
                <w:sz w:val="20"/>
                <w:szCs w:val="20"/>
              </w:rPr>
              <w:t xml:space="preserve">1. </w:t>
            </w:r>
            <w:r w:rsidR="00323DAC" w:rsidRPr="00EB15CF">
              <w:rPr>
                <w:rFonts w:ascii="Arial" w:hAnsi="Arial" w:cs="Arial"/>
                <w:sz w:val="20"/>
                <w:szCs w:val="20"/>
              </w:rPr>
              <w:t xml:space="preserve">Cable landing site on the NE end of runway- </w:t>
            </w:r>
            <w:r w:rsidR="00067A20" w:rsidRPr="00EB15CF">
              <w:rPr>
                <w:rFonts w:ascii="Arial" w:hAnsi="Arial" w:cs="Arial"/>
                <w:sz w:val="20"/>
                <w:szCs w:val="20"/>
              </w:rPr>
              <w:t>Government land</w:t>
            </w:r>
            <w:r w:rsidR="00323DAC" w:rsidRPr="00EB15CF">
              <w:rPr>
                <w:rFonts w:ascii="Arial" w:hAnsi="Arial" w:cs="Arial"/>
                <w:sz w:val="20"/>
                <w:szCs w:val="20"/>
              </w:rPr>
              <w:t>.</w:t>
            </w:r>
          </w:p>
          <w:p w:rsidR="00323DAC" w:rsidRPr="00EB15CF" w:rsidRDefault="00323DAC" w:rsidP="00501EEE">
            <w:pPr>
              <w:spacing w:after="0" w:line="240" w:lineRule="auto"/>
              <w:ind w:left="26" w:hanging="20"/>
              <w:rPr>
                <w:rFonts w:ascii="Arial" w:hAnsi="Arial" w:cs="Arial"/>
                <w:sz w:val="20"/>
                <w:szCs w:val="20"/>
              </w:rPr>
            </w:pPr>
          </w:p>
          <w:p w:rsidR="00921705" w:rsidRPr="00EB15CF" w:rsidRDefault="003D338E" w:rsidP="003D338E">
            <w:pPr>
              <w:spacing w:after="0" w:line="240" w:lineRule="auto"/>
              <w:ind w:left="26" w:hanging="20"/>
              <w:rPr>
                <w:rFonts w:ascii="Arial" w:hAnsi="Arial" w:cs="Arial"/>
                <w:sz w:val="20"/>
                <w:szCs w:val="20"/>
              </w:rPr>
            </w:pPr>
            <w:r w:rsidRPr="00EB15CF">
              <w:rPr>
                <w:rFonts w:ascii="Arial" w:hAnsi="Arial" w:cs="Arial"/>
                <w:sz w:val="20"/>
                <w:szCs w:val="20"/>
              </w:rPr>
              <w:t xml:space="preserve">2. </w:t>
            </w:r>
            <w:r w:rsidR="00323DAC" w:rsidRPr="00EB15CF">
              <w:rPr>
                <w:rFonts w:ascii="Arial" w:hAnsi="Arial" w:cs="Arial"/>
                <w:sz w:val="20"/>
                <w:szCs w:val="20"/>
              </w:rPr>
              <w:t>C</w:t>
            </w:r>
            <w:r w:rsidR="00067A20" w:rsidRPr="00EB15CF">
              <w:rPr>
                <w:rFonts w:ascii="Arial" w:hAnsi="Arial" w:cs="Arial"/>
                <w:sz w:val="20"/>
                <w:szCs w:val="20"/>
              </w:rPr>
              <w:t>able station</w:t>
            </w:r>
            <w:r w:rsidR="00323DAC" w:rsidRPr="00EB15CF">
              <w:rPr>
                <w:rFonts w:ascii="Arial" w:hAnsi="Arial" w:cs="Arial"/>
                <w:sz w:val="20"/>
                <w:szCs w:val="20"/>
              </w:rPr>
              <w:t xml:space="preserve"> site</w:t>
            </w:r>
            <w:r w:rsidR="00067A20" w:rsidRPr="00EB15CF">
              <w:rPr>
                <w:rFonts w:ascii="Arial" w:hAnsi="Arial" w:cs="Arial"/>
                <w:sz w:val="20"/>
                <w:szCs w:val="20"/>
              </w:rPr>
              <w:t xml:space="preserve"> options</w:t>
            </w:r>
            <w:r w:rsidRPr="00EB15CF">
              <w:rPr>
                <w:rFonts w:ascii="Arial" w:hAnsi="Arial" w:cs="Arial"/>
                <w:sz w:val="20"/>
                <w:szCs w:val="20"/>
              </w:rPr>
              <w:t>–Both government lands. C</w:t>
            </w:r>
            <w:r w:rsidR="00921705" w:rsidRPr="00EB15CF">
              <w:rPr>
                <w:rFonts w:ascii="Arial" w:hAnsi="Arial" w:cs="Arial"/>
                <w:sz w:val="20"/>
                <w:szCs w:val="20"/>
              </w:rPr>
              <w:t>opy of land title</w:t>
            </w:r>
            <w:r w:rsidR="00067A20" w:rsidRPr="00EB15CF">
              <w:rPr>
                <w:rFonts w:ascii="Arial" w:hAnsi="Arial" w:cs="Arial"/>
                <w:sz w:val="20"/>
                <w:szCs w:val="20"/>
              </w:rPr>
              <w:t xml:space="preserve"> for cable station sites</w:t>
            </w:r>
            <w:r w:rsidR="00921705" w:rsidRPr="00EB15CF">
              <w:rPr>
                <w:rFonts w:ascii="Arial" w:hAnsi="Arial" w:cs="Arial"/>
                <w:sz w:val="20"/>
                <w:szCs w:val="20"/>
              </w:rPr>
              <w:t xml:space="preserve"> sighted and provided</w:t>
            </w:r>
            <w:r w:rsidRPr="00EB15CF">
              <w:rPr>
                <w:rFonts w:ascii="Arial" w:hAnsi="Arial" w:cs="Arial"/>
                <w:sz w:val="20"/>
                <w:szCs w:val="20"/>
              </w:rPr>
              <w:t xml:space="preserve"> by the </w:t>
            </w:r>
            <w:proofErr w:type="spellStart"/>
            <w:r w:rsidRPr="00EB15CF">
              <w:rPr>
                <w:rFonts w:ascii="Arial" w:hAnsi="Arial" w:cs="Arial"/>
                <w:sz w:val="20"/>
                <w:szCs w:val="20"/>
              </w:rPr>
              <w:t>Chuuk</w:t>
            </w:r>
            <w:proofErr w:type="spellEnd"/>
            <w:r w:rsidRPr="00EB15CF">
              <w:rPr>
                <w:rFonts w:ascii="Arial" w:hAnsi="Arial" w:cs="Arial"/>
                <w:sz w:val="20"/>
                <w:szCs w:val="20"/>
              </w:rPr>
              <w:t xml:space="preserve"> Lands Commission</w:t>
            </w:r>
            <w:r w:rsidR="00921705" w:rsidRPr="00EB15CF">
              <w:rPr>
                <w:rFonts w:ascii="Arial" w:hAnsi="Arial" w:cs="Arial"/>
                <w:sz w:val="20"/>
                <w:szCs w:val="20"/>
              </w:rPr>
              <w:t xml:space="preserve"> to </w:t>
            </w:r>
            <w:r w:rsidRPr="00EB15CF">
              <w:rPr>
                <w:rFonts w:ascii="Arial" w:hAnsi="Arial" w:cs="Arial"/>
                <w:sz w:val="20"/>
                <w:szCs w:val="20"/>
              </w:rPr>
              <w:t xml:space="preserve">the </w:t>
            </w:r>
            <w:r w:rsidR="00921705" w:rsidRPr="00EB15CF">
              <w:rPr>
                <w:rFonts w:ascii="Arial" w:hAnsi="Arial" w:cs="Arial"/>
                <w:sz w:val="20"/>
                <w:szCs w:val="20"/>
              </w:rPr>
              <w:t>Safeguards Team)</w:t>
            </w:r>
          </w:p>
          <w:p w:rsidR="003D338E" w:rsidRPr="00EB15CF" w:rsidRDefault="003D338E" w:rsidP="003D338E">
            <w:pPr>
              <w:spacing w:after="0" w:line="240" w:lineRule="auto"/>
              <w:ind w:left="26" w:hanging="20"/>
              <w:rPr>
                <w:rFonts w:ascii="Arial" w:hAnsi="Arial" w:cs="Arial"/>
                <w:sz w:val="20"/>
                <w:szCs w:val="20"/>
              </w:rPr>
            </w:pPr>
          </w:p>
          <w:p w:rsidR="003D338E" w:rsidRPr="00EB15CF" w:rsidRDefault="003D338E" w:rsidP="00A72A85">
            <w:pPr>
              <w:spacing w:after="0" w:line="240" w:lineRule="auto"/>
              <w:ind w:left="26" w:hanging="20"/>
              <w:rPr>
                <w:rFonts w:ascii="Arial" w:hAnsi="Arial" w:cs="Arial"/>
                <w:sz w:val="20"/>
                <w:szCs w:val="20"/>
              </w:rPr>
            </w:pPr>
            <w:r w:rsidRPr="00EB15CF">
              <w:rPr>
                <w:rFonts w:ascii="Arial" w:hAnsi="Arial" w:cs="Arial"/>
                <w:sz w:val="20"/>
                <w:szCs w:val="20"/>
              </w:rPr>
              <w:t>3. Access roads – on government easement.   Copy of land easement agreements provided</w:t>
            </w:r>
            <w:r w:rsidR="00A72A85" w:rsidRPr="00EB15CF">
              <w:rPr>
                <w:rFonts w:ascii="Arial" w:hAnsi="Arial" w:cs="Arial"/>
                <w:sz w:val="20"/>
                <w:szCs w:val="20"/>
              </w:rPr>
              <w:t xml:space="preserve"> by the </w:t>
            </w:r>
            <w:proofErr w:type="spellStart"/>
            <w:r w:rsidR="00A72A85" w:rsidRPr="00EB15CF">
              <w:rPr>
                <w:rFonts w:ascii="Arial" w:hAnsi="Arial" w:cs="Arial"/>
                <w:sz w:val="20"/>
                <w:szCs w:val="20"/>
              </w:rPr>
              <w:t>Chuuk</w:t>
            </w:r>
            <w:proofErr w:type="spellEnd"/>
            <w:r w:rsidR="00A72A85" w:rsidRPr="00EB15CF">
              <w:rPr>
                <w:rFonts w:ascii="Arial" w:hAnsi="Arial" w:cs="Arial"/>
                <w:sz w:val="20"/>
                <w:szCs w:val="20"/>
              </w:rPr>
              <w:t xml:space="preserve"> Land Management Office</w:t>
            </w:r>
            <w:r w:rsidRPr="00EB15CF">
              <w:rPr>
                <w:rFonts w:ascii="Arial" w:hAnsi="Arial" w:cs="Arial"/>
                <w:sz w:val="20"/>
                <w:szCs w:val="20"/>
              </w:rPr>
              <w:t xml:space="preserve"> to the Safeguards Team.</w:t>
            </w:r>
          </w:p>
        </w:tc>
        <w:tc>
          <w:tcPr>
            <w:tcW w:w="2756" w:type="dxa"/>
            <w:shd w:val="clear" w:color="auto" w:fill="auto"/>
          </w:tcPr>
          <w:p w:rsidR="009229F0" w:rsidRPr="00EB15CF" w:rsidRDefault="009229F0" w:rsidP="009229F0">
            <w:pPr>
              <w:pStyle w:val="TableBullet"/>
              <w:numPr>
                <w:ilvl w:val="0"/>
                <w:numId w:val="0"/>
              </w:numPr>
              <w:tabs>
                <w:tab w:val="left" w:pos="247"/>
              </w:tabs>
              <w:ind w:left="360" w:right="57"/>
              <w:rPr>
                <w:rFonts w:cs="Arial"/>
                <w:color w:val="auto"/>
                <w:sz w:val="20"/>
              </w:rPr>
            </w:pPr>
          </w:p>
          <w:p w:rsidR="00921705" w:rsidRPr="00EB15CF" w:rsidRDefault="00921705" w:rsidP="00A73965">
            <w:pPr>
              <w:pStyle w:val="TableBullet"/>
              <w:numPr>
                <w:ilvl w:val="0"/>
                <w:numId w:val="37"/>
              </w:numPr>
              <w:tabs>
                <w:tab w:val="left" w:pos="247"/>
              </w:tabs>
              <w:ind w:left="0" w:right="57" w:firstLine="0"/>
              <w:rPr>
                <w:rFonts w:cs="Arial"/>
                <w:color w:val="auto"/>
                <w:sz w:val="20"/>
              </w:rPr>
            </w:pPr>
            <w:r w:rsidRPr="00EB15CF">
              <w:rPr>
                <w:rFonts w:cs="Arial"/>
                <w:color w:val="auto"/>
                <w:sz w:val="20"/>
              </w:rPr>
              <w:t>No land acquisition required.</w:t>
            </w:r>
          </w:p>
          <w:p w:rsidR="00921705" w:rsidRPr="00EB15CF" w:rsidRDefault="00921705" w:rsidP="00A73965">
            <w:pPr>
              <w:pStyle w:val="TableBullet"/>
              <w:numPr>
                <w:ilvl w:val="0"/>
                <w:numId w:val="0"/>
              </w:numPr>
              <w:tabs>
                <w:tab w:val="left" w:pos="247"/>
              </w:tabs>
              <w:ind w:left="360" w:right="57"/>
              <w:rPr>
                <w:rFonts w:cs="Arial"/>
                <w:color w:val="auto"/>
                <w:sz w:val="20"/>
              </w:rPr>
            </w:pPr>
          </w:p>
          <w:p w:rsidR="00921705" w:rsidRPr="00EB15CF" w:rsidRDefault="00921705" w:rsidP="00A73965">
            <w:pPr>
              <w:pStyle w:val="TableBullet"/>
              <w:numPr>
                <w:ilvl w:val="0"/>
                <w:numId w:val="0"/>
              </w:numPr>
              <w:tabs>
                <w:tab w:val="left" w:pos="247"/>
              </w:tabs>
              <w:ind w:right="57"/>
              <w:rPr>
                <w:rFonts w:cs="Arial"/>
                <w:color w:val="auto"/>
                <w:sz w:val="20"/>
              </w:rPr>
            </w:pPr>
            <w:r w:rsidRPr="00EB15CF">
              <w:rPr>
                <w:rFonts w:cs="Arial"/>
                <w:color w:val="auto"/>
                <w:sz w:val="20"/>
              </w:rPr>
              <w:t>- The sites have existing access roads (</w:t>
            </w:r>
            <w:r w:rsidR="009229F0" w:rsidRPr="00EB15CF">
              <w:rPr>
                <w:rFonts w:cs="Arial"/>
                <w:color w:val="auto"/>
                <w:sz w:val="20"/>
              </w:rPr>
              <w:t>both</w:t>
            </w:r>
            <w:r w:rsidRPr="00EB15CF">
              <w:rPr>
                <w:rFonts w:cs="Arial"/>
                <w:color w:val="auto"/>
                <w:sz w:val="20"/>
              </w:rPr>
              <w:t xml:space="preserve"> sides facing the ocean) thus do not require additional access road.</w:t>
            </w:r>
          </w:p>
          <w:p w:rsidR="009229F0" w:rsidRPr="00EB15CF" w:rsidRDefault="009229F0" w:rsidP="00A73965">
            <w:pPr>
              <w:pStyle w:val="TableBullet"/>
              <w:numPr>
                <w:ilvl w:val="0"/>
                <w:numId w:val="0"/>
              </w:numPr>
              <w:tabs>
                <w:tab w:val="left" w:pos="247"/>
              </w:tabs>
              <w:ind w:right="57"/>
              <w:rPr>
                <w:rFonts w:cs="Arial"/>
                <w:color w:val="auto"/>
                <w:sz w:val="20"/>
              </w:rPr>
            </w:pPr>
          </w:p>
          <w:p w:rsidR="003D338E" w:rsidRPr="00EB15CF" w:rsidRDefault="003D338E" w:rsidP="00A73965">
            <w:pPr>
              <w:pStyle w:val="TableBullet"/>
              <w:numPr>
                <w:ilvl w:val="0"/>
                <w:numId w:val="0"/>
              </w:numPr>
              <w:tabs>
                <w:tab w:val="left" w:pos="247"/>
              </w:tabs>
              <w:ind w:right="57"/>
              <w:rPr>
                <w:rFonts w:cs="Arial"/>
                <w:color w:val="auto"/>
                <w:sz w:val="20"/>
              </w:rPr>
            </w:pPr>
          </w:p>
          <w:p w:rsidR="003D338E" w:rsidRPr="00EB15CF" w:rsidRDefault="003D338E" w:rsidP="00A73965">
            <w:pPr>
              <w:pStyle w:val="TableBullet"/>
              <w:numPr>
                <w:ilvl w:val="0"/>
                <w:numId w:val="0"/>
              </w:numPr>
              <w:tabs>
                <w:tab w:val="left" w:pos="247"/>
              </w:tabs>
              <w:ind w:right="57"/>
              <w:rPr>
                <w:rFonts w:cs="Arial"/>
                <w:color w:val="auto"/>
                <w:sz w:val="20"/>
              </w:rPr>
            </w:pPr>
          </w:p>
          <w:p w:rsidR="009229F0" w:rsidRPr="00EB15CF" w:rsidRDefault="009229F0" w:rsidP="00A73965">
            <w:pPr>
              <w:pStyle w:val="TableBullet"/>
              <w:numPr>
                <w:ilvl w:val="0"/>
                <w:numId w:val="0"/>
              </w:numPr>
              <w:tabs>
                <w:tab w:val="left" w:pos="247"/>
              </w:tabs>
              <w:ind w:right="57"/>
              <w:rPr>
                <w:rFonts w:cs="Arial"/>
                <w:color w:val="auto"/>
                <w:sz w:val="20"/>
              </w:rPr>
            </w:pPr>
            <w:r w:rsidRPr="00EB15CF">
              <w:rPr>
                <w:rFonts w:cs="Arial"/>
                <w:color w:val="auto"/>
                <w:sz w:val="20"/>
              </w:rPr>
              <w:t xml:space="preserve">No land acquisition required.  </w:t>
            </w:r>
          </w:p>
          <w:p w:rsidR="009229F0" w:rsidRPr="00EB15CF" w:rsidRDefault="009229F0" w:rsidP="00A73965">
            <w:pPr>
              <w:pStyle w:val="TableBullet"/>
              <w:numPr>
                <w:ilvl w:val="0"/>
                <w:numId w:val="0"/>
              </w:numPr>
              <w:tabs>
                <w:tab w:val="left" w:pos="247"/>
              </w:tabs>
              <w:ind w:right="57"/>
              <w:rPr>
                <w:rFonts w:cs="Arial"/>
                <w:color w:val="auto"/>
                <w:sz w:val="20"/>
              </w:rPr>
            </w:pPr>
          </w:p>
          <w:p w:rsidR="009229F0" w:rsidRPr="00EB15CF" w:rsidRDefault="009229F0" w:rsidP="00BF606F">
            <w:pPr>
              <w:pStyle w:val="TableBullet"/>
              <w:numPr>
                <w:ilvl w:val="0"/>
                <w:numId w:val="0"/>
              </w:numPr>
              <w:tabs>
                <w:tab w:val="left" w:pos="247"/>
              </w:tabs>
              <w:ind w:right="57"/>
              <w:rPr>
                <w:rFonts w:cs="Arial"/>
                <w:color w:val="auto"/>
                <w:sz w:val="20"/>
              </w:rPr>
            </w:pPr>
          </w:p>
        </w:tc>
      </w:tr>
    </w:tbl>
    <w:p w:rsidR="00CF7B5D" w:rsidRPr="00EB15CF" w:rsidRDefault="00CF7B5D" w:rsidP="009229F0"/>
    <w:p w:rsidR="007B7B33" w:rsidRPr="00EB15CF" w:rsidRDefault="007B7B33" w:rsidP="009229F0"/>
    <w:p w:rsidR="007B7B33" w:rsidRPr="00EB15CF" w:rsidRDefault="007B7B33" w:rsidP="009229F0"/>
    <w:p w:rsidR="007B7B33" w:rsidRPr="00EB15CF" w:rsidRDefault="007B7B33" w:rsidP="009229F0"/>
    <w:p w:rsidR="007B7B33" w:rsidRPr="00EB15CF" w:rsidRDefault="007B7B33" w:rsidP="00342B20">
      <w:pPr>
        <w:jc w:val="center"/>
        <w:rPr>
          <w:rFonts w:ascii="Arial" w:hAnsi="Arial" w:cs="Arial"/>
          <w:b/>
          <w:sz w:val="20"/>
          <w:szCs w:val="20"/>
        </w:rPr>
      </w:pPr>
      <w:r w:rsidRPr="00EB15CF">
        <w:rPr>
          <w:rFonts w:ascii="Arial" w:hAnsi="Arial" w:cs="Arial"/>
          <w:b/>
          <w:sz w:val="20"/>
          <w:szCs w:val="20"/>
        </w:rPr>
        <w:lastRenderedPageBreak/>
        <w:t xml:space="preserve">Attachment 3.Certificaton Letter from Hon. Johnson </w:t>
      </w:r>
      <w:proofErr w:type="spellStart"/>
      <w:r w:rsidRPr="00EB15CF">
        <w:rPr>
          <w:rFonts w:ascii="Arial" w:hAnsi="Arial" w:cs="Arial"/>
          <w:b/>
          <w:sz w:val="20"/>
          <w:szCs w:val="20"/>
        </w:rPr>
        <w:t>Elimo</w:t>
      </w:r>
      <w:proofErr w:type="spellEnd"/>
      <w:r w:rsidRPr="00EB15CF">
        <w:rPr>
          <w:rFonts w:ascii="Arial" w:hAnsi="Arial" w:cs="Arial"/>
          <w:b/>
          <w:sz w:val="20"/>
          <w:szCs w:val="20"/>
        </w:rPr>
        <w:t xml:space="preserve">, Governor of </w:t>
      </w:r>
      <w:proofErr w:type="spellStart"/>
      <w:r w:rsidRPr="00EB15CF">
        <w:rPr>
          <w:rFonts w:ascii="Arial" w:hAnsi="Arial" w:cs="Arial"/>
          <w:b/>
          <w:sz w:val="20"/>
          <w:szCs w:val="20"/>
        </w:rPr>
        <w:t>Chuuk</w:t>
      </w:r>
      <w:proofErr w:type="spellEnd"/>
    </w:p>
    <w:p w:rsidR="007B7B33" w:rsidRPr="00EB15CF" w:rsidRDefault="007B7B33" w:rsidP="007B7B33">
      <w:pPr>
        <w:jc w:val="center"/>
      </w:pPr>
      <w:r w:rsidRPr="00EB15CF">
        <w:rPr>
          <w:noProof/>
          <w:lang w:eastAsia="en-US"/>
        </w:rPr>
        <w:drawing>
          <wp:inline distT="0" distB="0" distL="0" distR="0">
            <wp:extent cx="6047332" cy="777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47740" cy="7772924"/>
                    </a:xfrm>
                    <a:prstGeom prst="rect">
                      <a:avLst/>
                    </a:prstGeom>
                    <a:noFill/>
                    <a:ln>
                      <a:noFill/>
                    </a:ln>
                  </pic:spPr>
                </pic:pic>
              </a:graphicData>
            </a:graphic>
          </wp:inline>
        </w:drawing>
      </w:r>
    </w:p>
    <w:p w:rsidR="007B7B33" w:rsidRPr="00EB15CF" w:rsidRDefault="007B7B33" w:rsidP="007B7B33">
      <w:pPr>
        <w:jc w:val="center"/>
      </w:pPr>
    </w:p>
    <w:p w:rsidR="007B7B33" w:rsidRPr="00EB15CF" w:rsidRDefault="007B7B33" w:rsidP="007B7B33">
      <w:pPr>
        <w:jc w:val="center"/>
      </w:pPr>
      <w:r w:rsidRPr="00EB15CF">
        <w:rPr>
          <w:noProof/>
          <w:lang w:eastAsia="en-US"/>
        </w:rPr>
        <w:drawing>
          <wp:inline distT="0" distB="0" distL="0" distR="0">
            <wp:extent cx="6047740" cy="788601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47740" cy="7886019"/>
                    </a:xfrm>
                    <a:prstGeom prst="rect">
                      <a:avLst/>
                    </a:prstGeom>
                    <a:noFill/>
                    <a:ln>
                      <a:noFill/>
                    </a:ln>
                  </pic:spPr>
                </pic:pic>
              </a:graphicData>
            </a:graphic>
          </wp:inline>
        </w:drawing>
      </w:r>
    </w:p>
    <w:sectPr w:rsidR="007B7B33" w:rsidRPr="00EB15CF" w:rsidSect="0022152B">
      <w:footerReference w:type="even" r:id="rId11"/>
      <w:footerReference w:type="default" r:id="rId12"/>
      <w:pgSz w:w="12240" w:h="15840"/>
      <w:pgMar w:top="1440" w:right="1440" w:bottom="284" w:left="127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3D3F" w:rsidRDefault="00BD3D3F" w:rsidP="008431FC">
      <w:pPr>
        <w:spacing w:after="0" w:line="240" w:lineRule="auto"/>
      </w:pPr>
      <w:r>
        <w:separator/>
      </w:r>
    </w:p>
  </w:endnote>
  <w:endnote w:type="continuationSeparator" w:id="0">
    <w:p w:rsidR="00BD3D3F" w:rsidRDefault="00BD3D3F" w:rsidP="008431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38E" w:rsidRDefault="00A77036" w:rsidP="001642EE">
    <w:pPr>
      <w:pStyle w:val="Footer"/>
      <w:framePr w:wrap="around" w:vAnchor="text" w:hAnchor="margin" w:xAlign="right" w:y="1"/>
      <w:rPr>
        <w:rStyle w:val="PageNumber"/>
      </w:rPr>
    </w:pPr>
    <w:r>
      <w:rPr>
        <w:rStyle w:val="PageNumber"/>
      </w:rPr>
      <w:fldChar w:fldCharType="begin"/>
    </w:r>
    <w:r w:rsidR="003D338E">
      <w:rPr>
        <w:rStyle w:val="PageNumber"/>
      </w:rPr>
      <w:instrText xml:space="preserve">PAGE  </w:instrText>
    </w:r>
    <w:r>
      <w:rPr>
        <w:rStyle w:val="PageNumber"/>
      </w:rPr>
      <w:fldChar w:fldCharType="end"/>
    </w:r>
  </w:p>
  <w:p w:rsidR="003D338E" w:rsidRDefault="003D338E" w:rsidP="001642E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38E" w:rsidRDefault="00A77036" w:rsidP="001642EE">
    <w:pPr>
      <w:pStyle w:val="Footer"/>
      <w:framePr w:wrap="around" w:vAnchor="text" w:hAnchor="margin" w:xAlign="right" w:y="1"/>
      <w:rPr>
        <w:rStyle w:val="PageNumber"/>
      </w:rPr>
    </w:pPr>
    <w:r>
      <w:rPr>
        <w:rStyle w:val="PageNumber"/>
      </w:rPr>
      <w:fldChar w:fldCharType="begin"/>
    </w:r>
    <w:r w:rsidR="003D338E">
      <w:rPr>
        <w:rStyle w:val="PageNumber"/>
      </w:rPr>
      <w:instrText xml:space="preserve">PAGE  </w:instrText>
    </w:r>
    <w:r>
      <w:rPr>
        <w:rStyle w:val="PageNumber"/>
      </w:rPr>
      <w:fldChar w:fldCharType="separate"/>
    </w:r>
    <w:r w:rsidR="004C41F4">
      <w:rPr>
        <w:rStyle w:val="PageNumber"/>
        <w:noProof/>
      </w:rPr>
      <w:t>8</w:t>
    </w:r>
    <w:r>
      <w:rPr>
        <w:rStyle w:val="PageNumber"/>
      </w:rPr>
      <w:fldChar w:fldCharType="end"/>
    </w:r>
  </w:p>
  <w:p w:rsidR="003D338E" w:rsidRDefault="003D338E" w:rsidP="001642EE">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3D3F" w:rsidRDefault="00BD3D3F" w:rsidP="008431FC">
      <w:pPr>
        <w:spacing w:after="0" w:line="240" w:lineRule="auto"/>
      </w:pPr>
      <w:r>
        <w:separator/>
      </w:r>
    </w:p>
  </w:footnote>
  <w:footnote w:type="continuationSeparator" w:id="0">
    <w:p w:rsidR="00BD3D3F" w:rsidRDefault="00BD3D3F" w:rsidP="008431FC">
      <w:pPr>
        <w:spacing w:after="0" w:line="240" w:lineRule="auto"/>
      </w:pPr>
      <w:r>
        <w:continuationSeparator/>
      </w:r>
    </w:p>
  </w:footnote>
  <w:footnote w:id="1">
    <w:p w:rsidR="003D338E" w:rsidRPr="00A0676D" w:rsidRDefault="003D338E" w:rsidP="002A7A86">
      <w:pPr>
        <w:pStyle w:val="FootnoteText"/>
      </w:pPr>
      <w:r>
        <w:rPr>
          <w:rStyle w:val="FootnoteReference"/>
        </w:rPr>
        <w:footnoteRef/>
      </w:r>
      <w:r>
        <w:t xml:space="preserve"> Source: </w:t>
      </w:r>
      <w:proofErr w:type="spellStart"/>
      <w:r>
        <w:t>Certificaton</w:t>
      </w:r>
      <w:proofErr w:type="spellEnd"/>
      <w:r w:rsidR="00162A65">
        <w:t xml:space="preserve"> </w:t>
      </w:r>
      <w:r>
        <w:t xml:space="preserve">Letter from Hon. Johnson </w:t>
      </w:r>
      <w:proofErr w:type="spellStart"/>
      <w:r>
        <w:t>Elimo</w:t>
      </w:r>
      <w:proofErr w:type="spellEnd"/>
      <w:r>
        <w:t xml:space="preserve">, Governor of </w:t>
      </w:r>
      <w:proofErr w:type="spellStart"/>
      <w:r>
        <w:t>Chuuk</w:t>
      </w:r>
      <w:proofErr w:type="spellEnd"/>
      <w:r>
        <w:t xml:space="preserve">, sent to Secretary Francis </w:t>
      </w:r>
      <w:proofErr w:type="spellStart"/>
      <w:r>
        <w:t>Itimai</w:t>
      </w:r>
      <w:proofErr w:type="spellEnd"/>
      <w:r>
        <w:t>, Chairman of the FSM Fiber Optic Cable Taskforce, FSM Government</w:t>
      </w:r>
      <w:r w:rsidR="00DE7C32">
        <w:t xml:space="preserve"> (Attachment 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1EC4FD8"/>
    <w:lvl w:ilvl="0">
      <w:start w:val="1"/>
      <w:numFmt w:val="bullet"/>
      <w:pStyle w:val="NoteLevel1"/>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2C9065F"/>
    <w:multiLevelType w:val="hybridMultilevel"/>
    <w:tmpl w:val="44E2DD54"/>
    <w:lvl w:ilvl="0" w:tplc="04090001">
      <w:start w:val="1"/>
      <w:numFmt w:val="bullet"/>
      <w:lvlText w:val=""/>
      <w:lvlJc w:val="left"/>
      <w:pPr>
        <w:ind w:left="1434" w:hanging="804"/>
      </w:pPr>
      <w:rPr>
        <w:rFonts w:ascii="Symbol" w:hAnsi="Symbol" w:hint="default"/>
        <w:b w:val="0"/>
        <w:sz w:val="22"/>
        <w:szCs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nsid w:val="030D346F"/>
    <w:multiLevelType w:val="hybridMultilevel"/>
    <w:tmpl w:val="5706DD7A"/>
    <w:lvl w:ilvl="0" w:tplc="0409000F">
      <w:start w:val="1"/>
      <w:numFmt w:val="decimal"/>
      <w:lvlText w:val="%1."/>
      <w:lvlJc w:val="left"/>
      <w:pPr>
        <w:ind w:left="720" w:hanging="360"/>
      </w:pPr>
    </w:lvl>
    <w:lvl w:ilvl="1" w:tplc="4C4214B4">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B46B69"/>
    <w:multiLevelType w:val="hybridMultilevel"/>
    <w:tmpl w:val="7EAE7B0E"/>
    <w:lvl w:ilvl="0" w:tplc="6C406F0C">
      <w:start w:val="1"/>
      <w:numFmt w:val="lowerRoman"/>
      <w:lvlText w:val="(%1)"/>
      <w:lvlJc w:val="left"/>
      <w:pPr>
        <w:ind w:left="1360" w:hanging="720"/>
      </w:pPr>
      <w:rPr>
        <w:rFonts w:hint="default"/>
        <w:color w:val="auto"/>
      </w:rPr>
    </w:lvl>
    <w:lvl w:ilvl="1" w:tplc="04090019" w:tentative="1">
      <w:start w:val="1"/>
      <w:numFmt w:val="lowerLetter"/>
      <w:lvlText w:val="%2."/>
      <w:lvlJc w:val="left"/>
      <w:pPr>
        <w:ind w:left="1720" w:hanging="360"/>
      </w:pPr>
    </w:lvl>
    <w:lvl w:ilvl="2" w:tplc="0409001B" w:tentative="1">
      <w:start w:val="1"/>
      <w:numFmt w:val="lowerRoman"/>
      <w:lvlText w:val="%3."/>
      <w:lvlJc w:val="right"/>
      <w:pPr>
        <w:ind w:left="2440" w:hanging="180"/>
      </w:pPr>
    </w:lvl>
    <w:lvl w:ilvl="3" w:tplc="0409000F" w:tentative="1">
      <w:start w:val="1"/>
      <w:numFmt w:val="decimal"/>
      <w:lvlText w:val="%4."/>
      <w:lvlJc w:val="left"/>
      <w:pPr>
        <w:ind w:left="3160" w:hanging="360"/>
      </w:pPr>
    </w:lvl>
    <w:lvl w:ilvl="4" w:tplc="04090019" w:tentative="1">
      <w:start w:val="1"/>
      <w:numFmt w:val="lowerLetter"/>
      <w:lvlText w:val="%5."/>
      <w:lvlJc w:val="left"/>
      <w:pPr>
        <w:ind w:left="3880" w:hanging="360"/>
      </w:pPr>
    </w:lvl>
    <w:lvl w:ilvl="5" w:tplc="0409001B" w:tentative="1">
      <w:start w:val="1"/>
      <w:numFmt w:val="lowerRoman"/>
      <w:lvlText w:val="%6."/>
      <w:lvlJc w:val="right"/>
      <w:pPr>
        <w:ind w:left="4600" w:hanging="180"/>
      </w:pPr>
    </w:lvl>
    <w:lvl w:ilvl="6" w:tplc="0409000F" w:tentative="1">
      <w:start w:val="1"/>
      <w:numFmt w:val="decimal"/>
      <w:lvlText w:val="%7."/>
      <w:lvlJc w:val="left"/>
      <w:pPr>
        <w:ind w:left="5320" w:hanging="360"/>
      </w:pPr>
    </w:lvl>
    <w:lvl w:ilvl="7" w:tplc="04090019" w:tentative="1">
      <w:start w:val="1"/>
      <w:numFmt w:val="lowerLetter"/>
      <w:lvlText w:val="%8."/>
      <w:lvlJc w:val="left"/>
      <w:pPr>
        <w:ind w:left="6040" w:hanging="360"/>
      </w:pPr>
    </w:lvl>
    <w:lvl w:ilvl="8" w:tplc="0409001B" w:tentative="1">
      <w:start w:val="1"/>
      <w:numFmt w:val="lowerRoman"/>
      <w:lvlText w:val="%9."/>
      <w:lvlJc w:val="right"/>
      <w:pPr>
        <w:ind w:left="6760" w:hanging="180"/>
      </w:pPr>
    </w:lvl>
  </w:abstractNum>
  <w:abstractNum w:abstractNumId="5">
    <w:nsid w:val="0F2A647A"/>
    <w:multiLevelType w:val="hybridMultilevel"/>
    <w:tmpl w:val="EF6EF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CD1BA5"/>
    <w:multiLevelType w:val="hybridMultilevel"/>
    <w:tmpl w:val="EB62CFEA"/>
    <w:lvl w:ilvl="0" w:tplc="D8C21E6E">
      <w:start w:val="1"/>
      <w:numFmt w:val="decimal"/>
      <w:pStyle w:val="ADBNumbered1"/>
      <w:lvlText w:val="%1."/>
      <w:lvlJc w:val="left"/>
      <w:pPr>
        <w:tabs>
          <w:tab w:val="num" w:pos="1800"/>
        </w:tabs>
        <w:ind w:left="0" w:firstLine="0"/>
      </w:pPr>
      <w:rPr>
        <w:rFonts w:cs="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7">
    <w:nsid w:val="16E625CC"/>
    <w:multiLevelType w:val="hybridMultilevel"/>
    <w:tmpl w:val="D0E68FF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A5C7B84"/>
    <w:multiLevelType w:val="hybridMultilevel"/>
    <w:tmpl w:val="94C0ECF6"/>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2642162"/>
    <w:multiLevelType w:val="hybridMultilevel"/>
    <w:tmpl w:val="7A0EFF8C"/>
    <w:lvl w:ilvl="0" w:tplc="39A6E7DC">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4F7719"/>
    <w:multiLevelType w:val="hybridMultilevel"/>
    <w:tmpl w:val="AB42B45E"/>
    <w:lvl w:ilvl="0" w:tplc="13589794">
      <w:start w:val="1"/>
      <w:numFmt w:val="lowerRoman"/>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292647D9"/>
    <w:multiLevelType w:val="hybridMultilevel"/>
    <w:tmpl w:val="2A1A802A"/>
    <w:lvl w:ilvl="0" w:tplc="3118E678">
      <w:start w:val="7"/>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61602A"/>
    <w:multiLevelType w:val="hybridMultilevel"/>
    <w:tmpl w:val="22B4BC04"/>
    <w:lvl w:ilvl="0" w:tplc="F3A6C76C">
      <w:start w:val="1"/>
      <w:numFmt w:val="lowerRoman"/>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nsid w:val="2DBB2C93"/>
    <w:multiLevelType w:val="hybridMultilevel"/>
    <w:tmpl w:val="AAA409E8"/>
    <w:lvl w:ilvl="0" w:tplc="D7B86AC6">
      <w:start w:val="1"/>
      <w:numFmt w:val="decimal"/>
      <w:lvlText w:val="%1."/>
      <w:lvlJc w:val="left"/>
      <w:pPr>
        <w:ind w:left="360" w:hanging="360"/>
      </w:pPr>
      <w:rPr>
        <w:sz w:val="22"/>
        <w:szCs w:val="22"/>
        <w:vertAlign w:val="base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3B25F68"/>
    <w:multiLevelType w:val="hybridMultilevel"/>
    <w:tmpl w:val="B768B87C"/>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5">
    <w:nsid w:val="36907F66"/>
    <w:multiLevelType w:val="hybridMultilevel"/>
    <w:tmpl w:val="91029AF4"/>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nsid w:val="3B306098"/>
    <w:multiLevelType w:val="hybridMultilevel"/>
    <w:tmpl w:val="FCCCAACA"/>
    <w:lvl w:ilvl="0" w:tplc="B7FE17D8">
      <w:start w:val="1"/>
      <w:numFmt w:val="upperRoman"/>
      <w:lvlText w:val="%1."/>
      <w:lvlJc w:val="righ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311321"/>
    <w:multiLevelType w:val="hybridMultilevel"/>
    <w:tmpl w:val="C4F6BB7A"/>
    <w:lvl w:ilvl="0" w:tplc="F7CCEB8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F3B7E35"/>
    <w:multiLevelType w:val="hybridMultilevel"/>
    <w:tmpl w:val="D0E68FF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41AD48F7"/>
    <w:multiLevelType w:val="hybridMultilevel"/>
    <w:tmpl w:val="17825D02"/>
    <w:lvl w:ilvl="0" w:tplc="9056A06E">
      <w:start w:val="1"/>
      <w:numFmt w:val="decimal"/>
      <w:lvlText w:val="%1."/>
      <w:lvlJc w:val="left"/>
      <w:pPr>
        <w:ind w:left="720" w:hanging="360"/>
      </w:pPr>
      <w:rPr>
        <w:rFonts w:hint="default"/>
        <w:b w:val="0"/>
        <w:color w:val="auto"/>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57C5EEB"/>
    <w:multiLevelType w:val="hybridMultilevel"/>
    <w:tmpl w:val="A484FEEC"/>
    <w:lvl w:ilvl="0" w:tplc="6E16BDC2">
      <w:start w:val="1"/>
      <w:numFmt w:val="decimal"/>
      <w:pStyle w:val="ADBparanumbers"/>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6631157"/>
    <w:multiLevelType w:val="hybridMultilevel"/>
    <w:tmpl w:val="EEBE9B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BC75AC5"/>
    <w:multiLevelType w:val="hybridMultilevel"/>
    <w:tmpl w:val="14401DB6"/>
    <w:lvl w:ilvl="0" w:tplc="0409001B">
      <w:start w:val="1"/>
      <w:numFmt w:val="lowerRoman"/>
      <w:lvlText w:val="%1."/>
      <w:lvlJc w:val="righ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C575962"/>
    <w:multiLevelType w:val="hybridMultilevel"/>
    <w:tmpl w:val="94C27AB6"/>
    <w:lvl w:ilvl="0" w:tplc="4C40922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D1735D2"/>
    <w:multiLevelType w:val="hybridMultilevel"/>
    <w:tmpl w:val="B1BE7860"/>
    <w:lvl w:ilvl="0" w:tplc="860CFBC2">
      <w:start w:val="1"/>
      <w:numFmt w:val="decimal"/>
      <w:lvlText w:val="%1."/>
      <w:lvlJc w:val="left"/>
      <w:pPr>
        <w:ind w:left="1434" w:hanging="804"/>
      </w:pPr>
      <w:rPr>
        <w:rFonts w:ascii="Arial" w:hAnsi="Arial" w:cs="Arial" w:hint="default"/>
        <w:b w:val="0"/>
        <w:sz w:val="22"/>
        <w:szCs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5">
    <w:nsid w:val="5516068C"/>
    <w:multiLevelType w:val="hybridMultilevel"/>
    <w:tmpl w:val="AB42B45E"/>
    <w:lvl w:ilvl="0" w:tplc="13589794">
      <w:start w:val="1"/>
      <w:numFmt w:val="lowerRoman"/>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nsid w:val="567B7928"/>
    <w:multiLevelType w:val="hybridMultilevel"/>
    <w:tmpl w:val="02C8E9CC"/>
    <w:lvl w:ilvl="0" w:tplc="C6A8B706">
      <w:start w:val="15"/>
      <w:numFmt w:val="bullet"/>
      <w:lvlText w:val="-"/>
      <w:lvlJc w:val="left"/>
      <w:pPr>
        <w:ind w:left="1800" w:hanging="360"/>
      </w:pPr>
      <w:rPr>
        <w:rFonts w:ascii="Arial" w:eastAsia="PMingLiU"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nsid w:val="5F3A0A46"/>
    <w:multiLevelType w:val="hybridMultilevel"/>
    <w:tmpl w:val="EB800D9C"/>
    <w:lvl w:ilvl="0" w:tplc="9F0C4050">
      <w:start w:val="1"/>
      <w:numFmt w:val="upperRoman"/>
      <w:lvlText w:val="%1."/>
      <w:lvlJc w:val="right"/>
      <w:pPr>
        <w:ind w:left="720" w:hanging="360"/>
      </w:pPr>
      <w:rPr>
        <w:rFonts w:ascii="Arial" w:hAnsi="Arial" w:cs="Arial"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3CC59F6"/>
    <w:multiLevelType w:val="hybridMultilevel"/>
    <w:tmpl w:val="62D28652"/>
    <w:lvl w:ilvl="0" w:tplc="5E0693FE">
      <w:start w:val="1"/>
      <w:numFmt w:val="bullet"/>
      <w:pStyle w:val="TableBullet"/>
      <w:lvlText w:val="—"/>
      <w:lvlJc w:val="left"/>
      <w:pPr>
        <w:tabs>
          <w:tab w:val="num" w:pos="502"/>
        </w:tabs>
        <w:ind w:left="502" w:hanging="360"/>
      </w:pPr>
      <w:rPr>
        <w:rFonts w:ascii="Wingdings 2" w:hAnsi="Wingdings 2" w:hint="default"/>
        <w:sz w:val="16"/>
      </w:rPr>
    </w:lvl>
    <w:lvl w:ilvl="1" w:tplc="04090003" w:tentative="1">
      <w:start w:val="1"/>
      <w:numFmt w:val="bullet"/>
      <w:lvlText w:val="o"/>
      <w:lvlJc w:val="left"/>
      <w:pPr>
        <w:tabs>
          <w:tab w:val="num" w:pos="1582"/>
        </w:tabs>
        <w:ind w:left="1582" w:hanging="360"/>
      </w:pPr>
      <w:rPr>
        <w:rFonts w:ascii="Courier New" w:hAnsi="Courier New" w:hint="default"/>
      </w:rPr>
    </w:lvl>
    <w:lvl w:ilvl="2" w:tplc="04090005" w:tentative="1">
      <w:start w:val="1"/>
      <w:numFmt w:val="bullet"/>
      <w:lvlText w:val=""/>
      <w:lvlJc w:val="left"/>
      <w:pPr>
        <w:tabs>
          <w:tab w:val="num" w:pos="2302"/>
        </w:tabs>
        <w:ind w:left="2302" w:hanging="360"/>
      </w:pPr>
      <w:rPr>
        <w:rFonts w:ascii="Wingdings" w:hAnsi="Wingdings" w:hint="default"/>
      </w:rPr>
    </w:lvl>
    <w:lvl w:ilvl="3" w:tplc="04090001" w:tentative="1">
      <w:start w:val="1"/>
      <w:numFmt w:val="bullet"/>
      <w:lvlText w:val=""/>
      <w:lvlJc w:val="left"/>
      <w:pPr>
        <w:tabs>
          <w:tab w:val="num" w:pos="3022"/>
        </w:tabs>
        <w:ind w:left="3022" w:hanging="360"/>
      </w:pPr>
      <w:rPr>
        <w:rFonts w:ascii="Symbol" w:hAnsi="Symbol" w:hint="default"/>
      </w:rPr>
    </w:lvl>
    <w:lvl w:ilvl="4" w:tplc="04090003" w:tentative="1">
      <w:start w:val="1"/>
      <w:numFmt w:val="bullet"/>
      <w:lvlText w:val="o"/>
      <w:lvlJc w:val="left"/>
      <w:pPr>
        <w:tabs>
          <w:tab w:val="num" w:pos="3742"/>
        </w:tabs>
        <w:ind w:left="3742" w:hanging="360"/>
      </w:pPr>
      <w:rPr>
        <w:rFonts w:ascii="Courier New" w:hAnsi="Courier New" w:hint="default"/>
      </w:rPr>
    </w:lvl>
    <w:lvl w:ilvl="5" w:tplc="04090005" w:tentative="1">
      <w:start w:val="1"/>
      <w:numFmt w:val="bullet"/>
      <w:lvlText w:val=""/>
      <w:lvlJc w:val="left"/>
      <w:pPr>
        <w:tabs>
          <w:tab w:val="num" w:pos="4462"/>
        </w:tabs>
        <w:ind w:left="4462" w:hanging="360"/>
      </w:pPr>
      <w:rPr>
        <w:rFonts w:ascii="Wingdings" w:hAnsi="Wingdings" w:hint="default"/>
      </w:rPr>
    </w:lvl>
    <w:lvl w:ilvl="6" w:tplc="04090001" w:tentative="1">
      <w:start w:val="1"/>
      <w:numFmt w:val="bullet"/>
      <w:lvlText w:val=""/>
      <w:lvlJc w:val="left"/>
      <w:pPr>
        <w:tabs>
          <w:tab w:val="num" w:pos="5182"/>
        </w:tabs>
        <w:ind w:left="5182" w:hanging="360"/>
      </w:pPr>
      <w:rPr>
        <w:rFonts w:ascii="Symbol" w:hAnsi="Symbol" w:hint="default"/>
      </w:rPr>
    </w:lvl>
    <w:lvl w:ilvl="7" w:tplc="04090003" w:tentative="1">
      <w:start w:val="1"/>
      <w:numFmt w:val="bullet"/>
      <w:lvlText w:val="o"/>
      <w:lvlJc w:val="left"/>
      <w:pPr>
        <w:tabs>
          <w:tab w:val="num" w:pos="5902"/>
        </w:tabs>
        <w:ind w:left="5902" w:hanging="360"/>
      </w:pPr>
      <w:rPr>
        <w:rFonts w:ascii="Courier New" w:hAnsi="Courier New" w:hint="default"/>
      </w:rPr>
    </w:lvl>
    <w:lvl w:ilvl="8" w:tplc="04090005" w:tentative="1">
      <w:start w:val="1"/>
      <w:numFmt w:val="bullet"/>
      <w:lvlText w:val=""/>
      <w:lvlJc w:val="left"/>
      <w:pPr>
        <w:tabs>
          <w:tab w:val="num" w:pos="6622"/>
        </w:tabs>
        <w:ind w:left="6622" w:hanging="360"/>
      </w:pPr>
      <w:rPr>
        <w:rFonts w:ascii="Wingdings" w:hAnsi="Wingdings" w:hint="default"/>
      </w:rPr>
    </w:lvl>
  </w:abstractNum>
  <w:abstractNum w:abstractNumId="29">
    <w:nsid w:val="67877DDB"/>
    <w:multiLevelType w:val="hybridMultilevel"/>
    <w:tmpl w:val="5FB89EA8"/>
    <w:lvl w:ilvl="0" w:tplc="119AB8CE">
      <w:numFmt w:val="bullet"/>
      <w:lvlText w:val="-"/>
      <w:lvlJc w:val="left"/>
      <w:pPr>
        <w:ind w:left="785" w:hanging="360"/>
      </w:pPr>
      <w:rPr>
        <w:rFonts w:ascii="Calibri" w:eastAsia="Cambria"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79E7008"/>
    <w:multiLevelType w:val="hybridMultilevel"/>
    <w:tmpl w:val="8C1ED222"/>
    <w:lvl w:ilvl="0" w:tplc="FE70CEC4">
      <w:start w:val="18"/>
      <w:numFmt w:val="decimal"/>
      <w:lvlText w:val="%1."/>
      <w:lvlJc w:val="left"/>
      <w:pPr>
        <w:ind w:left="3870" w:hanging="360"/>
      </w:pPr>
      <w:rPr>
        <w:rFonts w:ascii="Arial" w:hAnsi="Arial" w:cs="Arial" w:hint="default"/>
        <w:b w:val="0"/>
        <w:color w:val="auto"/>
      </w:rPr>
    </w:lvl>
    <w:lvl w:ilvl="1" w:tplc="04090019" w:tentative="1">
      <w:start w:val="1"/>
      <w:numFmt w:val="lowerLetter"/>
      <w:lvlText w:val="%2."/>
      <w:lvlJc w:val="left"/>
      <w:pPr>
        <w:ind w:left="4950" w:hanging="360"/>
      </w:pPr>
    </w:lvl>
    <w:lvl w:ilvl="2" w:tplc="0409001B" w:tentative="1">
      <w:start w:val="1"/>
      <w:numFmt w:val="lowerRoman"/>
      <w:lvlText w:val="%3."/>
      <w:lvlJc w:val="right"/>
      <w:pPr>
        <w:ind w:left="5670" w:hanging="180"/>
      </w:pPr>
    </w:lvl>
    <w:lvl w:ilvl="3" w:tplc="0409000F" w:tentative="1">
      <w:start w:val="1"/>
      <w:numFmt w:val="decimal"/>
      <w:lvlText w:val="%4."/>
      <w:lvlJc w:val="left"/>
      <w:pPr>
        <w:ind w:left="6390" w:hanging="360"/>
      </w:pPr>
    </w:lvl>
    <w:lvl w:ilvl="4" w:tplc="04090019" w:tentative="1">
      <w:start w:val="1"/>
      <w:numFmt w:val="lowerLetter"/>
      <w:lvlText w:val="%5."/>
      <w:lvlJc w:val="left"/>
      <w:pPr>
        <w:ind w:left="7110" w:hanging="360"/>
      </w:pPr>
    </w:lvl>
    <w:lvl w:ilvl="5" w:tplc="0409001B" w:tentative="1">
      <w:start w:val="1"/>
      <w:numFmt w:val="lowerRoman"/>
      <w:lvlText w:val="%6."/>
      <w:lvlJc w:val="right"/>
      <w:pPr>
        <w:ind w:left="7830" w:hanging="180"/>
      </w:pPr>
    </w:lvl>
    <w:lvl w:ilvl="6" w:tplc="0409000F" w:tentative="1">
      <w:start w:val="1"/>
      <w:numFmt w:val="decimal"/>
      <w:lvlText w:val="%7."/>
      <w:lvlJc w:val="left"/>
      <w:pPr>
        <w:ind w:left="8550" w:hanging="360"/>
      </w:pPr>
    </w:lvl>
    <w:lvl w:ilvl="7" w:tplc="04090019" w:tentative="1">
      <w:start w:val="1"/>
      <w:numFmt w:val="lowerLetter"/>
      <w:lvlText w:val="%8."/>
      <w:lvlJc w:val="left"/>
      <w:pPr>
        <w:ind w:left="9270" w:hanging="360"/>
      </w:pPr>
    </w:lvl>
    <w:lvl w:ilvl="8" w:tplc="0409001B" w:tentative="1">
      <w:start w:val="1"/>
      <w:numFmt w:val="lowerRoman"/>
      <w:lvlText w:val="%9."/>
      <w:lvlJc w:val="right"/>
      <w:pPr>
        <w:ind w:left="9990" w:hanging="180"/>
      </w:pPr>
    </w:lvl>
  </w:abstractNum>
  <w:abstractNum w:abstractNumId="31">
    <w:nsid w:val="67EF180F"/>
    <w:multiLevelType w:val="hybridMultilevel"/>
    <w:tmpl w:val="6C4AF43E"/>
    <w:lvl w:ilvl="0" w:tplc="860CFBC2">
      <w:start w:val="1"/>
      <w:numFmt w:val="decimal"/>
      <w:lvlText w:val="%1."/>
      <w:lvlJc w:val="left"/>
      <w:pPr>
        <w:ind w:left="1434" w:hanging="804"/>
      </w:pPr>
      <w:rPr>
        <w:rFonts w:ascii="Arial" w:hAnsi="Arial" w:cs="Arial" w:hint="default"/>
        <w:b w:val="0"/>
        <w:sz w:val="22"/>
        <w:szCs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2">
    <w:nsid w:val="681117DF"/>
    <w:multiLevelType w:val="hybridMultilevel"/>
    <w:tmpl w:val="F6B6362C"/>
    <w:lvl w:ilvl="0" w:tplc="04090001">
      <w:start w:val="1"/>
      <w:numFmt w:val="bullet"/>
      <w:lvlText w:val=""/>
      <w:lvlJc w:val="left"/>
      <w:pPr>
        <w:ind w:left="2154" w:hanging="360"/>
      </w:pPr>
      <w:rPr>
        <w:rFonts w:ascii="Symbol" w:hAnsi="Symbol" w:hint="default"/>
      </w:rPr>
    </w:lvl>
    <w:lvl w:ilvl="1" w:tplc="04090003" w:tentative="1">
      <w:start w:val="1"/>
      <w:numFmt w:val="bullet"/>
      <w:lvlText w:val="o"/>
      <w:lvlJc w:val="left"/>
      <w:pPr>
        <w:ind w:left="2874" w:hanging="360"/>
      </w:pPr>
      <w:rPr>
        <w:rFonts w:ascii="Courier New" w:hAnsi="Courier New" w:cs="Courier New" w:hint="default"/>
      </w:rPr>
    </w:lvl>
    <w:lvl w:ilvl="2" w:tplc="04090005" w:tentative="1">
      <w:start w:val="1"/>
      <w:numFmt w:val="bullet"/>
      <w:lvlText w:val=""/>
      <w:lvlJc w:val="left"/>
      <w:pPr>
        <w:ind w:left="3594" w:hanging="360"/>
      </w:pPr>
      <w:rPr>
        <w:rFonts w:ascii="Wingdings" w:hAnsi="Wingdings" w:hint="default"/>
      </w:rPr>
    </w:lvl>
    <w:lvl w:ilvl="3" w:tplc="04090001" w:tentative="1">
      <w:start w:val="1"/>
      <w:numFmt w:val="bullet"/>
      <w:lvlText w:val=""/>
      <w:lvlJc w:val="left"/>
      <w:pPr>
        <w:ind w:left="4314" w:hanging="360"/>
      </w:pPr>
      <w:rPr>
        <w:rFonts w:ascii="Symbol" w:hAnsi="Symbol" w:hint="default"/>
      </w:rPr>
    </w:lvl>
    <w:lvl w:ilvl="4" w:tplc="04090003" w:tentative="1">
      <w:start w:val="1"/>
      <w:numFmt w:val="bullet"/>
      <w:lvlText w:val="o"/>
      <w:lvlJc w:val="left"/>
      <w:pPr>
        <w:ind w:left="5034" w:hanging="360"/>
      </w:pPr>
      <w:rPr>
        <w:rFonts w:ascii="Courier New" w:hAnsi="Courier New" w:cs="Courier New" w:hint="default"/>
      </w:rPr>
    </w:lvl>
    <w:lvl w:ilvl="5" w:tplc="04090005" w:tentative="1">
      <w:start w:val="1"/>
      <w:numFmt w:val="bullet"/>
      <w:lvlText w:val=""/>
      <w:lvlJc w:val="left"/>
      <w:pPr>
        <w:ind w:left="5754" w:hanging="360"/>
      </w:pPr>
      <w:rPr>
        <w:rFonts w:ascii="Wingdings" w:hAnsi="Wingdings" w:hint="default"/>
      </w:rPr>
    </w:lvl>
    <w:lvl w:ilvl="6" w:tplc="04090001" w:tentative="1">
      <w:start w:val="1"/>
      <w:numFmt w:val="bullet"/>
      <w:lvlText w:val=""/>
      <w:lvlJc w:val="left"/>
      <w:pPr>
        <w:ind w:left="6474" w:hanging="360"/>
      </w:pPr>
      <w:rPr>
        <w:rFonts w:ascii="Symbol" w:hAnsi="Symbol" w:hint="default"/>
      </w:rPr>
    </w:lvl>
    <w:lvl w:ilvl="7" w:tplc="04090003" w:tentative="1">
      <w:start w:val="1"/>
      <w:numFmt w:val="bullet"/>
      <w:lvlText w:val="o"/>
      <w:lvlJc w:val="left"/>
      <w:pPr>
        <w:ind w:left="7194" w:hanging="360"/>
      </w:pPr>
      <w:rPr>
        <w:rFonts w:ascii="Courier New" w:hAnsi="Courier New" w:cs="Courier New" w:hint="default"/>
      </w:rPr>
    </w:lvl>
    <w:lvl w:ilvl="8" w:tplc="04090005" w:tentative="1">
      <w:start w:val="1"/>
      <w:numFmt w:val="bullet"/>
      <w:lvlText w:val=""/>
      <w:lvlJc w:val="left"/>
      <w:pPr>
        <w:ind w:left="7914" w:hanging="360"/>
      </w:pPr>
      <w:rPr>
        <w:rFonts w:ascii="Wingdings" w:hAnsi="Wingdings" w:hint="default"/>
      </w:rPr>
    </w:lvl>
  </w:abstractNum>
  <w:abstractNum w:abstractNumId="33">
    <w:nsid w:val="68B77543"/>
    <w:multiLevelType w:val="hybridMultilevel"/>
    <w:tmpl w:val="1CF2DD7A"/>
    <w:lvl w:ilvl="0" w:tplc="04090013">
      <w:start w:val="1"/>
      <w:numFmt w:val="upperRoman"/>
      <w:lvlText w:val="%1."/>
      <w:lvlJc w:val="right"/>
      <w:pPr>
        <w:ind w:left="720" w:hanging="360"/>
      </w:pPr>
    </w:lvl>
    <w:lvl w:ilvl="1" w:tplc="1790496A">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DF75A66"/>
    <w:multiLevelType w:val="hybridMultilevel"/>
    <w:tmpl w:val="77EACFEC"/>
    <w:lvl w:ilvl="0" w:tplc="6ADE4DD2">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E336383"/>
    <w:multiLevelType w:val="hybridMultilevel"/>
    <w:tmpl w:val="B1BE7860"/>
    <w:lvl w:ilvl="0" w:tplc="860CFBC2">
      <w:start w:val="1"/>
      <w:numFmt w:val="decimal"/>
      <w:lvlText w:val="%1."/>
      <w:lvlJc w:val="left"/>
      <w:pPr>
        <w:ind w:left="1434" w:hanging="804"/>
      </w:pPr>
      <w:rPr>
        <w:rFonts w:ascii="Arial" w:hAnsi="Arial" w:cs="Arial" w:hint="default"/>
        <w:b w:val="0"/>
        <w:sz w:val="22"/>
        <w:szCs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6">
    <w:nsid w:val="70F06BC9"/>
    <w:multiLevelType w:val="hybridMultilevel"/>
    <w:tmpl w:val="6F46297A"/>
    <w:lvl w:ilvl="0" w:tplc="23FCD38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5673A64"/>
    <w:multiLevelType w:val="hybridMultilevel"/>
    <w:tmpl w:val="51549CCE"/>
    <w:lvl w:ilvl="0" w:tplc="AA888D3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5AA4BA3"/>
    <w:multiLevelType w:val="hybridMultilevel"/>
    <w:tmpl w:val="E7B81B2C"/>
    <w:lvl w:ilvl="0" w:tplc="5F802B2E">
      <w:start w:val="1"/>
      <w:numFmt w:val="lowerRoman"/>
      <w:lvlText w:val="(%1)"/>
      <w:lvlJc w:val="left"/>
      <w:pPr>
        <w:ind w:left="1429" w:hanging="720"/>
      </w:pPr>
      <w:rPr>
        <w:rFonts w:cs="Times New Roman"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9">
    <w:nsid w:val="786E630E"/>
    <w:multiLevelType w:val="multilevel"/>
    <w:tmpl w:val="FFAADAEA"/>
    <w:lvl w:ilvl="0">
      <w:start w:val="1"/>
      <w:numFmt w:val="decimal"/>
      <w:lvlText w:val="%1."/>
      <w:lvlJc w:val="left"/>
      <w:pPr>
        <w:ind w:left="804" w:hanging="804"/>
      </w:pPr>
      <w:rPr>
        <w:rFonts w:ascii="Arial" w:hAnsi="Arial" w:cs="Arial" w:hint="default"/>
        <w:b w:val="0"/>
        <w:i w:val="0"/>
        <w:color w:val="auto"/>
        <w:sz w:val="22"/>
        <w:szCs w:val="22"/>
      </w:rPr>
    </w:lvl>
    <w:lvl w:ilvl="1">
      <w:start w:val="2"/>
      <w:numFmt w:val="decimal"/>
      <w:isLgl/>
      <w:lvlText w:val="%1.%2"/>
      <w:lvlJc w:val="left"/>
      <w:pPr>
        <w:ind w:left="489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33"/>
  </w:num>
  <w:num w:numId="2">
    <w:abstractNumId w:val="37"/>
  </w:num>
  <w:num w:numId="3">
    <w:abstractNumId w:val="7"/>
  </w:num>
  <w:num w:numId="4">
    <w:abstractNumId w:val="26"/>
  </w:num>
  <w:num w:numId="5">
    <w:abstractNumId w:val="8"/>
  </w:num>
  <w:num w:numId="6">
    <w:abstractNumId w:val="18"/>
  </w:num>
  <w:num w:numId="7">
    <w:abstractNumId w:val="3"/>
  </w:num>
  <w:num w:numId="8">
    <w:abstractNumId w:val="22"/>
  </w:num>
  <w:num w:numId="9">
    <w:abstractNumId w:val="27"/>
  </w:num>
  <w:num w:numId="10">
    <w:abstractNumId w:val="39"/>
  </w:num>
  <w:num w:numId="11">
    <w:abstractNumId w:val="31"/>
  </w:num>
  <w:num w:numId="12">
    <w:abstractNumId w:val="32"/>
  </w:num>
  <w:num w:numId="13">
    <w:abstractNumId w:val="11"/>
  </w:num>
  <w:num w:numId="14">
    <w:abstractNumId w:val="15"/>
  </w:num>
  <w:num w:numId="15">
    <w:abstractNumId w:val="30"/>
  </w:num>
  <w:num w:numId="16">
    <w:abstractNumId w:val="14"/>
  </w:num>
  <w:num w:numId="17">
    <w:abstractNumId w:val="21"/>
  </w:num>
  <w:num w:numId="18">
    <w:abstractNumId w:val="34"/>
  </w:num>
  <w:num w:numId="19">
    <w:abstractNumId w:val="16"/>
  </w:num>
  <w:num w:numId="20">
    <w:abstractNumId w:val="24"/>
  </w:num>
  <w:num w:numId="21">
    <w:abstractNumId w:val="35"/>
  </w:num>
  <w:num w:numId="22">
    <w:abstractNumId w:val="2"/>
  </w:num>
  <w:num w:numId="23">
    <w:abstractNumId w:val="0"/>
  </w:num>
  <w:num w:numId="24">
    <w:abstractNumId w:val="6"/>
  </w:num>
  <w:num w:numId="25">
    <w:abstractNumId w:val="19"/>
  </w:num>
  <w:num w:numId="26">
    <w:abstractNumId w:val="28"/>
  </w:num>
  <w:num w:numId="27">
    <w:abstractNumId w:val="29"/>
  </w:num>
  <w:num w:numId="28">
    <w:abstractNumId w:val="1"/>
  </w:num>
  <w:num w:numId="29">
    <w:abstractNumId w:val="36"/>
  </w:num>
  <w:num w:numId="30">
    <w:abstractNumId w:val="5"/>
  </w:num>
  <w:num w:numId="31">
    <w:abstractNumId w:val="23"/>
  </w:num>
  <w:num w:numId="32">
    <w:abstractNumId w:val="38"/>
  </w:num>
  <w:num w:numId="33">
    <w:abstractNumId w:val="4"/>
  </w:num>
  <w:num w:numId="34">
    <w:abstractNumId w:val="13"/>
  </w:num>
  <w:num w:numId="35">
    <w:abstractNumId w:val="17"/>
  </w:num>
  <w:num w:numId="36">
    <w:abstractNumId w:val="20"/>
  </w:num>
  <w:num w:numId="37">
    <w:abstractNumId w:val="9"/>
  </w:num>
  <w:num w:numId="38">
    <w:abstractNumId w:val="12"/>
  </w:num>
  <w:num w:numId="39">
    <w:abstractNumId w:val="10"/>
  </w:num>
  <w:num w:numId="4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57BC"/>
    <w:rsid w:val="00005404"/>
    <w:rsid w:val="00007F90"/>
    <w:rsid w:val="00011F9E"/>
    <w:rsid w:val="00012035"/>
    <w:rsid w:val="00016759"/>
    <w:rsid w:val="00016866"/>
    <w:rsid w:val="0002026C"/>
    <w:rsid w:val="00021873"/>
    <w:rsid w:val="00027603"/>
    <w:rsid w:val="0003280A"/>
    <w:rsid w:val="00036011"/>
    <w:rsid w:val="000414DF"/>
    <w:rsid w:val="000415D5"/>
    <w:rsid w:val="00047F50"/>
    <w:rsid w:val="00054C04"/>
    <w:rsid w:val="00055E72"/>
    <w:rsid w:val="0005705E"/>
    <w:rsid w:val="00057F6E"/>
    <w:rsid w:val="00061965"/>
    <w:rsid w:val="0006295A"/>
    <w:rsid w:val="00067A20"/>
    <w:rsid w:val="00072079"/>
    <w:rsid w:val="00075BB5"/>
    <w:rsid w:val="00075D19"/>
    <w:rsid w:val="00077396"/>
    <w:rsid w:val="000842C4"/>
    <w:rsid w:val="00087C14"/>
    <w:rsid w:val="00087CBF"/>
    <w:rsid w:val="00092D2C"/>
    <w:rsid w:val="000A08B2"/>
    <w:rsid w:val="000A0B7A"/>
    <w:rsid w:val="000A22E4"/>
    <w:rsid w:val="000A5436"/>
    <w:rsid w:val="000C04EA"/>
    <w:rsid w:val="000C2163"/>
    <w:rsid w:val="000D1191"/>
    <w:rsid w:val="000D39F3"/>
    <w:rsid w:val="000D6A07"/>
    <w:rsid w:val="000D78B5"/>
    <w:rsid w:val="000E1953"/>
    <w:rsid w:val="000E3598"/>
    <w:rsid w:val="000F5C89"/>
    <w:rsid w:val="00103D83"/>
    <w:rsid w:val="0011186A"/>
    <w:rsid w:val="0012094A"/>
    <w:rsid w:val="001327D7"/>
    <w:rsid w:val="00140334"/>
    <w:rsid w:val="00145A55"/>
    <w:rsid w:val="00145AA6"/>
    <w:rsid w:val="00151EF1"/>
    <w:rsid w:val="00151F2B"/>
    <w:rsid w:val="00152D6E"/>
    <w:rsid w:val="001601F4"/>
    <w:rsid w:val="00162A65"/>
    <w:rsid w:val="001642EE"/>
    <w:rsid w:val="001840F2"/>
    <w:rsid w:val="0018476C"/>
    <w:rsid w:val="001A08B5"/>
    <w:rsid w:val="001A1A61"/>
    <w:rsid w:val="001A4F40"/>
    <w:rsid w:val="001A548D"/>
    <w:rsid w:val="001A6D54"/>
    <w:rsid w:val="001B041B"/>
    <w:rsid w:val="001B5C8A"/>
    <w:rsid w:val="001B70FA"/>
    <w:rsid w:val="001C2559"/>
    <w:rsid w:val="001C6DCB"/>
    <w:rsid w:val="001C7C3C"/>
    <w:rsid w:val="001D780A"/>
    <w:rsid w:val="001E586C"/>
    <w:rsid w:val="0020573B"/>
    <w:rsid w:val="0022152B"/>
    <w:rsid w:val="00222EE5"/>
    <w:rsid w:val="0023033B"/>
    <w:rsid w:val="00240C95"/>
    <w:rsid w:val="00241530"/>
    <w:rsid w:val="00246C5E"/>
    <w:rsid w:val="002515A3"/>
    <w:rsid w:val="0026474B"/>
    <w:rsid w:val="002661BC"/>
    <w:rsid w:val="0027079D"/>
    <w:rsid w:val="00271090"/>
    <w:rsid w:val="00274501"/>
    <w:rsid w:val="002749DC"/>
    <w:rsid w:val="00275C65"/>
    <w:rsid w:val="002778A0"/>
    <w:rsid w:val="002822EC"/>
    <w:rsid w:val="00285D00"/>
    <w:rsid w:val="00291028"/>
    <w:rsid w:val="0029110C"/>
    <w:rsid w:val="0029121A"/>
    <w:rsid w:val="002A11BF"/>
    <w:rsid w:val="002A7A86"/>
    <w:rsid w:val="002B2EBE"/>
    <w:rsid w:val="002B708E"/>
    <w:rsid w:val="002C077D"/>
    <w:rsid w:val="002C388C"/>
    <w:rsid w:val="002C7838"/>
    <w:rsid w:val="002E14BA"/>
    <w:rsid w:val="002E1EAD"/>
    <w:rsid w:val="002E439E"/>
    <w:rsid w:val="002E65AF"/>
    <w:rsid w:val="002F69FB"/>
    <w:rsid w:val="00301E65"/>
    <w:rsid w:val="00304243"/>
    <w:rsid w:val="003051A0"/>
    <w:rsid w:val="00311420"/>
    <w:rsid w:val="00313951"/>
    <w:rsid w:val="00320A80"/>
    <w:rsid w:val="003230E9"/>
    <w:rsid w:val="00323297"/>
    <w:rsid w:val="00323DAC"/>
    <w:rsid w:val="00324144"/>
    <w:rsid w:val="00331112"/>
    <w:rsid w:val="0033138F"/>
    <w:rsid w:val="00332A10"/>
    <w:rsid w:val="00332F52"/>
    <w:rsid w:val="003362EF"/>
    <w:rsid w:val="00341DA8"/>
    <w:rsid w:val="00342B20"/>
    <w:rsid w:val="0034390D"/>
    <w:rsid w:val="00345DF6"/>
    <w:rsid w:val="00352811"/>
    <w:rsid w:val="0035496C"/>
    <w:rsid w:val="0035509F"/>
    <w:rsid w:val="00355442"/>
    <w:rsid w:val="00362B42"/>
    <w:rsid w:val="00364D57"/>
    <w:rsid w:val="003673FD"/>
    <w:rsid w:val="00370C6E"/>
    <w:rsid w:val="00386B95"/>
    <w:rsid w:val="00394A86"/>
    <w:rsid w:val="003B0A60"/>
    <w:rsid w:val="003B35FF"/>
    <w:rsid w:val="003B68F4"/>
    <w:rsid w:val="003C2EBE"/>
    <w:rsid w:val="003C3BEB"/>
    <w:rsid w:val="003D0769"/>
    <w:rsid w:val="003D338E"/>
    <w:rsid w:val="003D4C70"/>
    <w:rsid w:val="003D6A97"/>
    <w:rsid w:val="003D7A53"/>
    <w:rsid w:val="003E3C76"/>
    <w:rsid w:val="003E69DA"/>
    <w:rsid w:val="003F1EC9"/>
    <w:rsid w:val="0040071E"/>
    <w:rsid w:val="00400B78"/>
    <w:rsid w:val="0040677A"/>
    <w:rsid w:val="004172DA"/>
    <w:rsid w:val="004209E3"/>
    <w:rsid w:val="00421EFA"/>
    <w:rsid w:val="004248AD"/>
    <w:rsid w:val="00426E30"/>
    <w:rsid w:val="00427528"/>
    <w:rsid w:val="00434846"/>
    <w:rsid w:val="00445409"/>
    <w:rsid w:val="00445C1E"/>
    <w:rsid w:val="00450C8B"/>
    <w:rsid w:val="004524C5"/>
    <w:rsid w:val="00454BC8"/>
    <w:rsid w:val="00461ED7"/>
    <w:rsid w:val="004620A6"/>
    <w:rsid w:val="00462793"/>
    <w:rsid w:val="00465414"/>
    <w:rsid w:val="00465641"/>
    <w:rsid w:val="00480B2E"/>
    <w:rsid w:val="00482384"/>
    <w:rsid w:val="0048268D"/>
    <w:rsid w:val="00490BC2"/>
    <w:rsid w:val="00491DBB"/>
    <w:rsid w:val="0049455B"/>
    <w:rsid w:val="00496086"/>
    <w:rsid w:val="00497061"/>
    <w:rsid w:val="004A0EAE"/>
    <w:rsid w:val="004A19E8"/>
    <w:rsid w:val="004A3597"/>
    <w:rsid w:val="004A4E9C"/>
    <w:rsid w:val="004B2170"/>
    <w:rsid w:val="004C0884"/>
    <w:rsid w:val="004C1617"/>
    <w:rsid w:val="004C41F4"/>
    <w:rsid w:val="004E4B12"/>
    <w:rsid w:val="004E4C3C"/>
    <w:rsid w:val="004E59E9"/>
    <w:rsid w:val="004E73E5"/>
    <w:rsid w:val="004F1330"/>
    <w:rsid w:val="004F15E8"/>
    <w:rsid w:val="00501EEE"/>
    <w:rsid w:val="005037A4"/>
    <w:rsid w:val="00515A38"/>
    <w:rsid w:val="00520D6A"/>
    <w:rsid w:val="00527621"/>
    <w:rsid w:val="00537261"/>
    <w:rsid w:val="00537CCC"/>
    <w:rsid w:val="005458B2"/>
    <w:rsid w:val="005569B5"/>
    <w:rsid w:val="00563F8B"/>
    <w:rsid w:val="005714E7"/>
    <w:rsid w:val="0057396D"/>
    <w:rsid w:val="00576EE5"/>
    <w:rsid w:val="0058111B"/>
    <w:rsid w:val="005836AE"/>
    <w:rsid w:val="005B071A"/>
    <w:rsid w:val="005B31EA"/>
    <w:rsid w:val="005B3F01"/>
    <w:rsid w:val="005C5560"/>
    <w:rsid w:val="005D2F31"/>
    <w:rsid w:val="005D3762"/>
    <w:rsid w:val="005D6E63"/>
    <w:rsid w:val="005F09C3"/>
    <w:rsid w:val="005F0B73"/>
    <w:rsid w:val="005F0BC0"/>
    <w:rsid w:val="005F2377"/>
    <w:rsid w:val="005F2DA6"/>
    <w:rsid w:val="005F69E4"/>
    <w:rsid w:val="005F7F77"/>
    <w:rsid w:val="00600665"/>
    <w:rsid w:val="006019F1"/>
    <w:rsid w:val="006040DB"/>
    <w:rsid w:val="00606670"/>
    <w:rsid w:val="00610E73"/>
    <w:rsid w:val="00614B0A"/>
    <w:rsid w:val="00620634"/>
    <w:rsid w:val="006232EC"/>
    <w:rsid w:val="006233DF"/>
    <w:rsid w:val="006308FC"/>
    <w:rsid w:val="00630B66"/>
    <w:rsid w:val="00630D61"/>
    <w:rsid w:val="00631CC4"/>
    <w:rsid w:val="00635D8E"/>
    <w:rsid w:val="00636A89"/>
    <w:rsid w:val="00637B38"/>
    <w:rsid w:val="00641AC9"/>
    <w:rsid w:val="00642850"/>
    <w:rsid w:val="00654A45"/>
    <w:rsid w:val="00657783"/>
    <w:rsid w:val="00663613"/>
    <w:rsid w:val="00667E91"/>
    <w:rsid w:val="00675250"/>
    <w:rsid w:val="00675FEB"/>
    <w:rsid w:val="006874E4"/>
    <w:rsid w:val="00695D12"/>
    <w:rsid w:val="006A212E"/>
    <w:rsid w:val="006A6573"/>
    <w:rsid w:val="006A6AFF"/>
    <w:rsid w:val="006A7970"/>
    <w:rsid w:val="006B111C"/>
    <w:rsid w:val="006C34AC"/>
    <w:rsid w:val="006C4C6A"/>
    <w:rsid w:val="006C689E"/>
    <w:rsid w:val="006D2AB7"/>
    <w:rsid w:val="006E49FC"/>
    <w:rsid w:val="006E7447"/>
    <w:rsid w:val="006F6A0E"/>
    <w:rsid w:val="00703DA2"/>
    <w:rsid w:val="007219E9"/>
    <w:rsid w:val="00727F3A"/>
    <w:rsid w:val="007475A8"/>
    <w:rsid w:val="007559FC"/>
    <w:rsid w:val="00756012"/>
    <w:rsid w:val="00761F0C"/>
    <w:rsid w:val="00765465"/>
    <w:rsid w:val="0077563D"/>
    <w:rsid w:val="0078068D"/>
    <w:rsid w:val="0078143C"/>
    <w:rsid w:val="00781AF8"/>
    <w:rsid w:val="007879CC"/>
    <w:rsid w:val="007A082E"/>
    <w:rsid w:val="007A2FE4"/>
    <w:rsid w:val="007B5647"/>
    <w:rsid w:val="007B73EB"/>
    <w:rsid w:val="007B7B33"/>
    <w:rsid w:val="007C1D2C"/>
    <w:rsid w:val="007C3243"/>
    <w:rsid w:val="007D194D"/>
    <w:rsid w:val="007D271F"/>
    <w:rsid w:val="007E162F"/>
    <w:rsid w:val="007E6793"/>
    <w:rsid w:val="007E7CC6"/>
    <w:rsid w:val="007F0B97"/>
    <w:rsid w:val="007F23C5"/>
    <w:rsid w:val="007F40E9"/>
    <w:rsid w:val="008035EF"/>
    <w:rsid w:val="00811A98"/>
    <w:rsid w:val="00813819"/>
    <w:rsid w:val="00816C13"/>
    <w:rsid w:val="00822FDA"/>
    <w:rsid w:val="008230B3"/>
    <w:rsid w:val="00836846"/>
    <w:rsid w:val="00837511"/>
    <w:rsid w:val="008431FC"/>
    <w:rsid w:val="0084506D"/>
    <w:rsid w:val="0084640A"/>
    <w:rsid w:val="00852D46"/>
    <w:rsid w:val="00853633"/>
    <w:rsid w:val="008668C4"/>
    <w:rsid w:val="00873C3F"/>
    <w:rsid w:val="008742CE"/>
    <w:rsid w:val="00875056"/>
    <w:rsid w:val="00885FC6"/>
    <w:rsid w:val="00890680"/>
    <w:rsid w:val="0089140A"/>
    <w:rsid w:val="00893DD9"/>
    <w:rsid w:val="008A255A"/>
    <w:rsid w:val="008A4304"/>
    <w:rsid w:val="008A53D8"/>
    <w:rsid w:val="008A5802"/>
    <w:rsid w:val="008A5E3D"/>
    <w:rsid w:val="008B22F5"/>
    <w:rsid w:val="008B2CE9"/>
    <w:rsid w:val="008B4F2C"/>
    <w:rsid w:val="008C2407"/>
    <w:rsid w:val="008C7E19"/>
    <w:rsid w:val="008D2313"/>
    <w:rsid w:val="008D524A"/>
    <w:rsid w:val="008D54C3"/>
    <w:rsid w:val="008D5AB2"/>
    <w:rsid w:val="008D7783"/>
    <w:rsid w:val="008D7A7B"/>
    <w:rsid w:val="008E0BF0"/>
    <w:rsid w:val="008E5113"/>
    <w:rsid w:val="008E5D2D"/>
    <w:rsid w:val="008E6F35"/>
    <w:rsid w:val="008E7434"/>
    <w:rsid w:val="00913DF4"/>
    <w:rsid w:val="009143AE"/>
    <w:rsid w:val="0091526D"/>
    <w:rsid w:val="009203BE"/>
    <w:rsid w:val="00921705"/>
    <w:rsid w:val="009229F0"/>
    <w:rsid w:val="00926E63"/>
    <w:rsid w:val="00927249"/>
    <w:rsid w:val="00927516"/>
    <w:rsid w:val="009276AC"/>
    <w:rsid w:val="00932CA2"/>
    <w:rsid w:val="00934E76"/>
    <w:rsid w:val="00935879"/>
    <w:rsid w:val="00937E18"/>
    <w:rsid w:val="00941265"/>
    <w:rsid w:val="00941651"/>
    <w:rsid w:val="00942DCA"/>
    <w:rsid w:val="00943D5A"/>
    <w:rsid w:val="0094479C"/>
    <w:rsid w:val="009465ED"/>
    <w:rsid w:val="009474E1"/>
    <w:rsid w:val="00960C59"/>
    <w:rsid w:val="0096472A"/>
    <w:rsid w:val="00966465"/>
    <w:rsid w:val="00967E24"/>
    <w:rsid w:val="00970614"/>
    <w:rsid w:val="00970F1D"/>
    <w:rsid w:val="00972E62"/>
    <w:rsid w:val="00975727"/>
    <w:rsid w:val="0098113C"/>
    <w:rsid w:val="00994192"/>
    <w:rsid w:val="009A01E0"/>
    <w:rsid w:val="009A6445"/>
    <w:rsid w:val="009B11B3"/>
    <w:rsid w:val="009B1B37"/>
    <w:rsid w:val="009C0E6B"/>
    <w:rsid w:val="009C264F"/>
    <w:rsid w:val="009C333B"/>
    <w:rsid w:val="009C44ED"/>
    <w:rsid w:val="009D0CDC"/>
    <w:rsid w:val="009D10B7"/>
    <w:rsid w:val="009D159B"/>
    <w:rsid w:val="009D4679"/>
    <w:rsid w:val="009F3E5A"/>
    <w:rsid w:val="00A014F5"/>
    <w:rsid w:val="00A052AC"/>
    <w:rsid w:val="00A13C65"/>
    <w:rsid w:val="00A169AF"/>
    <w:rsid w:val="00A357E4"/>
    <w:rsid w:val="00A41677"/>
    <w:rsid w:val="00A419AE"/>
    <w:rsid w:val="00A53CE6"/>
    <w:rsid w:val="00A53DE7"/>
    <w:rsid w:val="00A5498C"/>
    <w:rsid w:val="00A65245"/>
    <w:rsid w:val="00A72A85"/>
    <w:rsid w:val="00A72C2D"/>
    <w:rsid w:val="00A73965"/>
    <w:rsid w:val="00A73AEE"/>
    <w:rsid w:val="00A74DED"/>
    <w:rsid w:val="00A77036"/>
    <w:rsid w:val="00A831B8"/>
    <w:rsid w:val="00A847A9"/>
    <w:rsid w:val="00A86DA8"/>
    <w:rsid w:val="00A9166A"/>
    <w:rsid w:val="00A91724"/>
    <w:rsid w:val="00AA384D"/>
    <w:rsid w:val="00AA3DC9"/>
    <w:rsid w:val="00AA41CC"/>
    <w:rsid w:val="00AC7D5B"/>
    <w:rsid w:val="00AD20AC"/>
    <w:rsid w:val="00AD517C"/>
    <w:rsid w:val="00AD55A1"/>
    <w:rsid w:val="00AD6D42"/>
    <w:rsid w:val="00AE56A1"/>
    <w:rsid w:val="00AF09F2"/>
    <w:rsid w:val="00AF125F"/>
    <w:rsid w:val="00AF2660"/>
    <w:rsid w:val="00AF33E4"/>
    <w:rsid w:val="00AF6FF9"/>
    <w:rsid w:val="00B164EA"/>
    <w:rsid w:val="00B24369"/>
    <w:rsid w:val="00B4252D"/>
    <w:rsid w:val="00B45054"/>
    <w:rsid w:val="00B4590D"/>
    <w:rsid w:val="00B5001D"/>
    <w:rsid w:val="00B5064C"/>
    <w:rsid w:val="00B544FA"/>
    <w:rsid w:val="00B547E5"/>
    <w:rsid w:val="00B55ED5"/>
    <w:rsid w:val="00B61BD1"/>
    <w:rsid w:val="00B641B1"/>
    <w:rsid w:val="00B64E4B"/>
    <w:rsid w:val="00B65CED"/>
    <w:rsid w:val="00B67EBD"/>
    <w:rsid w:val="00B716C0"/>
    <w:rsid w:val="00B716D8"/>
    <w:rsid w:val="00B73CCD"/>
    <w:rsid w:val="00B76449"/>
    <w:rsid w:val="00B776DF"/>
    <w:rsid w:val="00B80F5F"/>
    <w:rsid w:val="00B912BD"/>
    <w:rsid w:val="00BA41D0"/>
    <w:rsid w:val="00BB0ACE"/>
    <w:rsid w:val="00BB3D00"/>
    <w:rsid w:val="00BC0538"/>
    <w:rsid w:val="00BC2C97"/>
    <w:rsid w:val="00BD3D3F"/>
    <w:rsid w:val="00BD49A6"/>
    <w:rsid w:val="00BD5F2E"/>
    <w:rsid w:val="00BD6C4B"/>
    <w:rsid w:val="00BD6D94"/>
    <w:rsid w:val="00BD788D"/>
    <w:rsid w:val="00BF606F"/>
    <w:rsid w:val="00BF7445"/>
    <w:rsid w:val="00C11D09"/>
    <w:rsid w:val="00C33653"/>
    <w:rsid w:val="00C3387A"/>
    <w:rsid w:val="00C37ABC"/>
    <w:rsid w:val="00C37C33"/>
    <w:rsid w:val="00C37EAE"/>
    <w:rsid w:val="00C40642"/>
    <w:rsid w:val="00C4498A"/>
    <w:rsid w:val="00C449DD"/>
    <w:rsid w:val="00C45392"/>
    <w:rsid w:val="00C46DEE"/>
    <w:rsid w:val="00C4701D"/>
    <w:rsid w:val="00C633FD"/>
    <w:rsid w:val="00C64CB2"/>
    <w:rsid w:val="00C75625"/>
    <w:rsid w:val="00C77019"/>
    <w:rsid w:val="00C771EB"/>
    <w:rsid w:val="00C8032E"/>
    <w:rsid w:val="00C90AF4"/>
    <w:rsid w:val="00C9587C"/>
    <w:rsid w:val="00CA1C8D"/>
    <w:rsid w:val="00CB26F1"/>
    <w:rsid w:val="00CB4BB0"/>
    <w:rsid w:val="00CB6B1F"/>
    <w:rsid w:val="00CD37B3"/>
    <w:rsid w:val="00CD7A6C"/>
    <w:rsid w:val="00CE7E34"/>
    <w:rsid w:val="00CF4372"/>
    <w:rsid w:val="00CF7B5D"/>
    <w:rsid w:val="00D04EA0"/>
    <w:rsid w:val="00D04FCF"/>
    <w:rsid w:val="00D079DE"/>
    <w:rsid w:val="00D20B19"/>
    <w:rsid w:val="00D21F8E"/>
    <w:rsid w:val="00D2644D"/>
    <w:rsid w:val="00D27288"/>
    <w:rsid w:val="00D3233F"/>
    <w:rsid w:val="00D323A0"/>
    <w:rsid w:val="00D36F43"/>
    <w:rsid w:val="00D4266B"/>
    <w:rsid w:val="00D4365C"/>
    <w:rsid w:val="00D442F5"/>
    <w:rsid w:val="00D471FF"/>
    <w:rsid w:val="00D55033"/>
    <w:rsid w:val="00D62006"/>
    <w:rsid w:val="00D635B2"/>
    <w:rsid w:val="00D64FDE"/>
    <w:rsid w:val="00D70143"/>
    <w:rsid w:val="00D728E0"/>
    <w:rsid w:val="00D75944"/>
    <w:rsid w:val="00D7650B"/>
    <w:rsid w:val="00D84FD9"/>
    <w:rsid w:val="00D85347"/>
    <w:rsid w:val="00D8766F"/>
    <w:rsid w:val="00D96191"/>
    <w:rsid w:val="00DA26DF"/>
    <w:rsid w:val="00DB1080"/>
    <w:rsid w:val="00DB1BDA"/>
    <w:rsid w:val="00DB271C"/>
    <w:rsid w:val="00DB28C5"/>
    <w:rsid w:val="00DB62FD"/>
    <w:rsid w:val="00DB637F"/>
    <w:rsid w:val="00DB71F5"/>
    <w:rsid w:val="00DC6F19"/>
    <w:rsid w:val="00DD3EA4"/>
    <w:rsid w:val="00DD763F"/>
    <w:rsid w:val="00DE0BAE"/>
    <w:rsid w:val="00DE238A"/>
    <w:rsid w:val="00DE36D3"/>
    <w:rsid w:val="00DE57BC"/>
    <w:rsid w:val="00DE6036"/>
    <w:rsid w:val="00DE69CE"/>
    <w:rsid w:val="00DE79B6"/>
    <w:rsid w:val="00DE7C32"/>
    <w:rsid w:val="00DF524B"/>
    <w:rsid w:val="00DF6DD2"/>
    <w:rsid w:val="00DF7806"/>
    <w:rsid w:val="00E0200B"/>
    <w:rsid w:val="00E12510"/>
    <w:rsid w:val="00E144EF"/>
    <w:rsid w:val="00E147F4"/>
    <w:rsid w:val="00E20D71"/>
    <w:rsid w:val="00E2156A"/>
    <w:rsid w:val="00E27B09"/>
    <w:rsid w:val="00E44342"/>
    <w:rsid w:val="00E46488"/>
    <w:rsid w:val="00E549EC"/>
    <w:rsid w:val="00E626CA"/>
    <w:rsid w:val="00E6440A"/>
    <w:rsid w:val="00E67401"/>
    <w:rsid w:val="00E67953"/>
    <w:rsid w:val="00E801F5"/>
    <w:rsid w:val="00E8086F"/>
    <w:rsid w:val="00E8410A"/>
    <w:rsid w:val="00E86578"/>
    <w:rsid w:val="00E87EBF"/>
    <w:rsid w:val="00E93EA7"/>
    <w:rsid w:val="00E952C0"/>
    <w:rsid w:val="00E97CBE"/>
    <w:rsid w:val="00EA006C"/>
    <w:rsid w:val="00EA3EDB"/>
    <w:rsid w:val="00EB15CF"/>
    <w:rsid w:val="00EC0FDE"/>
    <w:rsid w:val="00EC77AD"/>
    <w:rsid w:val="00ED4461"/>
    <w:rsid w:val="00ED4B05"/>
    <w:rsid w:val="00EE46A0"/>
    <w:rsid w:val="00EF073F"/>
    <w:rsid w:val="00EF1DDE"/>
    <w:rsid w:val="00EF2376"/>
    <w:rsid w:val="00EF47E1"/>
    <w:rsid w:val="00F00812"/>
    <w:rsid w:val="00F05CD3"/>
    <w:rsid w:val="00F063F6"/>
    <w:rsid w:val="00F06EBA"/>
    <w:rsid w:val="00F113B4"/>
    <w:rsid w:val="00F167CA"/>
    <w:rsid w:val="00F20710"/>
    <w:rsid w:val="00F21990"/>
    <w:rsid w:val="00F21DE2"/>
    <w:rsid w:val="00F234BC"/>
    <w:rsid w:val="00F3328C"/>
    <w:rsid w:val="00F36E0C"/>
    <w:rsid w:val="00F428BF"/>
    <w:rsid w:val="00F4362C"/>
    <w:rsid w:val="00F46F20"/>
    <w:rsid w:val="00F60481"/>
    <w:rsid w:val="00F615E8"/>
    <w:rsid w:val="00F634A3"/>
    <w:rsid w:val="00F64127"/>
    <w:rsid w:val="00F66515"/>
    <w:rsid w:val="00F709BB"/>
    <w:rsid w:val="00F77F1E"/>
    <w:rsid w:val="00F82AC4"/>
    <w:rsid w:val="00F82DF3"/>
    <w:rsid w:val="00F83B51"/>
    <w:rsid w:val="00F866E7"/>
    <w:rsid w:val="00F909AC"/>
    <w:rsid w:val="00F92DF5"/>
    <w:rsid w:val="00F93F3C"/>
    <w:rsid w:val="00FA37B3"/>
    <w:rsid w:val="00FA739D"/>
    <w:rsid w:val="00FB4EFB"/>
    <w:rsid w:val="00FC0FB1"/>
    <w:rsid w:val="00FC2026"/>
    <w:rsid w:val="00FC453E"/>
    <w:rsid w:val="00FC4AB0"/>
    <w:rsid w:val="00FC5D44"/>
    <w:rsid w:val="00FD0EB7"/>
    <w:rsid w:val="00FD0FA2"/>
    <w:rsid w:val="00FD1CCC"/>
    <w:rsid w:val="00FF177D"/>
    <w:rsid w:val="00FF29CB"/>
    <w:rsid w:val="00FF57E0"/>
    <w:rsid w:val="00FF6AC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PMingLiU"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1"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6E0C"/>
    <w:pPr>
      <w:spacing w:after="200" w:line="276" w:lineRule="auto"/>
    </w:pPr>
    <w:rPr>
      <w:sz w:val="22"/>
      <w:szCs w:val="22"/>
      <w:lang w:eastAsia="zh-TW"/>
    </w:rPr>
  </w:style>
  <w:style w:type="paragraph" w:styleId="Heading1">
    <w:name w:val="heading 1"/>
    <w:basedOn w:val="Normal"/>
    <w:next w:val="Normal"/>
    <w:link w:val="Heading1Char"/>
    <w:uiPriority w:val="9"/>
    <w:qFormat/>
    <w:rsid w:val="00970F1D"/>
    <w:pPr>
      <w:keepNext/>
      <w:spacing w:before="240" w:after="60"/>
      <w:outlineLvl w:val="0"/>
    </w:pPr>
    <w:rPr>
      <w:rFonts w:eastAsia="MS Gothic"/>
      <w:b/>
      <w:bCs/>
      <w:kern w:val="32"/>
      <w:sz w:val="32"/>
      <w:szCs w:val="3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uiPriority w:val="99"/>
    <w:semiHidden/>
    <w:unhideWhenUsed/>
    <w:rsid w:val="00055E72"/>
    <w:rPr>
      <w:lang w:val="x-none" w:eastAsia="x-none"/>
    </w:rPr>
  </w:style>
  <w:style w:type="character" w:customStyle="1" w:styleId="DateChar">
    <w:name w:val="Date Char"/>
    <w:link w:val="Date"/>
    <w:uiPriority w:val="99"/>
    <w:semiHidden/>
    <w:rsid w:val="00055E72"/>
    <w:rPr>
      <w:sz w:val="22"/>
      <w:szCs w:val="22"/>
    </w:rPr>
  </w:style>
  <w:style w:type="paragraph" w:styleId="FootnoteText">
    <w:name w:val="footnote text"/>
    <w:aliases w:val="Footnote Text Char Char Char,Footnote Text Char Char,ft,single space,FOOTNOTES,fn,ft Char Char Char,ADB,Char Char Char,(NECG) Footnote Text,Char Char Char Char,Char Char,Geneva 9,Font: Geneva 9,Boston 1,ALTS FOOTNOTE,Fußnote,footnote t,f"/>
    <w:basedOn w:val="Normal"/>
    <w:link w:val="FootnoteTextChar"/>
    <w:unhideWhenUsed/>
    <w:qFormat/>
    <w:rsid w:val="008431FC"/>
    <w:pPr>
      <w:spacing w:after="0" w:line="240" w:lineRule="auto"/>
      <w:jc w:val="both"/>
    </w:pPr>
    <w:rPr>
      <w:rFonts w:ascii="Arial" w:eastAsia="Times New Roman" w:hAnsi="Arial"/>
      <w:sz w:val="20"/>
      <w:szCs w:val="20"/>
      <w:lang w:val="x-none" w:eastAsia="en-US"/>
    </w:rPr>
  </w:style>
  <w:style w:type="character" w:customStyle="1" w:styleId="FootnoteTextChar">
    <w:name w:val="Footnote Text Char"/>
    <w:aliases w:val="Footnote Text Char Char Char Char,Footnote Text Char Char Char1,ft Char,single space Char,FOOTNOTES Char,fn Char,ft Char Char Char Char,ADB Char,Char Char Char Char1,(NECG) Footnote Text Char,Char Char Char Char Char,Char Char Char1"/>
    <w:link w:val="FootnoteText"/>
    <w:uiPriority w:val="99"/>
    <w:rsid w:val="008431FC"/>
    <w:rPr>
      <w:rFonts w:ascii="Arial" w:eastAsia="Times New Roman" w:hAnsi="Arial"/>
      <w:lang w:eastAsia="en-US"/>
    </w:rPr>
  </w:style>
  <w:style w:type="character" w:styleId="FootnoteReference">
    <w:name w:val="footnote reference"/>
    <w:aliases w:val="ftref,(NECG) Footnote Reference,Ref,de nota al pie,16 Point,Superscript 6 Point,fr,Footnote Ref in FtNote,SUPERS,Footnote Reference Number,footnote ref"/>
    <w:unhideWhenUsed/>
    <w:rsid w:val="008431FC"/>
    <w:rPr>
      <w:vertAlign w:val="superscript"/>
    </w:rPr>
  </w:style>
  <w:style w:type="paragraph" w:customStyle="1" w:styleId="Style38">
    <w:name w:val="Style 38"/>
    <w:basedOn w:val="Normal"/>
    <w:rsid w:val="00816C13"/>
    <w:pPr>
      <w:widowControl w:val="0"/>
      <w:autoSpaceDE w:val="0"/>
      <w:autoSpaceDN w:val="0"/>
      <w:spacing w:after="0" w:line="240" w:lineRule="auto"/>
      <w:ind w:left="72"/>
    </w:pPr>
    <w:rPr>
      <w:rFonts w:ascii="Times New Roman" w:eastAsia="Times New Roman" w:hAnsi="Times New Roman"/>
      <w:sz w:val="24"/>
      <w:szCs w:val="24"/>
      <w:lang w:eastAsia="en-US"/>
    </w:rPr>
  </w:style>
  <w:style w:type="character" w:styleId="CommentReference">
    <w:name w:val="annotation reference"/>
    <w:uiPriority w:val="99"/>
    <w:semiHidden/>
    <w:unhideWhenUsed/>
    <w:rsid w:val="00087CBF"/>
    <w:rPr>
      <w:sz w:val="16"/>
      <w:szCs w:val="16"/>
    </w:rPr>
  </w:style>
  <w:style w:type="paragraph" w:styleId="CommentText">
    <w:name w:val="annotation text"/>
    <w:basedOn w:val="Normal"/>
    <w:link w:val="CommentTextChar"/>
    <w:uiPriority w:val="99"/>
    <w:unhideWhenUsed/>
    <w:rsid w:val="00087CBF"/>
    <w:rPr>
      <w:sz w:val="20"/>
      <w:szCs w:val="20"/>
    </w:rPr>
  </w:style>
  <w:style w:type="character" w:customStyle="1" w:styleId="CommentTextChar">
    <w:name w:val="Comment Text Char"/>
    <w:basedOn w:val="DefaultParagraphFont"/>
    <w:link w:val="CommentText"/>
    <w:uiPriority w:val="99"/>
    <w:rsid w:val="00087CBF"/>
  </w:style>
  <w:style w:type="paragraph" w:styleId="CommentSubject">
    <w:name w:val="annotation subject"/>
    <w:basedOn w:val="CommentText"/>
    <w:next w:val="CommentText"/>
    <w:link w:val="CommentSubjectChar"/>
    <w:uiPriority w:val="99"/>
    <w:semiHidden/>
    <w:unhideWhenUsed/>
    <w:rsid w:val="00087CBF"/>
    <w:rPr>
      <w:b/>
      <w:bCs/>
      <w:lang w:val="x-none" w:eastAsia="x-none"/>
    </w:rPr>
  </w:style>
  <w:style w:type="character" w:customStyle="1" w:styleId="CommentSubjectChar">
    <w:name w:val="Comment Subject Char"/>
    <w:link w:val="CommentSubject"/>
    <w:uiPriority w:val="99"/>
    <w:semiHidden/>
    <w:rsid w:val="00087CBF"/>
    <w:rPr>
      <w:b/>
      <w:bCs/>
    </w:rPr>
  </w:style>
  <w:style w:type="paragraph" w:styleId="BalloonText">
    <w:name w:val="Balloon Text"/>
    <w:basedOn w:val="Normal"/>
    <w:link w:val="BalloonTextChar"/>
    <w:uiPriority w:val="99"/>
    <w:semiHidden/>
    <w:unhideWhenUsed/>
    <w:rsid w:val="00087CBF"/>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087CBF"/>
    <w:rPr>
      <w:rFonts w:ascii="Tahoma" w:hAnsi="Tahoma" w:cs="Tahoma"/>
      <w:sz w:val="16"/>
      <w:szCs w:val="16"/>
    </w:rPr>
  </w:style>
  <w:style w:type="paragraph" w:customStyle="1" w:styleId="ADBNumbered1">
    <w:name w:val="ADB Numbered 1"/>
    <w:basedOn w:val="Heading1"/>
    <w:link w:val="ADBNumbered1CharChar"/>
    <w:rsid w:val="00970F1D"/>
    <w:pPr>
      <w:keepNext w:val="0"/>
      <w:numPr>
        <w:numId w:val="24"/>
      </w:numPr>
      <w:spacing w:after="0" w:line="240" w:lineRule="auto"/>
      <w:jc w:val="both"/>
    </w:pPr>
    <w:rPr>
      <w:rFonts w:ascii="Arial" w:eastAsia="Times New Roman" w:hAnsi="Arial"/>
      <w:b w:val="0"/>
      <w:sz w:val="22"/>
      <w:lang w:eastAsia="x-none"/>
    </w:rPr>
  </w:style>
  <w:style w:type="character" w:customStyle="1" w:styleId="ADBNumbered1CharChar">
    <w:name w:val="ADB Numbered 1 Char Char"/>
    <w:link w:val="ADBNumbered1"/>
    <w:locked/>
    <w:rsid w:val="00970F1D"/>
    <w:rPr>
      <w:rFonts w:ascii="Arial" w:eastAsia="Times New Roman" w:hAnsi="Arial" w:cs="Arial"/>
      <w:bCs/>
      <w:kern w:val="32"/>
      <w:sz w:val="22"/>
      <w:szCs w:val="32"/>
    </w:rPr>
  </w:style>
  <w:style w:type="character" w:customStyle="1" w:styleId="Heading1Char">
    <w:name w:val="Heading 1 Char"/>
    <w:link w:val="Heading1"/>
    <w:uiPriority w:val="9"/>
    <w:rsid w:val="00970F1D"/>
    <w:rPr>
      <w:rFonts w:ascii="Calibri" w:eastAsia="MS Gothic" w:hAnsi="Calibri" w:cs="Times New Roman"/>
      <w:b/>
      <w:bCs/>
      <w:kern w:val="32"/>
      <w:sz w:val="32"/>
      <w:szCs w:val="32"/>
      <w:lang w:eastAsia="zh-TW"/>
    </w:rPr>
  </w:style>
  <w:style w:type="table" w:styleId="TableGrid">
    <w:name w:val="Table Grid"/>
    <w:basedOn w:val="TableNormal"/>
    <w:rsid w:val="00890680"/>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ediumGrid1-Accent21">
    <w:name w:val="Medium Grid 1 - Accent 21"/>
    <w:basedOn w:val="Normal"/>
    <w:uiPriority w:val="34"/>
    <w:qFormat/>
    <w:rsid w:val="00890680"/>
    <w:pPr>
      <w:ind w:left="720"/>
      <w:contextualSpacing/>
    </w:pPr>
    <w:rPr>
      <w:rFonts w:eastAsia="Calibri"/>
      <w:lang w:eastAsia="en-US"/>
    </w:rPr>
  </w:style>
  <w:style w:type="paragraph" w:customStyle="1" w:styleId="TableBullet">
    <w:name w:val="Table Bullet"/>
    <w:aliases w:val="tbu"/>
    <w:basedOn w:val="Normal"/>
    <w:rsid w:val="00890680"/>
    <w:pPr>
      <w:numPr>
        <w:numId w:val="26"/>
      </w:numPr>
      <w:spacing w:before="60" w:after="60" w:line="240" w:lineRule="auto"/>
      <w:ind w:left="357" w:hanging="357"/>
    </w:pPr>
    <w:rPr>
      <w:rFonts w:ascii="Arial" w:eastAsia="Times New Roman" w:hAnsi="Arial"/>
      <w:color w:val="17365D"/>
      <w:sz w:val="18"/>
      <w:szCs w:val="20"/>
      <w:lang w:val="en-AU" w:eastAsia="en-US"/>
    </w:rPr>
  </w:style>
  <w:style w:type="paragraph" w:customStyle="1" w:styleId="TableBullet2">
    <w:name w:val="Table Bullet 2"/>
    <w:aliases w:val="tbu2"/>
    <w:basedOn w:val="TableBullet"/>
    <w:qFormat/>
    <w:rsid w:val="00890680"/>
    <w:pPr>
      <w:tabs>
        <w:tab w:val="left" w:pos="720"/>
      </w:tabs>
      <w:ind w:left="714"/>
    </w:pPr>
  </w:style>
  <w:style w:type="table" w:styleId="MediumList2-Accent1">
    <w:name w:val="Medium List 2 Accent 1"/>
    <w:basedOn w:val="TableNormal"/>
    <w:uiPriority w:val="61"/>
    <w:rsid w:val="005F2DA6"/>
    <w:rPr>
      <w:rFonts w:ascii="Cambria" w:eastAsia="MS Mincho" w:hAnsi="Cambria"/>
      <w:sz w:val="24"/>
      <w:szCs w:val="24"/>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NoteLevel1">
    <w:name w:val="Note Level 1"/>
    <w:basedOn w:val="Normal"/>
    <w:uiPriority w:val="99"/>
    <w:semiHidden/>
    <w:rsid w:val="00654A45"/>
    <w:pPr>
      <w:keepNext/>
      <w:numPr>
        <w:numId w:val="23"/>
      </w:numPr>
      <w:contextualSpacing/>
      <w:outlineLvl w:val="0"/>
    </w:pPr>
    <w:rPr>
      <w:rFonts w:ascii="Verdana" w:hAnsi="Verdana"/>
    </w:rPr>
  </w:style>
  <w:style w:type="paragraph" w:styleId="BodyText">
    <w:name w:val="Body Text"/>
    <w:aliases w:val="bt,btbt,BodyText,Body Text Char Char Char Char Char Char,Body Text Char Char Char Char Char,Body,descriptionbullets,b,b Char,Body Char Char Char,b Char Char Char Char Char Char Char,b Char Char Char,b Char Char,Body Char1 Char1,bullet,heading3"/>
    <w:basedOn w:val="Normal"/>
    <w:link w:val="BodyTextChar"/>
    <w:rsid w:val="00332A10"/>
    <w:pPr>
      <w:jc w:val="both"/>
    </w:pPr>
    <w:rPr>
      <w:rFonts w:eastAsia="Times New Roman"/>
      <w:sz w:val="24"/>
      <w:szCs w:val="24"/>
      <w:lang w:val="x-none" w:eastAsia="it-IT"/>
    </w:rPr>
  </w:style>
  <w:style w:type="character" w:customStyle="1" w:styleId="BodyTextChar">
    <w:name w:val="Body Text Char"/>
    <w:aliases w:val="bt Char,btbt Char,BodyText Char,Body Text Char Char Char Char Char Char Char,Body Text Char Char Char Char Char Char1,Body Char,descriptionbullets Char,b Char1,b Char Char1,Body Char Char Char Char,b Char Char Char Char,b Char Char Char1"/>
    <w:link w:val="BodyText"/>
    <w:rsid w:val="00332A10"/>
    <w:rPr>
      <w:rFonts w:eastAsia="Times New Roman"/>
      <w:sz w:val="24"/>
      <w:szCs w:val="24"/>
      <w:lang w:val="x-none" w:eastAsia="it-IT"/>
    </w:rPr>
  </w:style>
  <w:style w:type="paragraph" w:styleId="ListParagraph">
    <w:name w:val="List Paragraph"/>
    <w:basedOn w:val="Normal"/>
    <w:link w:val="ListParagraphChar"/>
    <w:uiPriority w:val="34"/>
    <w:qFormat/>
    <w:rsid w:val="0049455B"/>
    <w:pPr>
      <w:ind w:left="720"/>
      <w:contextualSpacing/>
    </w:pPr>
    <w:rPr>
      <w:lang w:eastAsia="en-US"/>
    </w:rPr>
  </w:style>
  <w:style w:type="character" w:customStyle="1" w:styleId="ListParagraphChar">
    <w:name w:val="List Paragraph Char"/>
    <w:link w:val="ListParagraph"/>
    <w:uiPriority w:val="34"/>
    <w:rsid w:val="0049455B"/>
    <w:rPr>
      <w:sz w:val="22"/>
      <w:szCs w:val="22"/>
    </w:rPr>
  </w:style>
  <w:style w:type="paragraph" w:customStyle="1" w:styleId="ADBparanumbers">
    <w:name w:val="ADB para numbers"/>
    <w:basedOn w:val="ListParagraph"/>
    <w:link w:val="ADBparanumbers0"/>
    <w:qFormat/>
    <w:rsid w:val="004E4C3C"/>
    <w:pPr>
      <w:numPr>
        <w:numId w:val="36"/>
      </w:numPr>
      <w:tabs>
        <w:tab w:val="left" w:pos="851"/>
      </w:tabs>
      <w:spacing w:before="120" w:after="120" w:line="240" w:lineRule="auto"/>
      <w:ind w:left="0" w:firstLine="0"/>
      <w:contextualSpacing w:val="0"/>
      <w:jc w:val="both"/>
    </w:pPr>
    <w:rPr>
      <w:rFonts w:ascii="Arial" w:eastAsia="Calibri" w:hAnsi="Arial" w:cs="Arial"/>
      <w:lang w:val="en-GB"/>
    </w:rPr>
  </w:style>
  <w:style w:type="character" w:customStyle="1" w:styleId="ADBparanumbers0">
    <w:name w:val="ADB para numbers Знак"/>
    <w:link w:val="ADBparanumbers"/>
    <w:rsid w:val="004E4C3C"/>
    <w:rPr>
      <w:rFonts w:ascii="Arial" w:eastAsia="Calibri" w:hAnsi="Arial" w:cs="Arial"/>
      <w:sz w:val="22"/>
      <w:szCs w:val="22"/>
      <w:lang w:val="en-GB"/>
    </w:rPr>
  </w:style>
  <w:style w:type="paragraph" w:styleId="Revision">
    <w:name w:val="Revision"/>
    <w:hidden/>
    <w:uiPriority w:val="71"/>
    <w:rsid w:val="008E0BF0"/>
    <w:rPr>
      <w:sz w:val="22"/>
      <w:szCs w:val="22"/>
      <w:lang w:eastAsia="zh-TW"/>
    </w:rPr>
  </w:style>
  <w:style w:type="paragraph" w:styleId="Footer">
    <w:name w:val="footer"/>
    <w:basedOn w:val="Normal"/>
    <w:link w:val="FooterChar"/>
    <w:uiPriority w:val="99"/>
    <w:unhideWhenUsed/>
    <w:rsid w:val="001642EE"/>
    <w:pPr>
      <w:tabs>
        <w:tab w:val="center" w:pos="4320"/>
        <w:tab w:val="right" w:pos="8640"/>
      </w:tabs>
    </w:pPr>
  </w:style>
  <w:style w:type="character" w:customStyle="1" w:styleId="FooterChar">
    <w:name w:val="Footer Char"/>
    <w:link w:val="Footer"/>
    <w:uiPriority w:val="99"/>
    <w:rsid w:val="001642EE"/>
    <w:rPr>
      <w:sz w:val="22"/>
      <w:szCs w:val="22"/>
      <w:lang w:eastAsia="zh-TW"/>
    </w:rPr>
  </w:style>
  <w:style w:type="character" w:styleId="PageNumber">
    <w:name w:val="page number"/>
    <w:uiPriority w:val="99"/>
    <w:semiHidden/>
    <w:unhideWhenUsed/>
    <w:rsid w:val="001642E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PMingLiU"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1"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6E0C"/>
    <w:pPr>
      <w:spacing w:after="200" w:line="276" w:lineRule="auto"/>
    </w:pPr>
    <w:rPr>
      <w:sz w:val="22"/>
      <w:szCs w:val="22"/>
      <w:lang w:eastAsia="zh-TW"/>
    </w:rPr>
  </w:style>
  <w:style w:type="paragraph" w:styleId="Heading1">
    <w:name w:val="heading 1"/>
    <w:basedOn w:val="Normal"/>
    <w:next w:val="Normal"/>
    <w:link w:val="Heading1Char"/>
    <w:uiPriority w:val="9"/>
    <w:qFormat/>
    <w:rsid w:val="00970F1D"/>
    <w:pPr>
      <w:keepNext/>
      <w:spacing w:before="240" w:after="60"/>
      <w:outlineLvl w:val="0"/>
    </w:pPr>
    <w:rPr>
      <w:rFonts w:eastAsia="MS Gothic"/>
      <w:b/>
      <w:bCs/>
      <w:kern w:val="32"/>
      <w:sz w:val="32"/>
      <w:szCs w:val="3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uiPriority w:val="99"/>
    <w:semiHidden/>
    <w:unhideWhenUsed/>
    <w:rsid w:val="00055E72"/>
    <w:rPr>
      <w:lang w:val="x-none" w:eastAsia="x-none"/>
    </w:rPr>
  </w:style>
  <w:style w:type="character" w:customStyle="1" w:styleId="DateChar">
    <w:name w:val="Date Char"/>
    <w:link w:val="Date"/>
    <w:uiPriority w:val="99"/>
    <w:semiHidden/>
    <w:rsid w:val="00055E72"/>
    <w:rPr>
      <w:sz w:val="22"/>
      <w:szCs w:val="22"/>
    </w:rPr>
  </w:style>
  <w:style w:type="paragraph" w:styleId="FootnoteText">
    <w:name w:val="footnote text"/>
    <w:aliases w:val="Footnote Text Char Char Char,Footnote Text Char Char,ft,single space,FOOTNOTES,fn,ft Char Char Char,ADB,Char Char Char,(NECG) Footnote Text,Char Char Char Char,Char Char,Geneva 9,Font: Geneva 9,Boston 1,ALTS FOOTNOTE,Fußnote,footnote t,f"/>
    <w:basedOn w:val="Normal"/>
    <w:link w:val="FootnoteTextChar"/>
    <w:unhideWhenUsed/>
    <w:qFormat/>
    <w:rsid w:val="008431FC"/>
    <w:pPr>
      <w:spacing w:after="0" w:line="240" w:lineRule="auto"/>
      <w:jc w:val="both"/>
    </w:pPr>
    <w:rPr>
      <w:rFonts w:ascii="Arial" w:eastAsia="Times New Roman" w:hAnsi="Arial"/>
      <w:sz w:val="20"/>
      <w:szCs w:val="20"/>
      <w:lang w:val="x-none" w:eastAsia="en-US"/>
    </w:rPr>
  </w:style>
  <w:style w:type="character" w:customStyle="1" w:styleId="FootnoteTextChar">
    <w:name w:val="Footnote Text Char"/>
    <w:aliases w:val="Footnote Text Char Char Char Char,Footnote Text Char Char Char1,ft Char,single space Char,FOOTNOTES Char,fn Char,ft Char Char Char Char,ADB Char,Char Char Char Char1,(NECG) Footnote Text Char,Char Char Char Char Char,Char Char Char1"/>
    <w:link w:val="FootnoteText"/>
    <w:uiPriority w:val="99"/>
    <w:rsid w:val="008431FC"/>
    <w:rPr>
      <w:rFonts w:ascii="Arial" w:eastAsia="Times New Roman" w:hAnsi="Arial"/>
      <w:lang w:eastAsia="en-US"/>
    </w:rPr>
  </w:style>
  <w:style w:type="character" w:styleId="FootnoteReference">
    <w:name w:val="footnote reference"/>
    <w:aliases w:val="ftref,(NECG) Footnote Reference,Ref,de nota al pie,16 Point,Superscript 6 Point,fr,Footnote Ref in FtNote,SUPERS,Footnote Reference Number,footnote ref"/>
    <w:unhideWhenUsed/>
    <w:rsid w:val="008431FC"/>
    <w:rPr>
      <w:vertAlign w:val="superscript"/>
    </w:rPr>
  </w:style>
  <w:style w:type="paragraph" w:customStyle="1" w:styleId="Style38">
    <w:name w:val="Style 38"/>
    <w:basedOn w:val="Normal"/>
    <w:rsid w:val="00816C13"/>
    <w:pPr>
      <w:widowControl w:val="0"/>
      <w:autoSpaceDE w:val="0"/>
      <w:autoSpaceDN w:val="0"/>
      <w:spacing w:after="0" w:line="240" w:lineRule="auto"/>
      <w:ind w:left="72"/>
    </w:pPr>
    <w:rPr>
      <w:rFonts w:ascii="Times New Roman" w:eastAsia="Times New Roman" w:hAnsi="Times New Roman"/>
      <w:sz w:val="24"/>
      <w:szCs w:val="24"/>
      <w:lang w:eastAsia="en-US"/>
    </w:rPr>
  </w:style>
  <w:style w:type="character" w:styleId="CommentReference">
    <w:name w:val="annotation reference"/>
    <w:uiPriority w:val="99"/>
    <w:semiHidden/>
    <w:unhideWhenUsed/>
    <w:rsid w:val="00087CBF"/>
    <w:rPr>
      <w:sz w:val="16"/>
      <w:szCs w:val="16"/>
    </w:rPr>
  </w:style>
  <w:style w:type="paragraph" w:styleId="CommentText">
    <w:name w:val="annotation text"/>
    <w:basedOn w:val="Normal"/>
    <w:link w:val="CommentTextChar"/>
    <w:uiPriority w:val="99"/>
    <w:unhideWhenUsed/>
    <w:rsid w:val="00087CBF"/>
    <w:rPr>
      <w:sz w:val="20"/>
      <w:szCs w:val="20"/>
    </w:rPr>
  </w:style>
  <w:style w:type="character" w:customStyle="1" w:styleId="CommentTextChar">
    <w:name w:val="Comment Text Char"/>
    <w:basedOn w:val="DefaultParagraphFont"/>
    <w:link w:val="CommentText"/>
    <w:uiPriority w:val="99"/>
    <w:rsid w:val="00087CBF"/>
  </w:style>
  <w:style w:type="paragraph" w:styleId="CommentSubject">
    <w:name w:val="annotation subject"/>
    <w:basedOn w:val="CommentText"/>
    <w:next w:val="CommentText"/>
    <w:link w:val="CommentSubjectChar"/>
    <w:uiPriority w:val="99"/>
    <w:semiHidden/>
    <w:unhideWhenUsed/>
    <w:rsid w:val="00087CBF"/>
    <w:rPr>
      <w:b/>
      <w:bCs/>
      <w:lang w:val="x-none" w:eastAsia="x-none"/>
    </w:rPr>
  </w:style>
  <w:style w:type="character" w:customStyle="1" w:styleId="CommentSubjectChar">
    <w:name w:val="Comment Subject Char"/>
    <w:link w:val="CommentSubject"/>
    <w:uiPriority w:val="99"/>
    <w:semiHidden/>
    <w:rsid w:val="00087CBF"/>
    <w:rPr>
      <w:b/>
      <w:bCs/>
    </w:rPr>
  </w:style>
  <w:style w:type="paragraph" w:styleId="BalloonText">
    <w:name w:val="Balloon Text"/>
    <w:basedOn w:val="Normal"/>
    <w:link w:val="BalloonTextChar"/>
    <w:uiPriority w:val="99"/>
    <w:semiHidden/>
    <w:unhideWhenUsed/>
    <w:rsid w:val="00087CBF"/>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087CBF"/>
    <w:rPr>
      <w:rFonts w:ascii="Tahoma" w:hAnsi="Tahoma" w:cs="Tahoma"/>
      <w:sz w:val="16"/>
      <w:szCs w:val="16"/>
    </w:rPr>
  </w:style>
  <w:style w:type="paragraph" w:customStyle="1" w:styleId="ADBNumbered1">
    <w:name w:val="ADB Numbered 1"/>
    <w:basedOn w:val="Heading1"/>
    <w:link w:val="ADBNumbered1CharChar"/>
    <w:rsid w:val="00970F1D"/>
    <w:pPr>
      <w:keepNext w:val="0"/>
      <w:numPr>
        <w:numId w:val="24"/>
      </w:numPr>
      <w:spacing w:after="0" w:line="240" w:lineRule="auto"/>
      <w:jc w:val="both"/>
    </w:pPr>
    <w:rPr>
      <w:rFonts w:ascii="Arial" w:eastAsia="Times New Roman" w:hAnsi="Arial"/>
      <w:b w:val="0"/>
      <w:sz w:val="22"/>
      <w:lang w:eastAsia="x-none"/>
    </w:rPr>
  </w:style>
  <w:style w:type="character" w:customStyle="1" w:styleId="ADBNumbered1CharChar">
    <w:name w:val="ADB Numbered 1 Char Char"/>
    <w:link w:val="ADBNumbered1"/>
    <w:locked/>
    <w:rsid w:val="00970F1D"/>
    <w:rPr>
      <w:rFonts w:ascii="Arial" w:eastAsia="Times New Roman" w:hAnsi="Arial" w:cs="Arial"/>
      <w:bCs/>
      <w:kern w:val="32"/>
      <w:sz w:val="22"/>
      <w:szCs w:val="32"/>
    </w:rPr>
  </w:style>
  <w:style w:type="character" w:customStyle="1" w:styleId="Heading1Char">
    <w:name w:val="Heading 1 Char"/>
    <w:link w:val="Heading1"/>
    <w:uiPriority w:val="9"/>
    <w:rsid w:val="00970F1D"/>
    <w:rPr>
      <w:rFonts w:ascii="Calibri" w:eastAsia="MS Gothic" w:hAnsi="Calibri" w:cs="Times New Roman"/>
      <w:b/>
      <w:bCs/>
      <w:kern w:val="32"/>
      <w:sz w:val="32"/>
      <w:szCs w:val="32"/>
      <w:lang w:eastAsia="zh-TW"/>
    </w:rPr>
  </w:style>
  <w:style w:type="table" w:styleId="TableGrid">
    <w:name w:val="Table Grid"/>
    <w:basedOn w:val="TableNormal"/>
    <w:rsid w:val="00890680"/>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ediumGrid1-Accent21">
    <w:name w:val="Medium Grid 1 - Accent 21"/>
    <w:basedOn w:val="Normal"/>
    <w:uiPriority w:val="34"/>
    <w:qFormat/>
    <w:rsid w:val="00890680"/>
    <w:pPr>
      <w:ind w:left="720"/>
      <w:contextualSpacing/>
    </w:pPr>
    <w:rPr>
      <w:rFonts w:eastAsia="Calibri"/>
      <w:lang w:eastAsia="en-US"/>
    </w:rPr>
  </w:style>
  <w:style w:type="paragraph" w:customStyle="1" w:styleId="TableBullet">
    <w:name w:val="Table Bullet"/>
    <w:aliases w:val="tbu"/>
    <w:basedOn w:val="Normal"/>
    <w:rsid w:val="00890680"/>
    <w:pPr>
      <w:numPr>
        <w:numId w:val="26"/>
      </w:numPr>
      <w:spacing w:before="60" w:after="60" w:line="240" w:lineRule="auto"/>
      <w:ind w:left="357" w:hanging="357"/>
    </w:pPr>
    <w:rPr>
      <w:rFonts w:ascii="Arial" w:eastAsia="Times New Roman" w:hAnsi="Arial"/>
      <w:color w:val="17365D"/>
      <w:sz w:val="18"/>
      <w:szCs w:val="20"/>
      <w:lang w:val="en-AU" w:eastAsia="en-US"/>
    </w:rPr>
  </w:style>
  <w:style w:type="paragraph" w:customStyle="1" w:styleId="TableBullet2">
    <w:name w:val="Table Bullet 2"/>
    <w:aliases w:val="tbu2"/>
    <w:basedOn w:val="TableBullet"/>
    <w:qFormat/>
    <w:rsid w:val="00890680"/>
    <w:pPr>
      <w:tabs>
        <w:tab w:val="left" w:pos="720"/>
      </w:tabs>
      <w:ind w:left="714"/>
    </w:pPr>
  </w:style>
  <w:style w:type="table" w:styleId="MediumList2-Accent1">
    <w:name w:val="Medium List 2 Accent 1"/>
    <w:basedOn w:val="TableNormal"/>
    <w:uiPriority w:val="61"/>
    <w:rsid w:val="005F2DA6"/>
    <w:rPr>
      <w:rFonts w:ascii="Cambria" w:eastAsia="MS Mincho" w:hAnsi="Cambria"/>
      <w:sz w:val="24"/>
      <w:szCs w:val="24"/>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NoteLevel1">
    <w:name w:val="Note Level 1"/>
    <w:basedOn w:val="Normal"/>
    <w:uiPriority w:val="99"/>
    <w:semiHidden/>
    <w:rsid w:val="00654A45"/>
    <w:pPr>
      <w:keepNext/>
      <w:numPr>
        <w:numId w:val="23"/>
      </w:numPr>
      <w:contextualSpacing/>
      <w:outlineLvl w:val="0"/>
    </w:pPr>
    <w:rPr>
      <w:rFonts w:ascii="Verdana" w:hAnsi="Verdana"/>
    </w:rPr>
  </w:style>
  <w:style w:type="paragraph" w:styleId="BodyText">
    <w:name w:val="Body Text"/>
    <w:aliases w:val="bt,btbt,BodyText,Body Text Char Char Char Char Char Char,Body Text Char Char Char Char Char,Body,descriptionbullets,b,b Char,Body Char Char Char,b Char Char Char Char Char Char Char,b Char Char Char,b Char Char,Body Char1 Char1,bullet,heading3"/>
    <w:basedOn w:val="Normal"/>
    <w:link w:val="BodyTextChar"/>
    <w:rsid w:val="00332A10"/>
    <w:pPr>
      <w:jc w:val="both"/>
    </w:pPr>
    <w:rPr>
      <w:rFonts w:eastAsia="Times New Roman"/>
      <w:sz w:val="24"/>
      <w:szCs w:val="24"/>
      <w:lang w:val="x-none" w:eastAsia="it-IT"/>
    </w:rPr>
  </w:style>
  <w:style w:type="character" w:customStyle="1" w:styleId="BodyTextChar">
    <w:name w:val="Body Text Char"/>
    <w:aliases w:val="bt Char,btbt Char,BodyText Char,Body Text Char Char Char Char Char Char Char,Body Text Char Char Char Char Char Char1,Body Char,descriptionbullets Char,b Char1,b Char Char1,Body Char Char Char Char,b Char Char Char Char,b Char Char Char1"/>
    <w:link w:val="BodyText"/>
    <w:rsid w:val="00332A10"/>
    <w:rPr>
      <w:rFonts w:eastAsia="Times New Roman"/>
      <w:sz w:val="24"/>
      <w:szCs w:val="24"/>
      <w:lang w:val="x-none" w:eastAsia="it-IT"/>
    </w:rPr>
  </w:style>
  <w:style w:type="paragraph" w:styleId="ListParagraph">
    <w:name w:val="List Paragraph"/>
    <w:basedOn w:val="Normal"/>
    <w:link w:val="ListParagraphChar"/>
    <w:uiPriority w:val="34"/>
    <w:qFormat/>
    <w:rsid w:val="0049455B"/>
    <w:pPr>
      <w:ind w:left="720"/>
      <w:contextualSpacing/>
    </w:pPr>
    <w:rPr>
      <w:lang w:eastAsia="en-US"/>
    </w:rPr>
  </w:style>
  <w:style w:type="character" w:customStyle="1" w:styleId="ListParagraphChar">
    <w:name w:val="List Paragraph Char"/>
    <w:link w:val="ListParagraph"/>
    <w:uiPriority w:val="34"/>
    <w:rsid w:val="0049455B"/>
    <w:rPr>
      <w:sz w:val="22"/>
      <w:szCs w:val="22"/>
    </w:rPr>
  </w:style>
  <w:style w:type="paragraph" w:customStyle="1" w:styleId="ADBparanumbers">
    <w:name w:val="ADB para numbers"/>
    <w:basedOn w:val="ListParagraph"/>
    <w:link w:val="ADBparanumbers0"/>
    <w:qFormat/>
    <w:rsid w:val="004E4C3C"/>
    <w:pPr>
      <w:numPr>
        <w:numId w:val="36"/>
      </w:numPr>
      <w:tabs>
        <w:tab w:val="left" w:pos="851"/>
      </w:tabs>
      <w:spacing w:before="120" w:after="120" w:line="240" w:lineRule="auto"/>
      <w:ind w:left="0" w:firstLine="0"/>
      <w:contextualSpacing w:val="0"/>
      <w:jc w:val="both"/>
    </w:pPr>
    <w:rPr>
      <w:rFonts w:ascii="Arial" w:eastAsia="Calibri" w:hAnsi="Arial" w:cs="Arial"/>
      <w:lang w:val="en-GB"/>
    </w:rPr>
  </w:style>
  <w:style w:type="character" w:customStyle="1" w:styleId="ADBparanumbers0">
    <w:name w:val="ADB para numbers Знак"/>
    <w:link w:val="ADBparanumbers"/>
    <w:rsid w:val="004E4C3C"/>
    <w:rPr>
      <w:rFonts w:ascii="Arial" w:eastAsia="Calibri" w:hAnsi="Arial" w:cs="Arial"/>
      <w:sz w:val="22"/>
      <w:szCs w:val="22"/>
      <w:lang w:val="en-GB"/>
    </w:rPr>
  </w:style>
  <w:style w:type="paragraph" w:styleId="Revision">
    <w:name w:val="Revision"/>
    <w:hidden/>
    <w:uiPriority w:val="71"/>
    <w:rsid w:val="008E0BF0"/>
    <w:rPr>
      <w:sz w:val="22"/>
      <w:szCs w:val="22"/>
      <w:lang w:eastAsia="zh-TW"/>
    </w:rPr>
  </w:style>
  <w:style w:type="paragraph" w:styleId="Footer">
    <w:name w:val="footer"/>
    <w:basedOn w:val="Normal"/>
    <w:link w:val="FooterChar"/>
    <w:uiPriority w:val="99"/>
    <w:unhideWhenUsed/>
    <w:rsid w:val="001642EE"/>
    <w:pPr>
      <w:tabs>
        <w:tab w:val="center" w:pos="4320"/>
        <w:tab w:val="right" w:pos="8640"/>
      </w:tabs>
    </w:pPr>
  </w:style>
  <w:style w:type="character" w:customStyle="1" w:styleId="FooterChar">
    <w:name w:val="Footer Char"/>
    <w:link w:val="Footer"/>
    <w:uiPriority w:val="99"/>
    <w:rsid w:val="001642EE"/>
    <w:rPr>
      <w:sz w:val="22"/>
      <w:szCs w:val="22"/>
      <w:lang w:eastAsia="zh-TW"/>
    </w:rPr>
  </w:style>
  <w:style w:type="character" w:styleId="PageNumber">
    <w:name w:val="page number"/>
    <w:uiPriority w:val="99"/>
    <w:semiHidden/>
    <w:unhideWhenUsed/>
    <w:rsid w:val="001642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6241719">
      <w:bodyDiv w:val="1"/>
      <w:marLeft w:val="0"/>
      <w:marRight w:val="0"/>
      <w:marTop w:val="0"/>
      <w:marBottom w:val="0"/>
      <w:divBdr>
        <w:top w:val="none" w:sz="0" w:space="0" w:color="auto"/>
        <w:left w:val="none" w:sz="0" w:space="0" w:color="auto"/>
        <w:bottom w:val="none" w:sz="0" w:space="0" w:color="auto"/>
        <w:right w:val="none" w:sz="0" w:space="0" w:color="auto"/>
      </w:divBdr>
      <w:divsChild>
        <w:div w:id="694885861">
          <w:marLeft w:val="120"/>
          <w:marRight w:val="120"/>
          <w:marTop w:val="0"/>
          <w:marBottom w:val="120"/>
          <w:divBdr>
            <w:top w:val="none" w:sz="0" w:space="0" w:color="auto"/>
            <w:left w:val="none" w:sz="0" w:space="0" w:color="auto"/>
            <w:bottom w:val="none" w:sz="0" w:space="0" w:color="auto"/>
            <w:right w:val="none" w:sz="0" w:space="0" w:color="auto"/>
          </w:divBdr>
          <w:divsChild>
            <w:div w:id="188771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677833">
      <w:bodyDiv w:val="1"/>
      <w:marLeft w:val="0"/>
      <w:marRight w:val="0"/>
      <w:marTop w:val="0"/>
      <w:marBottom w:val="0"/>
      <w:divBdr>
        <w:top w:val="none" w:sz="0" w:space="0" w:color="auto"/>
        <w:left w:val="none" w:sz="0" w:space="0" w:color="auto"/>
        <w:bottom w:val="none" w:sz="0" w:space="0" w:color="auto"/>
        <w:right w:val="none" w:sz="0" w:space="0" w:color="auto"/>
      </w:divBdr>
      <w:divsChild>
        <w:div w:id="2012022737">
          <w:marLeft w:val="120"/>
          <w:marRight w:val="120"/>
          <w:marTop w:val="0"/>
          <w:marBottom w:val="120"/>
          <w:divBdr>
            <w:top w:val="none" w:sz="0" w:space="0" w:color="auto"/>
            <w:left w:val="none" w:sz="0" w:space="0" w:color="auto"/>
            <w:bottom w:val="none" w:sz="0" w:space="0" w:color="auto"/>
            <w:right w:val="none" w:sz="0" w:space="0" w:color="auto"/>
          </w:divBdr>
          <w:divsChild>
            <w:div w:id="203557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54FFCE-A65D-4727-8764-6FBCE12F4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8</Pages>
  <Words>1850</Words>
  <Characters>10549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Involuntary Resettlement Due Diligence Report</vt:lpstr>
    </vt:vector>
  </TitlesOfParts>
  <Company>The World Bank Group</Company>
  <LinksUpToDate>false</LinksUpToDate>
  <CharactersWithSpaces>12375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Involuntary Resettlement Due Diligence Report</dc:title>
  <dc:creator>Lulu Zuniga-Carmine</dc:creator>
  <cp:lastModifiedBy>Lina Janenaite</cp:lastModifiedBy>
  <cp:revision>3</cp:revision>
  <cp:lastPrinted>2014-10-28T19:29:00Z</cp:lastPrinted>
  <dcterms:created xsi:type="dcterms:W3CDTF">2014-10-24T13:13:00Z</dcterms:created>
  <dcterms:modified xsi:type="dcterms:W3CDTF">2014-10-28T19:29:00Z</dcterms:modified>
</cp:coreProperties>
</file>