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6A" w:rsidRPr="002621C1" w:rsidRDefault="00B85CA3" w:rsidP="00444D6A">
      <w:pPr>
        <w:jc w:val="center"/>
        <w:rPr>
          <w:rStyle w:val="PDSAnnexHeadingChar"/>
          <w:rFonts w:ascii="Courier" w:eastAsiaTheme="minorHAnsi" w:hAnsi="Courier" w:cstheme="minorBidi"/>
        </w:rPr>
      </w:pPr>
      <w:r>
        <w:rPr>
          <w:b/>
          <w:noProof/>
          <w:sz w:val="22"/>
        </w:rPr>
        <w:pict>
          <v:shapetype id="_x0000_t202" coordsize="21600,21600" o:spt="202" path="m,l,21600r21600,l21600,xe">
            <v:stroke joinstyle="miter"/>
            <v:path gradientshapeok="t" o:connecttype="rect"/>
          </v:shapetype>
          <v:shape id="_x0000_s1026" type="#_x0000_t202" style="position:absolute;left:0;text-align:left;margin-left:399.75pt;margin-top:-34pt;width:116.35pt;height:30.55pt;z-index:251658240" stroked="f">
            <v:textbox>
              <w:txbxContent>
                <w:p w:rsidR="00B85CA3" w:rsidRPr="00B85CA3" w:rsidRDefault="00B85CA3">
                  <w:pPr>
                    <w:rPr>
                      <w:rFonts w:ascii="Arial" w:hAnsi="Arial" w:cs="Arial"/>
                      <w:sz w:val="44"/>
                      <w:szCs w:val="44"/>
                    </w:rPr>
                  </w:pPr>
                  <w:r>
                    <w:rPr>
                      <w:rFonts w:ascii="Arial" w:hAnsi="Arial" w:cs="Arial"/>
                      <w:sz w:val="44"/>
                      <w:szCs w:val="44"/>
                    </w:rPr>
                    <w:t>E2388 v2</w:t>
                  </w:r>
                </w:p>
              </w:txbxContent>
            </v:textbox>
          </v:shape>
        </w:pict>
      </w:r>
      <w:r w:rsidR="00444D6A" w:rsidRPr="002621C1">
        <w:rPr>
          <w:rStyle w:val="PDSAnnexHeadingChar"/>
          <w:sz w:val="22"/>
        </w:rPr>
        <w:t xml:space="preserve">Safeguard Policy </w:t>
      </w:r>
    </w:p>
    <w:p w:rsidR="00444D6A" w:rsidRPr="002621C1" w:rsidRDefault="00444D6A" w:rsidP="00444D6A">
      <w:pPr>
        <w:autoSpaceDE w:val="0"/>
        <w:autoSpaceDN w:val="0"/>
        <w:adjustRightInd w:val="0"/>
        <w:spacing w:line="240" w:lineRule="atLeast"/>
        <w:jc w:val="center"/>
        <w:rPr>
          <w:b/>
          <w:caps/>
          <w:color w:val="000000"/>
          <w:sz w:val="22"/>
        </w:rPr>
      </w:pPr>
    </w:p>
    <w:p w:rsidR="00444D6A" w:rsidRPr="002621C1" w:rsidRDefault="00444D6A" w:rsidP="00444D6A">
      <w:pPr>
        <w:autoSpaceDE w:val="0"/>
        <w:autoSpaceDN w:val="0"/>
        <w:adjustRightInd w:val="0"/>
        <w:spacing w:line="240" w:lineRule="atLeast"/>
        <w:jc w:val="center"/>
        <w:rPr>
          <w:b/>
          <w:color w:val="000000"/>
          <w:sz w:val="22"/>
        </w:rPr>
      </w:pPr>
      <w:r w:rsidRPr="002621C1">
        <w:rPr>
          <w:b/>
          <w:caps/>
          <w:color w:val="000000"/>
          <w:sz w:val="22"/>
        </w:rPr>
        <w:t xml:space="preserve">INDONESIA: </w:t>
      </w:r>
      <w:fldSimple w:instr=" DOCPROPERTY  ProjectName  \* MERGEFORMAT ">
        <w:r w:rsidRPr="002621C1">
          <w:rPr>
            <w:b/>
            <w:i/>
            <w:color w:val="000000"/>
            <w:sz w:val="22"/>
          </w:rPr>
          <w:t>Third</w:t>
        </w:r>
        <w:r w:rsidRPr="002621C1">
          <w:rPr>
            <w:b/>
            <w:color w:val="000000"/>
            <w:sz w:val="22"/>
          </w:rPr>
          <w:t xml:space="preserve"> National Program for Community Empowerment in Rural Areas</w:t>
        </w:r>
      </w:fldSimple>
    </w:p>
    <w:p w:rsidR="00444D6A" w:rsidRPr="002621C1" w:rsidRDefault="00444D6A" w:rsidP="00444D6A">
      <w:pPr>
        <w:tabs>
          <w:tab w:val="left" w:pos="720"/>
        </w:tabs>
        <w:autoSpaceDE w:val="0"/>
        <w:autoSpaceDN w:val="0"/>
        <w:adjustRightInd w:val="0"/>
        <w:spacing w:line="240" w:lineRule="atLeast"/>
        <w:jc w:val="center"/>
        <w:rPr>
          <w:b/>
          <w:bCs/>
          <w:color w:val="000000"/>
          <w:sz w:val="22"/>
        </w:rPr>
      </w:pPr>
      <w:r w:rsidRPr="002621C1">
        <w:rPr>
          <w:b/>
          <w:bCs/>
          <w:color w:val="000000"/>
          <w:sz w:val="22"/>
        </w:rPr>
        <w:t xml:space="preserve">Environmental </w:t>
      </w:r>
      <w:r w:rsidR="002B4C62" w:rsidRPr="002621C1">
        <w:rPr>
          <w:b/>
          <w:bCs/>
          <w:color w:val="000000"/>
          <w:sz w:val="22"/>
        </w:rPr>
        <w:t>Management Framework</w:t>
      </w:r>
    </w:p>
    <w:p w:rsidR="00444D6A" w:rsidRPr="002621C1" w:rsidRDefault="00444D6A" w:rsidP="00444D6A">
      <w:pPr>
        <w:tabs>
          <w:tab w:val="left" w:pos="720"/>
        </w:tabs>
        <w:autoSpaceDE w:val="0"/>
        <w:autoSpaceDN w:val="0"/>
        <w:adjustRightInd w:val="0"/>
        <w:spacing w:line="240" w:lineRule="atLeast"/>
        <w:rPr>
          <w:b/>
          <w:bCs/>
          <w:color w:val="000000"/>
          <w:sz w:val="22"/>
        </w:rPr>
      </w:pPr>
    </w:p>
    <w:p w:rsidR="00444D6A" w:rsidRPr="002621C1" w:rsidRDefault="00444D6A" w:rsidP="00444D6A">
      <w:pPr>
        <w:autoSpaceDE w:val="0"/>
        <w:autoSpaceDN w:val="0"/>
        <w:adjustRightInd w:val="0"/>
        <w:spacing w:line="240" w:lineRule="atLeast"/>
        <w:ind w:firstLine="1440"/>
        <w:rPr>
          <w:b/>
          <w:bCs/>
          <w:color w:val="000000"/>
          <w:sz w:val="22"/>
          <w:u w:val="single"/>
        </w:rPr>
      </w:pPr>
    </w:p>
    <w:p w:rsidR="00444D6A" w:rsidRPr="002621C1" w:rsidRDefault="00444D6A" w:rsidP="00444D6A">
      <w:pPr>
        <w:keepNext/>
        <w:autoSpaceDE w:val="0"/>
        <w:autoSpaceDN w:val="0"/>
        <w:adjustRightInd w:val="0"/>
        <w:spacing w:line="240" w:lineRule="atLeast"/>
        <w:rPr>
          <w:b/>
          <w:bCs/>
          <w:color w:val="000000"/>
          <w:sz w:val="22"/>
          <w:u w:val="single"/>
        </w:rPr>
      </w:pPr>
      <w:r w:rsidRPr="002621C1">
        <w:rPr>
          <w:b/>
          <w:bCs/>
          <w:color w:val="000000"/>
          <w:sz w:val="22"/>
          <w:u w:val="single"/>
        </w:rPr>
        <w:t>Introduction:</w:t>
      </w:r>
    </w:p>
    <w:p w:rsidR="00444D6A" w:rsidRPr="002621C1" w:rsidRDefault="00444D6A" w:rsidP="00444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sz w:val="22"/>
          <w:szCs w:val="22"/>
          <w:lang w:eastAsia="zh-TW"/>
        </w:rPr>
      </w:pPr>
    </w:p>
    <w:p w:rsidR="00444D6A" w:rsidRPr="002621C1" w:rsidRDefault="00444D6A" w:rsidP="00444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sz w:val="22"/>
          <w:szCs w:val="22"/>
          <w:lang w:eastAsia="zh-TW"/>
        </w:rPr>
      </w:pPr>
      <w:r w:rsidRPr="002621C1">
        <w:rPr>
          <w:rFonts w:eastAsia="PMingLiU"/>
          <w:sz w:val="22"/>
          <w:szCs w:val="22"/>
          <w:lang w:eastAsia="zh-TW"/>
        </w:rPr>
        <w:t xml:space="preserve">PNPM Rural III is the most recent in a series of projects that began with the Kecamatan Development Project (KDP) and have been cited as a model for the development of projects of this nature. Project methodology benefits from a continual refinement to incorporate lessons of experience and best practice and reflects a pool of direct experience extending back over more than a decade in the Indonesian context with PNPM Rural projects I and II, and grant-funded activities that use the PNPM Rural planning and implementation processes, in particular PNPM </w:t>
      </w:r>
      <w:proofErr w:type="spellStart"/>
      <w:r w:rsidRPr="002621C1">
        <w:rPr>
          <w:rFonts w:eastAsia="PMingLiU"/>
          <w:sz w:val="22"/>
          <w:szCs w:val="22"/>
          <w:lang w:eastAsia="zh-TW"/>
        </w:rPr>
        <w:t>Generasi</w:t>
      </w:r>
      <w:proofErr w:type="spellEnd"/>
      <w:r w:rsidRPr="002621C1">
        <w:rPr>
          <w:rFonts w:eastAsia="PMingLiU"/>
          <w:sz w:val="22"/>
          <w:szCs w:val="22"/>
          <w:lang w:eastAsia="zh-TW"/>
        </w:rPr>
        <w:t xml:space="preserve"> </w:t>
      </w:r>
      <w:proofErr w:type="spellStart"/>
      <w:r w:rsidRPr="002621C1">
        <w:rPr>
          <w:rFonts w:eastAsia="PMingLiU"/>
          <w:sz w:val="22"/>
          <w:szCs w:val="22"/>
          <w:lang w:eastAsia="zh-TW"/>
        </w:rPr>
        <w:t>Sehat</w:t>
      </w:r>
      <w:proofErr w:type="spellEnd"/>
      <w:r w:rsidRPr="002621C1">
        <w:rPr>
          <w:rFonts w:eastAsia="PMingLiU"/>
          <w:sz w:val="22"/>
          <w:szCs w:val="22"/>
          <w:lang w:eastAsia="zh-TW"/>
        </w:rPr>
        <w:t xml:space="preserve"> </w:t>
      </w:r>
      <w:proofErr w:type="spellStart"/>
      <w:r w:rsidRPr="002621C1">
        <w:rPr>
          <w:rFonts w:eastAsia="PMingLiU"/>
          <w:sz w:val="22"/>
          <w:szCs w:val="22"/>
          <w:lang w:eastAsia="zh-TW"/>
        </w:rPr>
        <w:t>dan</w:t>
      </w:r>
      <w:proofErr w:type="spellEnd"/>
      <w:r w:rsidRPr="002621C1">
        <w:rPr>
          <w:rFonts w:eastAsia="PMingLiU"/>
          <w:sz w:val="22"/>
          <w:szCs w:val="22"/>
          <w:lang w:eastAsia="zh-TW"/>
        </w:rPr>
        <w:t xml:space="preserve"> </w:t>
      </w:r>
      <w:proofErr w:type="spellStart"/>
      <w:r w:rsidRPr="002621C1">
        <w:rPr>
          <w:rFonts w:eastAsia="PMingLiU"/>
          <w:sz w:val="22"/>
          <w:szCs w:val="22"/>
          <w:lang w:eastAsia="zh-TW"/>
        </w:rPr>
        <w:t>Cerdas</w:t>
      </w:r>
      <w:proofErr w:type="spellEnd"/>
      <w:r w:rsidRPr="002621C1">
        <w:rPr>
          <w:rFonts w:eastAsia="PMingLiU"/>
          <w:sz w:val="22"/>
          <w:szCs w:val="22"/>
          <w:lang w:eastAsia="zh-TW"/>
        </w:rPr>
        <w:t xml:space="preserve"> (PNPM – A Bright and Healthy Generation) and PNPM Green. </w:t>
      </w:r>
    </w:p>
    <w:p w:rsidR="00444D6A" w:rsidRPr="002621C1" w:rsidRDefault="00444D6A" w:rsidP="00444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sz w:val="22"/>
          <w:szCs w:val="22"/>
          <w:lang w:eastAsia="zh-TW"/>
        </w:rPr>
      </w:pPr>
    </w:p>
    <w:p w:rsidR="00444D6A" w:rsidRPr="002621C1" w:rsidRDefault="00444D6A" w:rsidP="00444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sz w:val="22"/>
          <w:szCs w:val="22"/>
          <w:lang w:eastAsia="zh-TW"/>
        </w:rPr>
      </w:pPr>
      <w:r w:rsidRPr="002621C1">
        <w:rPr>
          <w:rFonts w:eastAsia="PMingLiU"/>
          <w:sz w:val="22"/>
          <w:szCs w:val="22"/>
          <w:lang w:eastAsia="zh-TW"/>
        </w:rPr>
        <w:t>The Bank has assessed this project as category B.</w:t>
      </w:r>
    </w:p>
    <w:p w:rsidR="00444D6A" w:rsidRPr="002621C1" w:rsidRDefault="00444D6A" w:rsidP="00444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sz w:val="22"/>
          <w:szCs w:val="22"/>
          <w:lang w:eastAsia="zh-TW"/>
        </w:rPr>
      </w:pPr>
    </w:p>
    <w:p w:rsidR="00444D6A" w:rsidRPr="002621C1" w:rsidRDefault="0072749B" w:rsidP="00444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sz w:val="22"/>
          <w:szCs w:val="22"/>
          <w:lang w:eastAsia="zh-TW"/>
        </w:rPr>
      </w:pPr>
      <w:r>
        <w:rPr>
          <w:color w:val="000000"/>
          <w:sz w:val="22"/>
          <w:szCs w:val="22"/>
        </w:rPr>
        <w:t xml:space="preserve">The objective of the Project is that villagers in PNPM rural locations benefit from improved socio-economic and local governance conditions. </w:t>
      </w:r>
      <w:r w:rsidR="00444D6A" w:rsidRPr="002621C1">
        <w:rPr>
          <w:rFonts w:eastAsia="PMingLiU"/>
          <w:sz w:val="22"/>
          <w:szCs w:val="22"/>
          <w:lang w:eastAsia="zh-TW"/>
        </w:rPr>
        <w:t xml:space="preserve">Negative impacts may include: (1) air pollution from vehicles, (2) flooding if bridges are improperly sited, (3) an increase in air-borne dust, (4) noise pollution, (5) increased erosion, and (6) diverting the flow of </w:t>
      </w:r>
      <w:r w:rsidR="009F730D" w:rsidRPr="002621C1">
        <w:rPr>
          <w:rFonts w:eastAsia="PMingLiU"/>
          <w:sz w:val="22"/>
          <w:szCs w:val="22"/>
          <w:lang w:eastAsia="zh-TW"/>
        </w:rPr>
        <w:t>rainwater</w:t>
      </w:r>
      <w:r w:rsidR="00444D6A" w:rsidRPr="002621C1">
        <w:rPr>
          <w:rFonts w:eastAsia="PMingLiU"/>
          <w:sz w:val="22"/>
          <w:szCs w:val="22"/>
          <w:lang w:eastAsia="zh-TW"/>
        </w:rPr>
        <w:t xml:space="preserve">. </w:t>
      </w:r>
    </w:p>
    <w:p w:rsidR="00444D6A" w:rsidRPr="002621C1" w:rsidRDefault="00444D6A" w:rsidP="00444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sz w:val="22"/>
          <w:szCs w:val="22"/>
          <w:lang w:eastAsia="zh-TW"/>
        </w:rPr>
      </w:pPr>
    </w:p>
    <w:p w:rsidR="00444D6A" w:rsidRPr="002621C1" w:rsidRDefault="00444D6A" w:rsidP="00444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sz w:val="22"/>
          <w:szCs w:val="22"/>
          <w:lang w:eastAsia="zh-TW"/>
        </w:rPr>
      </w:pPr>
      <w:r w:rsidRPr="002621C1">
        <w:rPr>
          <w:rFonts w:eastAsia="PMingLiU"/>
          <w:sz w:val="22"/>
          <w:szCs w:val="22"/>
          <w:lang w:eastAsia="zh-TW"/>
        </w:rPr>
        <w:t>In overview five specific mitigation methods are routinely applied; (1) selecting an alignment that reduces environmental disturbances; (2) utilizing civil works and vegetation treatments to limit negative impact; (3) ensuring maintenance and repairs are made in a timely fashion; (4) using vegetation to stabilize slopes and prevent erosion; and (5) using special treatments, such as drains, to overcome problems with ground water.</w:t>
      </w:r>
    </w:p>
    <w:p w:rsidR="00444D6A" w:rsidRPr="002621C1" w:rsidRDefault="00444D6A" w:rsidP="00444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sz w:val="22"/>
          <w:szCs w:val="22"/>
          <w:lang w:eastAsia="zh-TW"/>
        </w:rPr>
      </w:pPr>
    </w:p>
    <w:p w:rsidR="00444D6A" w:rsidRPr="002621C1" w:rsidRDefault="00444D6A" w:rsidP="00444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sz w:val="22"/>
          <w:szCs w:val="22"/>
          <w:lang w:eastAsia="zh-TW"/>
        </w:rPr>
      </w:pPr>
      <w:r w:rsidRPr="002621C1">
        <w:rPr>
          <w:rFonts w:eastAsia="PMingLiU"/>
          <w:sz w:val="22"/>
          <w:szCs w:val="22"/>
          <w:lang w:eastAsia="zh-TW"/>
        </w:rPr>
        <w:t xml:space="preserve">This Annex outlines the procedures put in place to ensure that all project activities are assessed and that </w:t>
      </w:r>
      <w:r w:rsidR="002B4C62" w:rsidRPr="002621C1">
        <w:rPr>
          <w:rFonts w:eastAsia="PMingLiU"/>
          <w:sz w:val="22"/>
          <w:szCs w:val="22"/>
          <w:lang w:eastAsia="zh-TW"/>
        </w:rPr>
        <w:t xml:space="preserve">potential </w:t>
      </w:r>
      <w:r w:rsidRPr="002621C1">
        <w:rPr>
          <w:rFonts w:eastAsia="PMingLiU"/>
          <w:sz w:val="22"/>
          <w:szCs w:val="22"/>
          <w:lang w:eastAsia="zh-TW"/>
        </w:rPr>
        <w:t xml:space="preserve">environmental issues are identified and addressed before an activity with the potential to negatively impact on the environment is commenced. </w:t>
      </w:r>
    </w:p>
    <w:p w:rsidR="00444D6A" w:rsidRPr="002621C1" w:rsidRDefault="00444D6A" w:rsidP="00444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sz w:val="22"/>
          <w:szCs w:val="22"/>
          <w:lang w:eastAsia="zh-TW"/>
        </w:rPr>
      </w:pPr>
    </w:p>
    <w:p w:rsidR="00444D6A" w:rsidRPr="002621C1" w:rsidRDefault="00444D6A" w:rsidP="00444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sz w:val="22"/>
          <w:szCs w:val="22"/>
          <w:lang w:eastAsia="zh-TW"/>
        </w:rPr>
      </w:pPr>
      <w:r w:rsidRPr="002621C1">
        <w:rPr>
          <w:rFonts w:eastAsia="PMingLiU"/>
          <w:sz w:val="22"/>
          <w:szCs w:val="22"/>
          <w:lang w:eastAsia="zh-TW"/>
        </w:rPr>
        <w:t xml:space="preserve">Where it is assessed that the merits of activity indicate an activity should proceed, even though a negative impact may result, this framework outlines the standard operating procedures </w:t>
      </w:r>
      <w:r w:rsidR="008B51D5">
        <w:rPr>
          <w:rFonts w:eastAsia="PMingLiU"/>
          <w:sz w:val="22"/>
          <w:szCs w:val="22"/>
          <w:lang w:eastAsia="zh-TW"/>
        </w:rPr>
        <w:t>that</w:t>
      </w:r>
      <w:r w:rsidRPr="002621C1">
        <w:rPr>
          <w:rFonts w:eastAsia="PMingLiU"/>
          <w:sz w:val="22"/>
          <w:szCs w:val="22"/>
          <w:lang w:eastAsia="zh-TW"/>
        </w:rPr>
        <w:t xml:space="preserve"> have been incorporated in PNPM Rural III to minimize and offset those negative impacts.  </w:t>
      </w:r>
    </w:p>
    <w:p w:rsidR="00444D6A" w:rsidRPr="002621C1" w:rsidRDefault="00444D6A" w:rsidP="00444D6A">
      <w:pPr>
        <w:rPr>
          <w:rFonts w:eastAsia="Calibri"/>
          <w:b/>
          <w:sz w:val="22"/>
          <w:szCs w:val="22"/>
          <w:lang w:eastAsia="zh-TW"/>
        </w:rPr>
      </w:pPr>
    </w:p>
    <w:p w:rsidR="00444D6A" w:rsidRPr="002621C1" w:rsidRDefault="00444D6A" w:rsidP="00444D6A">
      <w:pPr>
        <w:rPr>
          <w:rFonts w:eastAsia="Calibri"/>
          <w:sz w:val="22"/>
          <w:szCs w:val="22"/>
          <w:lang w:eastAsia="zh-TW"/>
        </w:rPr>
      </w:pPr>
      <w:r w:rsidRPr="002621C1">
        <w:rPr>
          <w:rFonts w:eastAsia="Calibri"/>
          <w:sz w:val="22"/>
          <w:szCs w:val="22"/>
          <w:lang w:eastAsia="zh-TW"/>
        </w:rPr>
        <w:t>The three basic principles guiding project design and this environmental framework are:</w:t>
      </w:r>
    </w:p>
    <w:p w:rsidR="00444D6A" w:rsidRPr="002621C1" w:rsidRDefault="00444D6A" w:rsidP="00444D6A">
      <w:pPr>
        <w:rPr>
          <w:rFonts w:eastAsia="Calibri"/>
          <w:sz w:val="22"/>
          <w:szCs w:val="22"/>
          <w:lang w:eastAsia="zh-TW"/>
        </w:rPr>
      </w:pPr>
    </w:p>
    <w:p w:rsidR="00444D6A" w:rsidRPr="002621C1" w:rsidRDefault="00444D6A" w:rsidP="00444D6A">
      <w:pPr>
        <w:numPr>
          <w:ilvl w:val="0"/>
          <w:numId w:val="26"/>
        </w:numPr>
        <w:jc w:val="both"/>
        <w:rPr>
          <w:rFonts w:eastAsia="Calibri"/>
          <w:sz w:val="22"/>
          <w:szCs w:val="22"/>
          <w:lang w:eastAsia="zh-TW"/>
        </w:rPr>
      </w:pPr>
      <w:r w:rsidRPr="002621C1">
        <w:rPr>
          <w:rFonts w:eastAsia="Calibri"/>
          <w:sz w:val="22"/>
          <w:szCs w:val="22"/>
          <w:lang w:eastAsia="zh-TW"/>
        </w:rPr>
        <w:t>Proposals should avoid or minimize negative environmental impacts, and in each case viable alternatives with no or minimal negative impact will have been explored.</w:t>
      </w:r>
    </w:p>
    <w:p w:rsidR="00444D6A" w:rsidRPr="002621C1" w:rsidRDefault="00444D6A" w:rsidP="00444D6A">
      <w:pPr>
        <w:numPr>
          <w:ilvl w:val="0"/>
          <w:numId w:val="26"/>
        </w:numPr>
        <w:jc w:val="both"/>
        <w:rPr>
          <w:rFonts w:eastAsia="Calibri"/>
          <w:sz w:val="22"/>
          <w:szCs w:val="22"/>
          <w:lang w:eastAsia="zh-TW"/>
        </w:rPr>
      </w:pPr>
      <w:r w:rsidRPr="002621C1">
        <w:rPr>
          <w:rFonts w:eastAsia="Calibri"/>
          <w:sz w:val="22"/>
          <w:szCs w:val="22"/>
          <w:lang w:eastAsia="zh-TW"/>
        </w:rPr>
        <w:t>Before any activity where a potential negative environmental impact has been identified can proceed past the planning stage it must be accompanied by a plan to mitigate the negative impact.</w:t>
      </w:r>
    </w:p>
    <w:p w:rsidR="00444D6A" w:rsidRPr="002621C1" w:rsidRDefault="00444D6A" w:rsidP="00444D6A">
      <w:pPr>
        <w:numPr>
          <w:ilvl w:val="0"/>
          <w:numId w:val="26"/>
        </w:numPr>
        <w:jc w:val="both"/>
        <w:rPr>
          <w:rFonts w:eastAsia="Calibri"/>
          <w:sz w:val="22"/>
          <w:szCs w:val="22"/>
          <w:lang w:eastAsia="zh-TW"/>
        </w:rPr>
      </w:pPr>
      <w:r w:rsidRPr="002621C1">
        <w:rPr>
          <w:rFonts w:eastAsia="Calibri"/>
          <w:sz w:val="22"/>
          <w:szCs w:val="22"/>
          <w:lang w:eastAsia="zh-TW"/>
        </w:rPr>
        <w:t>Any proposed activities should fit into the General Spatial Plan and avoid areas designated by the Ministry of Environment.</w:t>
      </w:r>
    </w:p>
    <w:p w:rsidR="00444D6A" w:rsidRPr="002621C1" w:rsidRDefault="00444D6A" w:rsidP="00444D6A">
      <w:pPr>
        <w:ind w:left="720"/>
        <w:rPr>
          <w:rFonts w:eastAsia="Calibri"/>
          <w:sz w:val="22"/>
          <w:szCs w:val="22"/>
          <w:lang w:eastAsia="zh-TW"/>
        </w:rPr>
      </w:pPr>
      <w:r w:rsidRPr="002621C1">
        <w:rPr>
          <w:rFonts w:eastAsia="Calibri"/>
          <w:sz w:val="22"/>
          <w:szCs w:val="22"/>
          <w:lang w:eastAsia="zh-TW"/>
        </w:rPr>
        <w:t xml:space="preserve"> </w:t>
      </w:r>
    </w:p>
    <w:p w:rsidR="00132B83" w:rsidRPr="002621C1" w:rsidRDefault="00CA5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PMingLiU"/>
          <w:sz w:val="22"/>
          <w:szCs w:val="22"/>
          <w:lang w:eastAsia="zh-TW"/>
        </w:rPr>
      </w:pPr>
      <w:r w:rsidRPr="002621C1">
        <w:rPr>
          <w:rFonts w:eastAsia="PMingLiU"/>
          <w:sz w:val="22"/>
          <w:szCs w:val="22"/>
          <w:lang w:eastAsia="zh-TW"/>
        </w:rPr>
        <w:t xml:space="preserve">PNPM Rural III follows official Indonesian government policy in regard to environmental </w:t>
      </w:r>
      <w:r w:rsidR="002B4C62" w:rsidRPr="002621C1">
        <w:rPr>
          <w:rFonts w:eastAsia="PMingLiU"/>
          <w:sz w:val="22"/>
          <w:szCs w:val="22"/>
          <w:lang w:eastAsia="zh-TW"/>
        </w:rPr>
        <w:t>management and protection</w:t>
      </w:r>
      <w:r w:rsidRPr="002621C1">
        <w:rPr>
          <w:rFonts w:eastAsia="PMingLiU"/>
          <w:sz w:val="22"/>
          <w:szCs w:val="22"/>
          <w:lang w:eastAsia="zh-TW"/>
        </w:rPr>
        <w:t xml:space="preserve">. </w:t>
      </w:r>
      <w:r w:rsidR="002B4C62" w:rsidRPr="002621C1">
        <w:rPr>
          <w:rFonts w:eastAsia="PMingLiU"/>
          <w:sz w:val="22"/>
          <w:szCs w:val="22"/>
          <w:lang w:eastAsia="zh-TW"/>
        </w:rPr>
        <w:t xml:space="preserve">The Indonesian Environmental Law No. 32 of 2009 governs environmental management in general and covers all sectors.  </w:t>
      </w:r>
      <w:r w:rsidRPr="002621C1">
        <w:rPr>
          <w:rFonts w:eastAsia="PMingLiU"/>
          <w:sz w:val="22"/>
          <w:szCs w:val="22"/>
          <w:lang w:eastAsia="zh-TW"/>
        </w:rPr>
        <w:t xml:space="preserve">Government Regulation </w:t>
      </w:r>
      <w:r w:rsidR="002B4C62" w:rsidRPr="002621C1">
        <w:rPr>
          <w:rFonts w:eastAsia="PMingLiU"/>
          <w:sz w:val="22"/>
          <w:szCs w:val="22"/>
          <w:lang w:eastAsia="zh-TW"/>
        </w:rPr>
        <w:t xml:space="preserve">27 of 1999 </w:t>
      </w:r>
      <w:r w:rsidRPr="002621C1">
        <w:rPr>
          <w:rFonts w:eastAsia="PMingLiU"/>
          <w:sz w:val="22"/>
          <w:szCs w:val="22"/>
          <w:lang w:eastAsia="zh-TW"/>
        </w:rPr>
        <w:t>established the required methodologies for environmental impact analyses</w:t>
      </w:r>
      <w:r w:rsidR="002B4C62" w:rsidRPr="002621C1">
        <w:rPr>
          <w:rFonts w:eastAsia="PMingLiU"/>
          <w:sz w:val="22"/>
          <w:szCs w:val="22"/>
          <w:lang w:eastAsia="zh-TW"/>
        </w:rPr>
        <w:t xml:space="preserve"> (or AMDAL in </w:t>
      </w:r>
      <w:r w:rsidR="00E51FB5" w:rsidRPr="002621C1">
        <w:rPr>
          <w:rFonts w:eastAsia="PMingLiU"/>
          <w:sz w:val="22"/>
          <w:szCs w:val="22"/>
          <w:lang w:eastAsia="zh-TW"/>
        </w:rPr>
        <w:t>Indonesian</w:t>
      </w:r>
      <w:r w:rsidR="002B4C62" w:rsidRPr="002621C1">
        <w:rPr>
          <w:rFonts w:eastAsia="PMingLiU"/>
          <w:sz w:val="22"/>
          <w:szCs w:val="22"/>
          <w:lang w:eastAsia="zh-TW"/>
        </w:rPr>
        <w:t>)</w:t>
      </w:r>
      <w:r w:rsidRPr="002621C1">
        <w:rPr>
          <w:rFonts w:eastAsia="PMingLiU"/>
          <w:sz w:val="22"/>
          <w:szCs w:val="22"/>
          <w:lang w:eastAsia="zh-TW"/>
        </w:rPr>
        <w:t xml:space="preserve">, and </w:t>
      </w:r>
      <w:r w:rsidR="002B4C62" w:rsidRPr="002621C1">
        <w:rPr>
          <w:rFonts w:eastAsia="PMingLiU"/>
          <w:sz w:val="22"/>
          <w:szCs w:val="22"/>
          <w:lang w:eastAsia="zh-TW"/>
        </w:rPr>
        <w:t xml:space="preserve">Ministry of Environment </w:t>
      </w:r>
      <w:r w:rsidRPr="002621C1">
        <w:rPr>
          <w:rFonts w:eastAsia="PMingLiU"/>
          <w:sz w:val="22"/>
          <w:szCs w:val="22"/>
          <w:lang w:eastAsia="zh-TW"/>
        </w:rPr>
        <w:t xml:space="preserve">Regulation </w:t>
      </w:r>
      <w:r w:rsidR="002B4C62" w:rsidRPr="002621C1">
        <w:rPr>
          <w:rFonts w:eastAsia="PMingLiU"/>
          <w:sz w:val="22"/>
          <w:szCs w:val="22"/>
          <w:lang w:eastAsia="zh-TW"/>
        </w:rPr>
        <w:t>No. 8 of 2006</w:t>
      </w:r>
      <w:r w:rsidRPr="002621C1">
        <w:rPr>
          <w:rFonts w:eastAsia="PMingLiU"/>
          <w:sz w:val="22"/>
          <w:szCs w:val="22"/>
          <w:lang w:eastAsia="zh-TW"/>
        </w:rPr>
        <w:t xml:space="preserve">, further provides </w:t>
      </w:r>
      <w:r w:rsidR="002B4C62" w:rsidRPr="002621C1">
        <w:rPr>
          <w:rFonts w:eastAsia="PMingLiU"/>
          <w:sz w:val="22"/>
          <w:szCs w:val="22"/>
          <w:lang w:eastAsia="zh-TW"/>
        </w:rPr>
        <w:t>guidance on the AMDAL process</w:t>
      </w:r>
      <w:r w:rsidR="009541D4" w:rsidRPr="002621C1">
        <w:rPr>
          <w:rFonts w:eastAsia="PMingLiU"/>
          <w:sz w:val="22"/>
          <w:szCs w:val="22"/>
          <w:lang w:eastAsia="zh-TW"/>
        </w:rPr>
        <w:t>.</w:t>
      </w:r>
      <w:r w:rsidRPr="002621C1">
        <w:rPr>
          <w:rFonts w:eastAsia="PMingLiU"/>
          <w:sz w:val="22"/>
          <w:szCs w:val="22"/>
          <w:lang w:eastAsia="zh-TW"/>
        </w:rPr>
        <w:t xml:space="preserve"> On the basis </w:t>
      </w:r>
      <w:r w:rsidRPr="002621C1">
        <w:rPr>
          <w:rFonts w:eastAsia="PMingLiU"/>
          <w:sz w:val="22"/>
          <w:szCs w:val="22"/>
          <w:lang w:eastAsia="zh-TW"/>
        </w:rPr>
        <w:lastRenderedPageBreak/>
        <w:t xml:space="preserve">of these Regulations planned development activities are divided into </w:t>
      </w:r>
      <w:r w:rsidR="002B4C62" w:rsidRPr="002621C1">
        <w:rPr>
          <w:rFonts w:eastAsia="PMingLiU"/>
          <w:sz w:val="22"/>
          <w:szCs w:val="22"/>
          <w:lang w:eastAsia="zh-TW"/>
        </w:rPr>
        <w:t xml:space="preserve">three </w:t>
      </w:r>
      <w:r w:rsidRPr="002621C1">
        <w:rPr>
          <w:rFonts w:eastAsia="PMingLiU"/>
          <w:sz w:val="22"/>
          <w:szCs w:val="22"/>
          <w:lang w:eastAsia="zh-TW"/>
        </w:rPr>
        <w:t xml:space="preserve">classes.  The first class covers those activities that clearly have a large </w:t>
      </w:r>
      <w:r w:rsidR="002B4C62" w:rsidRPr="002621C1">
        <w:rPr>
          <w:rFonts w:eastAsia="PMingLiU"/>
          <w:sz w:val="22"/>
          <w:szCs w:val="22"/>
          <w:lang w:eastAsia="zh-TW"/>
        </w:rPr>
        <w:t xml:space="preserve">and significant adverse </w:t>
      </w:r>
      <w:r w:rsidRPr="002621C1">
        <w:rPr>
          <w:rFonts w:eastAsia="PMingLiU"/>
          <w:sz w:val="22"/>
          <w:szCs w:val="22"/>
          <w:lang w:eastAsia="zh-TW"/>
        </w:rPr>
        <w:t>impact</w:t>
      </w:r>
      <w:r w:rsidR="002B4C62" w:rsidRPr="002621C1">
        <w:rPr>
          <w:rFonts w:eastAsia="PMingLiU"/>
          <w:sz w:val="22"/>
          <w:szCs w:val="22"/>
          <w:lang w:eastAsia="zh-TW"/>
        </w:rPr>
        <w:t xml:space="preserve"> that are sensitive, diverse or unprecedented</w:t>
      </w:r>
      <w:r w:rsidRPr="002621C1">
        <w:rPr>
          <w:rFonts w:eastAsia="PMingLiU"/>
          <w:sz w:val="22"/>
          <w:szCs w:val="22"/>
          <w:lang w:eastAsia="zh-TW"/>
        </w:rPr>
        <w:t xml:space="preserve">, and as a consequence require a formal </w:t>
      </w:r>
      <w:r w:rsidR="002B4C62" w:rsidRPr="002621C1">
        <w:rPr>
          <w:rFonts w:eastAsia="PMingLiU"/>
          <w:sz w:val="22"/>
          <w:szCs w:val="22"/>
          <w:lang w:eastAsia="zh-TW"/>
        </w:rPr>
        <w:t xml:space="preserve">environmental </w:t>
      </w:r>
      <w:r w:rsidRPr="002621C1">
        <w:rPr>
          <w:rFonts w:eastAsia="PMingLiU"/>
          <w:sz w:val="22"/>
          <w:szCs w:val="22"/>
          <w:lang w:eastAsia="zh-TW"/>
        </w:rPr>
        <w:t xml:space="preserve">impact analysis.  The </w:t>
      </w:r>
      <w:r w:rsidR="002B4C62" w:rsidRPr="002621C1">
        <w:rPr>
          <w:rFonts w:eastAsia="PMingLiU"/>
          <w:sz w:val="22"/>
          <w:szCs w:val="22"/>
          <w:lang w:eastAsia="zh-TW"/>
        </w:rPr>
        <w:t xml:space="preserve">second </w:t>
      </w:r>
      <w:r w:rsidRPr="002621C1">
        <w:rPr>
          <w:rFonts w:eastAsia="PMingLiU"/>
          <w:sz w:val="22"/>
          <w:szCs w:val="22"/>
          <w:lang w:eastAsia="zh-TW"/>
        </w:rPr>
        <w:t xml:space="preserve">class covers those activities with </w:t>
      </w:r>
      <w:r w:rsidR="002B4C62" w:rsidRPr="002621C1">
        <w:rPr>
          <w:rFonts w:eastAsia="PMingLiU"/>
          <w:sz w:val="22"/>
          <w:szCs w:val="22"/>
          <w:lang w:eastAsia="zh-TW"/>
        </w:rPr>
        <w:t xml:space="preserve">less adverse </w:t>
      </w:r>
      <w:r w:rsidRPr="002621C1">
        <w:rPr>
          <w:rFonts w:eastAsia="PMingLiU"/>
          <w:sz w:val="22"/>
          <w:szCs w:val="22"/>
          <w:lang w:eastAsia="zh-TW"/>
        </w:rPr>
        <w:t>impact</w:t>
      </w:r>
      <w:r w:rsidR="002B4C62" w:rsidRPr="002621C1">
        <w:rPr>
          <w:rFonts w:eastAsia="PMingLiU"/>
          <w:sz w:val="22"/>
          <w:szCs w:val="22"/>
          <w:lang w:eastAsia="zh-TW"/>
        </w:rPr>
        <w:t xml:space="preserve"> and </w:t>
      </w:r>
      <w:r w:rsidR="00E31F46" w:rsidRPr="002621C1">
        <w:rPr>
          <w:rFonts w:eastAsia="PMingLiU"/>
          <w:sz w:val="22"/>
          <w:szCs w:val="22"/>
          <w:lang w:eastAsia="zh-TW"/>
        </w:rPr>
        <w:t>th</w:t>
      </w:r>
      <w:r w:rsidR="002B4C62" w:rsidRPr="002621C1">
        <w:rPr>
          <w:rFonts w:eastAsia="PMingLiU"/>
          <w:sz w:val="22"/>
          <w:szCs w:val="22"/>
          <w:lang w:eastAsia="zh-TW"/>
        </w:rPr>
        <w:t xml:space="preserve">ese impacts are site specific and in most cases </w:t>
      </w:r>
      <w:proofErr w:type="spellStart"/>
      <w:r w:rsidR="002B4C62" w:rsidRPr="002621C1">
        <w:rPr>
          <w:rFonts w:eastAsia="PMingLiU"/>
          <w:sz w:val="22"/>
          <w:szCs w:val="22"/>
          <w:lang w:eastAsia="zh-TW"/>
        </w:rPr>
        <w:t>mitigatory</w:t>
      </w:r>
      <w:proofErr w:type="spellEnd"/>
      <w:r w:rsidR="002B4C62" w:rsidRPr="002621C1">
        <w:rPr>
          <w:rFonts w:eastAsia="PMingLiU"/>
          <w:sz w:val="22"/>
          <w:szCs w:val="22"/>
          <w:lang w:eastAsia="zh-TW"/>
        </w:rPr>
        <w:t xml:space="preserve"> measures can be designed more readily that the first category</w:t>
      </w:r>
      <w:r w:rsidRPr="002621C1">
        <w:rPr>
          <w:rFonts w:eastAsia="PMingLiU"/>
          <w:sz w:val="22"/>
          <w:szCs w:val="22"/>
          <w:lang w:eastAsia="zh-TW"/>
        </w:rPr>
        <w:t xml:space="preserve">, and for these an </w:t>
      </w:r>
      <w:r w:rsidR="002B4C62" w:rsidRPr="002621C1">
        <w:rPr>
          <w:rFonts w:eastAsia="PMingLiU"/>
          <w:sz w:val="22"/>
          <w:szCs w:val="22"/>
          <w:lang w:eastAsia="zh-TW"/>
        </w:rPr>
        <w:t xml:space="preserve">environmental management plan </w:t>
      </w:r>
      <w:r w:rsidR="00E31F46" w:rsidRPr="002621C1">
        <w:rPr>
          <w:rFonts w:eastAsia="PMingLiU"/>
          <w:sz w:val="22"/>
          <w:szCs w:val="22"/>
          <w:lang w:eastAsia="zh-TW"/>
        </w:rPr>
        <w:t>is required</w:t>
      </w:r>
      <w:r w:rsidR="002B4C62" w:rsidRPr="002621C1">
        <w:rPr>
          <w:rFonts w:eastAsia="PMingLiU"/>
          <w:sz w:val="22"/>
          <w:szCs w:val="22"/>
          <w:lang w:eastAsia="zh-TW"/>
        </w:rPr>
        <w:t xml:space="preserve">. </w:t>
      </w:r>
      <w:r w:rsidR="00E31F46" w:rsidRPr="002621C1">
        <w:rPr>
          <w:rFonts w:eastAsia="PMingLiU"/>
          <w:sz w:val="22"/>
          <w:szCs w:val="22"/>
          <w:lang w:eastAsia="zh-TW"/>
        </w:rPr>
        <w:t xml:space="preserve">Lastly, the third class covers those activities with relatively minor or no adverse environmental impacts and for these an </w:t>
      </w:r>
      <w:r w:rsidRPr="002621C1">
        <w:rPr>
          <w:rFonts w:eastAsia="PMingLiU"/>
          <w:sz w:val="22"/>
          <w:szCs w:val="22"/>
          <w:lang w:eastAsia="zh-TW"/>
        </w:rPr>
        <w:t xml:space="preserve">explicit impact analysis is not required.  A review of the scale and nature of activities proposed under PNPM III identifies that in line with the Decree of the Minister for the Environment No. 11 of </w:t>
      </w:r>
      <w:r w:rsidR="00E31F46" w:rsidRPr="002621C1">
        <w:rPr>
          <w:rFonts w:eastAsia="PMingLiU"/>
          <w:sz w:val="22"/>
          <w:szCs w:val="22"/>
          <w:lang w:eastAsia="zh-TW"/>
        </w:rPr>
        <w:t xml:space="preserve">2006 </w:t>
      </w:r>
      <w:r w:rsidRPr="002621C1">
        <w:rPr>
          <w:rFonts w:eastAsia="PMingLiU"/>
          <w:sz w:val="22"/>
          <w:szCs w:val="22"/>
          <w:lang w:eastAsia="zh-TW"/>
        </w:rPr>
        <w:t xml:space="preserve">for </w:t>
      </w:r>
      <w:r w:rsidRPr="002621C1">
        <w:rPr>
          <w:rFonts w:eastAsia="PMingLiU"/>
          <w:i/>
          <w:sz w:val="22"/>
          <w:szCs w:val="22"/>
          <w:lang w:eastAsia="zh-TW"/>
        </w:rPr>
        <w:t>Activities Obligated to be Supported by Environmental Impact Analysis</w:t>
      </w:r>
      <w:r w:rsidRPr="002621C1">
        <w:rPr>
          <w:rFonts w:eastAsia="PMingLiU"/>
          <w:sz w:val="22"/>
          <w:szCs w:val="22"/>
          <w:lang w:eastAsia="zh-TW"/>
        </w:rPr>
        <w:t xml:space="preserve">, the type and size of activities undertaken by PNPM Rural III </w:t>
      </w:r>
      <w:r w:rsidR="00E31F46" w:rsidRPr="002621C1">
        <w:rPr>
          <w:rFonts w:eastAsia="PMingLiU"/>
          <w:sz w:val="22"/>
          <w:szCs w:val="22"/>
          <w:lang w:eastAsia="zh-TW"/>
        </w:rPr>
        <w:t xml:space="preserve">mainly </w:t>
      </w:r>
      <w:r w:rsidRPr="002621C1">
        <w:rPr>
          <w:rFonts w:eastAsia="PMingLiU"/>
          <w:sz w:val="22"/>
          <w:szCs w:val="22"/>
          <w:lang w:eastAsia="zh-TW"/>
        </w:rPr>
        <w:t xml:space="preserve">fall into the </w:t>
      </w:r>
      <w:r w:rsidR="00E31F46" w:rsidRPr="002621C1">
        <w:rPr>
          <w:rFonts w:eastAsia="PMingLiU"/>
          <w:sz w:val="22"/>
          <w:szCs w:val="22"/>
          <w:lang w:eastAsia="zh-TW"/>
        </w:rPr>
        <w:t xml:space="preserve">third </w:t>
      </w:r>
      <w:r w:rsidRPr="002621C1">
        <w:rPr>
          <w:rFonts w:eastAsia="PMingLiU"/>
          <w:sz w:val="22"/>
          <w:szCs w:val="22"/>
          <w:lang w:eastAsia="zh-TW"/>
        </w:rPr>
        <w:t>class where due to the very small scale of investments and construction activities supported they do not require a formal impact analysis</w:t>
      </w:r>
      <w:r w:rsidR="00E31F46" w:rsidRPr="002621C1">
        <w:rPr>
          <w:rFonts w:eastAsia="PMingLiU"/>
          <w:sz w:val="22"/>
          <w:szCs w:val="22"/>
          <w:lang w:eastAsia="zh-TW"/>
        </w:rPr>
        <w:t xml:space="preserve"> and can follow standard operating procedures issued by sectors as available.</w:t>
      </w:r>
    </w:p>
    <w:p w:rsidR="00444D6A" w:rsidRPr="002621C1" w:rsidRDefault="00444D6A" w:rsidP="00444D6A">
      <w:pPr>
        <w:autoSpaceDE w:val="0"/>
        <w:autoSpaceDN w:val="0"/>
        <w:adjustRightInd w:val="0"/>
        <w:spacing w:line="240" w:lineRule="atLeast"/>
        <w:ind w:left="1080"/>
        <w:jc w:val="both"/>
        <w:rPr>
          <w:color w:val="000000"/>
          <w:sz w:val="22"/>
        </w:rPr>
      </w:pPr>
    </w:p>
    <w:p w:rsidR="00444D6A" w:rsidRPr="002621C1" w:rsidRDefault="00444D6A" w:rsidP="00444D6A">
      <w:pPr>
        <w:autoSpaceDE w:val="0"/>
        <w:autoSpaceDN w:val="0"/>
        <w:adjustRightInd w:val="0"/>
        <w:spacing w:line="240" w:lineRule="atLeast"/>
        <w:jc w:val="both"/>
        <w:rPr>
          <w:b/>
          <w:bCs/>
          <w:color w:val="000000"/>
          <w:sz w:val="22"/>
          <w:u w:val="single"/>
        </w:rPr>
      </w:pPr>
      <w:r w:rsidRPr="002621C1">
        <w:rPr>
          <w:b/>
          <w:bCs/>
          <w:color w:val="000000"/>
          <w:sz w:val="22"/>
          <w:u w:val="single"/>
        </w:rPr>
        <w:t>PNPM Rural III Environmental Impact Analysis:</w:t>
      </w:r>
    </w:p>
    <w:p w:rsidR="00444D6A" w:rsidRPr="002621C1" w:rsidRDefault="00444D6A" w:rsidP="00444D6A">
      <w:pPr>
        <w:autoSpaceDE w:val="0"/>
        <w:autoSpaceDN w:val="0"/>
        <w:adjustRightInd w:val="0"/>
        <w:spacing w:line="240" w:lineRule="atLeast"/>
        <w:jc w:val="both"/>
        <w:rPr>
          <w:b/>
          <w:bCs/>
          <w:color w:val="000000"/>
          <w:sz w:val="22"/>
          <w:u w:val="single"/>
        </w:rPr>
      </w:pPr>
    </w:p>
    <w:p w:rsidR="00444D6A" w:rsidRPr="002621C1" w:rsidRDefault="00444D6A" w:rsidP="00444D6A">
      <w:pPr>
        <w:jc w:val="both"/>
        <w:rPr>
          <w:rFonts w:eastAsia="PMingLiU"/>
          <w:sz w:val="22"/>
          <w:szCs w:val="22"/>
          <w:lang w:eastAsia="zh-TW"/>
        </w:rPr>
      </w:pPr>
      <w:r w:rsidRPr="002621C1">
        <w:rPr>
          <w:color w:val="000000"/>
          <w:sz w:val="22"/>
        </w:rPr>
        <w:t xml:space="preserve">The first step in the PNPM review was to conduct a thorough review of experience under the </w:t>
      </w:r>
      <w:r w:rsidRPr="002621C1">
        <w:rPr>
          <w:rFonts w:eastAsia="PMingLiU"/>
          <w:sz w:val="22"/>
          <w:szCs w:val="22"/>
          <w:lang w:eastAsia="zh-TW"/>
        </w:rPr>
        <w:t xml:space="preserve">Kecamatan Development Project (KDP). </w:t>
      </w:r>
    </w:p>
    <w:p w:rsidR="00444D6A" w:rsidRPr="002621C1" w:rsidRDefault="00444D6A" w:rsidP="00444D6A">
      <w:pPr>
        <w:jc w:val="both"/>
        <w:rPr>
          <w:rFonts w:eastAsia="PMingLiU"/>
          <w:sz w:val="22"/>
          <w:szCs w:val="22"/>
          <w:lang w:eastAsia="zh-TW"/>
        </w:rPr>
      </w:pPr>
    </w:p>
    <w:p w:rsidR="00444D6A" w:rsidRPr="002621C1" w:rsidRDefault="00444D6A" w:rsidP="00444D6A">
      <w:pPr>
        <w:jc w:val="both"/>
        <w:rPr>
          <w:color w:val="000000"/>
          <w:sz w:val="22"/>
        </w:rPr>
      </w:pPr>
      <w:r w:rsidRPr="002621C1">
        <w:rPr>
          <w:color w:val="000000"/>
          <w:sz w:val="22"/>
        </w:rPr>
        <w:t xml:space="preserve">A total of 14,175 </w:t>
      </w:r>
      <w:r w:rsidR="009F730D" w:rsidRPr="002621C1">
        <w:rPr>
          <w:color w:val="000000"/>
          <w:sz w:val="22"/>
        </w:rPr>
        <w:t>small-scale</w:t>
      </w:r>
      <w:r w:rsidRPr="002621C1">
        <w:rPr>
          <w:color w:val="000000"/>
          <w:sz w:val="22"/>
        </w:rPr>
        <w:t xml:space="preserve"> infrastructure projects were financed in just the third year of the first KDP project. Since there were no technical changes to the design manuals in later years, these are considered to be representative of investments in all years. The infrastructure investments have been classified into one of ten infrastructure development types and the investment costs tabulated.  The summary data are shown in the Table 1 below which the following conclusions can be drawn:</w:t>
      </w:r>
    </w:p>
    <w:p w:rsidR="00444D6A" w:rsidRPr="002621C1" w:rsidRDefault="00444D6A" w:rsidP="00444D6A">
      <w:pPr>
        <w:autoSpaceDE w:val="0"/>
        <w:autoSpaceDN w:val="0"/>
        <w:adjustRightInd w:val="0"/>
        <w:spacing w:line="240" w:lineRule="atLeast"/>
        <w:jc w:val="both"/>
        <w:rPr>
          <w:color w:val="000000"/>
          <w:sz w:val="22"/>
        </w:rPr>
      </w:pPr>
    </w:p>
    <w:p w:rsidR="00444D6A" w:rsidRPr="00002775" w:rsidRDefault="00444D6A" w:rsidP="00002775">
      <w:pPr>
        <w:numPr>
          <w:ilvl w:val="0"/>
          <w:numId w:val="4"/>
        </w:numPr>
        <w:autoSpaceDE w:val="0"/>
        <w:autoSpaceDN w:val="0"/>
        <w:adjustRightInd w:val="0"/>
        <w:spacing w:line="240" w:lineRule="atLeast"/>
        <w:jc w:val="both"/>
        <w:rPr>
          <w:color w:val="000000"/>
          <w:sz w:val="22"/>
        </w:rPr>
      </w:pPr>
      <w:r w:rsidRPr="002621C1">
        <w:rPr>
          <w:color w:val="000000"/>
          <w:sz w:val="22"/>
        </w:rPr>
        <w:t>of the ten categories of development, only five are of a type which would raise any potential concern from an environmental point of view, namely; roads, irrigation, bridges, water supply and wharves; and</w:t>
      </w:r>
    </w:p>
    <w:p w:rsidR="00444D6A" w:rsidRPr="002621C1" w:rsidRDefault="00444D6A" w:rsidP="00444D6A">
      <w:pPr>
        <w:numPr>
          <w:ilvl w:val="0"/>
          <w:numId w:val="29"/>
        </w:numPr>
        <w:autoSpaceDE w:val="0"/>
        <w:autoSpaceDN w:val="0"/>
        <w:adjustRightInd w:val="0"/>
        <w:spacing w:line="240" w:lineRule="atLeast"/>
        <w:jc w:val="both"/>
        <w:rPr>
          <w:color w:val="000000"/>
          <w:sz w:val="22"/>
        </w:rPr>
      </w:pPr>
      <w:proofErr w:type="gramStart"/>
      <w:r w:rsidRPr="002621C1">
        <w:rPr>
          <w:color w:val="000000"/>
          <w:sz w:val="22"/>
        </w:rPr>
        <w:t>the</w:t>
      </w:r>
      <w:proofErr w:type="gramEnd"/>
      <w:r w:rsidRPr="002621C1">
        <w:rPr>
          <w:color w:val="000000"/>
          <w:sz w:val="22"/>
        </w:rPr>
        <w:t xml:space="preserve"> average scale of construction was extremely small.   </w:t>
      </w:r>
    </w:p>
    <w:p w:rsidR="00444D6A" w:rsidRPr="002621C1" w:rsidRDefault="00444D6A" w:rsidP="00444D6A">
      <w:pPr>
        <w:autoSpaceDE w:val="0"/>
        <w:autoSpaceDN w:val="0"/>
        <w:adjustRightInd w:val="0"/>
        <w:spacing w:line="240" w:lineRule="atLeast"/>
        <w:jc w:val="both"/>
        <w:rPr>
          <w:color w:val="000000"/>
          <w:sz w:val="22"/>
        </w:rPr>
      </w:pPr>
    </w:p>
    <w:p w:rsidR="00444D6A" w:rsidRPr="002621C1" w:rsidRDefault="00444D6A" w:rsidP="00444D6A">
      <w:pPr>
        <w:autoSpaceDE w:val="0"/>
        <w:autoSpaceDN w:val="0"/>
        <w:adjustRightInd w:val="0"/>
        <w:spacing w:line="240" w:lineRule="atLeast"/>
        <w:jc w:val="both"/>
        <w:rPr>
          <w:color w:val="000000"/>
          <w:sz w:val="22"/>
        </w:rPr>
      </w:pPr>
      <w:r w:rsidRPr="002621C1">
        <w:rPr>
          <w:color w:val="000000"/>
          <w:sz w:val="22"/>
        </w:rPr>
        <w:t xml:space="preserve">For example, the average road investment financed development of only 1.2 kilometers of new road at a cost of about 36.6 million rupiah (US$ 4,100) per kilometer.  Most of the irrigation development involved rehabilitation of small schemes although there was some new construction as well.  To provide some perspective, for new construction, the average investment of around 25.3 million rupiah (US$2,850) would finance only five or six hectares of new, </w:t>
      </w:r>
      <w:r w:rsidR="009F730D" w:rsidRPr="002621C1">
        <w:rPr>
          <w:color w:val="000000"/>
          <w:sz w:val="22"/>
        </w:rPr>
        <w:t>low technology</w:t>
      </w:r>
      <w:r w:rsidRPr="002621C1">
        <w:rPr>
          <w:color w:val="000000"/>
          <w:sz w:val="22"/>
        </w:rPr>
        <w:t xml:space="preserve"> irrigation command.  The other forms of development were similar: bridges include small scale steel girder bridges with wooden decks, concrete bridges, wooden bridges, and suspension bridges; water supplies come from a variety of sources, but mostly come from springs and dug wells.  Most distribution systems are gravity fed, but some utilize electrical or diesel pumps.  </w:t>
      </w:r>
    </w:p>
    <w:p w:rsidR="00444D6A" w:rsidRPr="002621C1" w:rsidRDefault="00444D6A" w:rsidP="00444D6A">
      <w:pPr>
        <w:autoSpaceDE w:val="0"/>
        <w:autoSpaceDN w:val="0"/>
        <w:adjustRightInd w:val="0"/>
        <w:spacing w:line="240" w:lineRule="atLeast"/>
        <w:jc w:val="both"/>
        <w:rPr>
          <w:color w:val="000000"/>
          <w:sz w:val="22"/>
        </w:rPr>
      </w:pPr>
    </w:p>
    <w:p w:rsidR="00444D6A" w:rsidRPr="002621C1" w:rsidRDefault="00444D6A" w:rsidP="00444D6A">
      <w:pPr>
        <w:autoSpaceDE w:val="0"/>
        <w:autoSpaceDN w:val="0"/>
        <w:adjustRightInd w:val="0"/>
        <w:spacing w:line="240" w:lineRule="atLeast"/>
        <w:rPr>
          <w:b/>
          <w:bCs/>
          <w:color w:val="000000"/>
          <w:sz w:val="22"/>
        </w:rPr>
      </w:pPr>
      <w:r w:rsidRPr="002621C1">
        <w:rPr>
          <w:b/>
          <w:bCs/>
          <w:color w:val="000000"/>
          <w:sz w:val="22"/>
        </w:rPr>
        <w:t>Table I: Sample Cases of Environmental Impact in KDP</w:t>
      </w:r>
    </w:p>
    <w:p w:rsidR="00444D6A" w:rsidRPr="002621C1" w:rsidRDefault="00444D6A" w:rsidP="00444D6A">
      <w:pPr>
        <w:autoSpaceDE w:val="0"/>
        <w:autoSpaceDN w:val="0"/>
        <w:adjustRightInd w:val="0"/>
        <w:spacing w:line="240" w:lineRule="atLeast"/>
        <w:rPr>
          <w:b/>
          <w:bCs/>
          <w:color w:val="000000"/>
          <w:sz w:val="22"/>
        </w:rPr>
      </w:pPr>
    </w:p>
    <w:tbl>
      <w:tblPr>
        <w:tblW w:w="93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00"/>
        <w:gridCol w:w="2280"/>
        <w:gridCol w:w="2520"/>
        <w:gridCol w:w="2760"/>
      </w:tblGrid>
      <w:tr w:rsidR="00444D6A" w:rsidRPr="002621C1">
        <w:tc>
          <w:tcPr>
            <w:tcW w:w="1800" w:type="dxa"/>
          </w:tcPr>
          <w:p w:rsidR="00444D6A" w:rsidRPr="002621C1" w:rsidRDefault="00444D6A" w:rsidP="00444D6A">
            <w:pPr>
              <w:autoSpaceDE w:val="0"/>
              <w:autoSpaceDN w:val="0"/>
              <w:adjustRightInd w:val="0"/>
              <w:spacing w:after="120" w:line="240" w:lineRule="atLeast"/>
              <w:ind w:left="108"/>
              <w:jc w:val="center"/>
              <w:rPr>
                <w:b/>
                <w:bCs/>
                <w:color w:val="000000"/>
                <w:sz w:val="22"/>
                <w:szCs w:val="22"/>
                <w:lang w:val="en-ID"/>
              </w:rPr>
            </w:pPr>
            <w:r w:rsidRPr="002621C1">
              <w:rPr>
                <w:b/>
                <w:bCs/>
                <w:color w:val="000000"/>
                <w:sz w:val="22"/>
                <w:szCs w:val="22"/>
                <w:lang w:val="fr-FR"/>
              </w:rPr>
              <w:t>Location</w:t>
            </w:r>
          </w:p>
        </w:tc>
        <w:tc>
          <w:tcPr>
            <w:tcW w:w="2280" w:type="dxa"/>
          </w:tcPr>
          <w:p w:rsidR="00444D6A" w:rsidRPr="002621C1" w:rsidRDefault="00444D6A" w:rsidP="00444D6A">
            <w:pPr>
              <w:autoSpaceDE w:val="0"/>
              <w:autoSpaceDN w:val="0"/>
              <w:adjustRightInd w:val="0"/>
              <w:spacing w:after="120" w:line="240" w:lineRule="atLeast"/>
              <w:ind w:left="108" w:right="108"/>
              <w:jc w:val="center"/>
              <w:rPr>
                <w:b/>
                <w:bCs/>
                <w:color w:val="000000"/>
                <w:sz w:val="22"/>
                <w:szCs w:val="22"/>
                <w:lang w:val="en-ID"/>
              </w:rPr>
            </w:pPr>
            <w:r w:rsidRPr="002621C1">
              <w:rPr>
                <w:b/>
                <w:bCs/>
                <w:color w:val="000000"/>
                <w:sz w:val="22"/>
                <w:szCs w:val="22"/>
                <w:lang w:val="en-ID"/>
              </w:rPr>
              <w:t>Activity</w:t>
            </w:r>
          </w:p>
        </w:tc>
        <w:tc>
          <w:tcPr>
            <w:tcW w:w="2520" w:type="dxa"/>
          </w:tcPr>
          <w:p w:rsidR="00444D6A" w:rsidRPr="002621C1" w:rsidRDefault="00444D6A" w:rsidP="00444D6A">
            <w:pPr>
              <w:autoSpaceDE w:val="0"/>
              <w:autoSpaceDN w:val="0"/>
              <w:adjustRightInd w:val="0"/>
              <w:spacing w:after="120" w:line="240" w:lineRule="atLeast"/>
              <w:ind w:left="108" w:right="108"/>
              <w:jc w:val="center"/>
              <w:rPr>
                <w:b/>
                <w:bCs/>
                <w:color w:val="000000"/>
                <w:sz w:val="22"/>
                <w:szCs w:val="22"/>
                <w:lang w:val="fr-FR"/>
              </w:rPr>
            </w:pPr>
            <w:r w:rsidRPr="002621C1">
              <w:rPr>
                <w:b/>
                <w:bCs/>
                <w:color w:val="000000"/>
                <w:sz w:val="22"/>
                <w:szCs w:val="22"/>
                <w:lang w:val="en-ID"/>
              </w:rPr>
              <w:t>Environmental</w:t>
            </w:r>
            <w:r w:rsidRPr="002621C1">
              <w:rPr>
                <w:b/>
                <w:bCs/>
                <w:color w:val="000000"/>
                <w:sz w:val="22"/>
                <w:szCs w:val="22"/>
                <w:lang w:val="fr-FR"/>
              </w:rPr>
              <w:t xml:space="preserve"> Impact</w:t>
            </w:r>
          </w:p>
        </w:tc>
        <w:tc>
          <w:tcPr>
            <w:tcW w:w="2760" w:type="dxa"/>
          </w:tcPr>
          <w:p w:rsidR="00444D6A" w:rsidRPr="002621C1" w:rsidRDefault="00444D6A" w:rsidP="00444D6A">
            <w:pPr>
              <w:autoSpaceDE w:val="0"/>
              <w:autoSpaceDN w:val="0"/>
              <w:adjustRightInd w:val="0"/>
              <w:rPr>
                <w:b/>
                <w:bCs/>
                <w:color w:val="000000"/>
                <w:sz w:val="22"/>
                <w:szCs w:val="22"/>
              </w:rPr>
            </w:pPr>
            <w:r w:rsidRPr="002621C1">
              <w:rPr>
                <w:b/>
                <w:bCs/>
                <w:color w:val="000000"/>
                <w:sz w:val="22"/>
                <w:szCs w:val="22"/>
              </w:rPr>
              <w:t>Comment</w:t>
            </w:r>
          </w:p>
        </w:tc>
      </w:tr>
      <w:tr w:rsidR="00444D6A" w:rsidRPr="002621C1">
        <w:tc>
          <w:tcPr>
            <w:tcW w:w="1800" w:type="dxa"/>
          </w:tcPr>
          <w:p w:rsidR="00444D6A" w:rsidRPr="002621C1" w:rsidRDefault="00444D6A" w:rsidP="00444D6A">
            <w:pPr>
              <w:autoSpaceDE w:val="0"/>
              <w:autoSpaceDN w:val="0"/>
              <w:adjustRightInd w:val="0"/>
              <w:spacing w:after="120" w:line="240" w:lineRule="atLeast"/>
              <w:ind w:left="108" w:right="80"/>
              <w:rPr>
                <w:color w:val="000000"/>
                <w:sz w:val="22"/>
                <w:szCs w:val="22"/>
                <w:lang w:val="fi-FI"/>
              </w:rPr>
            </w:pPr>
            <w:r w:rsidRPr="002621C1">
              <w:rPr>
                <w:color w:val="000000"/>
                <w:sz w:val="22"/>
                <w:szCs w:val="22"/>
                <w:lang w:val="fi-FI"/>
              </w:rPr>
              <w:t>Kecamatan Sosopan, South Tapanuli, North Sumatra</w:t>
            </w:r>
          </w:p>
        </w:tc>
        <w:tc>
          <w:tcPr>
            <w:tcW w:w="2280" w:type="dxa"/>
          </w:tcPr>
          <w:p w:rsidR="00444D6A" w:rsidRPr="002621C1" w:rsidRDefault="00444D6A" w:rsidP="00444D6A">
            <w:pPr>
              <w:autoSpaceDE w:val="0"/>
              <w:autoSpaceDN w:val="0"/>
              <w:adjustRightInd w:val="0"/>
              <w:spacing w:after="120" w:line="240" w:lineRule="atLeast"/>
              <w:ind w:left="108" w:right="108"/>
              <w:rPr>
                <w:color w:val="000000"/>
                <w:sz w:val="22"/>
                <w:szCs w:val="22"/>
              </w:rPr>
            </w:pPr>
            <w:r w:rsidRPr="002621C1">
              <w:rPr>
                <w:color w:val="000000"/>
                <w:sz w:val="22"/>
                <w:szCs w:val="22"/>
              </w:rPr>
              <w:t xml:space="preserve">Irrigation project </w:t>
            </w:r>
            <w:proofErr w:type="spellStart"/>
            <w:r w:rsidRPr="002621C1">
              <w:rPr>
                <w:color w:val="000000"/>
                <w:sz w:val="22"/>
                <w:szCs w:val="22"/>
              </w:rPr>
              <w:t>Aek</w:t>
            </w:r>
            <w:proofErr w:type="spellEnd"/>
            <w:r w:rsidRPr="002621C1">
              <w:rPr>
                <w:color w:val="000000"/>
                <w:sz w:val="22"/>
                <w:szCs w:val="22"/>
              </w:rPr>
              <w:t xml:space="preserve"> </w:t>
            </w:r>
            <w:proofErr w:type="spellStart"/>
            <w:r w:rsidRPr="002621C1">
              <w:rPr>
                <w:color w:val="000000"/>
                <w:sz w:val="22"/>
                <w:szCs w:val="22"/>
              </w:rPr>
              <w:t>Bustak</w:t>
            </w:r>
            <w:proofErr w:type="spellEnd"/>
          </w:p>
        </w:tc>
        <w:tc>
          <w:tcPr>
            <w:tcW w:w="2520" w:type="dxa"/>
          </w:tcPr>
          <w:p w:rsidR="00444D6A" w:rsidRPr="002621C1" w:rsidRDefault="00444D6A" w:rsidP="00444D6A">
            <w:pPr>
              <w:autoSpaceDE w:val="0"/>
              <w:autoSpaceDN w:val="0"/>
              <w:adjustRightInd w:val="0"/>
              <w:spacing w:after="120" w:line="240" w:lineRule="atLeast"/>
              <w:ind w:left="108" w:right="-21"/>
              <w:rPr>
                <w:color w:val="000000"/>
                <w:sz w:val="22"/>
                <w:szCs w:val="22"/>
              </w:rPr>
            </w:pPr>
            <w:r w:rsidRPr="002621C1">
              <w:rPr>
                <w:color w:val="000000"/>
                <w:sz w:val="22"/>
                <w:szCs w:val="22"/>
              </w:rPr>
              <w:t>Caused downstream areas to suffer drought from lack of flow</w:t>
            </w:r>
          </w:p>
        </w:tc>
        <w:tc>
          <w:tcPr>
            <w:tcW w:w="2760" w:type="dxa"/>
          </w:tcPr>
          <w:p w:rsidR="00444D6A" w:rsidRPr="002621C1" w:rsidRDefault="00444D6A" w:rsidP="00444D6A">
            <w:pPr>
              <w:autoSpaceDE w:val="0"/>
              <w:autoSpaceDN w:val="0"/>
              <w:adjustRightInd w:val="0"/>
              <w:rPr>
                <w:color w:val="000000"/>
                <w:sz w:val="22"/>
                <w:szCs w:val="22"/>
              </w:rPr>
            </w:pPr>
            <w:r w:rsidRPr="002621C1">
              <w:rPr>
                <w:color w:val="000000"/>
                <w:sz w:val="22"/>
                <w:szCs w:val="22"/>
              </w:rPr>
              <w:t xml:space="preserve">Incorporate standard guideline requiring design engineer to check effects of incremental water demand on downstream users.  </w:t>
            </w:r>
          </w:p>
        </w:tc>
      </w:tr>
      <w:tr w:rsidR="00444D6A" w:rsidRPr="002621C1">
        <w:tc>
          <w:tcPr>
            <w:tcW w:w="1800" w:type="dxa"/>
          </w:tcPr>
          <w:p w:rsidR="00444D6A" w:rsidRPr="002621C1" w:rsidRDefault="00444D6A" w:rsidP="00444D6A">
            <w:pPr>
              <w:autoSpaceDE w:val="0"/>
              <w:autoSpaceDN w:val="0"/>
              <w:adjustRightInd w:val="0"/>
              <w:spacing w:after="120" w:line="240" w:lineRule="atLeast"/>
              <w:ind w:left="108" w:right="420"/>
              <w:rPr>
                <w:color w:val="000000"/>
                <w:sz w:val="22"/>
                <w:szCs w:val="22"/>
                <w:lang w:val="es-ES"/>
              </w:rPr>
            </w:pPr>
            <w:proofErr w:type="spellStart"/>
            <w:r w:rsidRPr="002621C1">
              <w:rPr>
                <w:color w:val="000000"/>
                <w:sz w:val="22"/>
                <w:szCs w:val="22"/>
                <w:lang w:val="es-ES"/>
              </w:rPr>
              <w:t>Lancap</w:t>
            </w:r>
            <w:proofErr w:type="spellEnd"/>
            <w:r w:rsidRPr="002621C1">
              <w:rPr>
                <w:color w:val="000000"/>
                <w:sz w:val="22"/>
                <w:szCs w:val="22"/>
                <w:lang w:val="es-ES"/>
              </w:rPr>
              <w:t xml:space="preserve"> </w:t>
            </w:r>
            <w:proofErr w:type="spellStart"/>
            <w:r w:rsidRPr="002621C1">
              <w:rPr>
                <w:color w:val="000000"/>
                <w:sz w:val="22"/>
                <w:szCs w:val="22"/>
                <w:lang w:val="es-ES"/>
              </w:rPr>
              <w:t>Jae</w:t>
            </w:r>
            <w:proofErr w:type="spellEnd"/>
            <w:r w:rsidRPr="002621C1">
              <w:rPr>
                <w:color w:val="000000"/>
                <w:sz w:val="22"/>
                <w:szCs w:val="22"/>
                <w:lang w:val="es-ES"/>
              </w:rPr>
              <w:t xml:space="preserve">, </w:t>
            </w:r>
            <w:proofErr w:type="spellStart"/>
            <w:r w:rsidRPr="002621C1">
              <w:rPr>
                <w:color w:val="000000"/>
                <w:sz w:val="22"/>
                <w:szCs w:val="22"/>
                <w:lang w:val="es-ES"/>
              </w:rPr>
              <w:t>Kecamatan</w:t>
            </w:r>
            <w:proofErr w:type="spellEnd"/>
            <w:r w:rsidRPr="002621C1">
              <w:rPr>
                <w:color w:val="000000"/>
                <w:sz w:val="22"/>
                <w:szCs w:val="22"/>
                <w:lang w:val="es-ES"/>
              </w:rPr>
              <w:t xml:space="preserve"> </w:t>
            </w:r>
            <w:proofErr w:type="spellStart"/>
            <w:r w:rsidRPr="002621C1">
              <w:rPr>
                <w:color w:val="000000"/>
                <w:sz w:val="22"/>
                <w:szCs w:val="22"/>
                <w:lang w:val="es-ES"/>
              </w:rPr>
              <w:lastRenderedPageBreak/>
              <w:t>Arse</w:t>
            </w:r>
            <w:proofErr w:type="spellEnd"/>
          </w:p>
        </w:tc>
        <w:tc>
          <w:tcPr>
            <w:tcW w:w="2280" w:type="dxa"/>
          </w:tcPr>
          <w:p w:rsidR="00444D6A" w:rsidRPr="002621C1" w:rsidRDefault="00444D6A" w:rsidP="00444D6A">
            <w:pPr>
              <w:autoSpaceDE w:val="0"/>
              <w:autoSpaceDN w:val="0"/>
              <w:adjustRightInd w:val="0"/>
              <w:spacing w:after="120" w:line="240" w:lineRule="atLeast"/>
              <w:ind w:left="15"/>
              <w:rPr>
                <w:color w:val="000000"/>
                <w:sz w:val="22"/>
                <w:szCs w:val="22"/>
              </w:rPr>
            </w:pPr>
            <w:r w:rsidRPr="002621C1">
              <w:rPr>
                <w:color w:val="000000"/>
                <w:sz w:val="22"/>
                <w:szCs w:val="22"/>
              </w:rPr>
              <w:lastRenderedPageBreak/>
              <w:t xml:space="preserve">Use of heavy equipment in constructing a new </w:t>
            </w:r>
            <w:r w:rsidRPr="002621C1">
              <w:rPr>
                <w:color w:val="000000"/>
                <w:sz w:val="22"/>
                <w:szCs w:val="22"/>
              </w:rPr>
              <w:lastRenderedPageBreak/>
              <w:t>road</w:t>
            </w:r>
          </w:p>
        </w:tc>
        <w:tc>
          <w:tcPr>
            <w:tcW w:w="2520" w:type="dxa"/>
          </w:tcPr>
          <w:p w:rsidR="00444D6A" w:rsidRPr="002621C1" w:rsidRDefault="00444D6A" w:rsidP="00444D6A">
            <w:pPr>
              <w:autoSpaceDE w:val="0"/>
              <w:autoSpaceDN w:val="0"/>
              <w:adjustRightInd w:val="0"/>
              <w:spacing w:after="120" w:line="240" w:lineRule="atLeast"/>
              <w:ind w:left="108" w:right="80"/>
              <w:rPr>
                <w:color w:val="000000"/>
                <w:sz w:val="22"/>
                <w:szCs w:val="22"/>
              </w:rPr>
            </w:pPr>
            <w:r w:rsidRPr="002621C1">
              <w:rPr>
                <w:color w:val="000000"/>
                <w:sz w:val="22"/>
                <w:szCs w:val="22"/>
              </w:rPr>
              <w:lastRenderedPageBreak/>
              <w:t xml:space="preserve">Disturbed wildlife in the </w:t>
            </w:r>
            <w:r w:rsidRPr="002621C1">
              <w:rPr>
                <w:color w:val="000000"/>
                <w:sz w:val="22"/>
                <w:szCs w:val="22"/>
              </w:rPr>
              <w:lastRenderedPageBreak/>
              <w:t>surrounding forest</w:t>
            </w:r>
          </w:p>
        </w:tc>
        <w:tc>
          <w:tcPr>
            <w:tcW w:w="2760" w:type="dxa"/>
          </w:tcPr>
          <w:p w:rsidR="00444D6A" w:rsidRPr="002621C1" w:rsidRDefault="00444D6A" w:rsidP="00444D6A">
            <w:pPr>
              <w:autoSpaceDE w:val="0"/>
              <w:autoSpaceDN w:val="0"/>
              <w:adjustRightInd w:val="0"/>
              <w:rPr>
                <w:color w:val="000000"/>
                <w:sz w:val="22"/>
                <w:szCs w:val="22"/>
              </w:rPr>
            </w:pPr>
            <w:r w:rsidRPr="002621C1">
              <w:rPr>
                <w:color w:val="000000"/>
                <w:sz w:val="22"/>
                <w:szCs w:val="22"/>
              </w:rPr>
              <w:lastRenderedPageBreak/>
              <w:t xml:space="preserve">Largely unavoidable and only of short term effect.  No </w:t>
            </w:r>
            <w:r w:rsidRPr="002621C1">
              <w:rPr>
                <w:color w:val="000000"/>
                <w:sz w:val="22"/>
                <w:szCs w:val="22"/>
              </w:rPr>
              <w:lastRenderedPageBreak/>
              <w:t>special safeguards recommended</w:t>
            </w:r>
          </w:p>
        </w:tc>
      </w:tr>
      <w:tr w:rsidR="00444D6A" w:rsidRPr="002621C1">
        <w:tc>
          <w:tcPr>
            <w:tcW w:w="1800" w:type="dxa"/>
          </w:tcPr>
          <w:p w:rsidR="00444D6A" w:rsidRPr="002621C1" w:rsidRDefault="00444D6A" w:rsidP="00444D6A">
            <w:pPr>
              <w:tabs>
                <w:tab w:val="left" w:pos="1640"/>
              </w:tabs>
              <w:autoSpaceDE w:val="0"/>
              <w:autoSpaceDN w:val="0"/>
              <w:adjustRightInd w:val="0"/>
              <w:spacing w:after="120" w:line="240" w:lineRule="atLeast"/>
              <w:ind w:left="108" w:right="320"/>
              <w:rPr>
                <w:color w:val="000000"/>
                <w:sz w:val="22"/>
                <w:szCs w:val="22"/>
              </w:rPr>
            </w:pPr>
            <w:r w:rsidRPr="002621C1">
              <w:rPr>
                <w:color w:val="000000"/>
                <w:sz w:val="22"/>
                <w:szCs w:val="22"/>
              </w:rPr>
              <w:lastRenderedPageBreak/>
              <w:t>Riau province</w:t>
            </w:r>
          </w:p>
        </w:tc>
        <w:tc>
          <w:tcPr>
            <w:tcW w:w="2280" w:type="dxa"/>
          </w:tcPr>
          <w:p w:rsidR="00444D6A" w:rsidRPr="002621C1" w:rsidRDefault="00444D6A" w:rsidP="00444D6A">
            <w:pPr>
              <w:autoSpaceDE w:val="0"/>
              <w:autoSpaceDN w:val="0"/>
              <w:adjustRightInd w:val="0"/>
              <w:spacing w:after="120" w:line="240" w:lineRule="atLeast"/>
              <w:ind w:left="15"/>
              <w:rPr>
                <w:color w:val="000000"/>
                <w:sz w:val="22"/>
                <w:szCs w:val="22"/>
              </w:rPr>
            </w:pPr>
            <w:r w:rsidRPr="002621C1">
              <w:rPr>
                <w:color w:val="000000"/>
                <w:sz w:val="22"/>
                <w:szCs w:val="22"/>
              </w:rPr>
              <w:t>Construction of a road leading to protected forests</w:t>
            </w:r>
          </w:p>
        </w:tc>
        <w:tc>
          <w:tcPr>
            <w:tcW w:w="2520" w:type="dxa"/>
          </w:tcPr>
          <w:p w:rsidR="00444D6A" w:rsidRPr="002621C1" w:rsidRDefault="00444D6A" w:rsidP="00444D6A">
            <w:pPr>
              <w:autoSpaceDE w:val="0"/>
              <w:autoSpaceDN w:val="0"/>
              <w:adjustRightInd w:val="0"/>
              <w:spacing w:after="120" w:line="240" w:lineRule="atLeast"/>
              <w:ind w:left="108" w:right="108"/>
              <w:rPr>
                <w:color w:val="000000"/>
                <w:sz w:val="22"/>
                <w:szCs w:val="22"/>
              </w:rPr>
            </w:pPr>
            <w:r w:rsidRPr="002621C1">
              <w:rPr>
                <w:color w:val="000000"/>
                <w:sz w:val="22"/>
                <w:szCs w:val="22"/>
              </w:rPr>
              <w:t>Became a link in the transportation of illegal logging</w:t>
            </w:r>
          </w:p>
        </w:tc>
        <w:tc>
          <w:tcPr>
            <w:tcW w:w="2760" w:type="dxa"/>
          </w:tcPr>
          <w:p w:rsidR="00444D6A" w:rsidRPr="002621C1" w:rsidRDefault="00444D6A" w:rsidP="00444D6A">
            <w:pPr>
              <w:autoSpaceDE w:val="0"/>
              <w:autoSpaceDN w:val="0"/>
              <w:adjustRightInd w:val="0"/>
              <w:rPr>
                <w:color w:val="000000"/>
                <w:sz w:val="22"/>
                <w:szCs w:val="22"/>
              </w:rPr>
            </w:pPr>
            <w:r w:rsidRPr="002621C1">
              <w:rPr>
                <w:color w:val="000000"/>
                <w:sz w:val="22"/>
                <w:szCs w:val="22"/>
              </w:rPr>
              <w:t>Potentially significant but difficult problem to deal with.  One option might be to include a prohibition of such investments in the negative list.</w:t>
            </w:r>
          </w:p>
        </w:tc>
      </w:tr>
      <w:tr w:rsidR="00444D6A" w:rsidRPr="002621C1">
        <w:tc>
          <w:tcPr>
            <w:tcW w:w="1800" w:type="dxa"/>
          </w:tcPr>
          <w:p w:rsidR="00444D6A" w:rsidRPr="002621C1" w:rsidRDefault="00444D6A" w:rsidP="00444D6A">
            <w:pPr>
              <w:autoSpaceDE w:val="0"/>
              <w:autoSpaceDN w:val="0"/>
              <w:adjustRightInd w:val="0"/>
              <w:spacing w:after="120" w:line="240" w:lineRule="atLeast"/>
              <w:ind w:left="108" w:right="420"/>
              <w:rPr>
                <w:color w:val="000000"/>
                <w:sz w:val="22"/>
                <w:szCs w:val="22"/>
              </w:rPr>
            </w:pPr>
            <w:proofErr w:type="spellStart"/>
            <w:r w:rsidRPr="002621C1">
              <w:rPr>
                <w:color w:val="000000"/>
                <w:sz w:val="22"/>
                <w:szCs w:val="22"/>
              </w:rPr>
              <w:t>Tana</w:t>
            </w:r>
            <w:proofErr w:type="spellEnd"/>
            <w:r w:rsidRPr="002621C1">
              <w:rPr>
                <w:color w:val="000000"/>
                <w:sz w:val="22"/>
                <w:szCs w:val="22"/>
              </w:rPr>
              <w:t xml:space="preserve"> </w:t>
            </w:r>
            <w:proofErr w:type="spellStart"/>
            <w:r w:rsidRPr="002621C1">
              <w:rPr>
                <w:color w:val="000000"/>
                <w:sz w:val="22"/>
                <w:szCs w:val="22"/>
              </w:rPr>
              <w:t>Toraja</w:t>
            </w:r>
            <w:proofErr w:type="spellEnd"/>
            <w:r w:rsidRPr="002621C1">
              <w:rPr>
                <w:color w:val="000000"/>
                <w:sz w:val="22"/>
                <w:szCs w:val="22"/>
              </w:rPr>
              <w:t>, South Sulawesi</w:t>
            </w:r>
          </w:p>
        </w:tc>
        <w:tc>
          <w:tcPr>
            <w:tcW w:w="2280" w:type="dxa"/>
          </w:tcPr>
          <w:p w:rsidR="00444D6A" w:rsidRPr="002621C1" w:rsidRDefault="00444D6A" w:rsidP="00444D6A">
            <w:pPr>
              <w:autoSpaceDE w:val="0"/>
              <w:autoSpaceDN w:val="0"/>
              <w:adjustRightInd w:val="0"/>
              <w:spacing w:after="120" w:line="240" w:lineRule="atLeast"/>
              <w:ind w:left="15"/>
              <w:rPr>
                <w:color w:val="000000"/>
                <w:sz w:val="22"/>
                <w:szCs w:val="22"/>
              </w:rPr>
            </w:pPr>
            <w:r w:rsidRPr="002621C1">
              <w:rPr>
                <w:color w:val="000000"/>
                <w:sz w:val="22"/>
                <w:szCs w:val="22"/>
              </w:rPr>
              <w:t>Culverts in general built without protective structures including wing walls, drop structures, and lined discharge channels.</w:t>
            </w:r>
          </w:p>
        </w:tc>
        <w:tc>
          <w:tcPr>
            <w:tcW w:w="2520" w:type="dxa"/>
          </w:tcPr>
          <w:p w:rsidR="00444D6A" w:rsidRPr="002621C1" w:rsidRDefault="00444D6A" w:rsidP="00444D6A">
            <w:pPr>
              <w:autoSpaceDE w:val="0"/>
              <w:autoSpaceDN w:val="0"/>
              <w:adjustRightInd w:val="0"/>
              <w:spacing w:after="120" w:line="240" w:lineRule="atLeast"/>
              <w:ind w:left="108" w:right="108"/>
              <w:rPr>
                <w:color w:val="000000"/>
                <w:sz w:val="22"/>
                <w:szCs w:val="22"/>
              </w:rPr>
            </w:pPr>
            <w:r w:rsidRPr="002621C1">
              <w:rPr>
                <w:color w:val="000000"/>
                <w:sz w:val="22"/>
                <w:szCs w:val="22"/>
              </w:rPr>
              <w:t>In relatively flat areas the uncontrolled discharge damaged field or orchards.</w:t>
            </w:r>
          </w:p>
          <w:p w:rsidR="00444D6A" w:rsidRPr="002621C1" w:rsidRDefault="00444D6A" w:rsidP="00444D6A">
            <w:pPr>
              <w:autoSpaceDE w:val="0"/>
              <w:autoSpaceDN w:val="0"/>
              <w:adjustRightInd w:val="0"/>
              <w:spacing w:after="120" w:line="240" w:lineRule="atLeast"/>
              <w:ind w:left="108" w:right="108"/>
              <w:rPr>
                <w:color w:val="000000"/>
                <w:sz w:val="22"/>
                <w:szCs w:val="22"/>
              </w:rPr>
            </w:pPr>
            <w:r w:rsidRPr="002621C1">
              <w:rPr>
                <w:color w:val="000000"/>
                <w:sz w:val="22"/>
                <w:szCs w:val="22"/>
              </w:rPr>
              <w:t>In mountainous areas led to landslides on the side slopes of the road.</w:t>
            </w:r>
          </w:p>
        </w:tc>
        <w:tc>
          <w:tcPr>
            <w:tcW w:w="2760" w:type="dxa"/>
          </w:tcPr>
          <w:p w:rsidR="00444D6A" w:rsidRPr="002621C1" w:rsidRDefault="00444D6A" w:rsidP="00444D6A">
            <w:pPr>
              <w:autoSpaceDE w:val="0"/>
              <w:autoSpaceDN w:val="0"/>
              <w:adjustRightInd w:val="0"/>
              <w:rPr>
                <w:color w:val="000000"/>
                <w:sz w:val="22"/>
                <w:szCs w:val="22"/>
              </w:rPr>
            </w:pPr>
            <w:r w:rsidRPr="002621C1">
              <w:rPr>
                <w:color w:val="000000"/>
                <w:sz w:val="22"/>
                <w:szCs w:val="22"/>
              </w:rPr>
              <w:t>Failure to follow good design principles.  Need to find out why communities or their engineering advisers were not applying standard design safeguards.</w:t>
            </w:r>
          </w:p>
        </w:tc>
      </w:tr>
      <w:tr w:rsidR="00444D6A" w:rsidRPr="002621C1">
        <w:tc>
          <w:tcPr>
            <w:tcW w:w="1800" w:type="dxa"/>
          </w:tcPr>
          <w:p w:rsidR="00444D6A" w:rsidRPr="002621C1" w:rsidRDefault="00444D6A" w:rsidP="00444D6A">
            <w:pPr>
              <w:autoSpaceDE w:val="0"/>
              <w:autoSpaceDN w:val="0"/>
              <w:adjustRightInd w:val="0"/>
              <w:spacing w:after="120" w:line="240" w:lineRule="atLeast"/>
              <w:ind w:left="108" w:right="420"/>
              <w:rPr>
                <w:color w:val="000000"/>
                <w:sz w:val="22"/>
                <w:szCs w:val="22"/>
              </w:rPr>
            </w:pPr>
            <w:proofErr w:type="spellStart"/>
            <w:r w:rsidRPr="002621C1">
              <w:rPr>
                <w:color w:val="000000"/>
                <w:sz w:val="22"/>
                <w:szCs w:val="22"/>
              </w:rPr>
              <w:t>Cilacap</w:t>
            </w:r>
            <w:proofErr w:type="spellEnd"/>
            <w:r w:rsidRPr="002621C1">
              <w:rPr>
                <w:color w:val="000000"/>
                <w:sz w:val="22"/>
                <w:szCs w:val="22"/>
              </w:rPr>
              <w:t>, Central Java</w:t>
            </w:r>
          </w:p>
        </w:tc>
        <w:tc>
          <w:tcPr>
            <w:tcW w:w="2280" w:type="dxa"/>
          </w:tcPr>
          <w:p w:rsidR="00444D6A" w:rsidRPr="002621C1" w:rsidRDefault="00444D6A" w:rsidP="00444D6A">
            <w:pPr>
              <w:autoSpaceDE w:val="0"/>
              <w:autoSpaceDN w:val="0"/>
              <w:adjustRightInd w:val="0"/>
              <w:spacing w:after="120" w:line="240" w:lineRule="atLeast"/>
              <w:ind w:left="108" w:right="108"/>
              <w:rPr>
                <w:color w:val="000000"/>
                <w:sz w:val="22"/>
                <w:szCs w:val="22"/>
              </w:rPr>
            </w:pPr>
            <w:r w:rsidRPr="002621C1">
              <w:rPr>
                <w:color w:val="000000"/>
                <w:sz w:val="22"/>
                <w:szCs w:val="22"/>
              </w:rPr>
              <w:t>Construction of a bridge with a reduction in the wetted perimeter of the channel</w:t>
            </w:r>
          </w:p>
        </w:tc>
        <w:tc>
          <w:tcPr>
            <w:tcW w:w="2520" w:type="dxa"/>
          </w:tcPr>
          <w:p w:rsidR="00444D6A" w:rsidRPr="002621C1" w:rsidRDefault="00444D6A" w:rsidP="00444D6A">
            <w:pPr>
              <w:autoSpaceDE w:val="0"/>
              <w:autoSpaceDN w:val="0"/>
              <w:adjustRightInd w:val="0"/>
              <w:spacing w:after="120" w:line="240" w:lineRule="atLeast"/>
              <w:ind w:left="108" w:right="108"/>
              <w:rPr>
                <w:color w:val="000000"/>
                <w:sz w:val="22"/>
                <w:szCs w:val="22"/>
              </w:rPr>
            </w:pPr>
            <w:r w:rsidRPr="002621C1">
              <w:rPr>
                <w:color w:val="000000"/>
                <w:sz w:val="22"/>
                <w:szCs w:val="22"/>
              </w:rPr>
              <w:t>Reduction in flow area caused the stream to overflow, causing damage to productive rice fields.</w:t>
            </w:r>
          </w:p>
        </w:tc>
        <w:tc>
          <w:tcPr>
            <w:tcW w:w="2760" w:type="dxa"/>
          </w:tcPr>
          <w:p w:rsidR="00444D6A" w:rsidRPr="002621C1" w:rsidRDefault="00444D6A" w:rsidP="00444D6A">
            <w:pPr>
              <w:autoSpaceDE w:val="0"/>
              <w:autoSpaceDN w:val="0"/>
              <w:adjustRightInd w:val="0"/>
              <w:rPr>
                <w:color w:val="000000"/>
                <w:sz w:val="22"/>
                <w:szCs w:val="22"/>
              </w:rPr>
            </w:pPr>
            <w:r w:rsidRPr="002621C1">
              <w:rPr>
                <w:color w:val="000000"/>
                <w:sz w:val="22"/>
                <w:szCs w:val="22"/>
              </w:rPr>
              <w:t>Failure to follow good design principles.  Need to find out why communities or their engineering advisers were not applying standard design safeguards.</w:t>
            </w:r>
          </w:p>
        </w:tc>
      </w:tr>
    </w:tbl>
    <w:p w:rsidR="00444D6A" w:rsidRPr="002621C1" w:rsidRDefault="00444D6A" w:rsidP="00444D6A">
      <w:pPr>
        <w:autoSpaceDE w:val="0"/>
        <w:autoSpaceDN w:val="0"/>
        <w:adjustRightInd w:val="0"/>
        <w:spacing w:line="240" w:lineRule="atLeast"/>
        <w:jc w:val="both"/>
        <w:rPr>
          <w:color w:val="000000"/>
          <w:sz w:val="22"/>
        </w:rPr>
      </w:pPr>
    </w:p>
    <w:p w:rsidR="00444D6A" w:rsidRPr="002621C1" w:rsidRDefault="00444D6A" w:rsidP="00444D6A">
      <w:pPr>
        <w:jc w:val="both"/>
        <w:rPr>
          <w:color w:val="000000"/>
          <w:sz w:val="22"/>
        </w:rPr>
      </w:pPr>
      <w:r w:rsidRPr="002621C1">
        <w:rPr>
          <w:color w:val="000000"/>
          <w:sz w:val="22"/>
        </w:rPr>
        <w:t>The review of KDP environmental impact and safeguards illustrated three key facts:</w:t>
      </w:r>
    </w:p>
    <w:p w:rsidR="00444D6A" w:rsidRPr="002621C1" w:rsidRDefault="00444D6A" w:rsidP="00444D6A">
      <w:pPr>
        <w:autoSpaceDE w:val="0"/>
        <w:autoSpaceDN w:val="0"/>
        <w:adjustRightInd w:val="0"/>
        <w:spacing w:line="240" w:lineRule="atLeast"/>
        <w:jc w:val="both"/>
        <w:rPr>
          <w:color w:val="000000"/>
          <w:sz w:val="22"/>
        </w:rPr>
      </w:pPr>
    </w:p>
    <w:p w:rsidR="00444D6A" w:rsidRPr="002621C1" w:rsidRDefault="00444D6A" w:rsidP="00444D6A">
      <w:pPr>
        <w:numPr>
          <w:ilvl w:val="0"/>
          <w:numId w:val="7"/>
        </w:numPr>
        <w:autoSpaceDE w:val="0"/>
        <w:autoSpaceDN w:val="0"/>
        <w:adjustRightInd w:val="0"/>
        <w:spacing w:line="240" w:lineRule="atLeast"/>
        <w:jc w:val="both"/>
        <w:rPr>
          <w:color w:val="000000"/>
          <w:sz w:val="22"/>
        </w:rPr>
      </w:pPr>
      <w:r w:rsidRPr="002621C1">
        <w:rPr>
          <w:color w:val="000000"/>
          <w:sz w:val="22"/>
        </w:rPr>
        <w:t>the basic environmental impact potential of investments supported through the project is low so the general strategy followed under KDP remains relevant;</w:t>
      </w:r>
    </w:p>
    <w:p w:rsidR="00444D6A" w:rsidRPr="002621C1" w:rsidRDefault="00444D6A" w:rsidP="00444D6A">
      <w:pPr>
        <w:numPr>
          <w:ilvl w:val="0"/>
          <w:numId w:val="7"/>
        </w:numPr>
        <w:autoSpaceDE w:val="0"/>
        <w:autoSpaceDN w:val="0"/>
        <w:adjustRightInd w:val="0"/>
        <w:spacing w:line="240" w:lineRule="atLeast"/>
        <w:jc w:val="both"/>
        <w:rPr>
          <w:color w:val="000000"/>
          <w:sz w:val="22"/>
        </w:rPr>
      </w:pPr>
      <w:proofErr w:type="gramStart"/>
      <w:r w:rsidRPr="002621C1">
        <w:rPr>
          <w:color w:val="000000"/>
          <w:sz w:val="22"/>
        </w:rPr>
        <w:t>nevertheless</w:t>
      </w:r>
      <w:proofErr w:type="gramEnd"/>
      <w:r w:rsidRPr="002621C1">
        <w:rPr>
          <w:color w:val="000000"/>
          <w:sz w:val="22"/>
        </w:rPr>
        <w:t xml:space="preserve">, the desk and field reviews suggested that a small number of environmental issues were encountered. Furthermore, with block grants doubling in size there is some potential for increased impacts should more villages cooperate on large investments (even though subproject maximum sizes will remain unchanged from KDP). </w:t>
      </w:r>
    </w:p>
    <w:p w:rsidR="00444D6A" w:rsidRPr="002621C1" w:rsidRDefault="009F730D" w:rsidP="00444D6A">
      <w:pPr>
        <w:numPr>
          <w:ilvl w:val="0"/>
          <w:numId w:val="7"/>
        </w:numPr>
        <w:autoSpaceDE w:val="0"/>
        <w:autoSpaceDN w:val="0"/>
        <w:adjustRightInd w:val="0"/>
        <w:spacing w:after="120" w:line="240" w:lineRule="atLeast"/>
        <w:jc w:val="both"/>
        <w:rPr>
          <w:color w:val="000000"/>
          <w:sz w:val="22"/>
        </w:rPr>
      </w:pPr>
      <w:r w:rsidRPr="002621C1">
        <w:rPr>
          <w:color w:val="000000"/>
          <w:sz w:val="22"/>
        </w:rPr>
        <w:t>most of the issues had their origin in apparent failures to follow best civil engineering practice and it is likely that these can be addressed through continued training and supervision of engineering staff providing tec</w:t>
      </w:r>
      <w:r>
        <w:rPr>
          <w:color w:val="000000"/>
          <w:sz w:val="22"/>
        </w:rPr>
        <w:t xml:space="preserve">hnical advice to participating </w:t>
      </w:r>
      <w:proofErr w:type="spellStart"/>
      <w:r>
        <w:rPr>
          <w:color w:val="000000"/>
          <w:sz w:val="22"/>
        </w:rPr>
        <w:t>k</w:t>
      </w:r>
      <w:r w:rsidRPr="002621C1">
        <w:rPr>
          <w:color w:val="000000"/>
          <w:sz w:val="22"/>
        </w:rPr>
        <w:t>abupatens</w:t>
      </w:r>
      <w:proofErr w:type="spellEnd"/>
      <w:r w:rsidRPr="002621C1">
        <w:rPr>
          <w:color w:val="000000"/>
          <w:sz w:val="22"/>
        </w:rPr>
        <w:t xml:space="preserve">; the small number of environmental complaints made to the KDP complaints unit may be a reflection of the very low adverse impact potentials of investments supported under the project but it also could be a reflection of lack of interest in environmental issues on the part of beneficiaries or a reluctance to report problems upwards. </w:t>
      </w:r>
    </w:p>
    <w:p w:rsidR="00444D6A" w:rsidRPr="002621C1" w:rsidRDefault="00444D6A" w:rsidP="00444D6A">
      <w:pPr>
        <w:autoSpaceDE w:val="0"/>
        <w:autoSpaceDN w:val="0"/>
        <w:adjustRightInd w:val="0"/>
        <w:spacing w:line="240" w:lineRule="atLeast"/>
        <w:jc w:val="both"/>
        <w:rPr>
          <w:color w:val="000000"/>
          <w:sz w:val="22"/>
        </w:rPr>
      </w:pPr>
    </w:p>
    <w:p w:rsidR="00444D6A" w:rsidRPr="002621C1" w:rsidRDefault="00444D6A" w:rsidP="00444D6A">
      <w:pPr>
        <w:jc w:val="both"/>
        <w:rPr>
          <w:color w:val="000000"/>
          <w:sz w:val="22"/>
        </w:rPr>
      </w:pPr>
      <w:r w:rsidRPr="002621C1">
        <w:rPr>
          <w:color w:val="000000"/>
          <w:sz w:val="22"/>
        </w:rPr>
        <w:t xml:space="preserve">These three items have been addressed in the design of PNPM Rural.  It has been made clear that the national government, the donor, and the national consultants place high importance on attention to the environment. It is the responsibility of the kecamatan facilitators to explain the basis for this to the villages and to monitor implementation.  Sanctions are imposed where breaches are identified, for example causing environmental damage is sufficient cause to cancel an activity.  Not paying attention to the environment is sufficient cause to have the facilitator replaced.  </w:t>
      </w:r>
    </w:p>
    <w:p w:rsidR="002E5664" w:rsidRDefault="002E5664" w:rsidP="00444D6A">
      <w:pPr>
        <w:jc w:val="both"/>
        <w:rPr>
          <w:color w:val="000000"/>
          <w:sz w:val="22"/>
        </w:rPr>
      </w:pPr>
    </w:p>
    <w:p w:rsidR="00444D6A" w:rsidRPr="002621C1" w:rsidRDefault="00444D6A" w:rsidP="00444D6A">
      <w:pPr>
        <w:jc w:val="both"/>
        <w:rPr>
          <w:color w:val="000000"/>
          <w:sz w:val="22"/>
        </w:rPr>
      </w:pPr>
      <w:r w:rsidRPr="002621C1">
        <w:rPr>
          <w:color w:val="000000"/>
          <w:sz w:val="22"/>
        </w:rPr>
        <w:t xml:space="preserve">This attention to the environment is equally important at the </w:t>
      </w:r>
      <w:proofErr w:type="spellStart"/>
      <w:r w:rsidRPr="002621C1">
        <w:rPr>
          <w:color w:val="000000"/>
          <w:sz w:val="22"/>
        </w:rPr>
        <w:t>kabupaten</w:t>
      </w:r>
      <w:proofErr w:type="spellEnd"/>
      <w:r w:rsidRPr="002621C1">
        <w:rPr>
          <w:color w:val="000000"/>
          <w:sz w:val="22"/>
        </w:rPr>
        <w:t xml:space="preserve"> level, where the </w:t>
      </w:r>
      <w:proofErr w:type="spellStart"/>
      <w:r w:rsidRPr="002621C1">
        <w:rPr>
          <w:color w:val="000000"/>
          <w:sz w:val="22"/>
        </w:rPr>
        <w:t>kabupaten</w:t>
      </w:r>
      <w:proofErr w:type="spellEnd"/>
      <w:r w:rsidRPr="002621C1">
        <w:rPr>
          <w:color w:val="000000"/>
          <w:sz w:val="22"/>
        </w:rPr>
        <w:t xml:space="preserve"> consultants and especially the </w:t>
      </w:r>
      <w:proofErr w:type="spellStart"/>
      <w:r w:rsidRPr="002621C1">
        <w:rPr>
          <w:color w:val="000000"/>
          <w:sz w:val="22"/>
        </w:rPr>
        <w:t>kabupaten</w:t>
      </w:r>
      <w:proofErr w:type="spellEnd"/>
      <w:r w:rsidRPr="002621C1">
        <w:rPr>
          <w:color w:val="000000"/>
          <w:sz w:val="22"/>
        </w:rPr>
        <w:t xml:space="preserve"> engineering consultant must enforce environmental standards. In addition, the project's negative list (refer to Annex 1) is extensively announced and explained and reflected in the project's legal documents.</w:t>
      </w:r>
    </w:p>
    <w:p w:rsidR="00444D6A" w:rsidRPr="002621C1" w:rsidRDefault="00444D6A" w:rsidP="00444D6A">
      <w:pPr>
        <w:autoSpaceDE w:val="0"/>
        <w:autoSpaceDN w:val="0"/>
        <w:adjustRightInd w:val="0"/>
        <w:spacing w:line="240" w:lineRule="atLeast"/>
        <w:jc w:val="both"/>
        <w:rPr>
          <w:color w:val="000000"/>
          <w:sz w:val="22"/>
        </w:rPr>
      </w:pPr>
    </w:p>
    <w:p w:rsidR="00444D6A" w:rsidRPr="002621C1" w:rsidRDefault="00444D6A" w:rsidP="00444D6A">
      <w:pPr>
        <w:jc w:val="both"/>
        <w:rPr>
          <w:color w:val="000000"/>
          <w:sz w:val="22"/>
        </w:rPr>
      </w:pPr>
      <w:r w:rsidRPr="002621C1">
        <w:rPr>
          <w:color w:val="000000"/>
          <w:sz w:val="22"/>
        </w:rPr>
        <w:t>Reluctance to report problems is widespread in most projects.  Problems will be reported faithfully only if several conditions are met:</w:t>
      </w:r>
    </w:p>
    <w:p w:rsidR="00444D6A" w:rsidRPr="002621C1" w:rsidRDefault="00444D6A" w:rsidP="00444D6A">
      <w:pPr>
        <w:autoSpaceDE w:val="0"/>
        <w:autoSpaceDN w:val="0"/>
        <w:adjustRightInd w:val="0"/>
        <w:spacing w:line="240" w:lineRule="atLeast"/>
        <w:jc w:val="both"/>
        <w:rPr>
          <w:color w:val="000000"/>
          <w:sz w:val="22"/>
        </w:rPr>
      </w:pPr>
    </w:p>
    <w:p w:rsidR="00444D6A" w:rsidRPr="002621C1" w:rsidRDefault="00444D6A" w:rsidP="00444D6A">
      <w:pPr>
        <w:numPr>
          <w:ilvl w:val="0"/>
          <w:numId w:val="8"/>
        </w:numPr>
        <w:tabs>
          <w:tab w:val="left" w:pos="720"/>
        </w:tabs>
        <w:autoSpaceDE w:val="0"/>
        <w:autoSpaceDN w:val="0"/>
        <w:adjustRightInd w:val="0"/>
        <w:spacing w:line="240" w:lineRule="atLeast"/>
        <w:jc w:val="both"/>
        <w:rPr>
          <w:color w:val="000000"/>
          <w:sz w:val="22"/>
        </w:rPr>
      </w:pPr>
      <w:r w:rsidRPr="002621C1">
        <w:rPr>
          <w:color w:val="000000"/>
          <w:sz w:val="22"/>
        </w:rPr>
        <w:t>There are no negative effects from reporting problems</w:t>
      </w:r>
    </w:p>
    <w:p w:rsidR="00444D6A" w:rsidRPr="002621C1" w:rsidRDefault="00444D6A" w:rsidP="00444D6A">
      <w:pPr>
        <w:numPr>
          <w:ilvl w:val="0"/>
          <w:numId w:val="8"/>
        </w:numPr>
        <w:tabs>
          <w:tab w:val="left" w:pos="720"/>
        </w:tabs>
        <w:autoSpaceDE w:val="0"/>
        <w:autoSpaceDN w:val="0"/>
        <w:adjustRightInd w:val="0"/>
        <w:spacing w:line="240" w:lineRule="atLeast"/>
        <w:jc w:val="both"/>
        <w:rPr>
          <w:color w:val="000000"/>
          <w:sz w:val="22"/>
        </w:rPr>
      </w:pPr>
      <w:r w:rsidRPr="002621C1">
        <w:rPr>
          <w:color w:val="000000"/>
          <w:sz w:val="22"/>
        </w:rPr>
        <w:t>There are positive results from reporting problems, i.e. help is given</w:t>
      </w:r>
    </w:p>
    <w:p w:rsidR="00444D6A" w:rsidRPr="002621C1" w:rsidRDefault="00444D6A" w:rsidP="00444D6A">
      <w:pPr>
        <w:numPr>
          <w:ilvl w:val="0"/>
          <w:numId w:val="8"/>
        </w:numPr>
        <w:tabs>
          <w:tab w:val="left" w:pos="720"/>
        </w:tabs>
        <w:autoSpaceDE w:val="0"/>
        <w:autoSpaceDN w:val="0"/>
        <w:adjustRightInd w:val="0"/>
        <w:spacing w:line="240" w:lineRule="atLeast"/>
        <w:jc w:val="both"/>
        <w:rPr>
          <w:color w:val="000000"/>
          <w:sz w:val="22"/>
        </w:rPr>
      </w:pPr>
      <w:r w:rsidRPr="002621C1">
        <w:rPr>
          <w:color w:val="000000"/>
          <w:sz w:val="22"/>
        </w:rPr>
        <w:t>There are negative effects from not reporting problems</w:t>
      </w:r>
    </w:p>
    <w:p w:rsidR="00444D6A" w:rsidRPr="002621C1" w:rsidRDefault="00444D6A" w:rsidP="00444D6A">
      <w:pPr>
        <w:autoSpaceDE w:val="0"/>
        <w:autoSpaceDN w:val="0"/>
        <w:adjustRightInd w:val="0"/>
        <w:spacing w:line="240" w:lineRule="atLeast"/>
        <w:jc w:val="both"/>
        <w:rPr>
          <w:color w:val="000000"/>
          <w:sz w:val="22"/>
        </w:rPr>
      </w:pPr>
    </w:p>
    <w:p w:rsidR="00444D6A" w:rsidRPr="002621C1" w:rsidRDefault="00444D6A" w:rsidP="00444D6A">
      <w:pPr>
        <w:jc w:val="both"/>
        <w:rPr>
          <w:color w:val="000000"/>
          <w:sz w:val="22"/>
        </w:rPr>
      </w:pPr>
      <w:r w:rsidRPr="002621C1">
        <w:rPr>
          <w:color w:val="000000"/>
          <w:sz w:val="22"/>
        </w:rPr>
        <w:t xml:space="preserve">The design of PNPM Rural attempts to address all three of these conditions.  Reporting of problems is a major point in the performance evaluation system.  Problems that are reported are discussed and handled at monthly meetings, and doing this is a major point in the performance evaluation of </w:t>
      </w:r>
      <w:proofErr w:type="spellStart"/>
      <w:r w:rsidRPr="002621C1">
        <w:rPr>
          <w:color w:val="000000"/>
          <w:sz w:val="22"/>
        </w:rPr>
        <w:t>kabupaten</w:t>
      </w:r>
      <w:proofErr w:type="spellEnd"/>
      <w:r w:rsidRPr="002621C1">
        <w:rPr>
          <w:color w:val="000000"/>
          <w:sz w:val="22"/>
        </w:rPr>
        <w:t xml:space="preserve"> consultants.  The first item is connected with the attitude of senior consultants, government officials, and donor representatives when confronted with reported problems.  They should perceive these reports as evidence that the system is working and as opportunities to improve performance in the field.  </w:t>
      </w:r>
    </w:p>
    <w:p w:rsidR="00444D6A" w:rsidRPr="002621C1" w:rsidRDefault="00444D6A" w:rsidP="00444D6A">
      <w:pPr>
        <w:autoSpaceDE w:val="0"/>
        <w:autoSpaceDN w:val="0"/>
        <w:adjustRightInd w:val="0"/>
        <w:spacing w:line="240" w:lineRule="atLeast"/>
        <w:jc w:val="both"/>
        <w:rPr>
          <w:color w:val="000000"/>
          <w:sz w:val="22"/>
        </w:rPr>
      </w:pPr>
    </w:p>
    <w:p w:rsidR="00444D6A" w:rsidRPr="002621C1" w:rsidRDefault="00444D6A" w:rsidP="00444D6A">
      <w:pPr>
        <w:jc w:val="both"/>
        <w:rPr>
          <w:color w:val="000000"/>
          <w:sz w:val="22"/>
        </w:rPr>
      </w:pPr>
      <w:r w:rsidRPr="002621C1">
        <w:rPr>
          <w:color w:val="000000"/>
          <w:sz w:val="22"/>
        </w:rPr>
        <w:t>Success in the field depends upon the discipline of project actors meeting these three conditions, which is a task for senior management. A review of the effectiveness of these measures will be included in the first-year evaluation and measures for correction will be agreed with the Bank prior to the approval of the second year program.</w:t>
      </w:r>
    </w:p>
    <w:p w:rsidR="00444D6A" w:rsidRPr="002621C1" w:rsidRDefault="00444D6A" w:rsidP="00444D6A">
      <w:pPr>
        <w:autoSpaceDE w:val="0"/>
        <w:autoSpaceDN w:val="0"/>
        <w:adjustRightInd w:val="0"/>
        <w:spacing w:line="240" w:lineRule="atLeast"/>
        <w:jc w:val="both"/>
        <w:rPr>
          <w:color w:val="000000"/>
          <w:sz w:val="22"/>
        </w:rPr>
      </w:pPr>
    </w:p>
    <w:p w:rsidR="00444D6A" w:rsidRPr="002621C1" w:rsidRDefault="006C7F2E" w:rsidP="00444D6A">
      <w:pPr>
        <w:jc w:val="both"/>
        <w:rPr>
          <w:color w:val="000000"/>
          <w:sz w:val="22"/>
        </w:rPr>
      </w:pPr>
      <w:r w:rsidRPr="006C7F2E">
        <w:rPr>
          <w:color w:val="000000"/>
          <w:sz w:val="22"/>
        </w:rPr>
        <w:t xml:space="preserve">Supported by donor-grants, </w:t>
      </w:r>
      <w:r w:rsidR="00444D6A" w:rsidRPr="002621C1">
        <w:rPr>
          <w:color w:val="000000"/>
          <w:sz w:val="22"/>
        </w:rPr>
        <w:t>PNPM Rural will also be piloting new approaches for community based environment work in the fragile upland areas of Sumatra and Sulawesi. These “green” programs cover watershed management, renewable resource energy, and environmental education. Detailed design documents are in the project files. They include the direct involvement of experienced green NGOs in promoting environmental awareness and community based resource management.  Fifty percent of a core Bank environment specialist provides oversight and support to these programs.</w:t>
      </w:r>
    </w:p>
    <w:p w:rsidR="00444D6A" w:rsidRPr="002621C1" w:rsidRDefault="00444D6A" w:rsidP="00444D6A">
      <w:pPr>
        <w:autoSpaceDE w:val="0"/>
        <w:autoSpaceDN w:val="0"/>
        <w:adjustRightInd w:val="0"/>
        <w:spacing w:line="240" w:lineRule="atLeast"/>
        <w:jc w:val="both"/>
        <w:rPr>
          <w:color w:val="000000"/>
          <w:sz w:val="22"/>
        </w:rPr>
      </w:pPr>
    </w:p>
    <w:p w:rsidR="00444D6A" w:rsidRPr="002621C1" w:rsidRDefault="00444D6A" w:rsidP="00444D6A">
      <w:pPr>
        <w:autoSpaceDE w:val="0"/>
        <w:autoSpaceDN w:val="0"/>
        <w:adjustRightInd w:val="0"/>
        <w:spacing w:line="240" w:lineRule="atLeast"/>
        <w:jc w:val="both"/>
        <w:rPr>
          <w:b/>
          <w:color w:val="000000"/>
          <w:sz w:val="22"/>
          <w:u w:val="single"/>
        </w:rPr>
      </w:pPr>
      <w:r w:rsidRPr="002621C1">
        <w:rPr>
          <w:b/>
          <w:color w:val="000000"/>
          <w:sz w:val="22"/>
          <w:u w:val="single"/>
        </w:rPr>
        <w:t>Lessons incorporated in the PNPM Rural III design:</w:t>
      </w:r>
    </w:p>
    <w:p w:rsidR="00444D6A" w:rsidRPr="002621C1" w:rsidRDefault="00444D6A" w:rsidP="00444D6A">
      <w:pPr>
        <w:autoSpaceDE w:val="0"/>
        <w:autoSpaceDN w:val="0"/>
        <w:adjustRightInd w:val="0"/>
        <w:spacing w:line="240" w:lineRule="atLeast"/>
        <w:jc w:val="both"/>
        <w:rPr>
          <w:color w:val="000000"/>
          <w:sz w:val="22"/>
        </w:rPr>
      </w:pPr>
    </w:p>
    <w:p w:rsidR="00444D6A" w:rsidRPr="002621C1" w:rsidRDefault="00444D6A" w:rsidP="00444D6A">
      <w:pPr>
        <w:jc w:val="both"/>
        <w:rPr>
          <w:color w:val="000000"/>
          <w:sz w:val="22"/>
        </w:rPr>
      </w:pPr>
      <w:r w:rsidRPr="002621C1">
        <w:rPr>
          <w:color w:val="000000"/>
          <w:sz w:val="22"/>
        </w:rPr>
        <w:t xml:space="preserve">Even though exempt from formal studies, (Minister for the Environment </w:t>
      </w:r>
      <w:r w:rsidR="00B36D71" w:rsidRPr="002621C1">
        <w:rPr>
          <w:color w:val="000000"/>
          <w:sz w:val="22"/>
        </w:rPr>
        <w:t xml:space="preserve">Decree </w:t>
      </w:r>
      <w:r w:rsidRPr="002621C1">
        <w:rPr>
          <w:color w:val="000000"/>
          <w:sz w:val="22"/>
        </w:rPr>
        <w:t xml:space="preserve">No. 11 of </w:t>
      </w:r>
      <w:r w:rsidR="00B36D71" w:rsidRPr="002621C1">
        <w:rPr>
          <w:color w:val="000000"/>
          <w:sz w:val="22"/>
        </w:rPr>
        <w:t xml:space="preserve">2006 </w:t>
      </w:r>
      <w:r w:rsidRPr="002621C1">
        <w:rPr>
          <w:color w:val="000000"/>
          <w:sz w:val="22"/>
        </w:rPr>
        <w:t xml:space="preserve">for </w:t>
      </w:r>
      <w:r w:rsidRPr="002621C1">
        <w:rPr>
          <w:i/>
          <w:color w:val="000000"/>
          <w:sz w:val="22"/>
        </w:rPr>
        <w:t xml:space="preserve">Activities Obligated to be Supported by </w:t>
      </w:r>
      <w:r w:rsidR="00B36D71" w:rsidRPr="002621C1">
        <w:rPr>
          <w:i/>
          <w:color w:val="000000"/>
          <w:sz w:val="22"/>
        </w:rPr>
        <w:t xml:space="preserve">Environmental </w:t>
      </w:r>
      <w:r w:rsidRPr="002621C1">
        <w:rPr>
          <w:i/>
          <w:color w:val="000000"/>
          <w:sz w:val="22"/>
        </w:rPr>
        <w:t>Impact Analysis</w:t>
      </w:r>
      <w:r w:rsidRPr="002621C1">
        <w:rPr>
          <w:color w:val="000000"/>
          <w:sz w:val="22"/>
        </w:rPr>
        <w:t xml:space="preserve">, designers of PNPM Rural infrastructure are required to consider environmental effects.  The designer is a graduate civil engineer who works with the local communities assisted by a village technical facilitator.  In analyzing environmental effects, the designer must be capable of imagining all effects that might arise as a result of the activity.  </w:t>
      </w:r>
    </w:p>
    <w:p w:rsidR="00444D6A" w:rsidRPr="002621C1" w:rsidRDefault="00444D6A" w:rsidP="00444D6A">
      <w:pPr>
        <w:jc w:val="both"/>
        <w:rPr>
          <w:color w:val="000000"/>
          <w:sz w:val="22"/>
        </w:rPr>
      </w:pPr>
    </w:p>
    <w:p w:rsidR="00444D6A" w:rsidRPr="002621C1" w:rsidRDefault="00444D6A" w:rsidP="00444D6A">
      <w:pPr>
        <w:jc w:val="both"/>
        <w:rPr>
          <w:color w:val="000000"/>
          <w:sz w:val="22"/>
        </w:rPr>
      </w:pPr>
      <w:r w:rsidRPr="002621C1">
        <w:rPr>
          <w:color w:val="000000"/>
          <w:sz w:val="22"/>
        </w:rPr>
        <w:t xml:space="preserve">Environmental effects are defined as those changes that arise directly as a result of development activities, both positive and negative.  The types of problems encountered are determined based on the experience of experts, the field experience of the designer, interviews, literature, and simulations.  Analyses on PNPM Rural III investigate concerns </w:t>
      </w:r>
      <w:r w:rsidR="000C698F">
        <w:rPr>
          <w:color w:val="000000"/>
          <w:sz w:val="22"/>
        </w:rPr>
        <w:t>that</w:t>
      </w:r>
      <w:r w:rsidRPr="002621C1">
        <w:rPr>
          <w:color w:val="000000"/>
          <w:sz w:val="22"/>
        </w:rPr>
        <w:t xml:space="preserve"> may occur during construction and those which may occur after construction is complete and during operations.</w:t>
      </w:r>
    </w:p>
    <w:p w:rsidR="00444D6A" w:rsidRPr="002621C1" w:rsidRDefault="00444D6A" w:rsidP="00444D6A">
      <w:pPr>
        <w:autoSpaceDE w:val="0"/>
        <w:autoSpaceDN w:val="0"/>
        <w:adjustRightInd w:val="0"/>
        <w:spacing w:line="240" w:lineRule="atLeast"/>
        <w:jc w:val="both"/>
        <w:rPr>
          <w:color w:val="000000"/>
          <w:sz w:val="22"/>
        </w:rPr>
      </w:pPr>
    </w:p>
    <w:p w:rsidR="00444D6A" w:rsidRPr="002621C1" w:rsidRDefault="00444D6A" w:rsidP="00444D6A">
      <w:pPr>
        <w:jc w:val="both"/>
        <w:rPr>
          <w:color w:val="000000"/>
          <w:sz w:val="22"/>
        </w:rPr>
      </w:pPr>
      <w:r w:rsidRPr="002621C1">
        <w:rPr>
          <w:color w:val="000000"/>
          <w:sz w:val="22"/>
        </w:rPr>
        <w:t>An example of environmental effects for a rural road can be seen in the table below, according to types of impact:</w:t>
      </w:r>
    </w:p>
    <w:p w:rsidR="00444D6A" w:rsidRPr="002621C1" w:rsidRDefault="00444D6A" w:rsidP="00444D6A">
      <w:pPr>
        <w:autoSpaceDE w:val="0"/>
        <w:autoSpaceDN w:val="0"/>
        <w:adjustRightInd w:val="0"/>
        <w:spacing w:line="240" w:lineRule="atLeast"/>
        <w:rPr>
          <w:color w:val="000000"/>
          <w:sz w:val="22"/>
        </w:rPr>
      </w:pPr>
    </w:p>
    <w:p w:rsidR="00444D6A" w:rsidRPr="002621C1" w:rsidRDefault="00444D6A" w:rsidP="00444D6A">
      <w:pPr>
        <w:autoSpaceDE w:val="0"/>
        <w:autoSpaceDN w:val="0"/>
        <w:adjustRightInd w:val="0"/>
        <w:spacing w:line="240" w:lineRule="atLeast"/>
        <w:rPr>
          <w:b/>
          <w:color w:val="000000"/>
          <w:sz w:val="22"/>
        </w:rPr>
      </w:pPr>
      <w:r w:rsidRPr="002621C1">
        <w:rPr>
          <w:b/>
          <w:color w:val="000000"/>
          <w:sz w:val="22"/>
        </w:rPr>
        <w:t>MATRIX I Possible Environmental Impacts of a Rural Road</w:t>
      </w:r>
    </w:p>
    <w:p w:rsidR="00444D6A" w:rsidRPr="002621C1" w:rsidRDefault="00444D6A" w:rsidP="00444D6A">
      <w:pPr>
        <w:autoSpaceDE w:val="0"/>
        <w:autoSpaceDN w:val="0"/>
        <w:adjustRightInd w:val="0"/>
        <w:spacing w:line="240" w:lineRule="atLeast"/>
        <w:rPr>
          <w:b/>
          <w:color w:val="000000"/>
          <w:sz w:val="22"/>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95"/>
        <w:gridCol w:w="4961"/>
      </w:tblGrid>
      <w:tr w:rsidR="00444D6A" w:rsidRPr="002621C1">
        <w:tc>
          <w:tcPr>
            <w:tcW w:w="4395" w:type="dxa"/>
          </w:tcPr>
          <w:p w:rsidR="00444D6A" w:rsidRPr="002621C1" w:rsidRDefault="00444D6A" w:rsidP="00444D6A">
            <w:pPr>
              <w:keepLines/>
              <w:autoSpaceDE w:val="0"/>
              <w:autoSpaceDN w:val="0"/>
              <w:adjustRightInd w:val="0"/>
              <w:spacing w:line="240" w:lineRule="atLeast"/>
              <w:ind w:left="200" w:right="130"/>
              <w:rPr>
                <w:b/>
                <w:bCs/>
                <w:i/>
                <w:iCs/>
                <w:color w:val="000000"/>
                <w:sz w:val="22"/>
                <w:szCs w:val="22"/>
              </w:rPr>
            </w:pPr>
            <w:r w:rsidRPr="002621C1">
              <w:rPr>
                <w:b/>
                <w:bCs/>
                <w:i/>
                <w:iCs/>
                <w:color w:val="000000"/>
                <w:sz w:val="22"/>
                <w:szCs w:val="22"/>
              </w:rPr>
              <w:t xml:space="preserve">Category 1: Serious but local problems </w:t>
            </w:r>
          </w:p>
          <w:p w:rsidR="00444D6A" w:rsidRPr="002621C1" w:rsidRDefault="00444D6A" w:rsidP="00444D6A">
            <w:pPr>
              <w:keepLines/>
              <w:autoSpaceDE w:val="0"/>
              <w:autoSpaceDN w:val="0"/>
              <w:adjustRightInd w:val="0"/>
              <w:spacing w:line="240" w:lineRule="atLeast"/>
              <w:ind w:left="200" w:right="130"/>
              <w:rPr>
                <w:color w:val="000000"/>
                <w:sz w:val="22"/>
                <w:szCs w:val="22"/>
              </w:rPr>
            </w:pPr>
            <w:r w:rsidRPr="002621C1">
              <w:rPr>
                <w:color w:val="000000"/>
                <w:sz w:val="22"/>
                <w:szCs w:val="22"/>
              </w:rPr>
              <w:t>Water flow concentration</w:t>
            </w:r>
          </w:p>
          <w:p w:rsidR="00444D6A" w:rsidRPr="002621C1" w:rsidRDefault="00444D6A" w:rsidP="00444D6A">
            <w:pPr>
              <w:keepLines/>
              <w:autoSpaceDE w:val="0"/>
              <w:autoSpaceDN w:val="0"/>
              <w:adjustRightInd w:val="0"/>
              <w:spacing w:line="240" w:lineRule="atLeast"/>
              <w:ind w:left="200" w:right="130"/>
              <w:rPr>
                <w:color w:val="000000"/>
                <w:sz w:val="22"/>
                <w:szCs w:val="22"/>
              </w:rPr>
            </w:pPr>
            <w:r w:rsidRPr="002621C1">
              <w:rPr>
                <w:color w:val="000000"/>
                <w:sz w:val="22"/>
                <w:szCs w:val="22"/>
              </w:rPr>
              <w:t>Landslides</w:t>
            </w:r>
          </w:p>
          <w:p w:rsidR="00444D6A" w:rsidRPr="002621C1" w:rsidRDefault="00444D6A" w:rsidP="00444D6A">
            <w:pPr>
              <w:keepLines/>
              <w:autoSpaceDE w:val="0"/>
              <w:autoSpaceDN w:val="0"/>
              <w:adjustRightInd w:val="0"/>
              <w:spacing w:line="240" w:lineRule="atLeast"/>
              <w:ind w:left="200" w:right="130"/>
              <w:rPr>
                <w:color w:val="000000"/>
                <w:sz w:val="22"/>
                <w:szCs w:val="22"/>
              </w:rPr>
            </w:pPr>
            <w:r w:rsidRPr="002621C1">
              <w:rPr>
                <w:color w:val="000000"/>
                <w:sz w:val="22"/>
                <w:szCs w:val="22"/>
              </w:rPr>
              <w:lastRenderedPageBreak/>
              <w:t>Loss of productive land due to landslides</w:t>
            </w:r>
          </w:p>
        </w:tc>
        <w:tc>
          <w:tcPr>
            <w:tcW w:w="4961" w:type="dxa"/>
          </w:tcPr>
          <w:p w:rsidR="00444D6A" w:rsidRPr="002621C1" w:rsidRDefault="00444D6A" w:rsidP="00444D6A">
            <w:pPr>
              <w:autoSpaceDE w:val="0"/>
              <w:autoSpaceDN w:val="0"/>
              <w:adjustRightInd w:val="0"/>
              <w:spacing w:line="240" w:lineRule="atLeast"/>
              <w:ind w:left="200" w:right="200"/>
              <w:rPr>
                <w:b/>
                <w:bCs/>
                <w:i/>
                <w:iCs/>
                <w:color w:val="000000"/>
                <w:sz w:val="22"/>
                <w:szCs w:val="22"/>
              </w:rPr>
            </w:pPr>
            <w:r w:rsidRPr="002621C1">
              <w:rPr>
                <w:b/>
                <w:bCs/>
                <w:i/>
                <w:iCs/>
                <w:color w:val="000000"/>
                <w:sz w:val="22"/>
                <w:szCs w:val="22"/>
              </w:rPr>
              <w:lastRenderedPageBreak/>
              <w:t>Category 2: Serious negative impact on environment</w:t>
            </w:r>
          </w:p>
          <w:p w:rsidR="00444D6A" w:rsidRPr="002621C1" w:rsidRDefault="00444D6A" w:rsidP="00444D6A">
            <w:pPr>
              <w:autoSpaceDE w:val="0"/>
              <w:autoSpaceDN w:val="0"/>
              <w:adjustRightInd w:val="0"/>
              <w:spacing w:line="240" w:lineRule="atLeast"/>
              <w:ind w:left="200" w:right="200"/>
              <w:rPr>
                <w:color w:val="000000"/>
                <w:sz w:val="22"/>
                <w:szCs w:val="22"/>
              </w:rPr>
            </w:pPr>
            <w:r w:rsidRPr="002621C1">
              <w:rPr>
                <w:color w:val="000000"/>
                <w:sz w:val="22"/>
                <w:szCs w:val="22"/>
              </w:rPr>
              <w:t>Sale of land to outsiders</w:t>
            </w:r>
          </w:p>
          <w:p w:rsidR="00444D6A" w:rsidRPr="002621C1" w:rsidRDefault="00444D6A" w:rsidP="00444D6A">
            <w:pPr>
              <w:autoSpaceDE w:val="0"/>
              <w:autoSpaceDN w:val="0"/>
              <w:adjustRightInd w:val="0"/>
              <w:spacing w:line="240" w:lineRule="atLeast"/>
              <w:ind w:left="200" w:right="200"/>
              <w:rPr>
                <w:color w:val="000000"/>
                <w:sz w:val="22"/>
                <w:szCs w:val="22"/>
              </w:rPr>
            </w:pPr>
            <w:r w:rsidRPr="002621C1">
              <w:rPr>
                <w:color w:val="000000"/>
                <w:sz w:val="22"/>
                <w:szCs w:val="22"/>
              </w:rPr>
              <w:lastRenderedPageBreak/>
              <w:t>Deforestation</w:t>
            </w:r>
          </w:p>
          <w:p w:rsidR="00444D6A" w:rsidRPr="002621C1" w:rsidRDefault="00444D6A" w:rsidP="00444D6A">
            <w:pPr>
              <w:autoSpaceDE w:val="0"/>
              <w:autoSpaceDN w:val="0"/>
              <w:adjustRightInd w:val="0"/>
              <w:ind w:left="200" w:right="200"/>
              <w:rPr>
                <w:color w:val="000000"/>
                <w:sz w:val="22"/>
                <w:szCs w:val="22"/>
              </w:rPr>
            </w:pPr>
            <w:r w:rsidRPr="002621C1">
              <w:rPr>
                <w:color w:val="000000"/>
                <w:sz w:val="22"/>
                <w:szCs w:val="22"/>
              </w:rPr>
              <w:t>Increased sediment load due to road erosion</w:t>
            </w:r>
          </w:p>
        </w:tc>
      </w:tr>
      <w:tr w:rsidR="00444D6A" w:rsidRPr="002621C1">
        <w:tc>
          <w:tcPr>
            <w:tcW w:w="4395" w:type="dxa"/>
          </w:tcPr>
          <w:p w:rsidR="00444D6A" w:rsidRPr="002621C1" w:rsidRDefault="00444D6A" w:rsidP="00444D6A">
            <w:pPr>
              <w:autoSpaceDE w:val="0"/>
              <w:autoSpaceDN w:val="0"/>
              <w:adjustRightInd w:val="0"/>
              <w:spacing w:line="240" w:lineRule="atLeast"/>
              <w:ind w:left="200" w:right="130"/>
              <w:rPr>
                <w:b/>
                <w:bCs/>
                <w:i/>
                <w:iCs/>
                <w:color w:val="000000"/>
                <w:sz w:val="22"/>
                <w:szCs w:val="22"/>
              </w:rPr>
            </w:pPr>
            <w:r w:rsidRPr="002621C1">
              <w:rPr>
                <w:b/>
                <w:bCs/>
                <w:i/>
                <w:iCs/>
                <w:color w:val="000000"/>
                <w:sz w:val="22"/>
                <w:szCs w:val="22"/>
              </w:rPr>
              <w:lastRenderedPageBreak/>
              <w:t>Category 3: Negative effects of slight probability or less important impact</w:t>
            </w:r>
          </w:p>
          <w:p w:rsidR="00444D6A" w:rsidRPr="002621C1" w:rsidRDefault="00444D6A" w:rsidP="00444D6A">
            <w:pPr>
              <w:autoSpaceDE w:val="0"/>
              <w:autoSpaceDN w:val="0"/>
              <w:adjustRightInd w:val="0"/>
              <w:spacing w:line="240" w:lineRule="atLeast"/>
              <w:ind w:left="200" w:right="130"/>
              <w:rPr>
                <w:b/>
                <w:bCs/>
                <w:i/>
                <w:iCs/>
                <w:color w:val="000000"/>
                <w:sz w:val="22"/>
                <w:szCs w:val="22"/>
              </w:rPr>
            </w:pPr>
          </w:p>
          <w:p w:rsidR="00444D6A" w:rsidRPr="002621C1" w:rsidRDefault="00444D6A" w:rsidP="00444D6A">
            <w:pPr>
              <w:autoSpaceDE w:val="0"/>
              <w:autoSpaceDN w:val="0"/>
              <w:adjustRightInd w:val="0"/>
              <w:spacing w:line="240" w:lineRule="atLeast"/>
              <w:ind w:left="200" w:right="130"/>
              <w:rPr>
                <w:color w:val="000000"/>
                <w:sz w:val="22"/>
                <w:szCs w:val="22"/>
              </w:rPr>
            </w:pPr>
            <w:r w:rsidRPr="002621C1">
              <w:rPr>
                <w:color w:val="000000"/>
                <w:sz w:val="22"/>
                <w:szCs w:val="22"/>
              </w:rPr>
              <w:t>Air pollution from vehicles</w:t>
            </w:r>
          </w:p>
          <w:p w:rsidR="00444D6A" w:rsidRPr="002621C1" w:rsidRDefault="00444D6A" w:rsidP="00444D6A">
            <w:pPr>
              <w:autoSpaceDE w:val="0"/>
              <w:autoSpaceDN w:val="0"/>
              <w:adjustRightInd w:val="0"/>
              <w:spacing w:line="240" w:lineRule="atLeast"/>
              <w:ind w:left="200" w:right="130"/>
              <w:rPr>
                <w:color w:val="000000"/>
                <w:sz w:val="22"/>
                <w:szCs w:val="22"/>
              </w:rPr>
            </w:pPr>
            <w:r w:rsidRPr="002621C1">
              <w:rPr>
                <w:color w:val="000000"/>
                <w:sz w:val="22"/>
                <w:szCs w:val="22"/>
              </w:rPr>
              <w:t>Flooding due to improper sitting of bridge</w:t>
            </w:r>
          </w:p>
          <w:p w:rsidR="00444D6A" w:rsidRPr="002621C1" w:rsidRDefault="00444D6A" w:rsidP="00444D6A">
            <w:pPr>
              <w:autoSpaceDE w:val="0"/>
              <w:autoSpaceDN w:val="0"/>
              <w:adjustRightInd w:val="0"/>
              <w:spacing w:line="240" w:lineRule="atLeast"/>
              <w:ind w:left="200" w:right="130"/>
              <w:rPr>
                <w:color w:val="000000"/>
                <w:sz w:val="22"/>
                <w:szCs w:val="22"/>
              </w:rPr>
            </w:pPr>
            <w:r w:rsidRPr="002621C1">
              <w:rPr>
                <w:color w:val="000000"/>
                <w:sz w:val="22"/>
                <w:szCs w:val="22"/>
              </w:rPr>
              <w:t>Increase in airborne dust</w:t>
            </w:r>
          </w:p>
          <w:p w:rsidR="00444D6A" w:rsidRPr="002621C1" w:rsidRDefault="00444D6A" w:rsidP="00444D6A">
            <w:pPr>
              <w:autoSpaceDE w:val="0"/>
              <w:autoSpaceDN w:val="0"/>
              <w:adjustRightInd w:val="0"/>
              <w:spacing w:line="240" w:lineRule="atLeast"/>
              <w:ind w:left="200" w:right="130"/>
              <w:rPr>
                <w:color w:val="000000"/>
                <w:sz w:val="22"/>
                <w:szCs w:val="22"/>
              </w:rPr>
            </w:pPr>
            <w:r w:rsidRPr="002621C1">
              <w:rPr>
                <w:color w:val="000000"/>
                <w:sz w:val="22"/>
                <w:szCs w:val="22"/>
              </w:rPr>
              <w:t>Increase in criminal activity in the village</w:t>
            </w:r>
          </w:p>
          <w:p w:rsidR="00444D6A" w:rsidRPr="002621C1" w:rsidRDefault="00444D6A" w:rsidP="00444D6A">
            <w:pPr>
              <w:autoSpaceDE w:val="0"/>
              <w:autoSpaceDN w:val="0"/>
              <w:adjustRightInd w:val="0"/>
              <w:spacing w:after="120" w:line="240" w:lineRule="atLeast"/>
              <w:ind w:left="200" w:right="130"/>
              <w:rPr>
                <w:color w:val="000000"/>
                <w:sz w:val="22"/>
                <w:szCs w:val="22"/>
              </w:rPr>
            </w:pPr>
            <w:r w:rsidRPr="002621C1">
              <w:rPr>
                <w:color w:val="000000"/>
                <w:sz w:val="22"/>
                <w:szCs w:val="22"/>
              </w:rPr>
              <w:t>Noise pollution</w:t>
            </w:r>
          </w:p>
        </w:tc>
        <w:tc>
          <w:tcPr>
            <w:tcW w:w="4961" w:type="dxa"/>
          </w:tcPr>
          <w:p w:rsidR="00444D6A" w:rsidRPr="002621C1" w:rsidRDefault="00444D6A" w:rsidP="00444D6A">
            <w:pPr>
              <w:autoSpaceDE w:val="0"/>
              <w:autoSpaceDN w:val="0"/>
              <w:adjustRightInd w:val="0"/>
              <w:spacing w:line="240" w:lineRule="atLeast"/>
              <w:ind w:left="200" w:right="200"/>
              <w:rPr>
                <w:b/>
                <w:bCs/>
                <w:i/>
                <w:iCs/>
                <w:color w:val="000000"/>
                <w:sz w:val="22"/>
                <w:szCs w:val="22"/>
              </w:rPr>
            </w:pPr>
            <w:r w:rsidRPr="002621C1">
              <w:rPr>
                <w:b/>
                <w:bCs/>
                <w:i/>
                <w:iCs/>
                <w:color w:val="000000"/>
                <w:sz w:val="22"/>
                <w:szCs w:val="22"/>
              </w:rPr>
              <w:t>Category 4: Unclear effects, positive or negative</w:t>
            </w:r>
          </w:p>
          <w:p w:rsidR="00444D6A" w:rsidRPr="002621C1" w:rsidRDefault="00444D6A" w:rsidP="00444D6A">
            <w:pPr>
              <w:autoSpaceDE w:val="0"/>
              <w:autoSpaceDN w:val="0"/>
              <w:adjustRightInd w:val="0"/>
              <w:spacing w:line="240" w:lineRule="atLeast"/>
              <w:ind w:left="200" w:right="200"/>
              <w:rPr>
                <w:b/>
                <w:bCs/>
                <w:i/>
                <w:iCs/>
                <w:color w:val="000000"/>
                <w:sz w:val="22"/>
                <w:szCs w:val="22"/>
              </w:rPr>
            </w:pPr>
          </w:p>
          <w:p w:rsidR="00444D6A" w:rsidRPr="002621C1" w:rsidRDefault="00444D6A" w:rsidP="00444D6A">
            <w:pPr>
              <w:autoSpaceDE w:val="0"/>
              <w:autoSpaceDN w:val="0"/>
              <w:adjustRightInd w:val="0"/>
              <w:spacing w:line="240" w:lineRule="atLeast"/>
              <w:ind w:left="200" w:right="200"/>
              <w:rPr>
                <w:color w:val="000000"/>
                <w:sz w:val="22"/>
                <w:szCs w:val="22"/>
              </w:rPr>
            </w:pPr>
            <w:r w:rsidRPr="002621C1">
              <w:rPr>
                <w:color w:val="000000"/>
                <w:sz w:val="22"/>
                <w:szCs w:val="22"/>
              </w:rPr>
              <w:t>Increase in use of chemical fertilizers and pesticides</w:t>
            </w:r>
          </w:p>
          <w:p w:rsidR="00444D6A" w:rsidRPr="002621C1" w:rsidRDefault="00444D6A" w:rsidP="00444D6A">
            <w:pPr>
              <w:autoSpaceDE w:val="0"/>
              <w:autoSpaceDN w:val="0"/>
              <w:adjustRightInd w:val="0"/>
              <w:spacing w:line="240" w:lineRule="atLeast"/>
              <w:ind w:left="200" w:right="200"/>
              <w:rPr>
                <w:color w:val="000000"/>
                <w:sz w:val="22"/>
                <w:szCs w:val="22"/>
              </w:rPr>
            </w:pPr>
            <w:r w:rsidRPr="002621C1">
              <w:rPr>
                <w:color w:val="000000"/>
                <w:sz w:val="22"/>
                <w:szCs w:val="22"/>
              </w:rPr>
              <w:t>Establishment of small industries that pollute</w:t>
            </w:r>
          </w:p>
          <w:p w:rsidR="00444D6A" w:rsidRPr="002621C1" w:rsidRDefault="00444D6A" w:rsidP="00444D6A">
            <w:pPr>
              <w:autoSpaceDE w:val="0"/>
              <w:autoSpaceDN w:val="0"/>
              <w:adjustRightInd w:val="0"/>
              <w:spacing w:line="240" w:lineRule="atLeast"/>
              <w:ind w:left="200" w:right="200"/>
              <w:rPr>
                <w:color w:val="000000"/>
                <w:sz w:val="22"/>
                <w:szCs w:val="22"/>
              </w:rPr>
            </w:pPr>
            <w:r w:rsidRPr="002621C1">
              <w:rPr>
                <w:color w:val="000000"/>
                <w:sz w:val="22"/>
                <w:szCs w:val="22"/>
              </w:rPr>
              <w:t>Increased intensity in farming or livestock</w:t>
            </w:r>
          </w:p>
          <w:p w:rsidR="00444D6A" w:rsidRPr="002621C1" w:rsidRDefault="00444D6A" w:rsidP="00444D6A">
            <w:pPr>
              <w:autoSpaceDE w:val="0"/>
              <w:autoSpaceDN w:val="0"/>
              <w:adjustRightInd w:val="0"/>
              <w:spacing w:line="240" w:lineRule="atLeast"/>
              <w:ind w:left="200" w:right="200"/>
              <w:rPr>
                <w:color w:val="000000"/>
                <w:sz w:val="22"/>
                <w:szCs w:val="22"/>
              </w:rPr>
            </w:pPr>
            <w:r w:rsidRPr="002621C1">
              <w:rPr>
                <w:color w:val="000000"/>
                <w:sz w:val="22"/>
                <w:szCs w:val="22"/>
              </w:rPr>
              <w:t>Residents seek employment outside the village</w:t>
            </w:r>
          </w:p>
          <w:p w:rsidR="00444D6A" w:rsidRPr="002621C1" w:rsidRDefault="00444D6A" w:rsidP="00444D6A">
            <w:pPr>
              <w:autoSpaceDE w:val="0"/>
              <w:autoSpaceDN w:val="0"/>
              <w:adjustRightInd w:val="0"/>
              <w:spacing w:line="240" w:lineRule="atLeast"/>
              <w:ind w:left="200" w:right="200"/>
              <w:rPr>
                <w:color w:val="000000"/>
                <w:sz w:val="22"/>
                <w:szCs w:val="22"/>
              </w:rPr>
            </w:pPr>
            <w:r w:rsidRPr="002621C1">
              <w:rPr>
                <w:color w:val="000000"/>
                <w:sz w:val="22"/>
                <w:szCs w:val="22"/>
              </w:rPr>
              <w:t>Moving houses to roadside</w:t>
            </w:r>
          </w:p>
          <w:p w:rsidR="00444D6A" w:rsidRPr="002621C1" w:rsidRDefault="00444D6A" w:rsidP="00444D6A">
            <w:pPr>
              <w:autoSpaceDE w:val="0"/>
              <w:autoSpaceDN w:val="0"/>
              <w:adjustRightInd w:val="0"/>
              <w:ind w:left="200" w:right="200"/>
              <w:rPr>
                <w:color w:val="000000"/>
                <w:sz w:val="22"/>
                <w:szCs w:val="22"/>
              </w:rPr>
            </w:pPr>
            <w:r w:rsidRPr="002621C1">
              <w:rPr>
                <w:color w:val="000000"/>
                <w:sz w:val="22"/>
                <w:szCs w:val="22"/>
              </w:rPr>
              <w:t>Outsiders move into the village</w:t>
            </w:r>
          </w:p>
        </w:tc>
      </w:tr>
      <w:tr w:rsidR="00444D6A" w:rsidRPr="002621C1">
        <w:tc>
          <w:tcPr>
            <w:tcW w:w="4395" w:type="dxa"/>
          </w:tcPr>
          <w:p w:rsidR="00444D6A" w:rsidRPr="002621C1" w:rsidRDefault="00444D6A" w:rsidP="00444D6A">
            <w:pPr>
              <w:autoSpaceDE w:val="0"/>
              <w:autoSpaceDN w:val="0"/>
              <w:adjustRightInd w:val="0"/>
              <w:spacing w:line="240" w:lineRule="atLeast"/>
              <w:ind w:left="200" w:right="130"/>
              <w:rPr>
                <w:b/>
                <w:bCs/>
                <w:i/>
                <w:iCs/>
                <w:color w:val="000000"/>
                <w:sz w:val="22"/>
                <w:szCs w:val="22"/>
              </w:rPr>
            </w:pPr>
            <w:r w:rsidRPr="002621C1">
              <w:rPr>
                <w:b/>
                <w:bCs/>
                <w:i/>
                <w:iCs/>
                <w:color w:val="000000"/>
                <w:sz w:val="22"/>
                <w:szCs w:val="22"/>
              </w:rPr>
              <w:t>Category 5: Clearly positive impact</w:t>
            </w:r>
          </w:p>
          <w:p w:rsidR="00444D6A" w:rsidRPr="002621C1" w:rsidRDefault="00444D6A" w:rsidP="00444D6A">
            <w:pPr>
              <w:autoSpaceDE w:val="0"/>
              <w:autoSpaceDN w:val="0"/>
              <w:adjustRightInd w:val="0"/>
              <w:spacing w:line="240" w:lineRule="atLeast"/>
              <w:ind w:left="200" w:right="140"/>
              <w:rPr>
                <w:b/>
                <w:bCs/>
                <w:i/>
                <w:iCs/>
                <w:color w:val="000000"/>
                <w:sz w:val="22"/>
                <w:szCs w:val="22"/>
              </w:rPr>
            </w:pPr>
          </w:p>
          <w:p w:rsidR="00444D6A" w:rsidRPr="002621C1" w:rsidRDefault="00444D6A" w:rsidP="00444D6A">
            <w:pPr>
              <w:autoSpaceDE w:val="0"/>
              <w:autoSpaceDN w:val="0"/>
              <w:adjustRightInd w:val="0"/>
              <w:spacing w:line="240" w:lineRule="atLeast"/>
              <w:ind w:left="200" w:right="130"/>
              <w:rPr>
                <w:color w:val="000000"/>
                <w:sz w:val="22"/>
                <w:szCs w:val="22"/>
              </w:rPr>
            </w:pPr>
            <w:r w:rsidRPr="002621C1">
              <w:rPr>
                <w:color w:val="000000"/>
                <w:sz w:val="22"/>
                <w:szCs w:val="22"/>
              </w:rPr>
              <w:t>Reduction in erosion from agricultural land due to application of improved technologies</w:t>
            </w:r>
          </w:p>
          <w:p w:rsidR="00444D6A" w:rsidRPr="002621C1" w:rsidRDefault="00444D6A" w:rsidP="00444D6A">
            <w:pPr>
              <w:autoSpaceDE w:val="0"/>
              <w:autoSpaceDN w:val="0"/>
              <w:adjustRightInd w:val="0"/>
              <w:spacing w:line="240" w:lineRule="atLeast"/>
              <w:ind w:left="200" w:right="130"/>
              <w:rPr>
                <w:color w:val="000000"/>
                <w:sz w:val="22"/>
                <w:szCs w:val="22"/>
              </w:rPr>
            </w:pPr>
            <w:r w:rsidRPr="002621C1">
              <w:rPr>
                <w:color w:val="000000"/>
                <w:sz w:val="22"/>
                <w:szCs w:val="22"/>
              </w:rPr>
              <w:t>Availability of construction materials in village</w:t>
            </w:r>
          </w:p>
          <w:p w:rsidR="00444D6A" w:rsidRPr="002621C1" w:rsidRDefault="00444D6A" w:rsidP="00444D6A">
            <w:pPr>
              <w:autoSpaceDE w:val="0"/>
              <w:autoSpaceDN w:val="0"/>
              <w:adjustRightInd w:val="0"/>
              <w:spacing w:after="120" w:line="240" w:lineRule="atLeast"/>
              <w:ind w:left="200" w:right="130"/>
              <w:rPr>
                <w:color w:val="000000"/>
                <w:sz w:val="22"/>
                <w:szCs w:val="22"/>
              </w:rPr>
            </w:pPr>
            <w:r w:rsidRPr="002621C1">
              <w:rPr>
                <w:color w:val="000000"/>
                <w:sz w:val="22"/>
                <w:szCs w:val="22"/>
              </w:rPr>
              <w:t>Increase in communication, including access to health and education facilities</w:t>
            </w:r>
          </w:p>
        </w:tc>
        <w:tc>
          <w:tcPr>
            <w:tcW w:w="4961" w:type="dxa"/>
          </w:tcPr>
          <w:p w:rsidR="00444D6A" w:rsidRPr="002621C1" w:rsidRDefault="00444D6A" w:rsidP="00444D6A">
            <w:pPr>
              <w:autoSpaceDE w:val="0"/>
              <w:autoSpaceDN w:val="0"/>
              <w:adjustRightInd w:val="0"/>
              <w:spacing w:line="240" w:lineRule="atLeast"/>
              <w:ind w:left="200" w:right="200"/>
              <w:rPr>
                <w:b/>
                <w:bCs/>
                <w:i/>
                <w:iCs/>
                <w:color w:val="000000"/>
                <w:sz w:val="22"/>
                <w:szCs w:val="22"/>
              </w:rPr>
            </w:pPr>
            <w:r w:rsidRPr="002621C1">
              <w:rPr>
                <w:b/>
                <w:bCs/>
                <w:i/>
                <w:iCs/>
                <w:color w:val="000000"/>
                <w:sz w:val="22"/>
                <w:szCs w:val="22"/>
              </w:rPr>
              <w:t>Category 6: Negative impact, but clearly acceptable to the local community</w:t>
            </w:r>
          </w:p>
          <w:p w:rsidR="00444D6A" w:rsidRPr="002621C1" w:rsidRDefault="00444D6A" w:rsidP="00444D6A">
            <w:pPr>
              <w:autoSpaceDE w:val="0"/>
              <w:autoSpaceDN w:val="0"/>
              <w:adjustRightInd w:val="0"/>
              <w:spacing w:line="240" w:lineRule="atLeast"/>
              <w:ind w:left="200" w:right="200"/>
              <w:rPr>
                <w:color w:val="000000"/>
                <w:sz w:val="22"/>
                <w:szCs w:val="22"/>
              </w:rPr>
            </w:pPr>
            <w:r w:rsidRPr="002621C1">
              <w:rPr>
                <w:color w:val="000000"/>
                <w:sz w:val="22"/>
                <w:szCs w:val="22"/>
              </w:rPr>
              <w:t>Traffic accidents</w:t>
            </w:r>
          </w:p>
          <w:p w:rsidR="00444D6A" w:rsidRPr="002621C1" w:rsidRDefault="00444D6A" w:rsidP="00444D6A">
            <w:pPr>
              <w:autoSpaceDE w:val="0"/>
              <w:autoSpaceDN w:val="0"/>
              <w:adjustRightInd w:val="0"/>
              <w:ind w:left="200" w:right="200"/>
              <w:rPr>
                <w:color w:val="000000"/>
                <w:sz w:val="22"/>
                <w:szCs w:val="22"/>
              </w:rPr>
            </w:pPr>
            <w:r w:rsidRPr="002621C1">
              <w:rPr>
                <w:color w:val="000000"/>
                <w:sz w:val="22"/>
                <w:szCs w:val="22"/>
              </w:rPr>
              <w:t>Loss of land required for road widening</w:t>
            </w:r>
          </w:p>
        </w:tc>
      </w:tr>
    </w:tbl>
    <w:p w:rsidR="00444D6A" w:rsidRPr="002621C1" w:rsidRDefault="00444D6A" w:rsidP="00444D6A">
      <w:pPr>
        <w:autoSpaceDE w:val="0"/>
        <w:autoSpaceDN w:val="0"/>
        <w:adjustRightInd w:val="0"/>
        <w:rPr>
          <w:color w:val="000000"/>
          <w:sz w:val="22"/>
          <w:szCs w:val="22"/>
        </w:rPr>
      </w:pPr>
    </w:p>
    <w:p w:rsidR="00444D6A" w:rsidRPr="002621C1" w:rsidRDefault="00444D6A" w:rsidP="00444D6A">
      <w:pPr>
        <w:autoSpaceDE w:val="0"/>
        <w:autoSpaceDN w:val="0"/>
        <w:adjustRightInd w:val="0"/>
        <w:spacing w:line="240" w:lineRule="atLeast"/>
        <w:ind w:left="720"/>
        <w:rPr>
          <w:color w:val="000000"/>
          <w:sz w:val="22"/>
          <w:szCs w:val="22"/>
        </w:rPr>
      </w:pPr>
    </w:p>
    <w:p w:rsidR="00444D6A" w:rsidRPr="002621C1" w:rsidRDefault="00444D6A" w:rsidP="00444D6A">
      <w:pPr>
        <w:jc w:val="both"/>
        <w:rPr>
          <w:color w:val="000000"/>
          <w:sz w:val="22"/>
        </w:rPr>
      </w:pPr>
      <w:r w:rsidRPr="002621C1">
        <w:rPr>
          <w:color w:val="000000"/>
          <w:sz w:val="22"/>
        </w:rPr>
        <w:t>From the above Matrix it can be seen that categories 1, 2, and 4 require special attention.  Category 1 includes problems of short-term impact even though the effects might be widespread.  These are handled through the application of standardized design and operational procedures which are implemented right across the project.  This is also the case with deforestation and increased sediment from Category 2.</w:t>
      </w:r>
    </w:p>
    <w:p w:rsidR="00444D6A" w:rsidRPr="002621C1" w:rsidRDefault="00444D6A" w:rsidP="00444D6A">
      <w:pPr>
        <w:autoSpaceDE w:val="0"/>
        <w:autoSpaceDN w:val="0"/>
        <w:adjustRightInd w:val="0"/>
        <w:spacing w:line="240" w:lineRule="atLeast"/>
        <w:jc w:val="both"/>
        <w:rPr>
          <w:color w:val="000000"/>
          <w:sz w:val="22"/>
        </w:rPr>
      </w:pPr>
    </w:p>
    <w:p w:rsidR="00444D6A" w:rsidRPr="002621C1" w:rsidRDefault="00444D6A" w:rsidP="00444D6A">
      <w:pPr>
        <w:jc w:val="both"/>
        <w:rPr>
          <w:color w:val="000000"/>
          <w:sz w:val="22"/>
        </w:rPr>
      </w:pPr>
      <w:r w:rsidRPr="002621C1">
        <w:rPr>
          <w:color w:val="000000"/>
          <w:sz w:val="22"/>
        </w:rPr>
        <w:t xml:space="preserve">The determination of negative effects requires experience, coupled with the use of input from the various existing manuals.  Negative environmental effects for roads and bridges, for example, arise especially from the disturbances of unstable soils that are sensitive to landslides or from changes in the flow of water.  Excavation and embankment frequently result in landslides or erosion.  Landslides bring with them </w:t>
      </w:r>
      <w:r w:rsidR="002E5664">
        <w:rPr>
          <w:color w:val="000000"/>
          <w:sz w:val="22"/>
        </w:rPr>
        <w:t>three</w:t>
      </w:r>
      <w:r w:rsidRPr="002621C1">
        <w:rPr>
          <w:color w:val="000000"/>
          <w:sz w:val="22"/>
        </w:rPr>
        <w:t xml:space="preserve"> kinds of negative impact</w:t>
      </w:r>
    </w:p>
    <w:p w:rsidR="00444D6A" w:rsidRPr="002621C1" w:rsidRDefault="00444D6A" w:rsidP="00444D6A">
      <w:pPr>
        <w:jc w:val="both"/>
        <w:rPr>
          <w:color w:val="000000"/>
          <w:sz w:val="22"/>
        </w:rPr>
      </w:pPr>
    </w:p>
    <w:p w:rsidR="00444D6A" w:rsidRPr="002621C1" w:rsidRDefault="00444D6A" w:rsidP="00444D6A">
      <w:pPr>
        <w:numPr>
          <w:ilvl w:val="0"/>
          <w:numId w:val="2"/>
        </w:numPr>
        <w:tabs>
          <w:tab w:val="left" w:pos="1440"/>
          <w:tab w:val="left" w:pos="2160"/>
        </w:tabs>
        <w:autoSpaceDE w:val="0"/>
        <w:autoSpaceDN w:val="0"/>
        <w:adjustRightInd w:val="0"/>
        <w:spacing w:line="240" w:lineRule="atLeast"/>
        <w:jc w:val="both"/>
        <w:rPr>
          <w:color w:val="000000"/>
          <w:sz w:val="22"/>
        </w:rPr>
      </w:pPr>
      <w:r w:rsidRPr="002621C1">
        <w:rPr>
          <w:color w:val="000000"/>
          <w:sz w:val="22"/>
        </w:rPr>
        <w:t>endangering agricultural land or housing</w:t>
      </w:r>
    </w:p>
    <w:p w:rsidR="00444D6A" w:rsidRPr="002621C1" w:rsidRDefault="00444D6A" w:rsidP="00444D6A">
      <w:pPr>
        <w:numPr>
          <w:ilvl w:val="0"/>
          <w:numId w:val="2"/>
        </w:numPr>
        <w:tabs>
          <w:tab w:val="left" w:pos="1440"/>
          <w:tab w:val="left" w:pos="2160"/>
        </w:tabs>
        <w:autoSpaceDE w:val="0"/>
        <w:autoSpaceDN w:val="0"/>
        <w:adjustRightInd w:val="0"/>
        <w:spacing w:line="240" w:lineRule="atLeast"/>
        <w:jc w:val="both"/>
        <w:rPr>
          <w:color w:val="000000"/>
          <w:sz w:val="22"/>
        </w:rPr>
      </w:pPr>
      <w:r w:rsidRPr="002621C1">
        <w:rPr>
          <w:color w:val="000000"/>
          <w:sz w:val="22"/>
        </w:rPr>
        <w:t>increasing erosion because the soils are not compact</w:t>
      </w:r>
    </w:p>
    <w:p w:rsidR="00444D6A" w:rsidRPr="002621C1" w:rsidRDefault="00444D6A" w:rsidP="00444D6A">
      <w:pPr>
        <w:numPr>
          <w:ilvl w:val="0"/>
          <w:numId w:val="2"/>
        </w:numPr>
        <w:tabs>
          <w:tab w:val="left" w:pos="1440"/>
          <w:tab w:val="left" w:pos="2160"/>
        </w:tabs>
        <w:autoSpaceDE w:val="0"/>
        <w:autoSpaceDN w:val="0"/>
        <w:adjustRightInd w:val="0"/>
        <w:spacing w:line="240" w:lineRule="atLeast"/>
        <w:jc w:val="both"/>
        <w:rPr>
          <w:color w:val="000000"/>
          <w:sz w:val="22"/>
        </w:rPr>
      </w:pPr>
      <w:r w:rsidRPr="002621C1">
        <w:rPr>
          <w:color w:val="000000"/>
          <w:sz w:val="22"/>
        </w:rPr>
        <w:t>diverting the flow of rain water</w:t>
      </w:r>
    </w:p>
    <w:p w:rsidR="00444D6A" w:rsidRPr="002621C1" w:rsidRDefault="00444D6A" w:rsidP="00444D6A">
      <w:pPr>
        <w:tabs>
          <w:tab w:val="left" w:pos="1440"/>
          <w:tab w:val="left" w:pos="2160"/>
        </w:tabs>
        <w:autoSpaceDE w:val="0"/>
        <w:autoSpaceDN w:val="0"/>
        <w:adjustRightInd w:val="0"/>
        <w:spacing w:line="240" w:lineRule="atLeast"/>
        <w:ind w:left="1800"/>
        <w:jc w:val="both"/>
        <w:rPr>
          <w:color w:val="000000"/>
          <w:sz w:val="22"/>
        </w:rPr>
      </w:pPr>
    </w:p>
    <w:p w:rsidR="00444D6A" w:rsidRPr="002621C1" w:rsidRDefault="00444D6A" w:rsidP="00444D6A">
      <w:pPr>
        <w:jc w:val="both"/>
        <w:rPr>
          <w:color w:val="000000"/>
          <w:sz w:val="22"/>
        </w:rPr>
      </w:pPr>
      <w:r w:rsidRPr="002621C1">
        <w:rPr>
          <w:color w:val="000000"/>
          <w:sz w:val="22"/>
        </w:rPr>
        <w:t xml:space="preserve">Erosion of </w:t>
      </w:r>
      <w:r w:rsidR="009F730D" w:rsidRPr="002621C1">
        <w:rPr>
          <w:color w:val="000000"/>
          <w:sz w:val="22"/>
        </w:rPr>
        <w:t>roadsides</w:t>
      </w:r>
      <w:r w:rsidRPr="002621C1">
        <w:rPr>
          <w:color w:val="000000"/>
          <w:sz w:val="22"/>
        </w:rPr>
        <w:t xml:space="preserve"> can have large negative impact if the soil is transported to productive land or if the soil is carried in suspension to a reservoir, as this will reduce its storage capacity.  At the same time, both landslides and serious erosion will result in unsightly scars near the road.  Changes in </w:t>
      </w:r>
      <w:r w:rsidR="009F730D" w:rsidRPr="002621C1">
        <w:rPr>
          <w:color w:val="000000"/>
          <w:sz w:val="22"/>
        </w:rPr>
        <w:t>watercourses</w:t>
      </w:r>
      <w:r w:rsidRPr="002621C1">
        <w:rPr>
          <w:color w:val="000000"/>
          <w:sz w:val="22"/>
        </w:rPr>
        <w:t xml:space="preserve"> can destroy productive lands or irrigation canals, as well as disturb the road itself.</w:t>
      </w:r>
    </w:p>
    <w:p w:rsidR="00444D6A" w:rsidRPr="002621C1" w:rsidRDefault="00444D6A" w:rsidP="00444D6A">
      <w:pPr>
        <w:autoSpaceDE w:val="0"/>
        <w:autoSpaceDN w:val="0"/>
        <w:adjustRightInd w:val="0"/>
        <w:spacing w:line="240" w:lineRule="atLeast"/>
        <w:jc w:val="both"/>
        <w:rPr>
          <w:color w:val="000000"/>
          <w:sz w:val="22"/>
        </w:rPr>
      </w:pPr>
    </w:p>
    <w:p w:rsidR="00444D6A" w:rsidRPr="002621C1" w:rsidRDefault="00444D6A" w:rsidP="00444D6A">
      <w:pPr>
        <w:jc w:val="both"/>
        <w:rPr>
          <w:color w:val="000000"/>
          <w:sz w:val="22"/>
        </w:rPr>
      </w:pPr>
      <w:r w:rsidRPr="002621C1">
        <w:rPr>
          <w:color w:val="000000"/>
          <w:sz w:val="22"/>
        </w:rPr>
        <w:t>There are four steps in the process of reducing environmental damage.</w:t>
      </w:r>
    </w:p>
    <w:p w:rsidR="00444D6A" w:rsidRPr="002621C1" w:rsidRDefault="00444D6A" w:rsidP="00444D6A">
      <w:pPr>
        <w:autoSpaceDE w:val="0"/>
        <w:autoSpaceDN w:val="0"/>
        <w:adjustRightInd w:val="0"/>
        <w:spacing w:line="240" w:lineRule="atLeast"/>
        <w:jc w:val="both"/>
        <w:rPr>
          <w:color w:val="000000"/>
          <w:sz w:val="22"/>
        </w:rPr>
      </w:pPr>
    </w:p>
    <w:p w:rsidR="00444D6A" w:rsidRPr="002621C1" w:rsidRDefault="009F730D" w:rsidP="00444D6A">
      <w:pPr>
        <w:numPr>
          <w:ilvl w:val="0"/>
          <w:numId w:val="3"/>
        </w:numPr>
        <w:tabs>
          <w:tab w:val="left" w:pos="1440"/>
          <w:tab w:val="left" w:pos="2160"/>
        </w:tabs>
        <w:autoSpaceDE w:val="0"/>
        <w:autoSpaceDN w:val="0"/>
        <w:adjustRightInd w:val="0"/>
        <w:spacing w:line="240" w:lineRule="atLeast"/>
        <w:jc w:val="both"/>
        <w:rPr>
          <w:color w:val="000000"/>
          <w:sz w:val="22"/>
        </w:rPr>
      </w:pPr>
      <w:r>
        <w:rPr>
          <w:color w:val="000000"/>
          <w:sz w:val="22"/>
        </w:rPr>
        <w:t>I</w:t>
      </w:r>
      <w:r w:rsidR="00444D6A" w:rsidRPr="002621C1">
        <w:rPr>
          <w:color w:val="000000"/>
          <w:sz w:val="22"/>
        </w:rPr>
        <w:t>dentifying potential dangers;</w:t>
      </w:r>
    </w:p>
    <w:p w:rsidR="00444D6A" w:rsidRPr="002621C1" w:rsidRDefault="009F730D" w:rsidP="00444D6A">
      <w:pPr>
        <w:numPr>
          <w:ilvl w:val="0"/>
          <w:numId w:val="3"/>
        </w:numPr>
        <w:tabs>
          <w:tab w:val="left" w:pos="1440"/>
          <w:tab w:val="left" w:pos="2160"/>
        </w:tabs>
        <w:autoSpaceDE w:val="0"/>
        <w:autoSpaceDN w:val="0"/>
        <w:adjustRightInd w:val="0"/>
        <w:spacing w:line="240" w:lineRule="atLeast"/>
        <w:jc w:val="both"/>
        <w:rPr>
          <w:color w:val="000000"/>
          <w:sz w:val="22"/>
        </w:rPr>
      </w:pPr>
      <w:r w:rsidRPr="002621C1">
        <w:rPr>
          <w:color w:val="000000"/>
          <w:sz w:val="22"/>
        </w:rPr>
        <w:t>Selecting</w:t>
      </w:r>
      <w:r w:rsidR="00444D6A" w:rsidRPr="002621C1">
        <w:rPr>
          <w:color w:val="000000"/>
          <w:sz w:val="22"/>
        </w:rPr>
        <w:t xml:space="preserve"> an alignment that reduces environmental disturbances;</w:t>
      </w:r>
    </w:p>
    <w:p w:rsidR="00444D6A" w:rsidRPr="002621C1" w:rsidRDefault="009F730D" w:rsidP="00444D6A">
      <w:pPr>
        <w:numPr>
          <w:ilvl w:val="0"/>
          <w:numId w:val="3"/>
        </w:numPr>
        <w:tabs>
          <w:tab w:val="left" w:pos="1440"/>
          <w:tab w:val="left" w:pos="2160"/>
        </w:tabs>
        <w:autoSpaceDE w:val="0"/>
        <w:autoSpaceDN w:val="0"/>
        <w:adjustRightInd w:val="0"/>
        <w:spacing w:line="240" w:lineRule="atLeast"/>
        <w:jc w:val="both"/>
        <w:rPr>
          <w:color w:val="000000"/>
          <w:sz w:val="22"/>
        </w:rPr>
      </w:pPr>
      <w:r w:rsidRPr="002621C1">
        <w:rPr>
          <w:color w:val="000000"/>
          <w:sz w:val="22"/>
        </w:rPr>
        <w:t>Utilizing</w:t>
      </w:r>
      <w:r w:rsidR="00444D6A" w:rsidRPr="002621C1">
        <w:rPr>
          <w:color w:val="000000"/>
          <w:sz w:val="22"/>
        </w:rPr>
        <w:t xml:space="preserve"> civil works and vegetative treatments to limit negative impacts; and</w:t>
      </w:r>
    </w:p>
    <w:p w:rsidR="00444D6A" w:rsidRPr="002621C1" w:rsidRDefault="009F730D" w:rsidP="00444D6A">
      <w:pPr>
        <w:numPr>
          <w:ilvl w:val="0"/>
          <w:numId w:val="3"/>
        </w:numPr>
        <w:tabs>
          <w:tab w:val="left" w:pos="1440"/>
          <w:tab w:val="left" w:pos="2160"/>
        </w:tabs>
        <w:autoSpaceDE w:val="0"/>
        <w:autoSpaceDN w:val="0"/>
        <w:adjustRightInd w:val="0"/>
        <w:spacing w:line="240" w:lineRule="atLeast"/>
        <w:jc w:val="both"/>
        <w:rPr>
          <w:color w:val="000000"/>
          <w:sz w:val="22"/>
        </w:rPr>
      </w:pPr>
      <w:r w:rsidRPr="002621C1">
        <w:rPr>
          <w:color w:val="000000"/>
          <w:sz w:val="22"/>
        </w:rPr>
        <w:t>Undertaking</w:t>
      </w:r>
      <w:r w:rsidR="00444D6A" w:rsidRPr="002621C1">
        <w:rPr>
          <w:color w:val="000000"/>
          <w:sz w:val="22"/>
        </w:rPr>
        <w:t xml:space="preserve"> maintenance and repairs in a timely fashion.</w:t>
      </w:r>
    </w:p>
    <w:p w:rsidR="00444D6A" w:rsidRPr="002621C1" w:rsidRDefault="00444D6A" w:rsidP="00444D6A">
      <w:pPr>
        <w:tabs>
          <w:tab w:val="left" w:pos="1440"/>
          <w:tab w:val="left" w:pos="2160"/>
        </w:tabs>
        <w:autoSpaceDE w:val="0"/>
        <w:autoSpaceDN w:val="0"/>
        <w:adjustRightInd w:val="0"/>
        <w:spacing w:line="240" w:lineRule="atLeast"/>
        <w:ind w:left="360"/>
        <w:jc w:val="both"/>
        <w:rPr>
          <w:color w:val="000000"/>
          <w:sz w:val="22"/>
        </w:rPr>
      </w:pPr>
    </w:p>
    <w:p w:rsidR="00444D6A" w:rsidRPr="002621C1" w:rsidRDefault="00444D6A" w:rsidP="00444D6A">
      <w:pPr>
        <w:jc w:val="both"/>
        <w:rPr>
          <w:color w:val="000000"/>
          <w:sz w:val="22"/>
        </w:rPr>
      </w:pPr>
      <w:r w:rsidRPr="002621C1">
        <w:rPr>
          <w:color w:val="000000"/>
          <w:sz w:val="22"/>
        </w:rPr>
        <w:lastRenderedPageBreak/>
        <w:t>The first two are the most efficient, and they are the responsibility of the surveyor and designer.  A good survey can truly reduce or eliminate many environmental problems.  This is emphasized in pre-service training.</w:t>
      </w:r>
    </w:p>
    <w:p w:rsidR="00444D6A" w:rsidRPr="002621C1" w:rsidRDefault="00444D6A" w:rsidP="00444D6A">
      <w:pPr>
        <w:autoSpaceDE w:val="0"/>
        <w:autoSpaceDN w:val="0"/>
        <w:adjustRightInd w:val="0"/>
        <w:spacing w:line="240" w:lineRule="atLeast"/>
        <w:jc w:val="both"/>
        <w:rPr>
          <w:color w:val="000000"/>
          <w:sz w:val="22"/>
        </w:rPr>
      </w:pPr>
    </w:p>
    <w:p w:rsidR="00444D6A" w:rsidRPr="002621C1" w:rsidRDefault="00444D6A" w:rsidP="00444D6A">
      <w:pPr>
        <w:jc w:val="both"/>
        <w:rPr>
          <w:color w:val="000000"/>
          <w:sz w:val="22"/>
        </w:rPr>
      </w:pPr>
      <w:r w:rsidRPr="002621C1">
        <w:rPr>
          <w:color w:val="000000"/>
          <w:sz w:val="22"/>
        </w:rPr>
        <w:t>Roads are often located in critical lands that are sensitive to erosion and landslides, where soil types and climate combine to multiply risks.  The designer must consider a variety of treatments to build infrastructure that will not harm the environment while still bringing sustainable benefits.  To analyze the environmental effects one needs to record information about three things, as follows:</w:t>
      </w:r>
    </w:p>
    <w:p w:rsidR="00444D6A" w:rsidRPr="002621C1" w:rsidRDefault="00444D6A" w:rsidP="00444D6A">
      <w:pPr>
        <w:autoSpaceDE w:val="0"/>
        <w:autoSpaceDN w:val="0"/>
        <w:adjustRightInd w:val="0"/>
        <w:spacing w:line="240" w:lineRule="atLeast"/>
        <w:jc w:val="both"/>
        <w:rPr>
          <w:color w:val="000000"/>
          <w:sz w:val="22"/>
        </w:rPr>
      </w:pPr>
    </w:p>
    <w:p w:rsidR="00444D6A" w:rsidRPr="002621C1" w:rsidRDefault="00444D6A" w:rsidP="00444D6A">
      <w:pPr>
        <w:autoSpaceDE w:val="0"/>
        <w:autoSpaceDN w:val="0"/>
        <w:adjustRightInd w:val="0"/>
        <w:spacing w:line="240" w:lineRule="atLeast"/>
        <w:jc w:val="both"/>
        <w:rPr>
          <w:color w:val="000000"/>
          <w:sz w:val="22"/>
        </w:rPr>
      </w:pPr>
      <w:r w:rsidRPr="002621C1">
        <w:rPr>
          <w:i/>
          <w:iCs/>
          <w:color w:val="000000"/>
          <w:sz w:val="22"/>
        </w:rPr>
        <w:t>Treatments necessary</w:t>
      </w:r>
      <w:r w:rsidRPr="002621C1">
        <w:rPr>
          <w:color w:val="000000"/>
          <w:sz w:val="22"/>
        </w:rPr>
        <w:t xml:space="preserve"> to overcome environmental </w:t>
      </w:r>
      <w:proofErr w:type="gramStart"/>
      <w:r w:rsidRPr="002621C1">
        <w:rPr>
          <w:color w:val="000000"/>
          <w:sz w:val="22"/>
        </w:rPr>
        <w:t>problems,</w:t>
      </w:r>
      <w:proofErr w:type="gramEnd"/>
      <w:r w:rsidRPr="002621C1">
        <w:rPr>
          <w:color w:val="000000"/>
          <w:sz w:val="22"/>
        </w:rPr>
        <w:t xml:space="preserve"> include: </w:t>
      </w:r>
    </w:p>
    <w:p w:rsidR="00444D6A" w:rsidRPr="002621C1" w:rsidRDefault="00444D6A" w:rsidP="00444D6A">
      <w:pPr>
        <w:autoSpaceDE w:val="0"/>
        <w:autoSpaceDN w:val="0"/>
        <w:adjustRightInd w:val="0"/>
        <w:spacing w:line="240" w:lineRule="atLeast"/>
        <w:ind w:left="360"/>
        <w:jc w:val="both"/>
        <w:rPr>
          <w:color w:val="000000"/>
          <w:sz w:val="22"/>
        </w:rPr>
      </w:pPr>
    </w:p>
    <w:p w:rsidR="00444D6A" w:rsidRPr="002621C1" w:rsidRDefault="00444D6A" w:rsidP="00444D6A">
      <w:pPr>
        <w:numPr>
          <w:ilvl w:val="0"/>
          <w:numId w:val="27"/>
        </w:numPr>
        <w:autoSpaceDE w:val="0"/>
        <w:autoSpaceDN w:val="0"/>
        <w:adjustRightInd w:val="0"/>
        <w:spacing w:line="240" w:lineRule="atLeast"/>
        <w:jc w:val="both"/>
        <w:rPr>
          <w:color w:val="000000"/>
          <w:sz w:val="22"/>
        </w:rPr>
      </w:pPr>
      <w:r w:rsidRPr="002621C1">
        <w:rPr>
          <w:color w:val="000000"/>
          <w:sz w:val="22"/>
        </w:rPr>
        <w:t>Changing the alignment to reduce steep grades</w:t>
      </w:r>
    </w:p>
    <w:p w:rsidR="00444D6A" w:rsidRPr="002621C1" w:rsidRDefault="00444D6A" w:rsidP="00444D6A">
      <w:pPr>
        <w:numPr>
          <w:ilvl w:val="0"/>
          <w:numId w:val="27"/>
        </w:numPr>
        <w:autoSpaceDE w:val="0"/>
        <w:autoSpaceDN w:val="0"/>
        <w:adjustRightInd w:val="0"/>
        <w:spacing w:line="240" w:lineRule="atLeast"/>
        <w:jc w:val="both"/>
        <w:rPr>
          <w:color w:val="000000"/>
          <w:sz w:val="22"/>
        </w:rPr>
      </w:pPr>
      <w:r w:rsidRPr="002621C1">
        <w:rPr>
          <w:color w:val="000000"/>
          <w:sz w:val="22"/>
        </w:rPr>
        <w:t>Moving houses</w:t>
      </w:r>
    </w:p>
    <w:p w:rsidR="00444D6A" w:rsidRPr="002621C1" w:rsidRDefault="00444D6A" w:rsidP="00444D6A">
      <w:pPr>
        <w:numPr>
          <w:ilvl w:val="0"/>
          <w:numId w:val="27"/>
        </w:numPr>
        <w:autoSpaceDE w:val="0"/>
        <w:autoSpaceDN w:val="0"/>
        <w:adjustRightInd w:val="0"/>
        <w:spacing w:line="240" w:lineRule="atLeast"/>
        <w:jc w:val="both"/>
        <w:rPr>
          <w:color w:val="000000"/>
          <w:sz w:val="22"/>
        </w:rPr>
      </w:pPr>
      <w:r w:rsidRPr="002621C1">
        <w:rPr>
          <w:color w:val="000000"/>
          <w:sz w:val="22"/>
        </w:rPr>
        <w:t>Building civil works to stabilize side slopes</w:t>
      </w:r>
    </w:p>
    <w:p w:rsidR="00444D6A" w:rsidRPr="002621C1" w:rsidRDefault="00444D6A" w:rsidP="00444D6A">
      <w:pPr>
        <w:numPr>
          <w:ilvl w:val="0"/>
          <w:numId w:val="27"/>
        </w:numPr>
        <w:autoSpaceDE w:val="0"/>
        <w:autoSpaceDN w:val="0"/>
        <w:adjustRightInd w:val="0"/>
        <w:spacing w:line="240" w:lineRule="atLeast"/>
        <w:jc w:val="both"/>
        <w:rPr>
          <w:color w:val="000000"/>
          <w:sz w:val="22"/>
        </w:rPr>
      </w:pPr>
      <w:r w:rsidRPr="002621C1">
        <w:rPr>
          <w:color w:val="000000"/>
          <w:sz w:val="22"/>
        </w:rPr>
        <w:t>Using vegetative treatments to stabilize side slopes or prevent erosion</w:t>
      </w:r>
    </w:p>
    <w:p w:rsidR="00444D6A" w:rsidRPr="002621C1" w:rsidRDefault="00444D6A" w:rsidP="00444D6A">
      <w:pPr>
        <w:numPr>
          <w:ilvl w:val="0"/>
          <w:numId w:val="27"/>
        </w:numPr>
        <w:autoSpaceDE w:val="0"/>
        <w:autoSpaceDN w:val="0"/>
        <w:adjustRightInd w:val="0"/>
        <w:spacing w:line="240" w:lineRule="atLeast"/>
        <w:jc w:val="both"/>
        <w:rPr>
          <w:color w:val="000000"/>
          <w:sz w:val="22"/>
        </w:rPr>
      </w:pPr>
      <w:r w:rsidRPr="002621C1">
        <w:rPr>
          <w:color w:val="000000"/>
          <w:sz w:val="22"/>
        </w:rPr>
        <w:t>Using special treatments to overcome the problem of ground water, such as drains</w:t>
      </w:r>
    </w:p>
    <w:p w:rsidR="00444D6A" w:rsidRPr="002621C1" w:rsidRDefault="00444D6A" w:rsidP="00444D6A">
      <w:pPr>
        <w:tabs>
          <w:tab w:val="left" w:pos="1440"/>
          <w:tab w:val="left" w:pos="2160"/>
          <w:tab w:val="left" w:pos="2880"/>
        </w:tabs>
        <w:autoSpaceDE w:val="0"/>
        <w:autoSpaceDN w:val="0"/>
        <w:adjustRightInd w:val="0"/>
        <w:spacing w:line="240" w:lineRule="atLeast"/>
        <w:ind w:left="720"/>
        <w:jc w:val="both"/>
        <w:rPr>
          <w:color w:val="000000"/>
          <w:sz w:val="22"/>
        </w:rPr>
      </w:pPr>
    </w:p>
    <w:p w:rsidR="00444D6A" w:rsidRPr="002621C1" w:rsidRDefault="00444D6A" w:rsidP="00444D6A">
      <w:pPr>
        <w:autoSpaceDE w:val="0"/>
        <w:autoSpaceDN w:val="0"/>
        <w:adjustRightInd w:val="0"/>
        <w:spacing w:line="240" w:lineRule="atLeast"/>
        <w:jc w:val="both"/>
        <w:rPr>
          <w:color w:val="000000"/>
          <w:sz w:val="22"/>
        </w:rPr>
      </w:pPr>
      <w:r w:rsidRPr="002621C1">
        <w:rPr>
          <w:i/>
          <w:iCs/>
          <w:color w:val="000000"/>
          <w:sz w:val="22"/>
        </w:rPr>
        <w:t xml:space="preserve">Negative environmental effects </w:t>
      </w:r>
      <w:r w:rsidRPr="002621C1">
        <w:rPr>
          <w:color w:val="000000"/>
          <w:sz w:val="22"/>
        </w:rPr>
        <w:t>that might still exist after construction include:</w:t>
      </w:r>
    </w:p>
    <w:p w:rsidR="00444D6A" w:rsidRPr="002621C1" w:rsidRDefault="00444D6A" w:rsidP="00444D6A">
      <w:pPr>
        <w:autoSpaceDE w:val="0"/>
        <w:autoSpaceDN w:val="0"/>
        <w:adjustRightInd w:val="0"/>
        <w:spacing w:line="240" w:lineRule="atLeast"/>
        <w:jc w:val="both"/>
        <w:rPr>
          <w:color w:val="000000"/>
          <w:sz w:val="22"/>
        </w:rPr>
      </w:pPr>
    </w:p>
    <w:p w:rsidR="00444D6A" w:rsidRPr="002621C1" w:rsidRDefault="00444D6A" w:rsidP="00444D6A">
      <w:pPr>
        <w:numPr>
          <w:ilvl w:val="1"/>
          <w:numId w:val="13"/>
        </w:numPr>
        <w:tabs>
          <w:tab w:val="clear" w:pos="1440"/>
          <w:tab w:val="num" w:pos="1080"/>
        </w:tabs>
        <w:autoSpaceDE w:val="0"/>
        <w:autoSpaceDN w:val="0"/>
        <w:adjustRightInd w:val="0"/>
        <w:spacing w:line="240" w:lineRule="atLeast"/>
        <w:ind w:left="1080"/>
        <w:jc w:val="both"/>
        <w:rPr>
          <w:color w:val="000000"/>
          <w:sz w:val="22"/>
        </w:rPr>
      </w:pPr>
      <w:r w:rsidRPr="002621C1">
        <w:rPr>
          <w:color w:val="000000"/>
          <w:sz w:val="22"/>
        </w:rPr>
        <w:t>Side slopes that are unstable and endanger housing or agricultural land</w:t>
      </w:r>
    </w:p>
    <w:p w:rsidR="00444D6A" w:rsidRPr="002621C1" w:rsidRDefault="00444D6A" w:rsidP="00444D6A">
      <w:pPr>
        <w:numPr>
          <w:ilvl w:val="1"/>
          <w:numId w:val="13"/>
        </w:numPr>
        <w:tabs>
          <w:tab w:val="clear" w:pos="1440"/>
          <w:tab w:val="num" w:pos="1080"/>
        </w:tabs>
        <w:autoSpaceDE w:val="0"/>
        <w:autoSpaceDN w:val="0"/>
        <w:adjustRightInd w:val="0"/>
        <w:spacing w:line="240" w:lineRule="atLeast"/>
        <w:ind w:left="1080"/>
        <w:jc w:val="both"/>
        <w:rPr>
          <w:color w:val="000000"/>
          <w:sz w:val="22"/>
        </w:rPr>
      </w:pPr>
      <w:r w:rsidRPr="002621C1">
        <w:rPr>
          <w:color w:val="000000"/>
          <w:sz w:val="22"/>
        </w:rPr>
        <w:t>Excavation that results in the stockpiling of unstable soil</w:t>
      </w:r>
    </w:p>
    <w:p w:rsidR="00444D6A" w:rsidRPr="002621C1" w:rsidRDefault="00444D6A" w:rsidP="00444D6A">
      <w:pPr>
        <w:numPr>
          <w:ilvl w:val="1"/>
          <w:numId w:val="13"/>
        </w:numPr>
        <w:tabs>
          <w:tab w:val="clear" w:pos="1440"/>
          <w:tab w:val="num" w:pos="1080"/>
        </w:tabs>
        <w:autoSpaceDE w:val="0"/>
        <w:autoSpaceDN w:val="0"/>
        <w:adjustRightInd w:val="0"/>
        <w:spacing w:line="240" w:lineRule="atLeast"/>
        <w:ind w:left="1080"/>
        <w:jc w:val="both"/>
        <w:rPr>
          <w:color w:val="000000"/>
          <w:sz w:val="22"/>
        </w:rPr>
      </w:pPr>
      <w:r w:rsidRPr="002621C1">
        <w:rPr>
          <w:color w:val="000000"/>
          <w:sz w:val="22"/>
        </w:rPr>
        <w:t>Side slopes that are left bare, without any vegetative cover</w:t>
      </w:r>
    </w:p>
    <w:p w:rsidR="00444D6A" w:rsidRPr="002621C1" w:rsidRDefault="00444D6A" w:rsidP="00444D6A">
      <w:pPr>
        <w:numPr>
          <w:ilvl w:val="1"/>
          <w:numId w:val="13"/>
        </w:numPr>
        <w:tabs>
          <w:tab w:val="clear" w:pos="1440"/>
          <w:tab w:val="num" w:pos="1080"/>
        </w:tabs>
        <w:autoSpaceDE w:val="0"/>
        <w:autoSpaceDN w:val="0"/>
        <w:adjustRightInd w:val="0"/>
        <w:spacing w:line="240" w:lineRule="atLeast"/>
        <w:ind w:left="1080"/>
        <w:jc w:val="both"/>
        <w:rPr>
          <w:color w:val="000000"/>
          <w:sz w:val="22"/>
        </w:rPr>
      </w:pPr>
      <w:r w:rsidRPr="002621C1">
        <w:rPr>
          <w:color w:val="000000"/>
          <w:sz w:val="22"/>
        </w:rPr>
        <w:t>The muddying of rivers as a result of construction</w:t>
      </w:r>
    </w:p>
    <w:p w:rsidR="00444D6A" w:rsidRPr="002621C1" w:rsidRDefault="00444D6A" w:rsidP="00444D6A">
      <w:pPr>
        <w:numPr>
          <w:ilvl w:val="1"/>
          <w:numId w:val="13"/>
        </w:numPr>
        <w:tabs>
          <w:tab w:val="clear" w:pos="1440"/>
          <w:tab w:val="num" w:pos="1080"/>
        </w:tabs>
        <w:autoSpaceDE w:val="0"/>
        <w:autoSpaceDN w:val="0"/>
        <w:adjustRightInd w:val="0"/>
        <w:spacing w:line="240" w:lineRule="atLeast"/>
        <w:ind w:left="1080"/>
        <w:jc w:val="both"/>
        <w:rPr>
          <w:color w:val="000000"/>
          <w:sz w:val="22"/>
        </w:rPr>
      </w:pPr>
      <w:r w:rsidRPr="002621C1">
        <w:rPr>
          <w:color w:val="000000"/>
          <w:sz w:val="22"/>
        </w:rPr>
        <w:t>Changes in the course of a stream, which could cause flooding, erosion, or sedimentation</w:t>
      </w:r>
    </w:p>
    <w:p w:rsidR="00444D6A" w:rsidRPr="002621C1" w:rsidRDefault="00444D6A" w:rsidP="00444D6A">
      <w:pPr>
        <w:numPr>
          <w:ilvl w:val="1"/>
          <w:numId w:val="13"/>
        </w:numPr>
        <w:tabs>
          <w:tab w:val="clear" w:pos="1440"/>
          <w:tab w:val="num" w:pos="1080"/>
        </w:tabs>
        <w:autoSpaceDE w:val="0"/>
        <w:autoSpaceDN w:val="0"/>
        <w:adjustRightInd w:val="0"/>
        <w:spacing w:line="240" w:lineRule="atLeast"/>
        <w:ind w:left="1080"/>
        <w:jc w:val="both"/>
        <w:rPr>
          <w:color w:val="000000"/>
          <w:sz w:val="22"/>
        </w:rPr>
      </w:pPr>
      <w:r w:rsidRPr="002621C1">
        <w:rPr>
          <w:color w:val="000000"/>
          <w:sz w:val="22"/>
        </w:rPr>
        <w:t>Changes in water flow that damage productive land</w:t>
      </w:r>
    </w:p>
    <w:p w:rsidR="00444D6A" w:rsidRPr="002621C1" w:rsidRDefault="00444D6A" w:rsidP="00444D6A">
      <w:pPr>
        <w:numPr>
          <w:ilvl w:val="1"/>
          <w:numId w:val="13"/>
        </w:numPr>
        <w:tabs>
          <w:tab w:val="clear" w:pos="1440"/>
          <w:tab w:val="num" w:pos="1080"/>
        </w:tabs>
        <w:autoSpaceDE w:val="0"/>
        <w:autoSpaceDN w:val="0"/>
        <w:adjustRightInd w:val="0"/>
        <w:spacing w:line="240" w:lineRule="atLeast"/>
        <w:ind w:left="1080"/>
        <w:jc w:val="both"/>
        <w:rPr>
          <w:color w:val="000000"/>
          <w:sz w:val="22"/>
        </w:rPr>
      </w:pPr>
      <w:r w:rsidRPr="002621C1">
        <w:rPr>
          <w:color w:val="000000"/>
          <w:sz w:val="22"/>
        </w:rPr>
        <w:t>An increase in erosion and sediment as the result of uncontrolled discharge from ditches or culverts</w:t>
      </w:r>
    </w:p>
    <w:p w:rsidR="00444D6A" w:rsidRPr="002621C1" w:rsidRDefault="00444D6A" w:rsidP="00444D6A">
      <w:pPr>
        <w:numPr>
          <w:ilvl w:val="1"/>
          <w:numId w:val="13"/>
        </w:numPr>
        <w:tabs>
          <w:tab w:val="clear" w:pos="1440"/>
          <w:tab w:val="num" w:pos="1080"/>
        </w:tabs>
        <w:autoSpaceDE w:val="0"/>
        <w:autoSpaceDN w:val="0"/>
        <w:adjustRightInd w:val="0"/>
        <w:spacing w:line="240" w:lineRule="atLeast"/>
        <w:ind w:left="1080"/>
        <w:jc w:val="both"/>
        <w:rPr>
          <w:color w:val="000000"/>
          <w:sz w:val="22"/>
        </w:rPr>
      </w:pPr>
      <w:r w:rsidRPr="002621C1">
        <w:rPr>
          <w:color w:val="000000"/>
          <w:sz w:val="22"/>
        </w:rPr>
        <w:t>The cutting down of the forest</w:t>
      </w:r>
    </w:p>
    <w:p w:rsidR="00444D6A" w:rsidRPr="002621C1" w:rsidRDefault="00444D6A" w:rsidP="00444D6A">
      <w:pPr>
        <w:numPr>
          <w:ilvl w:val="0"/>
          <w:numId w:val="9"/>
        </w:numPr>
        <w:autoSpaceDE w:val="0"/>
        <w:autoSpaceDN w:val="0"/>
        <w:adjustRightInd w:val="0"/>
        <w:spacing w:after="120" w:line="240" w:lineRule="atLeast"/>
        <w:jc w:val="both"/>
        <w:rPr>
          <w:color w:val="000000"/>
          <w:sz w:val="22"/>
        </w:rPr>
      </w:pPr>
      <w:r w:rsidRPr="002621C1">
        <w:rPr>
          <w:i/>
          <w:iCs/>
          <w:color w:val="000000"/>
          <w:sz w:val="22"/>
        </w:rPr>
        <w:t xml:space="preserve">Socioeconomic problems </w:t>
      </w:r>
      <w:r w:rsidRPr="002621C1">
        <w:rPr>
          <w:color w:val="000000"/>
          <w:sz w:val="22"/>
        </w:rPr>
        <w:t xml:space="preserve">that arise as the result of constructing a bridge or road.  </w:t>
      </w:r>
    </w:p>
    <w:p w:rsidR="00444D6A" w:rsidRPr="002621C1" w:rsidRDefault="00444D6A" w:rsidP="00444D6A">
      <w:pPr>
        <w:autoSpaceDE w:val="0"/>
        <w:autoSpaceDN w:val="0"/>
        <w:adjustRightInd w:val="0"/>
        <w:spacing w:line="240" w:lineRule="atLeast"/>
        <w:jc w:val="both"/>
        <w:rPr>
          <w:color w:val="000000"/>
          <w:sz w:val="22"/>
        </w:rPr>
      </w:pPr>
    </w:p>
    <w:p w:rsidR="00444D6A" w:rsidRPr="002621C1" w:rsidRDefault="00444D6A" w:rsidP="00444D6A">
      <w:pPr>
        <w:jc w:val="both"/>
        <w:rPr>
          <w:color w:val="000000"/>
          <w:sz w:val="22"/>
        </w:rPr>
      </w:pPr>
      <w:r w:rsidRPr="002621C1">
        <w:rPr>
          <w:color w:val="000000"/>
          <w:sz w:val="22"/>
        </w:rPr>
        <w:t>These problems include the sacrifice of productive lands or other land holdings.  If other problems arise, it is necessary to record any information that need to be considered about the type and extent of the problem.</w:t>
      </w:r>
    </w:p>
    <w:p w:rsidR="00444D6A" w:rsidRPr="002621C1" w:rsidRDefault="00444D6A" w:rsidP="00444D6A">
      <w:pPr>
        <w:autoSpaceDE w:val="0"/>
        <w:autoSpaceDN w:val="0"/>
        <w:adjustRightInd w:val="0"/>
        <w:spacing w:line="240" w:lineRule="atLeast"/>
        <w:jc w:val="both"/>
        <w:rPr>
          <w:color w:val="000000"/>
          <w:sz w:val="22"/>
        </w:rPr>
      </w:pPr>
    </w:p>
    <w:p w:rsidR="00444D6A" w:rsidRPr="002621C1" w:rsidRDefault="00444D6A" w:rsidP="00444D6A">
      <w:pPr>
        <w:jc w:val="both"/>
        <w:rPr>
          <w:color w:val="000000"/>
          <w:sz w:val="22"/>
        </w:rPr>
      </w:pPr>
      <w:r w:rsidRPr="002621C1">
        <w:rPr>
          <w:color w:val="000000"/>
          <w:sz w:val="22"/>
        </w:rPr>
        <w:t>For water supply projects or sanitation projects, there is always the possibility of increasing contamination, for example a water source contaminated by surface water entering from outside, or ground water contaminated by a poorly designed or constructed waste control system.  One also must consider the formation of an operations and maintenance committee for water or sanitation projects.</w:t>
      </w:r>
    </w:p>
    <w:p w:rsidR="00444D6A" w:rsidRPr="002621C1" w:rsidRDefault="00444D6A" w:rsidP="00444D6A">
      <w:pPr>
        <w:autoSpaceDE w:val="0"/>
        <w:autoSpaceDN w:val="0"/>
        <w:adjustRightInd w:val="0"/>
        <w:spacing w:line="240" w:lineRule="atLeast"/>
        <w:jc w:val="both"/>
        <w:rPr>
          <w:color w:val="000000"/>
          <w:sz w:val="22"/>
          <w:szCs w:val="22"/>
        </w:rPr>
      </w:pPr>
    </w:p>
    <w:p w:rsidR="00444D6A" w:rsidRPr="002621C1" w:rsidRDefault="00444D6A" w:rsidP="00444D6A">
      <w:pPr>
        <w:tabs>
          <w:tab w:val="left" w:pos="1440"/>
        </w:tabs>
        <w:autoSpaceDE w:val="0"/>
        <w:autoSpaceDN w:val="0"/>
        <w:adjustRightInd w:val="0"/>
        <w:spacing w:line="240" w:lineRule="atLeast"/>
        <w:jc w:val="both"/>
        <w:rPr>
          <w:b/>
          <w:bCs/>
          <w:color w:val="000000"/>
          <w:sz w:val="22"/>
          <w:u w:val="single"/>
        </w:rPr>
      </w:pPr>
      <w:r w:rsidRPr="002621C1">
        <w:rPr>
          <w:b/>
          <w:bCs/>
          <w:color w:val="000000"/>
          <w:sz w:val="22"/>
          <w:u w:val="single"/>
        </w:rPr>
        <w:t>PNPM Rural III Environment Impact Control Strategy</w:t>
      </w:r>
    </w:p>
    <w:p w:rsidR="00444D6A" w:rsidRPr="002621C1" w:rsidRDefault="00444D6A" w:rsidP="00444D6A">
      <w:pPr>
        <w:tabs>
          <w:tab w:val="left" w:pos="1440"/>
        </w:tabs>
        <w:autoSpaceDE w:val="0"/>
        <w:autoSpaceDN w:val="0"/>
        <w:adjustRightInd w:val="0"/>
        <w:spacing w:line="240" w:lineRule="atLeast"/>
        <w:jc w:val="both"/>
        <w:rPr>
          <w:b/>
          <w:bCs/>
          <w:color w:val="000000"/>
          <w:sz w:val="22"/>
        </w:rPr>
      </w:pPr>
    </w:p>
    <w:p w:rsidR="00A4554C" w:rsidRPr="002621C1" w:rsidRDefault="00444D6A" w:rsidP="00444D6A">
      <w:pPr>
        <w:jc w:val="both"/>
        <w:rPr>
          <w:color w:val="000000"/>
          <w:sz w:val="22"/>
        </w:rPr>
      </w:pPr>
      <w:r w:rsidRPr="002621C1">
        <w:rPr>
          <w:color w:val="000000"/>
          <w:sz w:val="22"/>
        </w:rPr>
        <w:t>The method used to ensure that proper attention is paid to environmental problems is a combination of standard checklists and a special checklist for the environment</w:t>
      </w:r>
      <w:r w:rsidR="00B36D71" w:rsidRPr="002621C1">
        <w:rPr>
          <w:color w:val="000000"/>
          <w:sz w:val="22"/>
        </w:rPr>
        <w:t xml:space="preserve"> </w:t>
      </w:r>
      <w:r w:rsidR="00A4554C" w:rsidRPr="002621C1">
        <w:rPr>
          <w:color w:val="000000"/>
          <w:sz w:val="22"/>
        </w:rPr>
        <w:t>(please see attached Form 22</w:t>
      </w:r>
      <w:r w:rsidR="00D11723" w:rsidRPr="002621C1">
        <w:rPr>
          <w:color w:val="000000"/>
          <w:sz w:val="22"/>
        </w:rPr>
        <w:t>)</w:t>
      </w:r>
    </w:p>
    <w:p w:rsidR="00A4554C" w:rsidRPr="002621C1" w:rsidRDefault="00A4554C" w:rsidP="00444D6A">
      <w:pPr>
        <w:jc w:val="both"/>
        <w:rPr>
          <w:color w:val="000000"/>
          <w:sz w:val="22"/>
        </w:rPr>
      </w:pPr>
    </w:p>
    <w:p w:rsidR="00444D6A" w:rsidRPr="002621C1" w:rsidRDefault="00444D6A" w:rsidP="00444D6A">
      <w:pPr>
        <w:jc w:val="both"/>
        <w:rPr>
          <w:color w:val="000000"/>
          <w:sz w:val="22"/>
        </w:rPr>
      </w:pPr>
      <w:r w:rsidRPr="002621C1">
        <w:rPr>
          <w:color w:val="000000"/>
          <w:sz w:val="22"/>
        </w:rPr>
        <w:t xml:space="preserve">For each type of subproject, a technical standard is included in project manuals, and these include considerations of environmental effects.  For example, </w:t>
      </w:r>
    </w:p>
    <w:p w:rsidR="00444D6A" w:rsidRPr="002621C1" w:rsidRDefault="00444D6A" w:rsidP="00444D6A">
      <w:pPr>
        <w:jc w:val="both"/>
        <w:rPr>
          <w:color w:val="000000"/>
          <w:sz w:val="22"/>
        </w:rPr>
      </w:pPr>
    </w:p>
    <w:p w:rsidR="00444D6A" w:rsidRPr="002621C1" w:rsidRDefault="009F730D" w:rsidP="00444D6A">
      <w:pPr>
        <w:numPr>
          <w:ilvl w:val="0"/>
          <w:numId w:val="28"/>
        </w:numPr>
        <w:jc w:val="both"/>
        <w:rPr>
          <w:color w:val="000000"/>
          <w:sz w:val="22"/>
        </w:rPr>
      </w:pPr>
      <w:r w:rsidRPr="002621C1">
        <w:rPr>
          <w:color w:val="000000"/>
          <w:sz w:val="22"/>
        </w:rPr>
        <w:t>The</w:t>
      </w:r>
      <w:r w:rsidR="00444D6A" w:rsidRPr="002621C1">
        <w:rPr>
          <w:color w:val="000000"/>
          <w:sz w:val="22"/>
        </w:rPr>
        <w:t xml:space="preserve"> magnitude of the grade of a road and the steepness of the cross-slope perpendicular to the road are limited.  </w:t>
      </w:r>
    </w:p>
    <w:p w:rsidR="00444D6A" w:rsidRPr="002621C1" w:rsidRDefault="00444D6A" w:rsidP="00444D6A">
      <w:pPr>
        <w:numPr>
          <w:ilvl w:val="0"/>
          <w:numId w:val="28"/>
        </w:numPr>
        <w:jc w:val="both"/>
        <w:rPr>
          <w:color w:val="000000"/>
          <w:sz w:val="22"/>
        </w:rPr>
      </w:pPr>
      <w:r w:rsidRPr="002621C1">
        <w:rPr>
          <w:color w:val="000000"/>
          <w:sz w:val="22"/>
        </w:rPr>
        <w:lastRenderedPageBreak/>
        <w:t xml:space="preserve">Drainage for the road must be installed, together with culverts to discharge water safely.   </w:t>
      </w:r>
    </w:p>
    <w:p w:rsidR="00444D6A" w:rsidRPr="002621C1" w:rsidRDefault="00444D6A" w:rsidP="00444D6A">
      <w:pPr>
        <w:numPr>
          <w:ilvl w:val="0"/>
          <w:numId w:val="28"/>
        </w:numPr>
        <w:jc w:val="both"/>
        <w:rPr>
          <w:color w:val="000000"/>
          <w:sz w:val="22"/>
        </w:rPr>
      </w:pPr>
      <w:r w:rsidRPr="002621C1">
        <w:rPr>
          <w:color w:val="000000"/>
          <w:sz w:val="22"/>
        </w:rPr>
        <w:t xml:space="preserve">Leeching fields from latrines have to be located at least ten meters from any water supply, and located downstream as groundwater flows.  </w:t>
      </w:r>
    </w:p>
    <w:p w:rsidR="00444D6A" w:rsidRPr="002621C1" w:rsidRDefault="00444D6A" w:rsidP="00444D6A">
      <w:pPr>
        <w:numPr>
          <w:ilvl w:val="0"/>
          <w:numId w:val="28"/>
        </w:numPr>
        <w:jc w:val="both"/>
        <w:rPr>
          <w:color w:val="000000"/>
          <w:sz w:val="22"/>
        </w:rPr>
      </w:pPr>
      <w:r w:rsidRPr="002621C1">
        <w:rPr>
          <w:color w:val="000000"/>
          <w:sz w:val="22"/>
        </w:rPr>
        <w:t>Water supplies cannot be located near any potential source of contamination.</w:t>
      </w:r>
    </w:p>
    <w:p w:rsidR="00444D6A" w:rsidRPr="002621C1" w:rsidRDefault="00444D6A" w:rsidP="00444D6A">
      <w:pPr>
        <w:autoSpaceDE w:val="0"/>
        <w:autoSpaceDN w:val="0"/>
        <w:adjustRightInd w:val="0"/>
        <w:spacing w:line="240" w:lineRule="atLeast"/>
        <w:jc w:val="both"/>
        <w:rPr>
          <w:color w:val="000000"/>
          <w:sz w:val="22"/>
        </w:rPr>
      </w:pPr>
    </w:p>
    <w:p w:rsidR="00444D6A" w:rsidRPr="002621C1" w:rsidRDefault="00444D6A" w:rsidP="00444D6A">
      <w:pPr>
        <w:jc w:val="both"/>
        <w:rPr>
          <w:color w:val="000000"/>
          <w:sz w:val="22"/>
        </w:rPr>
      </w:pPr>
      <w:r w:rsidRPr="002621C1">
        <w:rPr>
          <w:color w:val="000000"/>
          <w:sz w:val="22"/>
        </w:rPr>
        <w:t xml:space="preserve">The completion of the environmental format is an obligatory part of the planning process.  Each type of project is checked for the various treatments that must be performed on it to avoid or repair environmental problems.  </w:t>
      </w:r>
    </w:p>
    <w:p w:rsidR="00444D6A" w:rsidRPr="002621C1" w:rsidRDefault="00444D6A" w:rsidP="00444D6A">
      <w:pPr>
        <w:jc w:val="both"/>
        <w:rPr>
          <w:color w:val="000000"/>
          <w:sz w:val="22"/>
        </w:rPr>
      </w:pPr>
    </w:p>
    <w:p w:rsidR="00444D6A" w:rsidRPr="002621C1" w:rsidRDefault="00444D6A" w:rsidP="00444D6A">
      <w:pPr>
        <w:jc w:val="both"/>
        <w:rPr>
          <w:color w:val="000000"/>
          <w:sz w:val="22"/>
        </w:rPr>
      </w:pPr>
      <w:r w:rsidRPr="002621C1">
        <w:rPr>
          <w:color w:val="000000"/>
          <w:sz w:val="22"/>
        </w:rPr>
        <w:t xml:space="preserve">At any point during construction, the same form is brought out to the field and reviewed, at a time when it is still feasible to easily repair deficiencies.  At the end of construction, the form is reviewed again. The </w:t>
      </w:r>
      <w:proofErr w:type="spellStart"/>
      <w:r w:rsidRPr="002621C1">
        <w:rPr>
          <w:color w:val="000000"/>
          <w:sz w:val="22"/>
        </w:rPr>
        <w:t>kabupaten</w:t>
      </w:r>
      <w:proofErr w:type="spellEnd"/>
      <w:r w:rsidRPr="002621C1">
        <w:rPr>
          <w:color w:val="000000"/>
          <w:sz w:val="22"/>
        </w:rPr>
        <w:t xml:space="preserve"> engineering consultant is responsible for reviewing all infrastructure designs on PNPM Rural projects in the </w:t>
      </w:r>
      <w:proofErr w:type="spellStart"/>
      <w:r w:rsidRPr="002621C1">
        <w:rPr>
          <w:color w:val="000000"/>
          <w:sz w:val="22"/>
        </w:rPr>
        <w:t>kabupaten</w:t>
      </w:r>
      <w:proofErr w:type="spellEnd"/>
      <w:r w:rsidRPr="002621C1">
        <w:rPr>
          <w:color w:val="000000"/>
          <w:sz w:val="22"/>
        </w:rPr>
        <w:t xml:space="preserve">.  He or she will reject any design not accompanied by a completed environmental form and may also request clarification for any feature where a problem is anticipated. </w:t>
      </w:r>
    </w:p>
    <w:p w:rsidR="00444D6A" w:rsidRPr="002621C1" w:rsidRDefault="00444D6A" w:rsidP="00444D6A">
      <w:pPr>
        <w:jc w:val="both"/>
        <w:rPr>
          <w:color w:val="000000"/>
          <w:sz w:val="22"/>
        </w:rPr>
      </w:pPr>
    </w:p>
    <w:p w:rsidR="00444D6A" w:rsidRPr="002621C1" w:rsidRDefault="00444D6A" w:rsidP="00444D6A">
      <w:pPr>
        <w:jc w:val="both"/>
        <w:rPr>
          <w:color w:val="000000"/>
          <w:sz w:val="22"/>
        </w:rPr>
      </w:pPr>
      <w:r w:rsidRPr="002621C1">
        <w:rPr>
          <w:color w:val="000000"/>
          <w:sz w:val="22"/>
        </w:rPr>
        <w:t xml:space="preserve">One other element of handling environmental problems is the use of technical inspection forms, which exist for many types of subprojects.  Among the items inspected are those dealing with aspects of environmental impact, such as for roads where the forms include slope protection, drainage ditches, and </w:t>
      </w:r>
      <w:proofErr w:type="gramStart"/>
      <w:r w:rsidRPr="002621C1">
        <w:rPr>
          <w:color w:val="000000"/>
          <w:sz w:val="22"/>
        </w:rPr>
        <w:t>shoulders.</w:t>
      </w:r>
      <w:proofErr w:type="gramEnd"/>
      <w:r w:rsidRPr="002621C1">
        <w:rPr>
          <w:color w:val="000000"/>
          <w:sz w:val="22"/>
        </w:rPr>
        <w:t xml:space="preserve">  These forms are filled out incidentally by anyone who inspects the infrastructure.</w:t>
      </w:r>
    </w:p>
    <w:p w:rsidR="00444D6A" w:rsidRPr="002621C1" w:rsidRDefault="00444D6A" w:rsidP="00444D6A">
      <w:pPr>
        <w:tabs>
          <w:tab w:val="left" w:pos="1260"/>
          <w:tab w:val="left" w:pos="2340"/>
        </w:tabs>
        <w:autoSpaceDE w:val="0"/>
        <w:autoSpaceDN w:val="0"/>
        <w:adjustRightInd w:val="0"/>
        <w:spacing w:line="240" w:lineRule="atLeast"/>
        <w:jc w:val="both"/>
        <w:rPr>
          <w:b/>
          <w:bCs/>
          <w:color w:val="000080"/>
          <w:sz w:val="22"/>
        </w:rPr>
      </w:pPr>
    </w:p>
    <w:p w:rsidR="00444D6A" w:rsidRPr="002621C1" w:rsidRDefault="00444D6A" w:rsidP="00444D6A">
      <w:pPr>
        <w:tabs>
          <w:tab w:val="left" w:pos="1260"/>
          <w:tab w:val="left" w:pos="2340"/>
        </w:tabs>
        <w:autoSpaceDE w:val="0"/>
        <w:autoSpaceDN w:val="0"/>
        <w:adjustRightInd w:val="0"/>
        <w:spacing w:line="240" w:lineRule="atLeast"/>
        <w:jc w:val="both"/>
        <w:rPr>
          <w:bCs/>
          <w:sz w:val="22"/>
        </w:rPr>
      </w:pPr>
      <w:r w:rsidRPr="002621C1">
        <w:rPr>
          <w:bCs/>
          <w:sz w:val="22"/>
        </w:rPr>
        <w:t>PNPM</w:t>
      </w:r>
      <w:r w:rsidR="0027319D" w:rsidRPr="002621C1">
        <w:rPr>
          <w:bCs/>
          <w:sz w:val="22"/>
        </w:rPr>
        <w:t xml:space="preserve"> Rural III also has a “N</w:t>
      </w:r>
      <w:r w:rsidRPr="002621C1">
        <w:rPr>
          <w:bCs/>
          <w:sz w:val="22"/>
        </w:rPr>
        <w:t>egative List” based on cases from past experience</w:t>
      </w:r>
      <w:r w:rsidR="007C2E43" w:rsidRPr="002621C1">
        <w:rPr>
          <w:bCs/>
          <w:sz w:val="22"/>
        </w:rPr>
        <w:t>,</w:t>
      </w:r>
      <w:r w:rsidRPr="002621C1">
        <w:rPr>
          <w:bCs/>
          <w:sz w:val="22"/>
        </w:rPr>
        <w:t xml:space="preserve"> which identifies activity clusters which may present specific environmental impacts and which</w:t>
      </w:r>
      <w:r w:rsidR="00FE64CA" w:rsidRPr="002621C1">
        <w:rPr>
          <w:bCs/>
          <w:sz w:val="22"/>
        </w:rPr>
        <w:t>,</w:t>
      </w:r>
      <w:r w:rsidRPr="002621C1">
        <w:rPr>
          <w:bCs/>
          <w:sz w:val="22"/>
        </w:rPr>
        <w:t xml:space="preserve"> as a result</w:t>
      </w:r>
      <w:r w:rsidR="00FE64CA" w:rsidRPr="002621C1">
        <w:rPr>
          <w:bCs/>
          <w:sz w:val="22"/>
        </w:rPr>
        <w:t>,</w:t>
      </w:r>
      <w:r w:rsidRPr="002621C1">
        <w:rPr>
          <w:bCs/>
          <w:sz w:val="22"/>
        </w:rPr>
        <w:t xml:space="preserve"> require special screening, for example: </w:t>
      </w:r>
    </w:p>
    <w:p w:rsidR="00444D6A" w:rsidRPr="002621C1" w:rsidRDefault="00444D6A" w:rsidP="00444D6A">
      <w:pPr>
        <w:numPr>
          <w:ilvl w:val="0"/>
          <w:numId w:val="30"/>
        </w:numPr>
        <w:tabs>
          <w:tab w:val="left" w:pos="1260"/>
          <w:tab w:val="left" w:pos="2340"/>
        </w:tabs>
        <w:autoSpaceDE w:val="0"/>
        <w:autoSpaceDN w:val="0"/>
        <w:adjustRightInd w:val="0"/>
        <w:spacing w:line="240" w:lineRule="atLeast"/>
        <w:jc w:val="both"/>
        <w:rPr>
          <w:bCs/>
          <w:sz w:val="22"/>
        </w:rPr>
      </w:pPr>
      <w:r w:rsidRPr="002621C1">
        <w:rPr>
          <w:bCs/>
          <w:sz w:val="22"/>
        </w:rPr>
        <w:t>Fisheries</w:t>
      </w:r>
    </w:p>
    <w:p w:rsidR="00444D6A" w:rsidRPr="002621C1" w:rsidRDefault="00444D6A" w:rsidP="00444D6A">
      <w:pPr>
        <w:numPr>
          <w:ilvl w:val="0"/>
          <w:numId w:val="30"/>
        </w:numPr>
        <w:tabs>
          <w:tab w:val="left" w:pos="1260"/>
          <w:tab w:val="left" w:pos="2340"/>
        </w:tabs>
        <w:autoSpaceDE w:val="0"/>
        <w:autoSpaceDN w:val="0"/>
        <w:adjustRightInd w:val="0"/>
        <w:spacing w:line="240" w:lineRule="atLeast"/>
        <w:jc w:val="both"/>
        <w:rPr>
          <w:bCs/>
          <w:sz w:val="22"/>
        </w:rPr>
      </w:pPr>
      <w:r w:rsidRPr="002621C1">
        <w:rPr>
          <w:bCs/>
          <w:sz w:val="22"/>
        </w:rPr>
        <w:t>Herbicides and pesticides</w:t>
      </w:r>
    </w:p>
    <w:p w:rsidR="00444D6A" w:rsidRPr="002621C1" w:rsidRDefault="00444D6A" w:rsidP="00444D6A">
      <w:pPr>
        <w:numPr>
          <w:ilvl w:val="0"/>
          <w:numId w:val="30"/>
        </w:numPr>
        <w:tabs>
          <w:tab w:val="left" w:pos="1260"/>
          <w:tab w:val="left" w:pos="2340"/>
        </w:tabs>
        <w:autoSpaceDE w:val="0"/>
        <w:autoSpaceDN w:val="0"/>
        <w:adjustRightInd w:val="0"/>
        <w:spacing w:line="240" w:lineRule="atLeast"/>
        <w:jc w:val="both"/>
        <w:rPr>
          <w:bCs/>
          <w:sz w:val="22"/>
        </w:rPr>
      </w:pPr>
      <w:r w:rsidRPr="002621C1">
        <w:rPr>
          <w:bCs/>
          <w:sz w:val="22"/>
        </w:rPr>
        <w:t>Tobacco and tobacco products</w:t>
      </w:r>
    </w:p>
    <w:p w:rsidR="00444D6A" w:rsidRPr="002621C1" w:rsidRDefault="00444D6A" w:rsidP="00444D6A">
      <w:pPr>
        <w:numPr>
          <w:ilvl w:val="0"/>
          <w:numId w:val="30"/>
        </w:numPr>
        <w:tabs>
          <w:tab w:val="left" w:pos="1260"/>
          <w:tab w:val="left" w:pos="2340"/>
        </w:tabs>
        <w:autoSpaceDE w:val="0"/>
        <w:autoSpaceDN w:val="0"/>
        <w:adjustRightInd w:val="0"/>
        <w:spacing w:line="240" w:lineRule="atLeast"/>
        <w:jc w:val="both"/>
        <w:rPr>
          <w:bCs/>
          <w:sz w:val="22"/>
        </w:rPr>
      </w:pPr>
      <w:r w:rsidRPr="002621C1">
        <w:rPr>
          <w:bCs/>
          <w:sz w:val="22"/>
        </w:rPr>
        <w:t>Ozone depleting substances</w:t>
      </w:r>
    </w:p>
    <w:p w:rsidR="00444D6A" w:rsidRPr="002621C1" w:rsidRDefault="00444D6A" w:rsidP="00444D6A">
      <w:pPr>
        <w:numPr>
          <w:ilvl w:val="0"/>
          <w:numId w:val="30"/>
        </w:numPr>
        <w:tabs>
          <w:tab w:val="left" w:pos="1260"/>
          <w:tab w:val="left" w:pos="2340"/>
        </w:tabs>
        <w:autoSpaceDE w:val="0"/>
        <w:autoSpaceDN w:val="0"/>
        <w:adjustRightInd w:val="0"/>
        <w:spacing w:line="240" w:lineRule="atLeast"/>
        <w:jc w:val="both"/>
        <w:rPr>
          <w:bCs/>
          <w:sz w:val="22"/>
        </w:rPr>
      </w:pPr>
      <w:r w:rsidRPr="002621C1">
        <w:rPr>
          <w:bCs/>
          <w:sz w:val="22"/>
        </w:rPr>
        <w:t>Asbestos</w:t>
      </w:r>
    </w:p>
    <w:p w:rsidR="00444D6A" w:rsidRPr="002621C1" w:rsidRDefault="00444D6A" w:rsidP="00444D6A">
      <w:pPr>
        <w:numPr>
          <w:ilvl w:val="0"/>
          <w:numId w:val="30"/>
        </w:numPr>
        <w:tabs>
          <w:tab w:val="left" w:pos="1260"/>
          <w:tab w:val="left" w:pos="2340"/>
        </w:tabs>
        <w:autoSpaceDE w:val="0"/>
        <w:autoSpaceDN w:val="0"/>
        <w:adjustRightInd w:val="0"/>
        <w:spacing w:line="240" w:lineRule="atLeast"/>
        <w:jc w:val="both"/>
        <w:rPr>
          <w:bCs/>
          <w:sz w:val="22"/>
        </w:rPr>
      </w:pPr>
      <w:r w:rsidRPr="002621C1">
        <w:rPr>
          <w:bCs/>
          <w:sz w:val="22"/>
        </w:rPr>
        <w:t>Sub-projects that may produce liquid or gaseous emissions</w:t>
      </w:r>
    </w:p>
    <w:p w:rsidR="00444D6A" w:rsidRPr="002621C1" w:rsidRDefault="00444D6A" w:rsidP="00444D6A">
      <w:pPr>
        <w:numPr>
          <w:ilvl w:val="0"/>
          <w:numId w:val="30"/>
        </w:numPr>
        <w:tabs>
          <w:tab w:val="left" w:pos="1260"/>
          <w:tab w:val="left" w:pos="2340"/>
        </w:tabs>
        <w:autoSpaceDE w:val="0"/>
        <w:autoSpaceDN w:val="0"/>
        <w:adjustRightInd w:val="0"/>
        <w:spacing w:line="240" w:lineRule="atLeast"/>
        <w:jc w:val="both"/>
        <w:rPr>
          <w:bCs/>
          <w:sz w:val="22"/>
        </w:rPr>
      </w:pPr>
      <w:r w:rsidRPr="002621C1">
        <w:rPr>
          <w:bCs/>
          <w:sz w:val="22"/>
        </w:rPr>
        <w:t>Hazardous materials or waste</w:t>
      </w:r>
    </w:p>
    <w:p w:rsidR="00444D6A" w:rsidRPr="002621C1" w:rsidRDefault="00444D6A" w:rsidP="00444D6A">
      <w:pPr>
        <w:numPr>
          <w:ilvl w:val="0"/>
          <w:numId w:val="30"/>
        </w:numPr>
        <w:tabs>
          <w:tab w:val="left" w:pos="1260"/>
          <w:tab w:val="left" w:pos="2340"/>
        </w:tabs>
        <w:autoSpaceDE w:val="0"/>
        <w:autoSpaceDN w:val="0"/>
        <w:adjustRightInd w:val="0"/>
        <w:spacing w:line="240" w:lineRule="atLeast"/>
        <w:jc w:val="both"/>
        <w:rPr>
          <w:bCs/>
          <w:sz w:val="22"/>
        </w:rPr>
      </w:pPr>
      <w:r w:rsidRPr="002621C1">
        <w:rPr>
          <w:bCs/>
          <w:sz w:val="22"/>
        </w:rPr>
        <w:t>Logging</w:t>
      </w:r>
    </w:p>
    <w:p w:rsidR="00444D6A" w:rsidRPr="002621C1" w:rsidRDefault="00444D6A" w:rsidP="00444D6A">
      <w:pPr>
        <w:numPr>
          <w:ilvl w:val="0"/>
          <w:numId w:val="30"/>
        </w:numPr>
        <w:tabs>
          <w:tab w:val="left" w:pos="1260"/>
          <w:tab w:val="left" w:pos="2340"/>
        </w:tabs>
        <w:autoSpaceDE w:val="0"/>
        <w:autoSpaceDN w:val="0"/>
        <w:adjustRightInd w:val="0"/>
        <w:spacing w:line="240" w:lineRule="atLeast"/>
        <w:jc w:val="both"/>
        <w:rPr>
          <w:bCs/>
          <w:sz w:val="22"/>
        </w:rPr>
      </w:pPr>
      <w:r w:rsidRPr="002621C1">
        <w:rPr>
          <w:bCs/>
          <w:sz w:val="22"/>
        </w:rPr>
        <w:t>Mining</w:t>
      </w:r>
    </w:p>
    <w:p w:rsidR="00444D6A" w:rsidRPr="002621C1" w:rsidRDefault="00444D6A" w:rsidP="00444D6A">
      <w:pPr>
        <w:numPr>
          <w:ilvl w:val="0"/>
          <w:numId w:val="30"/>
        </w:numPr>
        <w:tabs>
          <w:tab w:val="left" w:pos="1260"/>
          <w:tab w:val="left" w:pos="2340"/>
        </w:tabs>
        <w:autoSpaceDE w:val="0"/>
        <w:autoSpaceDN w:val="0"/>
        <w:adjustRightInd w:val="0"/>
        <w:spacing w:line="240" w:lineRule="atLeast"/>
        <w:jc w:val="both"/>
        <w:rPr>
          <w:bCs/>
          <w:sz w:val="22"/>
        </w:rPr>
      </w:pPr>
      <w:r w:rsidRPr="002621C1">
        <w:rPr>
          <w:bCs/>
          <w:sz w:val="22"/>
        </w:rPr>
        <w:t>Excavation of coral or reefs</w:t>
      </w:r>
    </w:p>
    <w:p w:rsidR="00444D6A" w:rsidRPr="002621C1" w:rsidRDefault="00444D6A" w:rsidP="00444D6A">
      <w:pPr>
        <w:numPr>
          <w:ilvl w:val="0"/>
          <w:numId w:val="30"/>
        </w:numPr>
        <w:tabs>
          <w:tab w:val="left" w:pos="1260"/>
          <w:tab w:val="left" w:pos="2340"/>
        </w:tabs>
        <w:autoSpaceDE w:val="0"/>
        <w:autoSpaceDN w:val="0"/>
        <w:adjustRightInd w:val="0"/>
        <w:spacing w:line="240" w:lineRule="atLeast"/>
        <w:jc w:val="both"/>
        <w:rPr>
          <w:bCs/>
          <w:sz w:val="22"/>
        </w:rPr>
      </w:pPr>
      <w:r w:rsidRPr="002621C1">
        <w:rPr>
          <w:bCs/>
          <w:sz w:val="22"/>
        </w:rPr>
        <w:t>Development on protected areas</w:t>
      </w:r>
    </w:p>
    <w:p w:rsidR="00132B83" w:rsidRDefault="00132B83">
      <w:pPr>
        <w:tabs>
          <w:tab w:val="left" w:pos="1260"/>
          <w:tab w:val="left" w:pos="2340"/>
        </w:tabs>
        <w:autoSpaceDE w:val="0"/>
        <w:autoSpaceDN w:val="0"/>
        <w:adjustRightInd w:val="0"/>
        <w:spacing w:line="240" w:lineRule="atLeast"/>
        <w:jc w:val="both"/>
        <w:rPr>
          <w:bCs/>
          <w:sz w:val="22"/>
        </w:rPr>
      </w:pPr>
    </w:p>
    <w:p w:rsidR="00F16F89" w:rsidRDefault="00F16F89">
      <w:pPr>
        <w:tabs>
          <w:tab w:val="left" w:pos="1260"/>
          <w:tab w:val="left" w:pos="2340"/>
        </w:tabs>
        <w:autoSpaceDE w:val="0"/>
        <w:autoSpaceDN w:val="0"/>
        <w:adjustRightInd w:val="0"/>
        <w:spacing w:line="240" w:lineRule="atLeast"/>
        <w:jc w:val="both"/>
        <w:rPr>
          <w:bCs/>
          <w:sz w:val="22"/>
        </w:rPr>
      </w:pPr>
      <w:r>
        <w:rPr>
          <w:bCs/>
          <w:sz w:val="22"/>
        </w:rPr>
        <w:t>The full negative list can be seen in Attachment 1.</w:t>
      </w:r>
    </w:p>
    <w:p w:rsidR="00F16F89" w:rsidRDefault="00F16F89">
      <w:pPr>
        <w:tabs>
          <w:tab w:val="left" w:pos="1260"/>
          <w:tab w:val="left" w:pos="2340"/>
        </w:tabs>
        <w:autoSpaceDE w:val="0"/>
        <w:autoSpaceDN w:val="0"/>
        <w:adjustRightInd w:val="0"/>
        <w:spacing w:line="240" w:lineRule="atLeast"/>
        <w:jc w:val="both"/>
        <w:rPr>
          <w:bCs/>
          <w:sz w:val="22"/>
        </w:rPr>
      </w:pPr>
    </w:p>
    <w:p w:rsidR="00F16F89" w:rsidRPr="0005284E" w:rsidRDefault="00F16F89" w:rsidP="00F16F89">
      <w:pPr>
        <w:jc w:val="both"/>
        <w:rPr>
          <w:b/>
          <w:sz w:val="23"/>
          <w:szCs w:val="23"/>
        </w:rPr>
      </w:pPr>
      <w:r w:rsidRPr="0005284E">
        <w:rPr>
          <w:b/>
          <w:sz w:val="23"/>
          <w:szCs w:val="23"/>
        </w:rPr>
        <w:t>Reporting</w:t>
      </w:r>
      <w:r w:rsidR="00750B40">
        <w:rPr>
          <w:b/>
          <w:sz w:val="23"/>
          <w:szCs w:val="23"/>
        </w:rPr>
        <w:t xml:space="preserve"> and Disclosure</w:t>
      </w:r>
    </w:p>
    <w:p w:rsidR="00F16F89" w:rsidRPr="0005284E" w:rsidRDefault="00F16F89" w:rsidP="00F16F89">
      <w:pPr>
        <w:jc w:val="both"/>
        <w:rPr>
          <w:sz w:val="23"/>
          <w:szCs w:val="23"/>
        </w:rPr>
      </w:pPr>
    </w:p>
    <w:p w:rsidR="005F10E7" w:rsidRDefault="00F16F89" w:rsidP="005F10E7">
      <w:pPr>
        <w:tabs>
          <w:tab w:val="left" w:pos="1260"/>
          <w:tab w:val="left" w:pos="2340"/>
        </w:tabs>
        <w:autoSpaceDE w:val="0"/>
        <w:autoSpaceDN w:val="0"/>
        <w:adjustRightInd w:val="0"/>
        <w:spacing w:line="240" w:lineRule="atLeast"/>
        <w:jc w:val="both"/>
        <w:rPr>
          <w:sz w:val="23"/>
          <w:szCs w:val="23"/>
        </w:rPr>
      </w:pPr>
      <w:r w:rsidRPr="0005284E">
        <w:rPr>
          <w:sz w:val="23"/>
          <w:szCs w:val="23"/>
        </w:rPr>
        <w:t xml:space="preserve">Facilitators and </w:t>
      </w:r>
      <w:r>
        <w:rPr>
          <w:sz w:val="23"/>
          <w:szCs w:val="23"/>
        </w:rPr>
        <w:t>NMC</w:t>
      </w:r>
      <w:r w:rsidRPr="0005284E">
        <w:rPr>
          <w:sz w:val="23"/>
          <w:szCs w:val="23"/>
        </w:rPr>
        <w:t xml:space="preserve"> staff will aggregate and review environmental reports and flag them in their quarterly reports.  The project manual will include a matrix of likely environmental impacts and steps with which to address them.  An experienced environmental consultant will be hired to summarize progress and monitor and measure the impact of the project on the environment as part of the project performance evaluation.</w:t>
      </w:r>
      <w:r w:rsidR="00C83C44">
        <w:rPr>
          <w:sz w:val="23"/>
          <w:szCs w:val="23"/>
        </w:rPr>
        <w:t xml:space="preserve"> </w:t>
      </w:r>
      <w:r w:rsidR="005F10E7">
        <w:rPr>
          <w:sz w:val="23"/>
          <w:szCs w:val="23"/>
        </w:rPr>
        <w:t xml:space="preserve">The consultant will give input into a summary of findings on sub-projects’ environmental practices, including best practices to replicate as well as lessons learned and how to mitigate them, that will be posted on the project website </w:t>
      </w:r>
      <w:hyperlink r:id="rId7" w:history="1">
        <w:r w:rsidR="005F10E7" w:rsidRPr="004D2B52">
          <w:rPr>
            <w:rStyle w:val="Hyperlink"/>
            <w:sz w:val="23"/>
            <w:szCs w:val="23"/>
          </w:rPr>
          <w:t>www.ppk.or.id</w:t>
        </w:r>
      </w:hyperlink>
      <w:r w:rsidR="005F10E7">
        <w:rPr>
          <w:sz w:val="23"/>
          <w:szCs w:val="23"/>
        </w:rPr>
        <w:t>.</w:t>
      </w:r>
      <w:r w:rsidR="00C76795">
        <w:rPr>
          <w:sz w:val="23"/>
          <w:szCs w:val="23"/>
        </w:rPr>
        <w:t xml:space="preserve"> </w:t>
      </w:r>
      <w:r w:rsidR="007356BB" w:rsidRPr="007356BB">
        <w:rPr>
          <w:sz w:val="23"/>
          <w:szCs w:val="23"/>
        </w:rPr>
        <w:t>Further disclosure of environmental impacts will come from documents available in line with the World Bank's Access to Information Policy.</w:t>
      </w:r>
    </w:p>
    <w:p w:rsidR="00F16F89" w:rsidRDefault="00F16F89" w:rsidP="00F16F89">
      <w:pPr>
        <w:tabs>
          <w:tab w:val="left" w:pos="1260"/>
          <w:tab w:val="left" w:pos="2340"/>
        </w:tabs>
        <w:autoSpaceDE w:val="0"/>
        <w:autoSpaceDN w:val="0"/>
        <w:adjustRightInd w:val="0"/>
        <w:spacing w:line="240" w:lineRule="atLeast"/>
        <w:jc w:val="both"/>
        <w:rPr>
          <w:sz w:val="23"/>
          <w:szCs w:val="23"/>
        </w:rPr>
      </w:pPr>
    </w:p>
    <w:p w:rsidR="00A35F7F" w:rsidRDefault="00A35F7F">
      <w:pPr>
        <w:tabs>
          <w:tab w:val="left" w:pos="1260"/>
          <w:tab w:val="left" w:pos="2340"/>
        </w:tabs>
        <w:autoSpaceDE w:val="0"/>
        <w:autoSpaceDN w:val="0"/>
        <w:adjustRightInd w:val="0"/>
        <w:spacing w:line="240" w:lineRule="atLeast"/>
        <w:jc w:val="both"/>
        <w:rPr>
          <w:b/>
          <w:sz w:val="28"/>
          <w:szCs w:val="23"/>
        </w:rPr>
      </w:pPr>
    </w:p>
    <w:p w:rsidR="00447A55" w:rsidRDefault="00447A55">
      <w:pPr>
        <w:tabs>
          <w:tab w:val="left" w:pos="1260"/>
          <w:tab w:val="left" w:pos="2340"/>
        </w:tabs>
        <w:autoSpaceDE w:val="0"/>
        <w:autoSpaceDN w:val="0"/>
        <w:adjustRightInd w:val="0"/>
        <w:spacing w:line="240" w:lineRule="atLeast"/>
        <w:jc w:val="both"/>
        <w:rPr>
          <w:bCs/>
          <w:sz w:val="22"/>
        </w:rPr>
      </w:pPr>
    </w:p>
    <w:p w:rsidR="002A1A53" w:rsidRDefault="002A1A53">
      <w:pPr>
        <w:tabs>
          <w:tab w:val="left" w:pos="1260"/>
          <w:tab w:val="left" w:pos="2340"/>
        </w:tabs>
        <w:autoSpaceDE w:val="0"/>
        <w:autoSpaceDN w:val="0"/>
        <w:adjustRightInd w:val="0"/>
        <w:spacing w:line="240" w:lineRule="atLeast"/>
        <w:jc w:val="both"/>
        <w:rPr>
          <w:bCs/>
          <w:sz w:val="22"/>
        </w:rPr>
      </w:pPr>
    </w:p>
    <w:p w:rsidR="002A1A53" w:rsidRDefault="002A1A53">
      <w:pPr>
        <w:tabs>
          <w:tab w:val="left" w:pos="1260"/>
          <w:tab w:val="left" w:pos="2340"/>
        </w:tabs>
        <w:autoSpaceDE w:val="0"/>
        <w:autoSpaceDN w:val="0"/>
        <w:adjustRightInd w:val="0"/>
        <w:spacing w:line="240" w:lineRule="atLeast"/>
        <w:jc w:val="both"/>
        <w:rPr>
          <w:bCs/>
          <w:sz w:val="22"/>
        </w:rPr>
      </w:pPr>
    </w:p>
    <w:p w:rsidR="00447A55" w:rsidRPr="002621C1" w:rsidRDefault="00447A55">
      <w:pPr>
        <w:tabs>
          <w:tab w:val="left" w:pos="1260"/>
          <w:tab w:val="left" w:pos="2340"/>
        </w:tabs>
        <w:autoSpaceDE w:val="0"/>
        <w:autoSpaceDN w:val="0"/>
        <w:adjustRightInd w:val="0"/>
        <w:spacing w:line="240" w:lineRule="atLeast"/>
        <w:jc w:val="both"/>
        <w:rPr>
          <w:bCs/>
          <w:sz w:val="22"/>
        </w:rPr>
      </w:pPr>
    </w:p>
    <w:p w:rsidR="00132B83" w:rsidRPr="002621C1" w:rsidRDefault="00B36D71" w:rsidP="00132B83">
      <w:pPr>
        <w:pStyle w:val="PlainText"/>
        <w:rPr>
          <w:rFonts w:ascii="Times New Roman" w:eastAsia="Times New Roman" w:hAnsi="Times New Roman"/>
          <w:b/>
          <w:bCs/>
          <w:sz w:val="22"/>
          <w:szCs w:val="24"/>
          <w:lang w:val="en-US" w:eastAsia="en-US"/>
        </w:rPr>
      </w:pPr>
      <w:r w:rsidRPr="002621C1">
        <w:rPr>
          <w:rFonts w:ascii="Times New Roman" w:eastAsia="Times New Roman" w:hAnsi="Times New Roman"/>
          <w:b/>
          <w:bCs/>
          <w:sz w:val="22"/>
          <w:szCs w:val="24"/>
          <w:lang w:val="en-US" w:eastAsia="en-US"/>
        </w:rPr>
        <w:t>Implementation of the Environmental Management Framework</w:t>
      </w:r>
    </w:p>
    <w:p w:rsidR="00BE7AD0" w:rsidRDefault="00BE7AD0">
      <w:pPr>
        <w:pStyle w:val="PlainText"/>
        <w:rPr>
          <w:rFonts w:ascii="Times New Roman" w:eastAsia="Times New Roman" w:hAnsi="Times New Roman"/>
          <w:bCs/>
          <w:sz w:val="22"/>
          <w:szCs w:val="24"/>
          <w:lang w:val="en-US" w:eastAsia="en-US"/>
        </w:rPr>
      </w:pPr>
    </w:p>
    <w:p w:rsidR="00D11723" w:rsidRPr="002621C1" w:rsidRDefault="00AF7BA7">
      <w:pPr>
        <w:pStyle w:val="PlainText"/>
        <w:rPr>
          <w:rFonts w:ascii="Times New Roman" w:eastAsia="Times New Roman" w:hAnsi="Times New Roman"/>
          <w:bCs/>
          <w:sz w:val="22"/>
          <w:szCs w:val="24"/>
          <w:lang w:val="en-US" w:eastAsia="en-US"/>
        </w:rPr>
      </w:pPr>
      <w:r w:rsidRPr="002621C1">
        <w:rPr>
          <w:rFonts w:ascii="Times New Roman" w:eastAsia="Times New Roman" w:hAnsi="Times New Roman"/>
          <w:bCs/>
          <w:sz w:val="22"/>
          <w:szCs w:val="24"/>
          <w:lang w:val="en-US" w:eastAsia="en-US"/>
        </w:rPr>
        <w:t xml:space="preserve">The Environmental Management Framework is built into the </w:t>
      </w:r>
      <w:r w:rsidR="00B420CD" w:rsidRPr="002621C1">
        <w:rPr>
          <w:rFonts w:ascii="Times New Roman" w:eastAsia="Times New Roman" w:hAnsi="Times New Roman"/>
          <w:bCs/>
          <w:sz w:val="22"/>
          <w:szCs w:val="24"/>
          <w:lang w:val="en-US" w:eastAsia="en-US"/>
        </w:rPr>
        <w:t>PNPM Rural operational proces</w:t>
      </w:r>
      <w:r w:rsidR="00B0648A" w:rsidRPr="002621C1">
        <w:rPr>
          <w:rFonts w:ascii="Times New Roman" w:eastAsia="Times New Roman" w:hAnsi="Times New Roman"/>
          <w:bCs/>
          <w:sz w:val="22"/>
          <w:szCs w:val="24"/>
          <w:lang w:val="en-US" w:eastAsia="en-US"/>
        </w:rPr>
        <w:t xml:space="preserve">s and is described in </w:t>
      </w:r>
      <w:r w:rsidR="00B36D71" w:rsidRPr="002621C1">
        <w:rPr>
          <w:rFonts w:ascii="Times New Roman" w:eastAsia="Times New Roman" w:hAnsi="Times New Roman"/>
          <w:bCs/>
          <w:sz w:val="22"/>
          <w:szCs w:val="24"/>
          <w:lang w:val="en-US" w:eastAsia="en-US"/>
        </w:rPr>
        <w:t>the Project Manual, which includes detailed pro</w:t>
      </w:r>
      <w:r w:rsidR="00F63EBD" w:rsidRPr="002621C1">
        <w:rPr>
          <w:rFonts w:ascii="Times New Roman" w:eastAsia="Times New Roman" w:hAnsi="Times New Roman"/>
          <w:bCs/>
          <w:sz w:val="22"/>
          <w:szCs w:val="24"/>
          <w:lang w:val="en-US" w:eastAsia="en-US"/>
        </w:rPr>
        <w:t>cedures and protocols and forms</w:t>
      </w:r>
      <w:r w:rsidR="00F16F89">
        <w:rPr>
          <w:rFonts w:ascii="Times New Roman" w:eastAsia="Times New Roman" w:hAnsi="Times New Roman"/>
          <w:bCs/>
          <w:sz w:val="22"/>
          <w:szCs w:val="24"/>
          <w:lang w:val="en-US" w:eastAsia="en-US"/>
        </w:rPr>
        <w:t xml:space="preserve"> (Attachment 2)</w:t>
      </w:r>
      <w:r w:rsidR="003718A0" w:rsidRPr="002621C1">
        <w:rPr>
          <w:rFonts w:ascii="Times New Roman" w:eastAsia="Times New Roman" w:hAnsi="Times New Roman"/>
          <w:bCs/>
          <w:sz w:val="22"/>
          <w:szCs w:val="24"/>
          <w:lang w:val="en-US" w:eastAsia="en-US"/>
        </w:rPr>
        <w:t>. The PNPM operational procedures and protocols are updated to reflect lessons learned</w:t>
      </w:r>
      <w:r w:rsidR="002621C1" w:rsidRPr="002621C1">
        <w:rPr>
          <w:rFonts w:ascii="Times New Roman" w:eastAsia="Times New Roman" w:hAnsi="Times New Roman"/>
          <w:bCs/>
          <w:sz w:val="22"/>
          <w:szCs w:val="24"/>
          <w:lang w:val="en-US" w:eastAsia="en-US"/>
        </w:rPr>
        <w:t>.</w:t>
      </w:r>
    </w:p>
    <w:p w:rsidR="00447A55" w:rsidRDefault="00447A55">
      <w:pPr>
        <w:rPr>
          <w:bCs/>
          <w:sz w:val="22"/>
        </w:rPr>
      </w:pPr>
      <w:r>
        <w:rPr>
          <w:bCs/>
          <w:sz w:val="22"/>
        </w:rPr>
        <w:br w:type="page"/>
      </w:r>
    </w:p>
    <w:p w:rsidR="00E61BE8" w:rsidRDefault="001E6323" w:rsidP="00E61BE8">
      <w:pPr>
        <w:pStyle w:val="PlainText"/>
        <w:rPr>
          <w:sz w:val="23"/>
          <w:szCs w:val="23"/>
        </w:rPr>
      </w:pPr>
      <w:r>
        <w:rPr>
          <w:rFonts w:ascii="Times New Roman" w:eastAsia="Times New Roman" w:hAnsi="Times New Roman"/>
          <w:bCs/>
          <w:sz w:val="22"/>
          <w:szCs w:val="24"/>
          <w:lang w:val="en-US" w:eastAsia="en-US"/>
        </w:rPr>
        <w:lastRenderedPageBreak/>
        <w:t>Attachment</w:t>
      </w:r>
      <w:r w:rsidR="00F16F89">
        <w:rPr>
          <w:rFonts w:ascii="Times New Roman" w:eastAsia="Times New Roman" w:hAnsi="Times New Roman"/>
          <w:bCs/>
          <w:sz w:val="22"/>
          <w:szCs w:val="24"/>
          <w:lang w:val="en-US" w:eastAsia="en-US"/>
        </w:rPr>
        <w:t xml:space="preserve"> 1</w:t>
      </w:r>
      <w:r w:rsidR="00D37CD9">
        <w:rPr>
          <w:rFonts w:ascii="Times New Roman" w:eastAsia="Times New Roman" w:hAnsi="Times New Roman"/>
          <w:bCs/>
          <w:sz w:val="22"/>
          <w:szCs w:val="24"/>
          <w:lang w:val="en-US" w:eastAsia="en-US"/>
        </w:rPr>
        <w:t>: Negative List</w:t>
      </w:r>
    </w:p>
    <w:p w:rsidR="00F16F89" w:rsidRPr="0005284E" w:rsidRDefault="00F16F89" w:rsidP="00F16F89">
      <w:pPr>
        <w:jc w:val="both"/>
        <w:rPr>
          <w:sz w:val="23"/>
          <w:szCs w:val="23"/>
        </w:rPr>
      </w:pPr>
    </w:p>
    <w:p w:rsidR="00EC34AD" w:rsidRPr="007F7202" w:rsidRDefault="00CA7885" w:rsidP="007F7202">
      <w:pPr>
        <w:pStyle w:val="PlainText"/>
        <w:spacing w:after="120"/>
        <w:rPr>
          <w:rFonts w:ascii="Times New Roman" w:eastAsia="Times New Roman" w:hAnsi="Times New Roman"/>
          <w:bCs/>
          <w:sz w:val="22"/>
          <w:szCs w:val="24"/>
          <w:lang w:val="en-US" w:eastAsia="en-US"/>
        </w:rPr>
      </w:pPr>
      <w:r w:rsidRPr="007F7202">
        <w:rPr>
          <w:rFonts w:ascii="Times New Roman" w:eastAsia="Times New Roman" w:hAnsi="Times New Roman"/>
          <w:bCs/>
          <w:sz w:val="22"/>
          <w:szCs w:val="24"/>
          <w:lang w:val="en-US" w:eastAsia="en-US"/>
        </w:rPr>
        <w:t>Exclude</w:t>
      </w:r>
      <w:r w:rsidR="00EC34AD" w:rsidRPr="007F7202">
        <w:rPr>
          <w:rFonts w:ascii="Times New Roman" w:eastAsia="Times New Roman" w:hAnsi="Times New Roman"/>
          <w:bCs/>
          <w:sz w:val="22"/>
          <w:szCs w:val="24"/>
          <w:lang w:val="en-US" w:eastAsia="en-US"/>
        </w:rPr>
        <w:t>s</w:t>
      </w:r>
      <w:r w:rsidRPr="007F7202">
        <w:rPr>
          <w:rFonts w:ascii="Times New Roman" w:eastAsia="Times New Roman" w:hAnsi="Times New Roman"/>
          <w:bCs/>
          <w:sz w:val="22"/>
          <w:szCs w:val="24"/>
          <w:lang w:val="en-US" w:eastAsia="en-US"/>
        </w:rPr>
        <w:t xml:space="preserve"> to finance expenditures pertaining to or involving: </w:t>
      </w:r>
    </w:p>
    <w:p w:rsidR="00EC34AD" w:rsidRPr="007F7202" w:rsidRDefault="00CA7885" w:rsidP="007F7202">
      <w:pPr>
        <w:pStyle w:val="PlainText"/>
        <w:spacing w:after="120"/>
        <w:rPr>
          <w:rFonts w:ascii="Times New Roman" w:eastAsia="Times New Roman" w:hAnsi="Times New Roman"/>
          <w:bCs/>
          <w:sz w:val="22"/>
          <w:szCs w:val="24"/>
          <w:lang w:val="en-US" w:eastAsia="en-US"/>
        </w:rPr>
      </w:pPr>
      <w:r w:rsidRPr="007F7202">
        <w:rPr>
          <w:rFonts w:ascii="Times New Roman" w:eastAsia="Times New Roman" w:hAnsi="Times New Roman"/>
          <w:bCs/>
          <w:sz w:val="22"/>
          <w:szCs w:val="24"/>
          <w:lang w:val="en-US" w:eastAsia="en-US"/>
        </w:rPr>
        <w:t xml:space="preserve">(a) </w:t>
      </w:r>
      <w:proofErr w:type="gramStart"/>
      <w:r w:rsidRPr="007F7202">
        <w:rPr>
          <w:rFonts w:ascii="Times New Roman" w:eastAsia="Times New Roman" w:hAnsi="Times New Roman"/>
          <w:bCs/>
          <w:sz w:val="22"/>
          <w:szCs w:val="24"/>
          <w:lang w:val="en-US" w:eastAsia="en-US"/>
        </w:rPr>
        <w:t>a</w:t>
      </w:r>
      <w:proofErr w:type="gramEnd"/>
      <w:r w:rsidRPr="007F7202">
        <w:rPr>
          <w:rFonts w:ascii="Times New Roman" w:eastAsia="Times New Roman" w:hAnsi="Times New Roman"/>
          <w:bCs/>
          <w:sz w:val="22"/>
          <w:szCs w:val="24"/>
          <w:lang w:val="en-US" w:eastAsia="en-US"/>
        </w:rPr>
        <w:t xml:space="preserve"> military or paramilitary purpose; </w:t>
      </w:r>
    </w:p>
    <w:p w:rsidR="00EC34AD" w:rsidRPr="007F7202" w:rsidRDefault="00CA7885" w:rsidP="007F7202">
      <w:pPr>
        <w:pStyle w:val="PlainText"/>
        <w:spacing w:after="120"/>
        <w:rPr>
          <w:rFonts w:ascii="Times New Roman" w:eastAsia="Times New Roman" w:hAnsi="Times New Roman"/>
          <w:bCs/>
          <w:sz w:val="22"/>
          <w:szCs w:val="24"/>
          <w:lang w:val="en-US" w:eastAsia="en-US"/>
        </w:rPr>
      </w:pPr>
      <w:r w:rsidRPr="007F7202">
        <w:rPr>
          <w:rFonts w:ascii="Times New Roman" w:eastAsia="Times New Roman" w:hAnsi="Times New Roman"/>
          <w:bCs/>
          <w:sz w:val="22"/>
          <w:szCs w:val="24"/>
          <w:lang w:val="en-US" w:eastAsia="en-US"/>
        </w:rPr>
        <w:t xml:space="preserve">(b) </w:t>
      </w:r>
      <w:proofErr w:type="gramStart"/>
      <w:r w:rsidRPr="007F7202">
        <w:rPr>
          <w:rFonts w:ascii="Times New Roman" w:eastAsia="Times New Roman" w:hAnsi="Times New Roman"/>
          <w:bCs/>
          <w:sz w:val="22"/>
          <w:szCs w:val="24"/>
          <w:lang w:val="en-US" w:eastAsia="en-US"/>
        </w:rPr>
        <w:t>civil</w:t>
      </w:r>
      <w:proofErr w:type="gramEnd"/>
      <w:r w:rsidRPr="007F7202">
        <w:rPr>
          <w:rFonts w:ascii="Times New Roman" w:eastAsia="Times New Roman" w:hAnsi="Times New Roman"/>
          <w:bCs/>
          <w:sz w:val="22"/>
          <w:szCs w:val="24"/>
          <w:lang w:val="en-US" w:eastAsia="en-US"/>
        </w:rPr>
        <w:t xml:space="preserve"> works for government administration or religious purposes; </w:t>
      </w:r>
    </w:p>
    <w:p w:rsidR="00EC34AD" w:rsidRPr="007F7202" w:rsidRDefault="00CA7885" w:rsidP="007F7202">
      <w:pPr>
        <w:pStyle w:val="PlainText"/>
        <w:spacing w:after="120"/>
        <w:rPr>
          <w:rFonts w:ascii="Times New Roman" w:eastAsia="Times New Roman" w:hAnsi="Times New Roman"/>
          <w:bCs/>
          <w:sz w:val="22"/>
          <w:szCs w:val="24"/>
          <w:lang w:val="en-US" w:eastAsia="en-US"/>
        </w:rPr>
      </w:pPr>
      <w:r w:rsidRPr="007F7202">
        <w:rPr>
          <w:rFonts w:ascii="Times New Roman" w:eastAsia="Times New Roman" w:hAnsi="Times New Roman"/>
          <w:bCs/>
          <w:sz w:val="22"/>
          <w:szCs w:val="24"/>
          <w:lang w:val="en-US" w:eastAsia="en-US"/>
        </w:rPr>
        <w:t xml:space="preserve">(c) </w:t>
      </w:r>
      <w:proofErr w:type="gramStart"/>
      <w:r w:rsidRPr="007F7202">
        <w:rPr>
          <w:rFonts w:ascii="Times New Roman" w:eastAsia="Times New Roman" w:hAnsi="Times New Roman"/>
          <w:bCs/>
          <w:sz w:val="22"/>
          <w:szCs w:val="24"/>
          <w:lang w:val="en-US" w:eastAsia="en-US"/>
        </w:rPr>
        <w:t>the</w:t>
      </w:r>
      <w:proofErr w:type="gramEnd"/>
      <w:r w:rsidRPr="007F7202">
        <w:rPr>
          <w:rFonts w:ascii="Times New Roman" w:eastAsia="Times New Roman" w:hAnsi="Times New Roman"/>
          <w:bCs/>
          <w:sz w:val="22"/>
          <w:szCs w:val="24"/>
          <w:lang w:val="en-US" w:eastAsia="en-US"/>
        </w:rPr>
        <w:t xml:space="preserve"> manufacture or use of environmentally hazardous goods (including asbestos, pesticides and herbicides), arms or drugs; </w:t>
      </w:r>
    </w:p>
    <w:p w:rsidR="00EC34AD" w:rsidRPr="007F7202" w:rsidRDefault="00CA7885" w:rsidP="007F7202">
      <w:pPr>
        <w:pStyle w:val="PlainText"/>
        <w:spacing w:after="120"/>
        <w:rPr>
          <w:rFonts w:ascii="Times New Roman" w:eastAsia="Times New Roman" w:hAnsi="Times New Roman"/>
          <w:bCs/>
          <w:sz w:val="22"/>
          <w:szCs w:val="24"/>
          <w:lang w:val="en-US" w:eastAsia="en-US"/>
        </w:rPr>
      </w:pPr>
      <w:r w:rsidRPr="007F7202">
        <w:rPr>
          <w:rFonts w:ascii="Times New Roman" w:eastAsia="Times New Roman" w:hAnsi="Times New Roman"/>
          <w:bCs/>
          <w:sz w:val="22"/>
          <w:szCs w:val="24"/>
          <w:lang w:val="en-US" w:eastAsia="en-US"/>
        </w:rPr>
        <w:t xml:space="preserve">(d) </w:t>
      </w:r>
      <w:proofErr w:type="gramStart"/>
      <w:r w:rsidRPr="007F7202">
        <w:rPr>
          <w:rFonts w:ascii="Times New Roman" w:eastAsia="Times New Roman" w:hAnsi="Times New Roman"/>
          <w:bCs/>
          <w:sz w:val="22"/>
          <w:szCs w:val="24"/>
          <w:lang w:val="en-US" w:eastAsia="en-US"/>
        </w:rPr>
        <w:t>the</w:t>
      </w:r>
      <w:proofErr w:type="gramEnd"/>
      <w:r w:rsidRPr="007F7202">
        <w:rPr>
          <w:rFonts w:ascii="Times New Roman" w:eastAsia="Times New Roman" w:hAnsi="Times New Roman"/>
          <w:bCs/>
          <w:sz w:val="22"/>
          <w:szCs w:val="24"/>
          <w:lang w:val="en-US" w:eastAsia="en-US"/>
        </w:rPr>
        <w:t xml:space="preserve"> manufacture or use of dynamite; </w:t>
      </w:r>
    </w:p>
    <w:p w:rsidR="00EC34AD" w:rsidRPr="007F7202" w:rsidRDefault="00CA7885" w:rsidP="007F7202">
      <w:pPr>
        <w:pStyle w:val="PlainText"/>
        <w:spacing w:after="120"/>
        <w:rPr>
          <w:rFonts w:ascii="Times New Roman" w:eastAsia="Times New Roman" w:hAnsi="Times New Roman"/>
          <w:bCs/>
          <w:sz w:val="22"/>
          <w:szCs w:val="24"/>
          <w:lang w:val="en-US" w:eastAsia="en-US"/>
        </w:rPr>
      </w:pPr>
      <w:r w:rsidRPr="007F7202">
        <w:rPr>
          <w:rFonts w:ascii="Times New Roman" w:eastAsia="Times New Roman" w:hAnsi="Times New Roman"/>
          <w:bCs/>
          <w:sz w:val="22"/>
          <w:szCs w:val="24"/>
          <w:lang w:val="en-US" w:eastAsia="en-US"/>
        </w:rPr>
        <w:t xml:space="preserve">(e) </w:t>
      </w:r>
      <w:proofErr w:type="gramStart"/>
      <w:r w:rsidRPr="007F7202">
        <w:rPr>
          <w:rFonts w:ascii="Times New Roman" w:eastAsia="Times New Roman" w:hAnsi="Times New Roman"/>
          <w:bCs/>
          <w:sz w:val="22"/>
          <w:szCs w:val="24"/>
          <w:lang w:val="en-US" w:eastAsia="en-US"/>
        </w:rPr>
        <w:t>the</w:t>
      </w:r>
      <w:proofErr w:type="gramEnd"/>
      <w:r w:rsidRPr="007F7202">
        <w:rPr>
          <w:rFonts w:ascii="Times New Roman" w:eastAsia="Times New Roman" w:hAnsi="Times New Roman"/>
          <w:bCs/>
          <w:sz w:val="22"/>
          <w:szCs w:val="24"/>
          <w:lang w:val="en-US" w:eastAsia="en-US"/>
        </w:rPr>
        <w:t xml:space="preserve"> financing of government salaries; </w:t>
      </w:r>
    </w:p>
    <w:p w:rsidR="00EC34AD" w:rsidRPr="007F7202" w:rsidRDefault="00CA7885" w:rsidP="007F7202">
      <w:pPr>
        <w:pStyle w:val="PlainText"/>
        <w:spacing w:after="120"/>
        <w:rPr>
          <w:rFonts w:ascii="Times New Roman" w:eastAsia="Times New Roman" w:hAnsi="Times New Roman"/>
          <w:bCs/>
          <w:sz w:val="22"/>
          <w:szCs w:val="24"/>
          <w:lang w:val="en-US" w:eastAsia="en-US"/>
        </w:rPr>
      </w:pPr>
      <w:r w:rsidRPr="007F7202">
        <w:rPr>
          <w:rFonts w:ascii="Times New Roman" w:eastAsia="Times New Roman" w:hAnsi="Times New Roman"/>
          <w:bCs/>
          <w:sz w:val="22"/>
          <w:szCs w:val="24"/>
          <w:lang w:val="en-US" w:eastAsia="en-US"/>
        </w:rPr>
        <w:t xml:space="preserve">(f) </w:t>
      </w:r>
      <w:proofErr w:type="gramStart"/>
      <w:r w:rsidRPr="007F7202">
        <w:rPr>
          <w:rFonts w:ascii="Times New Roman" w:eastAsia="Times New Roman" w:hAnsi="Times New Roman"/>
          <w:bCs/>
          <w:sz w:val="22"/>
          <w:szCs w:val="24"/>
          <w:lang w:val="en-US" w:eastAsia="en-US"/>
        </w:rPr>
        <w:t>the</w:t>
      </w:r>
      <w:proofErr w:type="gramEnd"/>
      <w:r w:rsidRPr="007F7202">
        <w:rPr>
          <w:rFonts w:ascii="Times New Roman" w:eastAsia="Times New Roman" w:hAnsi="Times New Roman"/>
          <w:bCs/>
          <w:sz w:val="22"/>
          <w:szCs w:val="24"/>
          <w:lang w:val="en-US" w:eastAsia="en-US"/>
        </w:rPr>
        <w:t xml:space="preserve"> production, processing, handling, storage or sale of tobacco or products containing tobacco; </w:t>
      </w:r>
    </w:p>
    <w:p w:rsidR="00EC34AD" w:rsidRPr="007F7202" w:rsidRDefault="00CA7885" w:rsidP="007F7202">
      <w:pPr>
        <w:pStyle w:val="PlainText"/>
        <w:spacing w:after="120"/>
        <w:rPr>
          <w:rFonts w:ascii="Times New Roman" w:eastAsia="Times New Roman" w:hAnsi="Times New Roman"/>
          <w:bCs/>
          <w:sz w:val="22"/>
          <w:szCs w:val="24"/>
          <w:lang w:val="en-US" w:eastAsia="en-US"/>
        </w:rPr>
      </w:pPr>
      <w:r w:rsidRPr="007F7202">
        <w:rPr>
          <w:rFonts w:ascii="Times New Roman" w:eastAsia="Times New Roman" w:hAnsi="Times New Roman"/>
          <w:bCs/>
          <w:sz w:val="22"/>
          <w:szCs w:val="24"/>
          <w:lang w:val="en-US" w:eastAsia="en-US"/>
        </w:rPr>
        <w:t xml:space="preserve">(g) activities within a nature reserve or any other area designated by the Borrower for the management and/or the protection of biodiversity, except with the prior written approval of the Borrower’s agency responsible for the management and/or protection of such area; </w:t>
      </w:r>
    </w:p>
    <w:p w:rsidR="00EC34AD" w:rsidRPr="007F7202" w:rsidRDefault="00CA7885" w:rsidP="007F7202">
      <w:pPr>
        <w:pStyle w:val="PlainText"/>
        <w:spacing w:after="120"/>
        <w:rPr>
          <w:rFonts w:ascii="Times New Roman" w:eastAsia="Times New Roman" w:hAnsi="Times New Roman"/>
          <w:bCs/>
          <w:sz w:val="22"/>
          <w:szCs w:val="24"/>
          <w:lang w:val="en-US" w:eastAsia="en-US"/>
        </w:rPr>
      </w:pPr>
      <w:r w:rsidRPr="007F7202">
        <w:rPr>
          <w:rFonts w:ascii="Times New Roman" w:eastAsia="Times New Roman" w:hAnsi="Times New Roman"/>
          <w:bCs/>
          <w:sz w:val="22"/>
          <w:szCs w:val="24"/>
          <w:lang w:val="en-US" w:eastAsia="en-US"/>
        </w:rPr>
        <w:t xml:space="preserve">(h) </w:t>
      </w:r>
      <w:proofErr w:type="gramStart"/>
      <w:r w:rsidRPr="007F7202">
        <w:rPr>
          <w:rFonts w:ascii="Times New Roman" w:eastAsia="Times New Roman" w:hAnsi="Times New Roman"/>
          <w:bCs/>
          <w:sz w:val="22"/>
          <w:szCs w:val="24"/>
          <w:lang w:val="en-US" w:eastAsia="en-US"/>
        </w:rPr>
        <w:t>mining</w:t>
      </w:r>
      <w:proofErr w:type="gramEnd"/>
      <w:r w:rsidRPr="007F7202">
        <w:rPr>
          <w:rFonts w:ascii="Times New Roman" w:eastAsia="Times New Roman" w:hAnsi="Times New Roman"/>
          <w:bCs/>
          <w:sz w:val="22"/>
          <w:szCs w:val="24"/>
          <w:lang w:val="en-US" w:eastAsia="en-US"/>
        </w:rPr>
        <w:t xml:space="preserve"> or excavation of live coral; </w:t>
      </w:r>
    </w:p>
    <w:p w:rsidR="00EC34AD" w:rsidRPr="007F7202" w:rsidRDefault="00CA7885" w:rsidP="007F7202">
      <w:pPr>
        <w:pStyle w:val="PlainText"/>
        <w:spacing w:after="120"/>
        <w:rPr>
          <w:rFonts w:ascii="Times New Roman" w:eastAsia="Times New Roman" w:hAnsi="Times New Roman"/>
          <w:bCs/>
          <w:sz w:val="22"/>
          <w:szCs w:val="24"/>
          <w:lang w:val="en-US" w:eastAsia="en-US"/>
        </w:rPr>
      </w:pPr>
      <w:r w:rsidRPr="007F7202">
        <w:rPr>
          <w:rFonts w:ascii="Times New Roman" w:eastAsia="Times New Roman" w:hAnsi="Times New Roman"/>
          <w:bCs/>
          <w:sz w:val="22"/>
          <w:szCs w:val="24"/>
          <w:lang w:val="en-US" w:eastAsia="en-US"/>
        </w:rPr>
        <w:t>(</w:t>
      </w:r>
      <w:proofErr w:type="spellStart"/>
      <w:r w:rsidRPr="007F7202">
        <w:rPr>
          <w:rFonts w:ascii="Times New Roman" w:eastAsia="Times New Roman" w:hAnsi="Times New Roman"/>
          <w:bCs/>
          <w:sz w:val="22"/>
          <w:szCs w:val="24"/>
          <w:lang w:val="en-US" w:eastAsia="en-US"/>
        </w:rPr>
        <w:t>i</w:t>
      </w:r>
      <w:proofErr w:type="spellEnd"/>
      <w:r w:rsidRPr="007F7202">
        <w:rPr>
          <w:rFonts w:ascii="Times New Roman" w:eastAsia="Times New Roman" w:hAnsi="Times New Roman"/>
          <w:bCs/>
          <w:sz w:val="22"/>
          <w:szCs w:val="24"/>
          <w:lang w:val="en-US" w:eastAsia="en-US"/>
        </w:rPr>
        <w:t xml:space="preserve">) </w:t>
      </w:r>
      <w:proofErr w:type="gramStart"/>
      <w:r w:rsidRPr="007F7202">
        <w:rPr>
          <w:rFonts w:ascii="Times New Roman" w:eastAsia="Times New Roman" w:hAnsi="Times New Roman"/>
          <w:bCs/>
          <w:sz w:val="22"/>
          <w:szCs w:val="24"/>
          <w:lang w:val="en-US" w:eastAsia="en-US"/>
        </w:rPr>
        <w:t>water</w:t>
      </w:r>
      <w:proofErr w:type="gramEnd"/>
      <w:r w:rsidRPr="007F7202">
        <w:rPr>
          <w:rFonts w:ascii="Times New Roman" w:eastAsia="Times New Roman" w:hAnsi="Times New Roman"/>
          <w:bCs/>
          <w:sz w:val="22"/>
          <w:szCs w:val="24"/>
          <w:lang w:val="en-US" w:eastAsia="en-US"/>
        </w:rPr>
        <w:t xml:space="preserve"> resources development on rivers which flow into or out of another country; </w:t>
      </w:r>
    </w:p>
    <w:p w:rsidR="00EC34AD" w:rsidRPr="007F7202" w:rsidRDefault="00CA7885" w:rsidP="007F7202">
      <w:pPr>
        <w:pStyle w:val="PlainText"/>
        <w:spacing w:after="120"/>
        <w:rPr>
          <w:rFonts w:ascii="Times New Roman" w:eastAsia="Times New Roman" w:hAnsi="Times New Roman"/>
          <w:bCs/>
          <w:sz w:val="22"/>
          <w:szCs w:val="24"/>
          <w:lang w:val="en-US" w:eastAsia="en-US"/>
        </w:rPr>
      </w:pPr>
      <w:r w:rsidRPr="007F7202">
        <w:rPr>
          <w:rFonts w:ascii="Times New Roman" w:eastAsia="Times New Roman" w:hAnsi="Times New Roman"/>
          <w:bCs/>
          <w:sz w:val="22"/>
          <w:szCs w:val="24"/>
          <w:lang w:val="en-US" w:eastAsia="en-US"/>
        </w:rPr>
        <w:t xml:space="preserve">(j) </w:t>
      </w:r>
      <w:proofErr w:type="gramStart"/>
      <w:r w:rsidRPr="007F7202">
        <w:rPr>
          <w:rFonts w:ascii="Times New Roman" w:eastAsia="Times New Roman" w:hAnsi="Times New Roman"/>
          <w:bCs/>
          <w:sz w:val="22"/>
          <w:szCs w:val="24"/>
          <w:lang w:val="en-US" w:eastAsia="en-US"/>
        </w:rPr>
        <w:t>alterations</w:t>
      </w:r>
      <w:proofErr w:type="gramEnd"/>
      <w:r w:rsidRPr="007F7202">
        <w:rPr>
          <w:rFonts w:ascii="Times New Roman" w:eastAsia="Times New Roman" w:hAnsi="Times New Roman"/>
          <w:bCs/>
          <w:sz w:val="22"/>
          <w:szCs w:val="24"/>
          <w:lang w:val="en-US" w:eastAsia="en-US"/>
        </w:rPr>
        <w:t xml:space="preserve"> to river courses; </w:t>
      </w:r>
    </w:p>
    <w:p w:rsidR="00EC34AD" w:rsidRPr="007F7202" w:rsidRDefault="00CA7885" w:rsidP="007F7202">
      <w:pPr>
        <w:pStyle w:val="PlainText"/>
        <w:spacing w:after="120"/>
        <w:rPr>
          <w:rFonts w:ascii="Times New Roman" w:eastAsia="Times New Roman" w:hAnsi="Times New Roman"/>
          <w:bCs/>
          <w:sz w:val="22"/>
          <w:szCs w:val="24"/>
          <w:lang w:val="en-US" w:eastAsia="en-US"/>
        </w:rPr>
      </w:pPr>
      <w:r w:rsidRPr="007F7202">
        <w:rPr>
          <w:rFonts w:ascii="Times New Roman" w:eastAsia="Times New Roman" w:hAnsi="Times New Roman"/>
          <w:bCs/>
          <w:sz w:val="22"/>
          <w:szCs w:val="24"/>
          <w:lang w:val="en-US" w:eastAsia="en-US"/>
        </w:rPr>
        <w:t xml:space="preserve">(k) </w:t>
      </w:r>
      <w:proofErr w:type="gramStart"/>
      <w:r w:rsidRPr="007F7202">
        <w:rPr>
          <w:rFonts w:ascii="Times New Roman" w:eastAsia="Times New Roman" w:hAnsi="Times New Roman"/>
          <w:bCs/>
          <w:sz w:val="22"/>
          <w:szCs w:val="24"/>
          <w:lang w:val="en-US" w:eastAsia="en-US"/>
        </w:rPr>
        <w:t>land</w:t>
      </w:r>
      <w:proofErr w:type="gramEnd"/>
      <w:r w:rsidRPr="007F7202">
        <w:rPr>
          <w:rFonts w:ascii="Times New Roman" w:eastAsia="Times New Roman" w:hAnsi="Times New Roman"/>
          <w:bCs/>
          <w:sz w:val="22"/>
          <w:szCs w:val="24"/>
          <w:lang w:val="en-US" w:eastAsia="en-US"/>
        </w:rPr>
        <w:t xml:space="preserve"> reclamation covering an area in excess of 50 hectares; </w:t>
      </w:r>
    </w:p>
    <w:p w:rsidR="00EC34AD" w:rsidRPr="007F7202" w:rsidRDefault="00CA7885" w:rsidP="007F7202">
      <w:pPr>
        <w:pStyle w:val="PlainText"/>
        <w:spacing w:after="120"/>
        <w:rPr>
          <w:rFonts w:ascii="Times New Roman" w:eastAsia="Times New Roman" w:hAnsi="Times New Roman"/>
          <w:bCs/>
          <w:sz w:val="22"/>
          <w:szCs w:val="24"/>
          <w:lang w:val="en-US" w:eastAsia="en-US"/>
        </w:rPr>
      </w:pPr>
      <w:r w:rsidRPr="007F7202">
        <w:rPr>
          <w:rFonts w:ascii="Times New Roman" w:eastAsia="Times New Roman" w:hAnsi="Times New Roman"/>
          <w:bCs/>
          <w:sz w:val="22"/>
          <w:szCs w:val="24"/>
          <w:lang w:val="en-US" w:eastAsia="en-US"/>
        </w:rPr>
        <w:t xml:space="preserve">(l) </w:t>
      </w:r>
      <w:proofErr w:type="gramStart"/>
      <w:r w:rsidRPr="007F7202">
        <w:rPr>
          <w:rFonts w:ascii="Times New Roman" w:eastAsia="Times New Roman" w:hAnsi="Times New Roman"/>
          <w:bCs/>
          <w:sz w:val="22"/>
          <w:szCs w:val="24"/>
          <w:lang w:val="en-US" w:eastAsia="en-US"/>
        </w:rPr>
        <w:t>new</w:t>
      </w:r>
      <w:proofErr w:type="gramEnd"/>
      <w:r w:rsidRPr="007F7202">
        <w:rPr>
          <w:rFonts w:ascii="Times New Roman" w:eastAsia="Times New Roman" w:hAnsi="Times New Roman"/>
          <w:bCs/>
          <w:sz w:val="22"/>
          <w:szCs w:val="24"/>
          <w:lang w:val="en-US" w:eastAsia="en-US"/>
        </w:rPr>
        <w:t xml:space="preserve"> irrigation schemes covering an area in excess of 50 hectares; </w:t>
      </w:r>
    </w:p>
    <w:p w:rsidR="00EC34AD" w:rsidRPr="007F7202" w:rsidRDefault="00CA7885" w:rsidP="007F7202">
      <w:pPr>
        <w:pStyle w:val="PlainText"/>
        <w:spacing w:after="120"/>
        <w:rPr>
          <w:rFonts w:ascii="Times New Roman" w:eastAsia="Times New Roman" w:hAnsi="Times New Roman"/>
          <w:bCs/>
          <w:sz w:val="22"/>
          <w:szCs w:val="24"/>
          <w:lang w:val="en-US" w:eastAsia="en-US"/>
        </w:rPr>
      </w:pPr>
      <w:r w:rsidRPr="007F7202">
        <w:rPr>
          <w:rFonts w:ascii="Times New Roman" w:eastAsia="Times New Roman" w:hAnsi="Times New Roman"/>
          <w:bCs/>
          <w:sz w:val="22"/>
          <w:szCs w:val="24"/>
          <w:lang w:val="en-US" w:eastAsia="en-US"/>
        </w:rPr>
        <w:t xml:space="preserve">(m) </w:t>
      </w:r>
      <w:proofErr w:type="gramStart"/>
      <w:r w:rsidRPr="007F7202">
        <w:rPr>
          <w:rFonts w:ascii="Times New Roman" w:eastAsia="Times New Roman" w:hAnsi="Times New Roman"/>
          <w:bCs/>
          <w:sz w:val="22"/>
          <w:szCs w:val="24"/>
          <w:lang w:val="en-US" w:eastAsia="en-US"/>
        </w:rPr>
        <w:t>the</w:t>
      </w:r>
      <w:proofErr w:type="gramEnd"/>
      <w:r w:rsidRPr="007F7202">
        <w:rPr>
          <w:rFonts w:ascii="Times New Roman" w:eastAsia="Times New Roman" w:hAnsi="Times New Roman"/>
          <w:bCs/>
          <w:sz w:val="22"/>
          <w:szCs w:val="24"/>
          <w:lang w:val="en-US" w:eastAsia="en-US"/>
        </w:rPr>
        <w:t xml:space="preserve"> construction of water retaining or storage structures of a capacity greater than 10,000 cubic meters; or </w:t>
      </w:r>
    </w:p>
    <w:p w:rsidR="00EC34AD" w:rsidRPr="007F7202" w:rsidRDefault="00CA7885" w:rsidP="007F7202">
      <w:pPr>
        <w:pStyle w:val="PlainText"/>
        <w:spacing w:after="120"/>
        <w:rPr>
          <w:rFonts w:ascii="Times New Roman" w:eastAsia="Times New Roman" w:hAnsi="Times New Roman"/>
          <w:bCs/>
          <w:sz w:val="22"/>
          <w:szCs w:val="24"/>
          <w:lang w:val="en-US" w:eastAsia="en-US"/>
        </w:rPr>
      </w:pPr>
      <w:r w:rsidRPr="007F7202">
        <w:rPr>
          <w:rFonts w:ascii="Times New Roman" w:eastAsia="Times New Roman" w:hAnsi="Times New Roman"/>
          <w:bCs/>
          <w:sz w:val="22"/>
          <w:szCs w:val="24"/>
          <w:lang w:val="en-US" w:eastAsia="en-US"/>
        </w:rPr>
        <w:t xml:space="preserve">(n) the provision of goods, works or services, directly or through intermediaries, by suppliers or contractors, as the case may be, who have been declared ineligible to participate in the procurement of any Bank-financed or Bank-financed contract, whether indefinitely or for a stated period of time, as a result of a decision of the Bank, and in accordance with the terms of the decision; or </w:t>
      </w:r>
    </w:p>
    <w:p w:rsidR="00476B43" w:rsidRPr="00EC34AD" w:rsidRDefault="00CA7885" w:rsidP="007F7202">
      <w:pPr>
        <w:pStyle w:val="PlainText"/>
        <w:spacing w:after="120"/>
        <w:rPr>
          <w:rFonts w:ascii="Helv" w:hAnsi="Helv" w:cs="Helv"/>
          <w:color w:val="000000"/>
          <w:sz w:val="20"/>
          <w:szCs w:val="20"/>
        </w:rPr>
        <w:sectPr w:rsidR="00476B43" w:rsidRPr="00EC34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326"/>
        </w:sectPr>
      </w:pPr>
      <w:r w:rsidRPr="007F7202">
        <w:rPr>
          <w:rFonts w:ascii="Times New Roman" w:eastAsia="Times New Roman" w:hAnsi="Times New Roman"/>
          <w:bCs/>
          <w:sz w:val="22"/>
          <w:szCs w:val="24"/>
          <w:lang w:val="en-US" w:eastAsia="en-US"/>
        </w:rPr>
        <w:t xml:space="preserve">(o) </w:t>
      </w:r>
      <w:proofErr w:type="gramStart"/>
      <w:r w:rsidRPr="007F7202">
        <w:rPr>
          <w:rFonts w:ascii="Times New Roman" w:eastAsia="Times New Roman" w:hAnsi="Times New Roman"/>
          <w:bCs/>
          <w:sz w:val="22"/>
          <w:szCs w:val="24"/>
          <w:lang w:val="en-US" w:eastAsia="en-US"/>
        </w:rPr>
        <w:t>to</w:t>
      </w:r>
      <w:proofErr w:type="gramEnd"/>
      <w:r w:rsidRPr="007F7202">
        <w:rPr>
          <w:rFonts w:ascii="Times New Roman" w:eastAsia="Times New Roman" w:hAnsi="Times New Roman"/>
          <w:bCs/>
          <w:sz w:val="22"/>
          <w:szCs w:val="24"/>
          <w:lang w:val="en-US" w:eastAsia="en-US"/>
        </w:rPr>
        <w:t xml:space="preserve"> finance land acquisition</w:t>
      </w:r>
    </w:p>
    <w:p w:rsidR="00D11723" w:rsidRPr="002621C1" w:rsidRDefault="00D11723">
      <w:pPr>
        <w:pStyle w:val="PlainText"/>
        <w:rPr>
          <w:rFonts w:ascii="Times New Roman" w:hAnsi="Times New Roman"/>
          <w:sz w:val="22"/>
          <w:szCs w:val="22"/>
        </w:rPr>
      </w:pPr>
    </w:p>
    <w:p w:rsidR="00D11723" w:rsidRPr="002621C1" w:rsidRDefault="00476B43">
      <w:pPr>
        <w:pStyle w:val="PlainText"/>
        <w:rPr>
          <w:rFonts w:ascii="Times New Roman" w:hAnsi="Times New Roman"/>
          <w:b/>
          <w:sz w:val="22"/>
          <w:szCs w:val="22"/>
        </w:rPr>
      </w:pPr>
      <w:r w:rsidRPr="002621C1">
        <w:rPr>
          <w:rFonts w:ascii="Times New Roman" w:hAnsi="Times New Roman"/>
          <w:b/>
          <w:sz w:val="22"/>
          <w:szCs w:val="22"/>
        </w:rPr>
        <w:t>Attachment</w:t>
      </w:r>
      <w:r w:rsidR="00F16F89">
        <w:rPr>
          <w:rFonts w:ascii="Times New Roman" w:hAnsi="Times New Roman"/>
          <w:b/>
          <w:sz w:val="22"/>
          <w:szCs w:val="22"/>
        </w:rPr>
        <w:t xml:space="preserve"> 2</w:t>
      </w:r>
      <w:r w:rsidR="000B2B99" w:rsidRPr="002621C1">
        <w:rPr>
          <w:rFonts w:ascii="Times New Roman" w:hAnsi="Times New Roman"/>
          <w:b/>
          <w:sz w:val="22"/>
          <w:szCs w:val="22"/>
        </w:rPr>
        <w:t>:</w:t>
      </w:r>
      <w:r w:rsidRPr="002621C1">
        <w:rPr>
          <w:rFonts w:ascii="Times New Roman" w:hAnsi="Times New Roman"/>
          <w:b/>
          <w:sz w:val="22"/>
          <w:szCs w:val="22"/>
        </w:rPr>
        <w:t xml:space="preserve"> </w:t>
      </w:r>
      <w:r w:rsidR="00D11723" w:rsidRPr="002621C1">
        <w:rPr>
          <w:rFonts w:ascii="Times New Roman" w:hAnsi="Times New Roman"/>
          <w:b/>
          <w:sz w:val="22"/>
          <w:szCs w:val="22"/>
        </w:rPr>
        <w:t>Form 22</w:t>
      </w:r>
    </w:p>
    <w:p w:rsidR="00D11723" w:rsidRPr="002621C1" w:rsidRDefault="00D11723">
      <w:pPr>
        <w:pStyle w:val="PlainText"/>
        <w:rPr>
          <w:rFonts w:ascii="Times New Roman" w:hAnsi="Times New Roman"/>
          <w:b/>
          <w:color w:val="0000FF"/>
          <w:sz w:val="22"/>
          <w:szCs w:val="22"/>
        </w:rPr>
      </w:pPr>
    </w:p>
    <w:tbl>
      <w:tblPr>
        <w:tblW w:w="10080" w:type="dxa"/>
        <w:tblInd w:w="378" w:type="dxa"/>
        <w:tblLook w:val="0000"/>
      </w:tblPr>
      <w:tblGrid>
        <w:gridCol w:w="271"/>
        <w:gridCol w:w="1801"/>
        <w:gridCol w:w="79"/>
        <w:gridCol w:w="2041"/>
        <w:gridCol w:w="79"/>
        <w:gridCol w:w="2041"/>
        <w:gridCol w:w="79"/>
        <w:gridCol w:w="1621"/>
        <w:gridCol w:w="79"/>
        <w:gridCol w:w="1989"/>
      </w:tblGrid>
      <w:tr w:rsidR="00D11723" w:rsidRPr="002621C1">
        <w:trPr>
          <w:trHeight w:val="360"/>
        </w:trPr>
        <w:tc>
          <w:tcPr>
            <w:tcW w:w="10080" w:type="dxa"/>
            <w:gridSpan w:val="10"/>
            <w:tcBorders>
              <w:top w:val="nil"/>
              <w:left w:val="nil"/>
              <w:bottom w:val="nil"/>
              <w:right w:val="nil"/>
            </w:tcBorders>
            <w:shd w:val="clear" w:color="auto" w:fill="auto"/>
            <w:noWrap/>
            <w:vAlign w:val="bottom"/>
          </w:tcPr>
          <w:p w:rsidR="00D11723" w:rsidRPr="002621C1" w:rsidRDefault="000D3091" w:rsidP="000D3091">
            <w:pPr>
              <w:jc w:val="center"/>
              <w:rPr>
                <w:b/>
                <w:bCs/>
                <w:sz w:val="22"/>
                <w:szCs w:val="32"/>
              </w:rPr>
            </w:pPr>
            <w:r w:rsidRPr="002621C1">
              <w:rPr>
                <w:b/>
                <w:bCs/>
                <w:sz w:val="22"/>
                <w:szCs w:val="32"/>
              </w:rPr>
              <w:t>Handling Negative Impacts on the Environment</w:t>
            </w:r>
          </w:p>
        </w:tc>
      </w:tr>
      <w:tr w:rsidR="00D11723" w:rsidRPr="002621C1">
        <w:trPr>
          <w:trHeight w:val="120"/>
        </w:trPr>
        <w:tc>
          <w:tcPr>
            <w:tcW w:w="271" w:type="dxa"/>
            <w:tcBorders>
              <w:top w:val="nil"/>
              <w:left w:val="nil"/>
              <w:bottom w:val="nil"/>
              <w:right w:val="nil"/>
            </w:tcBorders>
            <w:shd w:val="clear" w:color="auto" w:fill="auto"/>
            <w:noWrap/>
            <w:vAlign w:val="bottom"/>
          </w:tcPr>
          <w:p w:rsidR="00D11723" w:rsidRPr="002621C1" w:rsidRDefault="00D11723" w:rsidP="00D11723">
            <w:pPr>
              <w:rPr>
                <w:sz w:val="22"/>
                <w:szCs w:val="20"/>
              </w:rPr>
            </w:pPr>
          </w:p>
        </w:tc>
        <w:tc>
          <w:tcPr>
            <w:tcW w:w="1880" w:type="dxa"/>
            <w:gridSpan w:val="2"/>
            <w:tcBorders>
              <w:top w:val="nil"/>
              <w:left w:val="nil"/>
              <w:bottom w:val="nil"/>
              <w:right w:val="nil"/>
            </w:tcBorders>
            <w:shd w:val="clear" w:color="auto" w:fill="auto"/>
            <w:noWrap/>
            <w:vAlign w:val="bottom"/>
          </w:tcPr>
          <w:p w:rsidR="00D11723" w:rsidRPr="002621C1" w:rsidRDefault="00D11723" w:rsidP="00D11723">
            <w:pPr>
              <w:rPr>
                <w:sz w:val="22"/>
                <w:szCs w:val="20"/>
              </w:rPr>
            </w:pPr>
          </w:p>
        </w:tc>
        <w:tc>
          <w:tcPr>
            <w:tcW w:w="2120" w:type="dxa"/>
            <w:gridSpan w:val="2"/>
            <w:tcBorders>
              <w:top w:val="nil"/>
              <w:left w:val="nil"/>
              <w:bottom w:val="nil"/>
              <w:right w:val="nil"/>
            </w:tcBorders>
            <w:shd w:val="clear" w:color="auto" w:fill="auto"/>
            <w:noWrap/>
            <w:vAlign w:val="bottom"/>
          </w:tcPr>
          <w:p w:rsidR="00D11723" w:rsidRPr="002621C1" w:rsidRDefault="00D11723" w:rsidP="00D11723">
            <w:pPr>
              <w:rPr>
                <w:sz w:val="22"/>
                <w:szCs w:val="20"/>
              </w:rPr>
            </w:pPr>
          </w:p>
        </w:tc>
        <w:tc>
          <w:tcPr>
            <w:tcW w:w="2120" w:type="dxa"/>
            <w:gridSpan w:val="2"/>
            <w:tcBorders>
              <w:top w:val="nil"/>
              <w:left w:val="nil"/>
              <w:bottom w:val="nil"/>
              <w:right w:val="nil"/>
            </w:tcBorders>
            <w:shd w:val="clear" w:color="auto" w:fill="auto"/>
            <w:noWrap/>
            <w:vAlign w:val="bottom"/>
          </w:tcPr>
          <w:p w:rsidR="00D11723" w:rsidRPr="002621C1" w:rsidRDefault="00D11723" w:rsidP="00D11723">
            <w:pPr>
              <w:rPr>
                <w:sz w:val="22"/>
                <w:szCs w:val="20"/>
              </w:rPr>
            </w:pPr>
          </w:p>
        </w:tc>
        <w:tc>
          <w:tcPr>
            <w:tcW w:w="1700" w:type="dxa"/>
            <w:gridSpan w:val="2"/>
            <w:tcBorders>
              <w:top w:val="nil"/>
              <w:left w:val="nil"/>
              <w:bottom w:val="nil"/>
              <w:right w:val="nil"/>
            </w:tcBorders>
            <w:shd w:val="clear" w:color="auto" w:fill="auto"/>
            <w:noWrap/>
            <w:vAlign w:val="bottom"/>
          </w:tcPr>
          <w:p w:rsidR="00D11723" w:rsidRPr="002621C1" w:rsidRDefault="00D11723" w:rsidP="00D11723">
            <w:pPr>
              <w:rPr>
                <w:sz w:val="22"/>
                <w:szCs w:val="20"/>
              </w:rPr>
            </w:pPr>
          </w:p>
        </w:tc>
        <w:tc>
          <w:tcPr>
            <w:tcW w:w="1989" w:type="dxa"/>
            <w:tcBorders>
              <w:top w:val="nil"/>
              <w:left w:val="nil"/>
              <w:bottom w:val="nil"/>
              <w:right w:val="nil"/>
            </w:tcBorders>
            <w:shd w:val="clear" w:color="auto" w:fill="auto"/>
            <w:noWrap/>
            <w:vAlign w:val="bottom"/>
          </w:tcPr>
          <w:p w:rsidR="00D11723" w:rsidRPr="002621C1" w:rsidRDefault="00D11723" w:rsidP="00D11723">
            <w:pPr>
              <w:rPr>
                <w:sz w:val="22"/>
                <w:szCs w:val="20"/>
              </w:rPr>
            </w:pPr>
          </w:p>
        </w:tc>
      </w:tr>
      <w:tr w:rsidR="00D11723" w:rsidRPr="002621C1">
        <w:trPr>
          <w:trHeight w:val="160"/>
        </w:trPr>
        <w:tc>
          <w:tcPr>
            <w:tcW w:w="271" w:type="dxa"/>
            <w:tcBorders>
              <w:top w:val="single" w:sz="4" w:space="0" w:color="auto"/>
              <w:left w:val="single" w:sz="4" w:space="0" w:color="auto"/>
              <w:bottom w:val="nil"/>
              <w:right w:val="nil"/>
            </w:tcBorders>
            <w:shd w:val="clear" w:color="auto" w:fill="auto"/>
            <w:noWrap/>
            <w:vAlign w:val="bottom"/>
          </w:tcPr>
          <w:p w:rsidR="00D11723" w:rsidRPr="002621C1" w:rsidRDefault="00D11723" w:rsidP="00D11723">
            <w:pPr>
              <w:rPr>
                <w:sz w:val="22"/>
                <w:szCs w:val="20"/>
              </w:rPr>
            </w:pPr>
            <w:r w:rsidRPr="002621C1">
              <w:rPr>
                <w:sz w:val="22"/>
                <w:szCs w:val="20"/>
              </w:rPr>
              <w:t> </w:t>
            </w:r>
          </w:p>
        </w:tc>
        <w:tc>
          <w:tcPr>
            <w:tcW w:w="1880" w:type="dxa"/>
            <w:gridSpan w:val="2"/>
            <w:tcBorders>
              <w:top w:val="single" w:sz="4" w:space="0" w:color="auto"/>
              <w:left w:val="nil"/>
              <w:bottom w:val="nil"/>
              <w:right w:val="nil"/>
            </w:tcBorders>
            <w:shd w:val="clear" w:color="auto" w:fill="auto"/>
            <w:noWrap/>
            <w:vAlign w:val="bottom"/>
          </w:tcPr>
          <w:p w:rsidR="00D11723" w:rsidRPr="002621C1" w:rsidRDefault="00D11723" w:rsidP="00D11723">
            <w:pPr>
              <w:rPr>
                <w:sz w:val="22"/>
                <w:szCs w:val="20"/>
              </w:rPr>
            </w:pPr>
            <w:r w:rsidRPr="002621C1">
              <w:rPr>
                <w:sz w:val="22"/>
                <w:szCs w:val="20"/>
              </w:rPr>
              <w:t> </w:t>
            </w:r>
          </w:p>
        </w:tc>
        <w:tc>
          <w:tcPr>
            <w:tcW w:w="2120" w:type="dxa"/>
            <w:gridSpan w:val="2"/>
            <w:tcBorders>
              <w:top w:val="single" w:sz="4" w:space="0" w:color="auto"/>
              <w:left w:val="nil"/>
              <w:bottom w:val="nil"/>
              <w:right w:val="nil"/>
            </w:tcBorders>
            <w:shd w:val="clear" w:color="auto" w:fill="auto"/>
            <w:noWrap/>
            <w:vAlign w:val="bottom"/>
          </w:tcPr>
          <w:p w:rsidR="00D11723" w:rsidRPr="002621C1" w:rsidRDefault="00D11723" w:rsidP="00D11723">
            <w:pPr>
              <w:rPr>
                <w:sz w:val="22"/>
                <w:szCs w:val="20"/>
              </w:rPr>
            </w:pPr>
            <w:r w:rsidRPr="002621C1">
              <w:rPr>
                <w:sz w:val="22"/>
                <w:szCs w:val="20"/>
              </w:rPr>
              <w:t> </w:t>
            </w:r>
          </w:p>
        </w:tc>
        <w:tc>
          <w:tcPr>
            <w:tcW w:w="2120" w:type="dxa"/>
            <w:gridSpan w:val="2"/>
            <w:tcBorders>
              <w:top w:val="single" w:sz="4" w:space="0" w:color="auto"/>
              <w:left w:val="nil"/>
              <w:bottom w:val="nil"/>
              <w:right w:val="nil"/>
            </w:tcBorders>
            <w:shd w:val="clear" w:color="auto" w:fill="auto"/>
            <w:noWrap/>
            <w:vAlign w:val="bottom"/>
          </w:tcPr>
          <w:p w:rsidR="00D11723" w:rsidRPr="002621C1" w:rsidRDefault="00D11723" w:rsidP="00D11723">
            <w:pPr>
              <w:rPr>
                <w:sz w:val="22"/>
                <w:szCs w:val="20"/>
              </w:rPr>
            </w:pPr>
            <w:r w:rsidRPr="002621C1">
              <w:rPr>
                <w:sz w:val="22"/>
                <w:szCs w:val="20"/>
              </w:rPr>
              <w:t> </w:t>
            </w:r>
          </w:p>
        </w:tc>
        <w:tc>
          <w:tcPr>
            <w:tcW w:w="1700" w:type="dxa"/>
            <w:gridSpan w:val="2"/>
            <w:tcBorders>
              <w:top w:val="single" w:sz="4" w:space="0" w:color="auto"/>
              <w:left w:val="nil"/>
              <w:bottom w:val="nil"/>
              <w:right w:val="nil"/>
            </w:tcBorders>
            <w:shd w:val="clear" w:color="auto" w:fill="auto"/>
            <w:noWrap/>
            <w:vAlign w:val="bottom"/>
          </w:tcPr>
          <w:p w:rsidR="00D11723" w:rsidRPr="002621C1" w:rsidRDefault="00D11723" w:rsidP="00D11723">
            <w:pPr>
              <w:rPr>
                <w:sz w:val="22"/>
                <w:szCs w:val="20"/>
              </w:rPr>
            </w:pPr>
            <w:r w:rsidRPr="002621C1">
              <w:rPr>
                <w:sz w:val="22"/>
                <w:szCs w:val="20"/>
              </w:rPr>
              <w:t> </w:t>
            </w:r>
          </w:p>
        </w:tc>
        <w:tc>
          <w:tcPr>
            <w:tcW w:w="1989" w:type="dxa"/>
            <w:tcBorders>
              <w:top w:val="single" w:sz="4" w:space="0" w:color="auto"/>
              <w:left w:val="nil"/>
              <w:bottom w:val="nil"/>
              <w:right w:val="single" w:sz="4" w:space="0" w:color="auto"/>
            </w:tcBorders>
            <w:shd w:val="clear" w:color="auto" w:fill="auto"/>
            <w:noWrap/>
            <w:vAlign w:val="bottom"/>
          </w:tcPr>
          <w:p w:rsidR="00D11723" w:rsidRPr="002621C1" w:rsidRDefault="00D11723" w:rsidP="00D11723">
            <w:pPr>
              <w:rPr>
                <w:sz w:val="22"/>
                <w:szCs w:val="20"/>
              </w:rPr>
            </w:pPr>
            <w:r w:rsidRPr="002621C1">
              <w:rPr>
                <w:sz w:val="22"/>
                <w:szCs w:val="20"/>
              </w:rPr>
              <w:t> </w:t>
            </w:r>
          </w:p>
        </w:tc>
      </w:tr>
      <w:tr w:rsidR="00D11723" w:rsidRPr="002621C1">
        <w:trPr>
          <w:trHeight w:val="260"/>
        </w:trPr>
        <w:tc>
          <w:tcPr>
            <w:tcW w:w="2072" w:type="dxa"/>
            <w:gridSpan w:val="2"/>
            <w:tcBorders>
              <w:top w:val="nil"/>
              <w:left w:val="single" w:sz="4" w:space="0" w:color="auto"/>
              <w:bottom w:val="nil"/>
              <w:right w:val="nil"/>
            </w:tcBorders>
            <w:shd w:val="clear" w:color="auto" w:fill="auto"/>
            <w:noWrap/>
            <w:vAlign w:val="bottom"/>
          </w:tcPr>
          <w:p w:rsidR="00D11723" w:rsidRPr="002621C1" w:rsidRDefault="000B2B99" w:rsidP="00651D8D">
            <w:pPr>
              <w:rPr>
                <w:sz w:val="22"/>
                <w:szCs w:val="20"/>
              </w:rPr>
            </w:pPr>
            <w:r w:rsidRPr="002621C1">
              <w:rPr>
                <w:sz w:val="22"/>
                <w:szCs w:val="20"/>
              </w:rPr>
              <w:t>Village</w:t>
            </w:r>
            <w:r w:rsidR="00D11723" w:rsidRPr="002621C1">
              <w:rPr>
                <w:sz w:val="22"/>
                <w:szCs w:val="20"/>
              </w:rPr>
              <w:t xml:space="preserve">          :</w:t>
            </w:r>
          </w:p>
        </w:tc>
        <w:tc>
          <w:tcPr>
            <w:tcW w:w="2120" w:type="dxa"/>
            <w:gridSpan w:val="2"/>
            <w:tcBorders>
              <w:top w:val="nil"/>
              <w:left w:val="nil"/>
              <w:bottom w:val="nil"/>
              <w:right w:val="nil"/>
            </w:tcBorders>
            <w:shd w:val="clear" w:color="auto" w:fill="auto"/>
            <w:noWrap/>
            <w:vAlign w:val="bottom"/>
          </w:tcPr>
          <w:p w:rsidR="00D11723" w:rsidRPr="002621C1" w:rsidRDefault="00D11723" w:rsidP="00D11723">
            <w:pPr>
              <w:rPr>
                <w:sz w:val="22"/>
                <w:szCs w:val="20"/>
              </w:rPr>
            </w:pPr>
          </w:p>
        </w:tc>
        <w:tc>
          <w:tcPr>
            <w:tcW w:w="2120" w:type="dxa"/>
            <w:gridSpan w:val="2"/>
            <w:tcBorders>
              <w:top w:val="nil"/>
              <w:left w:val="nil"/>
              <w:bottom w:val="nil"/>
              <w:right w:val="nil"/>
            </w:tcBorders>
            <w:shd w:val="clear" w:color="auto" w:fill="auto"/>
            <w:noWrap/>
            <w:vAlign w:val="bottom"/>
          </w:tcPr>
          <w:p w:rsidR="00D11723" w:rsidRPr="002621C1" w:rsidRDefault="00D11723" w:rsidP="00D11723">
            <w:pPr>
              <w:rPr>
                <w:sz w:val="22"/>
                <w:szCs w:val="20"/>
              </w:rPr>
            </w:pPr>
          </w:p>
        </w:tc>
        <w:tc>
          <w:tcPr>
            <w:tcW w:w="1700" w:type="dxa"/>
            <w:gridSpan w:val="2"/>
            <w:tcBorders>
              <w:top w:val="nil"/>
              <w:left w:val="nil"/>
              <w:bottom w:val="nil"/>
              <w:right w:val="nil"/>
            </w:tcBorders>
            <w:shd w:val="clear" w:color="auto" w:fill="auto"/>
            <w:noWrap/>
            <w:vAlign w:val="bottom"/>
          </w:tcPr>
          <w:p w:rsidR="00D11723" w:rsidRPr="002621C1" w:rsidRDefault="004A2883" w:rsidP="00D11723">
            <w:pPr>
              <w:rPr>
                <w:sz w:val="22"/>
                <w:szCs w:val="20"/>
              </w:rPr>
            </w:pPr>
            <w:r w:rsidRPr="002621C1">
              <w:rPr>
                <w:sz w:val="22"/>
                <w:szCs w:val="20"/>
              </w:rPr>
              <w:t>Type of Sub-project</w:t>
            </w:r>
            <w:r w:rsidR="00D11723" w:rsidRPr="002621C1">
              <w:rPr>
                <w:sz w:val="22"/>
                <w:szCs w:val="20"/>
              </w:rPr>
              <w:t xml:space="preserve">  </w:t>
            </w:r>
          </w:p>
        </w:tc>
        <w:tc>
          <w:tcPr>
            <w:tcW w:w="2068" w:type="dxa"/>
            <w:gridSpan w:val="2"/>
            <w:tcBorders>
              <w:top w:val="nil"/>
              <w:left w:val="nil"/>
              <w:bottom w:val="nil"/>
              <w:right w:val="single" w:sz="4" w:space="0" w:color="auto"/>
            </w:tcBorders>
            <w:shd w:val="clear" w:color="auto" w:fill="auto"/>
            <w:noWrap/>
            <w:vAlign w:val="bottom"/>
          </w:tcPr>
          <w:p w:rsidR="00D11723" w:rsidRPr="002621C1" w:rsidRDefault="00D11723" w:rsidP="00D11723">
            <w:pPr>
              <w:rPr>
                <w:sz w:val="22"/>
                <w:szCs w:val="20"/>
              </w:rPr>
            </w:pPr>
            <w:r w:rsidRPr="002621C1">
              <w:rPr>
                <w:sz w:val="22"/>
                <w:szCs w:val="20"/>
              </w:rPr>
              <w:t>:</w:t>
            </w:r>
          </w:p>
        </w:tc>
      </w:tr>
      <w:tr w:rsidR="00D11723" w:rsidRPr="002621C1">
        <w:trPr>
          <w:trHeight w:val="100"/>
        </w:trPr>
        <w:tc>
          <w:tcPr>
            <w:tcW w:w="271" w:type="dxa"/>
            <w:tcBorders>
              <w:top w:val="nil"/>
              <w:left w:val="single" w:sz="4" w:space="0" w:color="auto"/>
              <w:bottom w:val="nil"/>
              <w:right w:val="nil"/>
            </w:tcBorders>
            <w:shd w:val="clear" w:color="auto" w:fill="auto"/>
            <w:noWrap/>
            <w:vAlign w:val="bottom"/>
          </w:tcPr>
          <w:p w:rsidR="00D11723" w:rsidRPr="002621C1" w:rsidRDefault="00D11723" w:rsidP="00D11723">
            <w:pPr>
              <w:rPr>
                <w:sz w:val="22"/>
                <w:szCs w:val="20"/>
              </w:rPr>
            </w:pPr>
            <w:r w:rsidRPr="002621C1">
              <w:rPr>
                <w:sz w:val="22"/>
                <w:szCs w:val="20"/>
              </w:rPr>
              <w:t> </w:t>
            </w:r>
          </w:p>
        </w:tc>
        <w:tc>
          <w:tcPr>
            <w:tcW w:w="1880" w:type="dxa"/>
            <w:gridSpan w:val="2"/>
            <w:tcBorders>
              <w:top w:val="nil"/>
              <w:left w:val="nil"/>
              <w:bottom w:val="nil"/>
              <w:right w:val="nil"/>
            </w:tcBorders>
            <w:shd w:val="clear" w:color="auto" w:fill="auto"/>
            <w:noWrap/>
            <w:vAlign w:val="bottom"/>
          </w:tcPr>
          <w:p w:rsidR="00D11723" w:rsidRPr="002621C1" w:rsidRDefault="00D11723" w:rsidP="00D11723">
            <w:pPr>
              <w:rPr>
                <w:sz w:val="22"/>
                <w:szCs w:val="20"/>
              </w:rPr>
            </w:pPr>
          </w:p>
        </w:tc>
        <w:tc>
          <w:tcPr>
            <w:tcW w:w="2120" w:type="dxa"/>
            <w:gridSpan w:val="2"/>
            <w:tcBorders>
              <w:top w:val="nil"/>
              <w:left w:val="nil"/>
              <w:bottom w:val="nil"/>
              <w:right w:val="nil"/>
            </w:tcBorders>
            <w:shd w:val="clear" w:color="auto" w:fill="auto"/>
            <w:noWrap/>
            <w:vAlign w:val="bottom"/>
          </w:tcPr>
          <w:p w:rsidR="00D11723" w:rsidRPr="002621C1" w:rsidRDefault="00D11723" w:rsidP="00D11723">
            <w:pPr>
              <w:rPr>
                <w:sz w:val="22"/>
                <w:szCs w:val="20"/>
              </w:rPr>
            </w:pPr>
          </w:p>
        </w:tc>
        <w:tc>
          <w:tcPr>
            <w:tcW w:w="2120" w:type="dxa"/>
            <w:gridSpan w:val="2"/>
            <w:tcBorders>
              <w:top w:val="nil"/>
              <w:left w:val="nil"/>
              <w:bottom w:val="nil"/>
              <w:right w:val="nil"/>
            </w:tcBorders>
            <w:shd w:val="clear" w:color="auto" w:fill="auto"/>
            <w:noWrap/>
            <w:vAlign w:val="bottom"/>
          </w:tcPr>
          <w:p w:rsidR="00D11723" w:rsidRPr="002621C1" w:rsidRDefault="00D11723" w:rsidP="00D11723">
            <w:pPr>
              <w:rPr>
                <w:sz w:val="22"/>
                <w:szCs w:val="20"/>
              </w:rPr>
            </w:pPr>
          </w:p>
        </w:tc>
        <w:tc>
          <w:tcPr>
            <w:tcW w:w="1700" w:type="dxa"/>
            <w:gridSpan w:val="2"/>
            <w:tcBorders>
              <w:top w:val="nil"/>
              <w:left w:val="nil"/>
              <w:bottom w:val="nil"/>
              <w:right w:val="nil"/>
            </w:tcBorders>
            <w:shd w:val="clear" w:color="auto" w:fill="auto"/>
            <w:noWrap/>
            <w:vAlign w:val="bottom"/>
          </w:tcPr>
          <w:p w:rsidR="00D11723" w:rsidRPr="002621C1" w:rsidRDefault="00D11723" w:rsidP="00D11723">
            <w:pPr>
              <w:rPr>
                <w:sz w:val="22"/>
                <w:szCs w:val="20"/>
              </w:rPr>
            </w:pPr>
          </w:p>
        </w:tc>
        <w:tc>
          <w:tcPr>
            <w:tcW w:w="1989" w:type="dxa"/>
            <w:tcBorders>
              <w:top w:val="nil"/>
              <w:left w:val="nil"/>
              <w:bottom w:val="nil"/>
              <w:right w:val="single" w:sz="4" w:space="0" w:color="auto"/>
            </w:tcBorders>
            <w:shd w:val="clear" w:color="auto" w:fill="auto"/>
            <w:noWrap/>
            <w:vAlign w:val="bottom"/>
          </w:tcPr>
          <w:p w:rsidR="00D11723" w:rsidRPr="002621C1" w:rsidRDefault="00D11723" w:rsidP="00D11723">
            <w:pPr>
              <w:rPr>
                <w:sz w:val="22"/>
                <w:szCs w:val="20"/>
              </w:rPr>
            </w:pPr>
            <w:r w:rsidRPr="002621C1">
              <w:rPr>
                <w:sz w:val="22"/>
                <w:szCs w:val="20"/>
              </w:rPr>
              <w:t> </w:t>
            </w:r>
          </w:p>
        </w:tc>
      </w:tr>
      <w:tr w:rsidR="00D11723" w:rsidRPr="002621C1">
        <w:trPr>
          <w:trHeight w:val="260"/>
        </w:trPr>
        <w:tc>
          <w:tcPr>
            <w:tcW w:w="2072" w:type="dxa"/>
            <w:gridSpan w:val="2"/>
            <w:tcBorders>
              <w:top w:val="nil"/>
              <w:left w:val="single" w:sz="4" w:space="0" w:color="auto"/>
              <w:bottom w:val="nil"/>
              <w:right w:val="nil"/>
            </w:tcBorders>
            <w:shd w:val="clear" w:color="auto" w:fill="auto"/>
            <w:noWrap/>
            <w:vAlign w:val="bottom"/>
          </w:tcPr>
          <w:p w:rsidR="00D11723" w:rsidRPr="002621C1" w:rsidRDefault="00D11723" w:rsidP="00D11723">
            <w:pPr>
              <w:rPr>
                <w:sz w:val="22"/>
                <w:szCs w:val="20"/>
              </w:rPr>
            </w:pPr>
            <w:r w:rsidRPr="002621C1">
              <w:rPr>
                <w:sz w:val="22"/>
                <w:szCs w:val="20"/>
              </w:rPr>
              <w:t>Kecamatan   :</w:t>
            </w:r>
          </w:p>
        </w:tc>
        <w:tc>
          <w:tcPr>
            <w:tcW w:w="2120" w:type="dxa"/>
            <w:gridSpan w:val="2"/>
            <w:tcBorders>
              <w:top w:val="nil"/>
              <w:left w:val="nil"/>
              <w:bottom w:val="nil"/>
              <w:right w:val="nil"/>
            </w:tcBorders>
            <w:shd w:val="clear" w:color="auto" w:fill="auto"/>
            <w:noWrap/>
            <w:vAlign w:val="bottom"/>
          </w:tcPr>
          <w:p w:rsidR="00D11723" w:rsidRPr="002621C1" w:rsidRDefault="00D11723" w:rsidP="00D11723">
            <w:pPr>
              <w:rPr>
                <w:sz w:val="22"/>
                <w:szCs w:val="20"/>
              </w:rPr>
            </w:pPr>
          </w:p>
        </w:tc>
        <w:tc>
          <w:tcPr>
            <w:tcW w:w="2120" w:type="dxa"/>
            <w:gridSpan w:val="2"/>
            <w:tcBorders>
              <w:top w:val="nil"/>
              <w:left w:val="nil"/>
              <w:bottom w:val="nil"/>
              <w:right w:val="nil"/>
            </w:tcBorders>
            <w:shd w:val="clear" w:color="auto" w:fill="auto"/>
            <w:noWrap/>
            <w:vAlign w:val="bottom"/>
          </w:tcPr>
          <w:p w:rsidR="00D11723" w:rsidRPr="002621C1" w:rsidRDefault="00D11723" w:rsidP="00D11723">
            <w:pPr>
              <w:rPr>
                <w:sz w:val="22"/>
                <w:szCs w:val="20"/>
              </w:rPr>
            </w:pPr>
          </w:p>
        </w:tc>
        <w:tc>
          <w:tcPr>
            <w:tcW w:w="1700" w:type="dxa"/>
            <w:gridSpan w:val="2"/>
            <w:tcBorders>
              <w:top w:val="nil"/>
              <w:left w:val="nil"/>
              <w:bottom w:val="nil"/>
              <w:right w:val="nil"/>
            </w:tcBorders>
            <w:shd w:val="clear" w:color="auto" w:fill="auto"/>
            <w:noWrap/>
            <w:vAlign w:val="bottom"/>
          </w:tcPr>
          <w:p w:rsidR="00D11723" w:rsidRPr="002621C1" w:rsidRDefault="004A2883" w:rsidP="00D11723">
            <w:pPr>
              <w:rPr>
                <w:sz w:val="22"/>
                <w:szCs w:val="20"/>
              </w:rPr>
            </w:pPr>
            <w:r w:rsidRPr="002621C1">
              <w:rPr>
                <w:sz w:val="22"/>
                <w:szCs w:val="20"/>
              </w:rPr>
              <w:t>Designed by</w:t>
            </w:r>
          </w:p>
        </w:tc>
        <w:tc>
          <w:tcPr>
            <w:tcW w:w="2068" w:type="dxa"/>
            <w:gridSpan w:val="2"/>
            <w:tcBorders>
              <w:top w:val="nil"/>
              <w:left w:val="nil"/>
              <w:bottom w:val="nil"/>
              <w:right w:val="single" w:sz="4" w:space="0" w:color="auto"/>
            </w:tcBorders>
            <w:shd w:val="clear" w:color="auto" w:fill="auto"/>
            <w:noWrap/>
            <w:vAlign w:val="bottom"/>
          </w:tcPr>
          <w:p w:rsidR="00D11723" w:rsidRPr="002621C1" w:rsidRDefault="00D11723" w:rsidP="00D11723">
            <w:pPr>
              <w:rPr>
                <w:sz w:val="22"/>
                <w:szCs w:val="20"/>
              </w:rPr>
            </w:pPr>
            <w:r w:rsidRPr="002621C1">
              <w:rPr>
                <w:sz w:val="22"/>
                <w:szCs w:val="20"/>
              </w:rPr>
              <w:t>:</w:t>
            </w:r>
          </w:p>
        </w:tc>
      </w:tr>
      <w:tr w:rsidR="00D11723" w:rsidRPr="002621C1">
        <w:trPr>
          <w:trHeight w:val="140"/>
        </w:trPr>
        <w:tc>
          <w:tcPr>
            <w:tcW w:w="271" w:type="dxa"/>
            <w:tcBorders>
              <w:top w:val="nil"/>
              <w:left w:val="single" w:sz="4" w:space="0" w:color="auto"/>
              <w:bottom w:val="nil"/>
              <w:right w:val="nil"/>
            </w:tcBorders>
            <w:shd w:val="clear" w:color="auto" w:fill="auto"/>
            <w:noWrap/>
            <w:vAlign w:val="bottom"/>
          </w:tcPr>
          <w:p w:rsidR="00D11723" w:rsidRPr="002621C1" w:rsidRDefault="00D11723" w:rsidP="00D11723">
            <w:pPr>
              <w:rPr>
                <w:sz w:val="22"/>
                <w:szCs w:val="20"/>
              </w:rPr>
            </w:pPr>
            <w:r w:rsidRPr="002621C1">
              <w:rPr>
                <w:sz w:val="22"/>
                <w:szCs w:val="20"/>
              </w:rPr>
              <w:t> </w:t>
            </w:r>
          </w:p>
        </w:tc>
        <w:tc>
          <w:tcPr>
            <w:tcW w:w="1880" w:type="dxa"/>
            <w:gridSpan w:val="2"/>
            <w:tcBorders>
              <w:top w:val="nil"/>
              <w:left w:val="nil"/>
              <w:bottom w:val="nil"/>
              <w:right w:val="nil"/>
            </w:tcBorders>
            <w:shd w:val="clear" w:color="auto" w:fill="auto"/>
            <w:noWrap/>
            <w:vAlign w:val="bottom"/>
          </w:tcPr>
          <w:p w:rsidR="00D11723" w:rsidRPr="002621C1" w:rsidRDefault="00D11723" w:rsidP="00D11723">
            <w:pPr>
              <w:rPr>
                <w:sz w:val="22"/>
                <w:szCs w:val="20"/>
              </w:rPr>
            </w:pPr>
          </w:p>
        </w:tc>
        <w:tc>
          <w:tcPr>
            <w:tcW w:w="2120" w:type="dxa"/>
            <w:gridSpan w:val="2"/>
            <w:tcBorders>
              <w:top w:val="nil"/>
              <w:left w:val="nil"/>
              <w:bottom w:val="nil"/>
              <w:right w:val="nil"/>
            </w:tcBorders>
            <w:shd w:val="clear" w:color="auto" w:fill="auto"/>
            <w:noWrap/>
            <w:vAlign w:val="bottom"/>
          </w:tcPr>
          <w:p w:rsidR="00D11723" w:rsidRPr="002621C1" w:rsidRDefault="00D11723" w:rsidP="00D11723">
            <w:pPr>
              <w:rPr>
                <w:sz w:val="22"/>
                <w:szCs w:val="20"/>
              </w:rPr>
            </w:pPr>
          </w:p>
        </w:tc>
        <w:tc>
          <w:tcPr>
            <w:tcW w:w="2120" w:type="dxa"/>
            <w:gridSpan w:val="2"/>
            <w:tcBorders>
              <w:top w:val="nil"/>
              <w:left w:val="nil"/>
              <w:bottom w:val="nil"/>
              <w:right w:val="nil"/>
            </w:tcBorders>
            <w:shd w:val="clear" w:color="auto" w:fill="auto"/>
            <w:noWrap/>
            <w:vAlign w:val="bottom"/>
          </w:tcPr>
          <w:p w:rsidR="00D11723" w:rsidRPr="002621C1" w:rsidRDefault="00D11723" w:rsidP="00D11723">
            <w:pPr>
              <w:rPr>
                <w:sz w:val="22"/>
                <w:szCs w:val="20"/>
              </w:rPr>
            </w:pPr>
          </w:p>
        </w:tc>
        <w:tc>
          <w:tcPr>
            <w:tcW w:w="1700" w:type="dxa"/>
            <w:gridSpan w:val="2"/>
            <w:tcBorders>
              <w:top w:val="nil"/>
              <w:left w:val="nil"/>
              <w:bottom w:val="nil"/>
              <w:right w:val="nil"/>
            </w:tcBorders>
            <w:shd w:val="clear" w:color="auto" w:fill="auto"/>
            <w:noWrap/>
            <w:vAlign w:val="bottom"/>
          </w:tcPr>
          <w:p w:rsidR="00D11723" w:rsidRPr="002621C1" w:rsidRDefault="00D11723" w:rsidP="00D11723">
            <w:pPr>
              <w:rPr>
                <w:sz w:val="22"/>
                <w:szCs w:val="20"/>
              </w:rPr>
            </w:pPr>
          </w:p>
        </w:tc>
        <w:tc>
          <w:tcPr>
            <w:tcW w:w="1989" w:type="dxa"/>
            <w:tcBorders>
              <w:top w:val="nil"/>
              <w:left w:val="nil"/>
              <w:bottom w:val="nil"/>
              <w:right w:val="single" w:sz="4" w:space="0" w:color="auto"/>
            </w:tcBorders>
            <w:shd w:val="clear" w:color="auto" w:fill="auto"/>
            <w:noWrap/>
            <w:vAlign w:val="bottom"/>
          </w:tcPr>
          <w:p w:rsidR="00D11723" w:rsidRPr="002621C1" w:rsidRDefault="00D11723" w:rsidP="00D11723">
            <w:pPr>
              <w:rPr>
                <w:sz w:val="22"/>
                <w:szCs w:val="20"/>
              </w:rPr>
            </w:pPr>
            <w:r w:rsidRPr="002621C1">
              <w:rPr>
                <w:sz w:val="22"/>
                <w:szCs w:val="20"/>
              </w:rPr>
              <w:t> </w:t>
            </w:r>
          </w:p>
        </w:tc>
      </w:tr>
      <w:tr w:rsidR="00D11723" w:rsidRPr="002621C1">
        <w:trPr>
          <w:trHeight w:val="260"/>
        </w:trPr>
        <w:tc>
          <w:tcPr>
            <w:tcW w:w="2072" w:type="dxa"/>
            <w:gridSpan w:val="2"/>
            <w:tcBorders>
              <w:top w:val="nil"/>
              <w:left w:val="single" w:sz="4" w:space="0" w:color="auto"/>
              <w:bottom w:val="nil"/>
              <w:right w:val="nil"/>
            </w:tcBorders>
            <w:shd w:val="clear" w:color="auto" w:fill="auto"/>
            <w:noWrap/>
            <w:vAlign w:val="bottom"/>
          </w:tcPr>
          <w:p w:rsidR="00D11723" w:rsidRPr="002621C1" w:rsidRDefault="00D11723" w:rsidP="00D11723">
            <w:pPr>
              <w:rPr>
                <w:sz w:val="22"/>
                <w:szCs w:val="20"/>
              </w:rPr>
            </w:pPr>
            <w:r w:rsidRPr="002621C1">
              <w:rPr>
                <w:sz w:val="22"/>
                <w:szCs w:val="20"/>
              </w:rPr>
              <w:t>Kabupaten    :</w:t>
            </w:r>
          </w:p>
        </w:tc>
        <w:tc>
          <w:tcPr>
            <w:tcW w:w="2120" w:type="dxa"/>
            <w:gridSpan w:val="2"/>
            <w:tcBorders>
              <w:top w:val="nil"/>
              <w:left w:val="nil"/>
              <w:bottom w:val="nil"/>
              <w:right w:val="nil"/>
            </w:tcBorders>
            <w:shd w:val="clear" w:color="auto" w:fill="auto"/>
            <w:noWrap/>
            <w:vAlign w:val="bottom"/>
          </w:tcPr>
          <w:p w:rsidR="00D11723" w:rsidRPr="002621C1" w:rsidRDefault="00D11723" w:rsidP="00D11723">
            <w:pPr>
              <w:rPr>
                <w:sz w:val="22"/>
                <w:szCs w:val="20"/>
              </w:rPr>
            </w:pPr>
          </w:p>
        </w:tc>
        <w:tc>
          <w:tcPr>
            <w:tcW w:w="2120" w:type="dxa"/>
            <w:gridSpan w:val="2"/>
            <w:tcBorders>
              <w:top w:val="nil"/>
              <w:left w:val="nil"/>
              <w:bottom w:val="nil"/>
              <w:right w:val="nil"/>
            </w:tcBorders>
            <w:shd w:val="clear" w:color="auto" w:fill="auto"/>
            <w:noWrap/>
            <w:vAlign w:val="bottom"/>
          </w:tcPr>
          <w:p w:rsidR="00D11723" w:rsidRPr="002621C1" w:rsidRDefault="00D11723" w:rsidP="00D11723">
            <w:pPr>
              <w:rPr>
                <w:sz w:val="22"/>
                <w:szCs w:val="20"/>
              </w:rPr>
            </w:pPr>
          </w:p>
        </w:tc>
        <w:tc>
          <w:tcPr>
            <w:tcW w:w="1700" w:type="dxa"/>
            <w:gridSpan w:val="2"/>
            <w:tcBorders>
              <w:top w:val="nil"/>
              <w:left w:val="nil"/>
              <w:bottom w:val="nil"/>
              <w:right w:val="nil"/>
            </w:tcBorders>
            <w:shd w:val="clear" w:color="auto" w:fill="auto"/>
            <w:noWrap/>
            <w:vAlign w:val="bottom"/>
          </w:tcPr>
          <w:p w:rsidR="00D11723" w:rsidRPr="002621C1" w:rsidRDefault="00863EB2" w:rsidP="00D11723">
            <w:pPr>
              <w:rPr>
                <w:sz w:val="22"/>
                <w:szCs w:val="20"/>
              </w:rPr>
            </w:pPr>
            <w:r w:rsidRPr="002621C1">
              <w:rPr>
                <w:sz w:val="22"/>
                <w:szCs w:val="20"/>
              </w:rPr>
              <w:t>Date</w:t>
            </w:r>
            <w:r w:rsidR="00D11723" w:rsidRPr="002621C1">
              <w:rPr>
                <w:sz w:val="22"/>
                <w:szCs w:val="20"/>
              </w:rPr>
              <w:t xml:space="preserve">               </w:t>
            </w:r>
          </w:p>
        </w:tc>
        <w:tc>
          <w:tcPr>
            <w:tcW w:w="2068" w:type="dxa"/>
            <w:gridSpan w:val="2"/>
            <w:tcBorders>
              <w:top w:val="nil"/>
              <w:left w:val="nil"/>
              <w:bottom w:val="nil"/>
              <w:right w:val="single" w:sz="4" w:space="0" w:color="auto"/>
            </w:tcBorders>
            <w:shd w:val="clear" w:color="auto" w:fill="auto"/>
            <w:noWrap/>
            <w:vAlign w:val="bottom"/>
          </w:tcPr>
          <w:p w:rsidR="00D11723" w:rsidRPr="002621C1" w:rsidRDefault="00D11723" w:rsidP="00D11723">
            <w:pPr>
              <w:rPr>
                <w:sz w:val="22"/>
                <w:szCs w:val="20"/>
              </w:rPr>
            </w:pPr>
            <w:r w:rsidRPr="002621C1">
              <w:rPr>
                <w:sz w:val="22"/>
                <w:szCs w:val="20"/>
              </w:rPr>
              <w:t>:</w:t>
            </w:r>
          </w:p>
        </w:tc>
      </w:tr>
      <w:tr w:rsidR="00D11723" w:rsidRPr="002621C1">
        <w:trPr>
          <w:trHeight w:val="200"/>
        </w:trPr>
        <w:tc>
          <w:tcPr>
            <w:tcW w:w="271" w:type="dxa"/>
            <w:tcBorders>
              <w:top w:val="nil"/>
              <w:left w:val="single" w:sz="4" w:space="0" w:color="auto"/>
              <w:bottom w:val="nil"/>
              <w:right w:val="nil"/>
            </w:tcBorders>
            <w:shd w:val="clear" w:color="auto" w:fill="auto"/>
            <w:noWrap/>
            <w:vAlign w:val="bottom"/>
          </w:tcPr>
          <w:p w:rsidR="00D11723" w:rsidRPr="002621C1" w:rsidRDefault="00D11723" w:rsidP="00D11723">
            <w:pPr>
              <w:rPr>
                <w:sz w:val="22"/>
                <w:szCs w:val="20"/>
              </w:rPr>
            </w:pPr>
            <w:r w:rsidRPr="002621C1">
              <w:rPr>
                <w:sz w:val="22"/>
                <w:szCs w:val="20"/>
              </w:rPr>
              <w:t> </w:t>
            </w:r>
          </w:p>
        </w:tc>
        <w:tc>
          <w:tcPr>
            <w:tcW w:w="1880" w:type="dxa"/>
            <w:gridSpan w:val="2"/>
            <w:tcBorders>
              <w:top w:val="nil"/>
              <w:left w:val="nil"/>
              <w:bottom w:val="nil"/>
              <w:right w:val="nil"/>
            </w:tcBorders>
            <w:shd w:val="clear" w:color="auto" w:fill="auto"/>
            <w:noWrap/>
            <w:vAlign w:val="bottom"/>
          </w:tcPr>
          <w:p w:rsidR="00D11723" w:rsidRPr="002621C1" w:rsidRDefault="00D11723" w:rsidP="00D11723">
            <w:pPr>
              <w:rPr>
                <w:sz w:val="22"/>
                <w:szCs w:val="20"/>
              </w:rPr>
            </w:pPr>
          </w:p>
        </w:tc>
        <w:tc>
          <w:tcPr>
            <w:tcW w:w="2120" w:type="dxa"/>
            <w:gridSpan w:val="2"/>
            <w:tcBorders>
              <w:top w:val="nil"/>
              <w:left w:val="nil"/>
              <w:bottom w:val="nil"/>
              <w:right w:val="nil"/>
            </w:tcBorders>
            <w:shd w:val="clear" w:color="auto" w:fill="auto"/>
            <w:noWrap/>
            <w:vAlign w:val="bottom"/>
          </w:tcPr>
          <w:p w:rsidR="00D11723" w:rsidRPr="002621C1" w:rsidRDefault="00D11723" w:rsidP="00D11723">
            <w:pPr>
              <w:rPr>
                <w:sz w:val="22"/>
                <w:szCs w:val="20"/>
              </w:rPr>
            </w:pPr>
          </w:p>
        </w:tc>
        <w:tc>
          <w:tcPr>
            <w:tcW w:w="2120" w:type="dxa"/>
            <w:gridSpan w:val="2"/>
            <w:tcBorders>
              <w:top w:val="nil"/>
              <w:left w:val="nil"/>
              <w:bottom w:val="nil"/>
              <w:right w:val="nil"/>
            </w:tcBorders>
            <w:shd w:val="clear" w:color="auto" w:fill="auto"/>
            <w:noWrap/>
            <w:vAlign w:val="bottom"/>
          </w:tcPr>
          <w:p w:rsidR="00D11723" w:rsidRPr="002621C1" w:rsidRDefault="00D11723" w:rsidP="00D11723">
            <w:pPr>
              <w:rPr>
                <w:sz w:val="22"/>
                <w:szCs w:val="20"/>
              </w:rPr>
            </w:pPr>
          </w:p>
        </w:tc>
        <w:tc>
          <w:tcPr>
            <w:tcW w:w="1700" w:type="dxa"/>
            <w:gridSpan w:val="2"/>
            <w:tcBorders>
              <w:top w:val="nil"/>
              <w:left w:val="nil"/>
              <w:bottom w:val="nil"/>
              <w:right w:val="nil"/>
            </w:tcBorders>
            <w:shd w:val="clear" w:color="auto" w:fill="auto"/>
            <w:noWrap/>
            <w:vAlign w:val="bottom"/>
          </w:tcPr>
          <w:p w:rsidR="00D11723" w:rsidRPr="002621C1" w:rsidRDefault="00D11723" w:rsidP="00D11723">
            <w:pPr>
              <w:rPr>
                <w:sz w:val="22"/>
                <w:szCs w:val="20"/>
              </w:rPr>
            </w:pPr>
          </w:p>
        </w:tc>
        <w:tc>
          <w:tcPr>
            <w:tcW w:w="1989" w:type="dxa"/>
            <w:tcBorders>
              <w:top w:val="nil"/>
              <w:left w:val="nil"/>
              <w:bottom w:val="nil"/>
              <w:right w:val="single" w:sz="4" w:space="0" w:color="auto"/>
            </w:tcBorders>
            <w:shd w:val="clear" w:color="auto" w:fill="auto"/>
            <w:noWrap/>
            <w:vAlign w:val="bottom"/>
          </w:tcPr>
          <w:p w:rsidR="00D11723" w:rsidRPr="002621C1" w:rsidRDefault="00D11723" w:rsidP="00D11723">
            <w:pPr>
              <w:rPr>
                <w:sz w:val="22"/>
                <w:szCs w:val="20"/>
              </w:rPr>
            </w:pPr>
            <w:r w:rsidRPr="002621C1">
              <w:rPr>
                <w:sz w:val="22"/>
                <w:szCs w:val="20"/>
              </w:rPr>
              <w:t> </w:t>
            </w:r>
          </w:p>
        </w:tc>
      </w:tr>
      <w:tr w:rsidR="00D11723" w:rsidRPr="002621C1">
        <w:trPr>
          <w:trHeight w:val="600"/>
        </w:trPr>
        <w:tc>
          <w:tcPr>
            <w:tcW w:w="10080" w:type="dxa"/>
            <w:gridSpan w:val="10"/>
            <w:tcBorders>
              <w:top w:val="single" w:sz="4" w:space="0" w:color="auto"/>
              <w:left w:val="single" w:sz="4" w:space="0" w:color="auto"/>
              <w:bottom w:val="single" w:sz="4" w:space="0" w:color="auto"/>
              <w:right w:val="single" w:sz="4" w:space="0" w:color="000000"/>
            </w:tcBorders>
            <w:shd w:val="clear" w:color="auto" w:fill="auto"/>
          </w:tcPr>
          <w:p w:rsidR="00D11723" w:rsidRPr="002621C1" w:rsidRDefault="00A421F4" w:rsidP="00256310">
            <w:pPr>
              <w:rPr>
                <w:b/>
                <w:bCs/>
                <w:sz w:val="22"/>
                <w:szCs w:val="20"/>
              </w:rPr>
            </w:pPr>
            <w:r>
              <w:rPr>
                <w:b/>
                <w:bCs/>
                <w:sz w:val="22"/>
                <w:szCs w:val="20"/>
              </w:rPr>
              <w:t>Please describe</w:t>
            </w:r>
            <w:r w:rsidR="00863EB2" w:rsidRPr="002621C1">
              <w:rPr>
                <w:b/>
                <w:bCs/>
                <w:sz w:val="22"/>
                <w:szCs w:val="20"/>
              </w:rPr>
              <w:t xml:space="preserve"> 2 </w:t>
            </w:r>
            <w:r w:rsidR="00741EF1">
              <w:rPr>
                <w:b/>
                <w:bCs/>
                <w:sz w:val="22"/>
                <w:szCs w:val="20"/>
              </w:rPr>
              <w:t xml:space="preserve">kinds of negative environmental impacts </w:t>
            </w:r>
            <w:r w:rsidR="00F4319C">
              <w:rPr>
                <w:b/>
                <w:bCs/>
                <w:sz w:val="22"/>
                <w:szCs w:val="20"/>
              </w:rPr>
              <w:t xml:space="preserve">that have the potential to </w:t>
            </w:r>
            <w:r w:rsidR="00AE1D54">
              <w:rPr>
                <w:b/>
                <w:bCs/>
                <w:sz w:val="22"/>
                <w:szCs w:val="20"/>
              </w:rPr>
              <w:t xml:space="preserve">cause </w:t>
            </w:r>
            <w:r w:rsidR="00256310">
              <w:rPr>
                <w:b/>
                <w:bCs/>
                <w:sz w:val="22"/>
                <w:szCs w:val="20"/>
              </w:rPr>
              <w:t xml:space="preserve">greatest </w:t>
            </w:r>
            <w:r w:rsidR="00AE1D54">
              <w:rPr>
                <w:b/>
                <w:bCs/>
                <w:sz w:val="22"/>
                <w:szCs w:val="20"/>
              </w:rPr>
              <w:t xml:space="preserve">loss to </w:t>
            </w:r>
            <w:r w:rsidR="0057112F">
              <w:rPr>
                <w:b/>
                <w:bCs/>
                <w:sz w:val="22"/>
                <w:szCs w:val="20"/>
              </w:rPr>
              <w:t>the community</w:t>
            </w:r>
            <w:r w:rsidR="00D11723" w:rsidRPr="002621C1">
              <w:rPr>
                <w:b/>
                <w:bCs/>
                <w:sz w:val="22"/>
                <w:szCs w:val="20"/>
              </w:rPr>
              <w:t>:</w:t>
            </w:r>
          </w:p>
        </w:tc>
      </w:tr>
      <w:tr w:rsidR="00D11723" w:rsidRPr="002621C1">
        <w:trPr>
          <w:trHeight w:val="360"/>
        </w:trPr>
        <w:tc>
          <w:tcPr>
            <w:tcW w:w="10080" w:type="dxa"/>
            <w:gridSpan w:val="10"/>
            <w:tcBorders>
              <w:top w:val="nil"/>
              <w:left w:val="single" w:sz="4" w:space="0" w:color="auto"/>
              <w:right w:val="single" w:sz="4" w:space="0" w:color="000000"/>
            </w:tcBorders>
            <w:shd w:val="clear" w:color="auto" w:fill="auto"/>
          </w:tcPr>
          <w:p w:rsidR="00D11723" w:rsidRPr="002621C1" w:rsidRDefault="0013744A" w:rsidP="00D5426C">
            <w:pPr>
              <w:rPr>
                <w:sz w:val="22"/>
                <w:szCs w:val="20"/>
              </w:rPr>
            </w:pPr>
            <w:r w:rsidRPr="002621C1">
              <w:rPr>
                <w:sz w:val="22"/>
                <w:szCs w:val="20"/>
              </w:rPr>
              <w:t xml:space="preserve">1. </w:t>
            </w:r>
            <w:r w:rsidR="00E738B2" w:rsidRPr="002621C1">
              <w:rPr>
                <w:sz w:val="22"/>
                <w:szCs w:val="20"/>
              </w:rPr>
              <w:t>Please descri</w:t>
            </w:r>
            <w:r w:rsidR="00CF26DC">
              <w:rPr>
                <w:sz w:val="22"/>
                <w:szCs w:val="20"/>
              </w:rPr>
              <w:t xml:space="preserve">be </w:t>
            </w:r>
            <w:r w:rsidR="00E06543">
              <w:rPr>
                <w:sz w:val="22"/>
                <w:szCs w:val="20"/>
              </w:rPr>
              <w:t xml:space="preserve">the primary </w:t>
            </w:r>
            <w:r w:rsidR="00E738B2" w:rsidRPr="002621C1">
              <w:rPr>
                <w:sz w:val="22"/>
                <w:szCs w:val="20"/>
              </w:rPr>
              <w:t>ne</w:t>
            </w:r>
            <w:r w:rsidR="00387436" w:rsidRPr="002621C1">
              <w:rPr>
                <w:sz w:val="22"/>
                <w:szCs w:val="20"/>
              </w:rPr>
              <w:t xml:space="preserve">gative impact </w:t>
            </w:r>
            <w:r w:rsidR="00FB0018" w:rsidRPr="002621C1">
              <w:rPr>
                <w:sz w:val="22"/>
                <w:szCs w:val="20"/>
              </w:rPr>
              <w:t xml:space="preserve">that </w:t>
            </w:r>
            <w:r w:rsidR="00A21A3C" w:rsidRPr="002621C1">
              <w:rPr>
                <w:sz w:val="22"/>
                <w:szCs w:val="20"/>
              </w:rPr>
              <w:t xml:space="preserve">may arise </w:t>
            </w:r>
            <w:r w:rsidR="00B9715B" w:rsidRPr="002621C1">
              <w:rPr>
                <w:sz w:val="22"/>
                <w:szCs w:val="20"/>
              </w:rPr>
              <w:t>as a result of this project</w:t>
            </w:r>
            <w:r w:rsidR="00D11723" w:rsidRPr="002621C1">
              <w:rPr>
                <w:sz w:val="22"/>
                <w:szCs w:val="20"/>
              </w:rPr>
              <w:t>:</w:t>
            </w:r>
          </w:p>
        </w:tc>
      </w:tr>
      <w:tr w:rsidR="00063694" w:rsidRPr="002621C1">
        <w:trPr>
          <w:trHeight w:val="1040"/>
        </w:trPr>
        <w:tc>
          <w:tcPr>
            <w:tcW w:w="10080" w:type="dxa"/>
            <w:gridSpan w:val="10"/>
            <w:tcBorders>
              <w:top w:val="nil"/>
              <w:left w:val="single" w:sz="4" w:space="0" w:color="auto"/>
              <w:bottom w:val="nil"/>
              <w:right w:val="single" w:sz="4" w:space="0" w:color="auto"/>
            </w:tcBorders>
            <w:shd w:val="clear" w:color="auto" w:fill="auto"/>
          </w:tcPr>
          <w:p w:rsidR="00063694" w:rsidRPr="002621C1" w:rsidRDefault="00063694" w:rsidP="00D11723">
            <w:pPr>
              <w:rPr>
                <w:sz w:val="22"/>
                <w:szCs w:val="20"/>
              </w:rPr>
            </w:pPr>
            <w:r w:rsidRPr="002621C1">
              <w:rPr>
                <w:sz w:val="22"/>
                <w:szCs w:val="20"/>
              </w:rPr>
              <w:t> </w:t>
            </w:r>
          </w:p>
          <w:p w:rsidR="00063694" w:rsidRPr="002621C1" w:rsidRDefault="00063694" w:rsidP="00D11723">
            <w:pPr>
              <w:rPr>
                <w:sz w:val="22"/>
                <w:szCs w:val="20"/>
              </w:rPr>
            </w:pPr>
            <w:r w:rsidRPr="002621C1">
              <w:rPr>
                <w:sz w:val="22"/>
                <w:szCs w:val="20"/>
              </w:rPr>
              <w:t> </w:t>
            </w:r>
          </w:p>
          <w:p w:rsidR="00063694" w:rsidRPr="002621C1" w:rsidRDefault="00063694" w:rsidP="00D11723">
            <w:pPr>
              <w:rPr>
                <w:sz w:val="22"/>
                <w:szCs w:val="20"/>
              </w:rPr>
            </w:pPr>
            <w:r w:rsidRPr="002621C1">
              <w:rPr>
                <w:sz w:val="22"/>
                <w:szCs w:val="20"/>
              </w:rPr>
              <w:t> </w:t>
            </w:r>
          </w:p>
          <w:p w:rsidR="00063694" w:rsidRPr="002621C1" w:rsidRDefault="00063694" w:rsidP="00D11723">
            <w:pPr>
              <w:rPr>
                <w:sz w:val="22"/>
                <w:szCs w:val="20"/>
              </w:rPr>
            </w:pPr>
            <w:r w:rsidRPr="002621C1">
              <w:rPr>
                <w:sz w:val="22"/>
                <w:szCs w:val="20"/>
              </w:rPr>
              <w:t> </w:t>
            </w:r>
          </w:p>
        </w:tc>
      </w:tr>
      <w:tr w:rsidR="00136D4A" w:rsidRPr="002621C1">
        <w:trPr>
          <w:trHeight w:val="2600"/>
        </w:trPr>
        <w:tc>
          <w:tcPr>
            <w:tcW w:w="10080" w:type="dxa"/>
            <w:gridSpan w:val="10"/>
            <w:tcBorders>
              <w:top w:val="nil"/>
              <w:left w:val="single" w:sz="4" w:space="0" w:color="auto"/>
              <w:bottom w:val="single" w:sz="4" w:space="0" w:color="auto"/>
              <w:right w:val="single" w:sz="4" w:space="0" w:color="auto"/>
            </w:tcBorders>
            <w:shd w:val="clear" w:color="auto" w:fill="auto"/>
          </w:tcPr>
          <w:p w:rsidR="00136D4A" w:rsidRPr="002621C1" w:rsidRDefault="00136D4A" w:rsidP="00CF26DC">
            <w:pPr>
              <w:rPr>
                <w:sz w:val="22"/>
                <w:szCs w:val="20"/>
              </w:rPr>
            </w:pPr>
            <w:r w:rsidRPr="002621C1">
              <w:rPr>
                <w:sz w:val="22"/>
                <w:szCs w:val="20"/>
              </w:rPr>
              <w:t xml:space="preserve">State the exact measures that will be taken to resolve this issue or </w:t>
            </w:r>
            <w:proofErr w:type="gramStart"/>
            <w:r w:rsidRPr="002621C1">
              <w:rPr>
                <w:sz w:val="22"/>
                <w:szCs w:val="20"/>
              </w:rPr>
              <w:t>mitigate</w:t>
            </w:r>
            <w:proofErr w:type="gramEnd"/>
            <w:r w:rsidRPr="002621C1">
              <w:rPr>
                <w:sz w:val="22"/>
                <w:szCs w:val="20"/>
              </w:rPr>
              <w:t xml:space="preserve"> again</w:t>
            </w:r>
            <w:r w:rsidR="00225E9B">
              <w:rPr>
                <w:sz w:val="22"/>
                <w:szCs w:val="20"/>
              </w:rPr>
              <w:t>st</w:t>
            </w:r>
            <w:r w:rsidRPr="002621C1">
              <w:rPr>
                <w:sz w:val="22"/>
                <w:szCs w:val="20"/>
              </w:rPr>
              <w:t xml:space="preserve"> potential impacts.</w:t>
            </w:r>
          </w:p>
          <w:p w:rsidR="00136D4A" w:rsidRPr="002621C1" w:rsidRDefault="00136D4A" w:rsidP="00CF26DC">
            <w:pPr>
              <w:rPr>
                <w:sz w:val="22"/>
                <w:szCs w:val="20"/>
              </w:rPr>
            </w:pPr>
            <w:r w:rsidRPr="002621C1">
              <w:rPr>
                <w:sz w:val="22"/>
                <w:szCs w:val="20"/>
              </w:rPr>
              <w:t> </w:t>
            </w:r>
          </w:p>
          <w:p w:rsidR="00136D4A" w:rsidRPr="002621C1" w:rsidRDefault="00136D4A" w:rsidP="00CF26DC">
            <w:pPr>
              <w:rPr>
                <w:sz w:val="22"/>
                <w:szCs w:val="20"/>
              </w:rPr>
            </w:pPr>
            <w:r w:rsidRPr="002621C1">
              <w:rPr>
                <w:sz w:val="22"/>
                <w:szCs w:val="20"/>
              </w:rPr>
              <w:t> </w:t>
            </w:r>
          </w:p>
          <w:p w:rsidR="00136D4A" w:rsidRPr="002621C1" w:rsidRDefault="00136D4A" w:rsidP="00CF26DC">
            <w:pPr>
              <w:rPr>
                <w:sz w:val="22"/>
                <w:szCs w:val="20"/>
              </w:rPr>
            </w:pPr>
            <w:r w:rsidRPr="002621C1">
              <w:rPr>
                <w:sz w:val="22"/>
                <w:szCs w:val="20"/>
              </w:rPr>
              <w:t> </w:t>
            </w:r>
          </w:p>
          <w:p w:rsidR="00136D4A" w:rsidRPr="002621C1" w:rsidRDefault="00136D4A" w:rsidP="00CF26DC">
            <w:pPr>
              <w:rPr>
                <w:sz w:val="22"/>
                <w:szCs w:val="20"/>
              </w:rPr>
            </w:pPr>
            <w:r w:rsidRPr="002621C1">
              <w:rPr>
                <w:sz w:val="22"/>
                <w:szCs w:val="20"/>
              </w:rPr>
              <w:t> </w:t>
            </w:r>
          </w:p>
          <w:p w:rsidR="00136D4A" w:rsidRPr="002621C1" w:rsidRDefault="00136D4A" w:rsidP="00CF26DC">
            <w:pPr>
              <w:rPr>
                <w:sz w:val="22"/>
                <w:szCs w:val="20"/>
              </w:rPr>
            </w:pPr>
            <w:r w:rsidRPr="002621C1">
              <w:rPr>
                <w:sz w:val="22"/>
                <w:szCs w:val="20"/>
              </w:rPr>
              <w:t> </w:t>
            </w:r>
          </w:p>
          <w:p w:rsidR="00136D4A" w:rsidRPr="002621C1" w:rsidRDefault="00136D4A" w:rsidP="00CF26DC">
            <w:pPr>
              <w:rPr>
                <w:sz w:val="22"/>
                <w:szCs w:val="20"/>
              </w:rPr>
            </w:pPr>
            <w:r w:rsidRPr="002621C1">
              <w:rPr>
                <w:sz w:val="22"/>
                <w:szCs w:val="20"/>
              </w:rPr>
              <w:t> </w:t>
            </w:r>
          </w:p>
          <w:p w:rsidR="00136D4A" w:rsidRPr="002621C1" w:rsidRDefault="00136D4A" w:rsidP="00CF26DC">
            <w:pPr>
              <w:rPr>
                <w:sz w:val="22"/>
                <w:szCs w:val="20"/>
              </w:rPr>
            </w:pPr>
            <w:r w:rsidRPr="002621C1">
              <w:rPr>
                <w:sz w:val="22"/>
                <w:szCs w:val="20"/>
              </w:rPr>
              <w:t> </w:t>
            </w:r>
          </w:p>
          <w:p w:rsidR="00136D4A" w:rsidRPr="002621C1" w:rsidRDefault="00136D4A" w:rsidP="00CF26DC">
            <w:pPr>
              <w:rPr>
                <w:sz w:val="22"/>
                <w:szCs w:val="20"/>
              </w:rPr>
            </w:pPr>
            <w:r w:rsidRPr="002621C1">
              <w:rPr>
                <w:sz w:val="22"/>
                <w:szCs w:val="20"/>
              </w:rPr>
              <w:t> </w:t>
            </w:r>
          </w:p>
        </w:tc>
      </w:tr>
      <w:tr w:rsidR="00D11723" w:rsidRPr="002621C1">
        <w:trPr>
          <w:trHeight w:val="320"/>
        </w:trPr>
        <w:tc>
          <w:tcPr>
            <w:tcW w:w="10080" w:type="dxa"/>
            <w:gridSpan w:val="10"/>
            <w:tcBorders>
              <w:top w:val="nil"/>
              <w:left w:val="single" w:sz="4" w:space="0" w:color="auto"/>
              <w:bottom w:val="nil"/>
              <w:right w:val="single" w:sz="4" w:space="0" w:color="auto"/>
            </w:tcBorders>
            <w:shd w:val="clear" w:color="auto" w:fill="auto"/>
          </w:tcPr>
          <w:p w:rsidR="00D11723" w:rsidRPr="002621C1" w:rsidRDefault="00D11723" w:rsidP="00F551F3">
            <w:pPr>
              <w:rPr>
                <w:sz w:val="22"/>
                <w:szCs w:val="20"/>
              </w:rPr>
            </w:pPr>
            <w:r w:rsidRPr="002621C1">
              <w:rPr>
                <w:sz w:val="22"/>
                <w:szCs w:val="20"/>
              </w:rPr>
              <w:t xml:space="preserve">2. </w:t>
            </w:r>
            <w:r w:rsidR="00E738B2" w:rsidRPr="002621C1">
              <w:rPr>
                <w:sz w:val="22"/>
                <w:szCs w:val="20"/>
              </w:rPr>
              <w:t xml:space="preserve">Please describe the second negative impact that </w:t>
            </w:r>
            <w:r w:rsidR="00136D4A" w:rsidRPr="002621C1">
              <w:rPr>
                <w:sz w:val="22"/>
                <w:szCs w:val="20"/>
              </w:rPr>
              <w:t>may arise as a result of this project</w:t>
            </w:r>
            <w:r w:rsidR="00E738B2" w:rsidRPr="002621C1">
              <w:rPr>
                <w:sz w:val="22"/>
                <w:szCs w:val="20"/>
              </w:rPr>
              <w:t>:</w:t>
            </w:r>
          </w:p>
        </w:tc>
      </w:tr>
      <w:tr w:rsidR="00997577" w:rsidRPr="002621C1">
        <w:trPr>
          <w:trHeight w:val="1040"/>
        </w:trPr>
        <w:tc>
          <w:tcPr>
            <w:tcW w:w="10080" w:type="dxa"/>
            <w:gridSpan w:val="10"/>
            <w:tcBorders>
              <w:top w:val="nil"/>
              <w:left w:val="single" w:sz="4" w:space="0" w:color="auto"/>
              <w:bottom w:val="nil"/>
              <w:right w:val="single" w:sz="4" w:space="0" w:color="auto"/>
            </w:tcBorders>
            <w:shd w:val="clear" w:color="auto" w:fill="auto"/>
            <w:vAlign w:val="bottom"/>
          </w:tcPr>
          <w:p w:rsidR="00997577" w:rsidRPr="002621C1" w:rsidRDefault="00997577" w:rsidP="00D11723">
            <w:pPr>
              <w:rPr>
                <w:sz w:val="22"/>
                <w:szCs w:val="20"/>
              </w:rPr>
            </w:pPr>
            <w:r w:rsidRPr="002621C1">
              <w:rPr>
                <w:sz w:val="22"/>
                <w:szCs w:val="20"/>
              </w:rPr>
              <w:t> </w:t>
            </w:r>
          </w:p>
          <w:p w:rsidR="00997577" w:rsidRPr="002621C1" w:rsidRDefault="00997577" w:rsidP="00D11723">
            <w:pPr>
              <w:rPr>
                <w:sz w:val="22"/>
                <w:szCs w:val="20"/>
              </w:rPr>
            </w:pPr>
            <w:r w:rsidRPr="002621C1">
              <w:rPr>
                <w:sz w:val="22"/>
                <w:szCs w:val="20"/>
              </w:rPr>
              <w:t> </w:t>
            </w:r>
          </w:p>
          <w:p w:rsidR="00997577" w:rsidRPr="002621C1" w:rsidRDefault="00997577" w:rsidP="00D11723">
            <w:pPr>
              <w:rPr>
                <w:sz w:val="22"/>
                <w:szCs w:val="20"/>
              </w:rPr>
            </w:pPr>
            <w:r w:rsidRPr="002621C1">
              <w:rPr>
                <w:sz w:val="22"/>
                <w:szCs w:val="20"/>
              </w:rPr>
              <w:t> </w:t>
            </w:r>
          </w:p>
          <w:p w:rsidR="00997577" w:rsidRPr="002621C1" w:rsidRDefault="00997577" w:rsidP="00D11723">
            <w:pPr>
              <w:rPr>
                <w:sz w:val="22"/>
                <w:szCs w:val="20"/>
              </w:rPr>
            </w:pPr>
            <w:r w:rsidRPr="002621C1">
              <w:rPr>
                <w:sz w:val="22"/>
                <w:szCs w:val="20"/>
              </w:rPr>
              <w:t> </w:t>
            </w:r>
          </w:p>
          <w:p w:rsidR="00997577" w:rsidRPr="002621C1" w:rsidRDefault="00997577" w:rsidP="00D11723">
            <w:pPr>
              <w:rPr>
                <w:sz w:val="22"/>
                <w:szCs w:val="20"/>
              </w:rPr>
            </w:pPr>
            <w:r w:rsidRPr="002621C1">
              <w:rPr>
                <w:sz w:val="22"/>
                <w:szCs w:val="20"/>
              </w:rPr>
              <w:t> </w:t>
            </w:r>
          </w:p>
          <w:p w:rsidR="00997577" w:rsidRPr="002621C1" w:rsidRDefault="00997577" w:rsidP="00D11723">
            <w:pPr>
              <w:rPr>
                <w:sz w:val="22"/>
                <w:szCs w:val="20"/>
              </w:rPr>
            </w:pPr>
            <w:r w:rsidRPr="002621C1">
              <w:rPr>
                <w:sz w:val="22"/>
                <w:szCs w:val="20"/>
              </w:rPr>
              <w:t> </w:t>
            </w:r>
          </w:p>
          <w:p w:rsidR="00997577" w:rsidRPr="002621C1" w:rsidRDefault="00997577" w:rsidP="00D11723">
            <w:pPr>
              <w:rPr>
                <w:sz w:val="22"/>
                <w:szCs w:val="20"/>
              </w:rPr>
            </w:pPr>
            <w:r w:rsidRPr="002621C1">
              <w:rPr>
                <w:sz w:val="22"/>
                <w:szCs w:val="20"/>
              </w:rPr>
              <w:t> </w:t>
            </w:r>
          </w:p>
          <w:p w:rsidR="00997577" w:rsidRPr="002621C1" w:rsidRDefault="00997577" w:rsidP="00D11723">
            <w:pPr>
              <w:rPr>
                <w:sz w:val="22"/>
                <w:szCs w:val="20"/>
              </w:rPr>
            </w:pPr>
            <w:r w:rsidRPr="002621C1">
              <w:rPr>
                <w:sz w:val="22"/>
                <w:szCs w:val="20"/>
              </w:rPr>
              <w:t> </w:t>
            </w:r>
          </w:p>
        </w:tc>
      </w:tr>
      <w:tr w:rsidR="00997577" w:rsidRPr="002621C1">
        <w:trPr>
          <w:trHeight w:val="1600"/>
        </w:trPr>
        <w:tc>
          <w:tcPr>
            <w:tcW w:w="271" w:type="dxa"/>
            <w:tcBorders>
              <w:top w:val="nil"/>
              <w:left w:val="single" w:sz="4" w:space="0" w:color="auto"/>
              <w:bottom w:val="single" w:sz="4" w:space="0" w:color="auto"/>
              <w:right w:val="nil"/>
            </w:tcBorders>
            <w:shd w:val="clear" w:color="auto" w:fill="auto"/>
            <w:vAlign w:val="bottom"/>
          </w:tcPr>
          <w:p w:rsidR="00997577" w:rsidRPr="002621C1" w:rsidRDefault="00997577" w:rsidP="00D11723">
            <w:pPr>
              <w:rPr>
                <w:sz w:val="22"/>
                <w:szCs w:val="20"/>
              </w:rPr>
            </w:pPr>
            <w:r w:rsidRPr="002621C1">
              <w:rPr>
                <w:sz w:val="22"/>
                <w:szCs w:val="20"/>
              </w:rPr>
              <w:t> </w:t>
            </w:r>
          </w:p>
          <w:p w:rsidR="00997577" w:rsidRPr="002621C1" w:rsidRDefault="00997577" w:rsidP="00D11723">
            <w:pPr>
              <w:rPr>
                <w:sz w:val="22"/>
                <w:szCs w:val="20"/>
              </w:rPr>
            </w:pPr>
            <w:r w:rsidRPr="002621C1">
              <w:rPr>
                <w:sz w:val="22"/>
                <w:szCs w:val="20"/>
              </w:rPr>
              <w:t> </w:t>
            </w:r>
          </w:p>
          <w:p w:rsidR="00997577" w:rsidRPr="002621C1" w:rsidRDefault="00997577" w:rsidP="00D11723">
            <w:pPr>
              <w:rPr>
                <w:sz w:val="22"/>
                <w:szCs w:val="20"/>
              </w:rPr>
            </w:pPr>
            <w:r w:rsidRPr="002621C1">
              <w:rPr>
                <w:sz w:val="22"/>
                <w:szCs w:val="20"/>
              </w:rPr>
              <w:t> </w:t>
            </w:r>
          </w:p>
          <w:p w:rsidR="00997577" w:rsidRPr="002621C1" w:rsidRDefault="00997577" w:rsidP="00D11723">
            <w:pPr>
              <w:rPr>
                <w:sz w:val="22"/>
                <w:szCs w:val="20"/>
              </w:rPr>
            </w:pPr>
            <w:r w:rsidRPr="002621C1">
              <w:rPr>
                <w:sz w:val="22"/>
                <w:szCs w:val="20"/>
              </w:rPr>
              <w:t> </w:t>
            </w:r>
          </w:p>
          <w:p w:rsidR="00997577" w:rsidRPr="002621C1" w:rsidRDefault="00997577" w:rsidP="00D11723">
            <w:pPr>
              <w:rPr>
                <w:sz w:val="22"/>
                <w:szCs w:val="20"/>
              </w:rPr>
            </w:pPr>
            <w:r w:rsidRPr="002621C1">
              <w:rPr>
                <w:sz w:val="22"/>
                <w:szCs w:val="20"/>
              </w:rPr>
              <w:t> </w:t>
            </w:r>
          </w:p>
        </w:tc>
        <w:tc>
          <w:tcPr>
            <w:tcW w:w="9809" w:type="dxa"/>
            <w:gridSpan w:val="9"/>
            <w:tcBorders>
              <w:top w:val="nil"/>
              <w:left w:val="nil"/>
              <w:bottom w:val="single" w:sz="4" w:space="0" w:color="auto"/>
              <w:right w:val="single" w:sz="4" w:space="0" w:color="000000"/>
            </w:tcBorders>
            <w:shd w:val="clear" w:color="auto" w:fill="auto"/>
          </w:tcPr>
          <w:p w:rsidR="00997577" w:rsidRPr="002621C1" w:rsidRDefault="00997577" w:rsidP="00AE355A">
            <w:pPr>
              <w:rPr>
                <w:sz w:val="22"/>
                <w:szCs w:val="20"/>
              </w:rPr>
            </w:pPr>
            <w:r w:rsidRPr="002621C1">
              <w:rPr>
                <w:sz w:val="22"/>
                <w:szCs w:val="20"/>
              </w:rPr>
              <w:t xml:space="preserve">State the exact measures that will be taken to resolve this issue or </w:t>
            </w:r>
            <w:proofErr w:type="gramStart"/>
            <w:r w:rsidRPr="002621C1">
              <w:rPr>
                <w:sz w:val="22"/>
                <w:szCs w:val="20"/>
              </w:rPr>
              <w:t>mi</w:t>
            </w:r>
            <w:r w:rsidR="00EC471C">
              <w:rPr>
                <w:sz w:val="22"/>
                <w:szCs w:val="20"/>
              </w:rPr>
              <w:t>tigate</w:t>
            </w:r>
            <w:proofErr w:type="gramEnd"/>
            <w:r w:rsidR="00EC471C">
              <w:rPr>
                <w:sz w:val="22"/>
                <w:szCs w:val="20"/>
              </w:rPr>
              <w:t xml:space="preserve"> against these</w:t>
            </w:r>
            <w:r w:rsidR="001C509C" w:rsidRPr="002621C1">
              <w:rPr>
                <w:sz w:val="22"/>
                <w:szCs w:val="20"/>
              </w:rPr>
              <w:t xml:space="preserve"> impacts.</w:t>
            </w:r>
          </w:p>
          <w:p w:rsidR="00997577" w:rsidRPr="002621C1" w:rsidRDefault="00997577" w:rsidP="00D11723">
            <w:pPr>
              <w:rPr>
                <w:sz w:val="22"/>
                <w:szCs w:val="20"/>
              </w:rPr>
            </w:pPr>
            <w:r w:rsidRPr="002621C1">
              <w:rPr>
                <w:sz w:val="22"/>
                <w:szCs w:val="20"/>
              </w:rPr>
              <w:t> </w:t>
            </w:r>
          </w:p>
          <w:p w:rsidR="00997577" w:rsidRDefault="00997577" w:rsidP="00D11723">
            <w:pPr>
              <w:rPr>
                <w:sz w:val="22"/>
                <w:szCs w:val="20"/>
              </w:rPr>
            </w:pPr>
            <w:r w:rsidRPr="002621C1">
              <w:rPr>
                <w:sz w:val="22"/>
                <w:szCs w:val="20"/>
              </w:rPr>
              <w:t> </w:t>
            </w:r>
          </w:p>
          <w:p w:rsidR="00F16F89" w:rsidRDefault="00F16F89" w:rsidP="00D11723">
            <w:pPr>
              <w:rPr>
                <w:sz w:val="22"/>
                <w:szCs w:val="20"/>
              </w:rPr>
            </w:pPr>
          </w:p>
          <w:p w:rsidR="00F16F89" w:rsidRDefault="00F16F89" w:rsidP="00D11723">
            <w:pPr>
              <w:rPr>
                <w:sz w:val="22"/>
                <w:szCs w:val="20"/>
              </w:rPr>
            </w:pPr>
          </w:p>
          <w:p w:rsidR="00F16F89" w:rsidRPr="002621C1" w:rsidRDefault="00F16F89" w:rsidP="00D11723">
            <w:pPr>
              <w:rPr>
                <w:sz w:val="22"/>
                <w:szCs w:val="20"/>
              </w:rPr>
            </w:pPr>
          </w:p>
          <w:p w:rsidR="00997577" w:rsidRPr="002621C1" w:rsidRDefault="00997577" w:rsidP="00D11723">
            <w:pPr>
              <w:rPr>
                <w:sz w:val="22"/>
                <w:szCs w:val="20"/>
              </w:rPr>
            </w:pPr>
            <w:r w:rsidRPr="002621C1">
              <w:rPr>
                <w:sz w:val="22"/>
                <w:szCs w:val="20"/>
              </w:rPr>
              <w:t> </w:t>
            </w:r>
          </w:p>
          <w:p w:rsidR="00997577" w:rsidRPr="002621C1" w:rsidRDefault="00997577" w:rsidP="00D11723">
            <w:pPr>
              <w:rPr>
                <w:sz w:val="22"/>
                <w:szCs w:val="20"/>
              </w:rPr>
            </w:pPr>
            <w:r w:rsidRPr="002621C1">
              <w:rPr>
                <w:sz w:val="22"/>
                <w:szCs w:val="20"/>
              </w:rPr>
              <w:t> </w:t>
            </w:r>
          </w:p>
        </w:tc>
      </w:tr>
      <w:tr w:rsidR="00F551F3" w:rsidRPr="002621C1">
        <w:trPr>
          <w:trHeight w:val="600"/>
        </w:trPr>
        <w:tc>
          <w:tcPr>
            <w:tcW w:w="10080" w:type="dxa"/>
            <w:gridSpan w:val="10"/>
            <w:tcBorders>
              <w:top w:val="single" w:sz="4" w:space="0" w:color="auto"/>
              <w:left w:val="single" w:sz="4" w:space="0" w:color="auto"/>
              <w:bottom w:val="single" w:sz="4" w:space="0" w:color="auto"/>
              <w:right w:val="single" w:sz="4" w:space="0" w:color="auto"/>
            </w:tcBorders>
            <w:shd w:val="clear" w:color="auto" w:fill="auto"/>
          </w:tcPr>
          <w:p w:rsidR="00F551F3" w:rsidRPr="002621C1" w:rsidRDefault="00F551F3" w:rsidP="00256310">
            <w:pPr>
              <w:rPr>
                <w:b/>
                <w:bCs/>
                <w:sz w:val="22"/>
                <w:szCs w:val="20"/>
              </w:rPr>
            </w:pPr>
            <w:r>
              <w:rPr>
                <w:b/>
                <w:bCs/>
                <w:sz w:val="22"/>
                <w:szCs w:val="20"/>
              </w:rPr>
              <w:lastRenderedPageBreak/>
              <w:t>Please describe</w:t>
            </w:r>
            <w:r w:rsidR="00256310">
              <w:rPr>
                <w:b/>
                <w:bCs/>
                <w:sz w:val="22"/>
                <w:szCs w:val="20"/>
              </w:rPr>
              <w:t xml:space="preserve"> two</w:t>
            </w:r>
            <w:r w:rsidRPr="002621C1">
              <w:rPr>
                <w:b/>
                <w:bCs/>
                <w:sz w:val="22"/>
                <w:szCs w:val="20"/>
              </w:rPr>
              <w:t xml:space="preserve"> </w:t>
            </w:r>
            <w:r>
              <w:rPr>
                <w:b/>
                <w:bCs/>
                <w:sz w:val="22"/>
                <w:szCs w:val="20"/>
              </w:rPr>
              <w:t xml:space="preserve">kinds of negative environmental impacts </w:t>
            </w:r>
            <w:r w:rsidR="00256310">
              <w:rPr>
                <w:b/>
                <w:bCs/>
                <w:sz w:val="22"/>
                <w:szCs w:val="20"/>
              </w:rPr>
              <w:t>are mostly likely to</w:t>
            </w:r>
            <w:r w:rsidR="00EC471C">
              <w:rPr>
                <w:b/>
                <w:bCs/>
                <w:sz w:val="22"/>
                <w:szCs w:val="20"/>
              </w:rPr>
              <w:t xml:space="preserve"> arise as a result of this project</w:t>
            </w:r>
            <w:r w:rsidRPr="002621C1">
              <w:rPr>
                <w:b/>
                <w:bCs/>
                <w:sz w:val="22"/>
                <w:szCs w:val="20"/>
              </w:rPr>
              <w:t>:</w:t>
            </w:r>
          </w:p>
        </w:tc>
      </w:tr>
      <w:tr w:rsidR="00F551F3" w:rsidRPr="002621C1">
        <w:trPr>
          <w:trHeight w:val="360"/>
        </w:trPr>
        <w:tc>
          <w:tcPr>
            <w:tcW w:w="10080" w:type="dxa"/>
            <w:gridSpan w:val="10"/>
            <w:tcBorders>
              <w:top w:val="single" w:sz="4" w:space="0" w:color="auto"/>
              <w:left w:val="single" w:sz="4" w:space="0" w:color="auto"/>
              <w:bottom w:val="single" w:sz="4" w:space="0" w:color="auto"/>
              <w:right w:val="single" w:sz="4" w:space="0" w:color="auto"/>
            </w:tcBorders>
            <w:shd w:val="clear" w:color="auto" w:fill="auto"/>
          </w:tcPr>
          <w:p w:rsidR="00F551F3" w:rsidRPr="002621C1" w:rsidRDefault="00F551F3" w:rsidP="00D5426C">
            <w:pPr>
              <w:rPr>
                <w:sz w:val="22"/>
                <w:szCs w:val="20"/>
              </w:rPr>
            </w:pPr>
            <w:r w:rsidRPr="002621C1">
              <w:rPr>
                <w:sz w:val="22"/>
                <w:szCs w:val="20"/>
              </w:rPr>
              <w:t>1. Please descri</w:t>
            </w:r>
            <w:r>
              <w:rPr>
                <w:sz w:val="22"/>
                <w:szCs w:val="20"/>
              </w:rPr>
              <w:t xml:space="preserve">be the primary </w:t>
            </w:r>
            <w:r w:rsidRPr="002621C1">
              <w:rPr>
                <w:sz w:val="22"/>
                <w:szCs w:val="20"/>
              </w:rPr>
              <w:t>negative impact that may arise as a result of this project:</w:t>
            </w:r>
          </w:p>
        </w:tc>
      </w:tr>
      <w:tr w:rsidR="00F551F3" w:rsidRPr="002621C1">
        <w:trPr>
          <w:trHeight w:val="1040"/>
        </w:trPr>
        <w:tc>
          <w:tcPr>
            <w:tcW w:w="10080" w:type="dxa"/>
            <w:gridSpan w:val="10"/>
            <w:tcBorders>
              <w:top w:val="single" w:sz="4" w:space="0" w:color="auto"/>
              <w:left w:val="single" w:sz="4" w:space="0" w:color="auto"/>
              <w:bottom w:val="single" w:sz="4" w:space="0" w:color="auto"/>
              <w:right w:val="single" w:sz="4" w:space="0" w:color="auto"/>
            </w:tcBorders>
            <w:shd w:val="clear" w:color="auto" w:fill="auto"/>
          </w:tcPr>
          <w:p w:rsidR="00F551F3" w:rsidRPr="002621C1" w:rsidRDefault="00F551F3" w:rsidP="00D11723">
            <w:pPr>
              <w:rPr>
                <w:sz w:val="22"/>
                <w:szCs w:val="20"/>
              </w:rPr>
            </w:pPr>
            <w:r w:rsidRPr="002621C1">
              <w:rPr>
                <w:sz w:val="22"/>
                <w:szCs w:val="20"/>
              </w:rPr>
              <w:t> </w:t>
            </w:r>
          </w:p>
          <w:p w:rsidR="00F551F3" w:rsidRPr="002621C1" w:rsidRDefault="00F551F3" w:rsidP="00D11723">
            <w:pPr>
              <w:rPr>
                <w:sz w:val="22"/>
                <w:szCs w:val="20"/>
              </w:rPr>
            </w:pPr>
            <w:r w:rsidRPr="002621C1">
              <w:rPr>
                <w:sz w:val="22"/>
                <w:szCs w:val="20"/>
              </w:rPr>
              <w:t> </w:t>
            </w:r>
          </w:p>
          <w:p w:rsidR="00F551F3" w:rsidRPr="002621C1" w:rsidRDefault="00F551F3" w:rsidP="00D11723">
            <w:pPr>
              <w:rPr>
                <w:sz w:val="22"/>
                <w:szCs w:val="20"/>
              </w:rPr>
            </w:pPr>
            <w:r w:rsidRPr="002621C1">
              <w:rPr>
                <w:sz w:val="22"/>
                <w:szCs w:val="20"/>
              </w:rPr>
              <w:t> </w:t>
            </w:r>
          </w:p>
          <w:p w:rsidR="00F551F3" w:rsidRPr="002621C1" w:rsidRDefault="00F551F3" w:rsidP="00D11723">
            <w:pPr>
              <w:rPr>
                <w:sz w:val="22"/>
                <w:szCs w:val="20"/>
              </w:rPr>
            </w:pPr>
            <w:r w:rsidRPr="002621C1">
              <w:rPr>
                <w:sz w:val="22"/>
                <w:szCs w:val="20"/>
              </w:rPr>
              <w:t> </w:t>
            </w:r>
          </w:p>
        </w:tc>
      </w:tr>
      <w:tr w:rsidR="00F551F3" w:rsidRPr="002621C1">
        <w:trPr>
          <w:trHeight w:val="2600"/>
        </w:trPr>
        <w:tc>
          <w:tcPr>
            <w:tcW w:w="10080" w:type="dxa"/>
            <w:gridSpan w:val="10"/>
            <w:tcBorders>
              <w:top w:val="single" w:sz="4" w:space="0" w:color="auto"/>
              <w:left w:val="single" w:sz="4" w:space="0" w:color="auto"/>
              <w:bottom w:val="single" w:sz="4" w:space="0" w:color="auto"/>
              <w:right w:val="single" w:sz="4" w:space="0" w:color="auto"/>
            </w:tcBorders>
            <w:shd w:val="clear" w:color="auto" w:fill="auto"/>
          </w:tcPr>
          <w:p w:rsidR="00F551F3" w:rsidRPr="002621C1" w:rsidRDefault="00F551F3" w:rsidP="00CF26DC">
            <w:pPr>
              <w:rPr>
                <w:sz w:val="22"/>
                <w:szCs w:val="20"/>
              </w:rPr>
            </w:pPr>
            <w:r w:rsidRPr="002621C1">
              <w:rPr>
                <w:sz w:val="22"/>
                <w:szCs w:val="20"/>
              </w:rPr>
              <w:t>State the exact measures that will be taken to resolve this is</w:t>
            </w:r>
            <w:r w:rsidR="00EC471C">
              <w:rPr>
                <w:sz w:val="22"/>
                <w:szCs w:val="20"/>
              </w:rPr>
              <w:t xml:space="preserve">sue or </w:t>
            </w:r>
            <w:proofErr w:type="gramStart"/>
            <w:r w:rsidR="00EC471C">
              <w:rPr>
                <w:sz w:val="22"/>
                <w:szCs w:val="20"/>
              </w:rPr>
              <w:t>mitigate</w:t>
            </w:r>
            <w:proofErr w:type="gramEnd"/>
            <w:r w:rsidR="00EC471C">
              <w:rPr>
                <w:sz w:val="22"/>
                <w:szCs w:val="20"/>
              </w:rPr>
              <w:t xml:space="preserve"> against these </w:t>
            </w:r>
            <w:r w:rsidRPr="002621C1">
              <w:rPr>
                <w:sz w:val="22"/>
                <w:szCs w:val="20"/>
              </w:rPr>
              <w:t>impacts.</w:t>
            </w:r>
          </w:p>
          <w:p w:rsidR="00F551F3" w:rsidRPr="002621C1" w:rsidRDefault="00F551F3" w:rsidP="00CF26DC">
            <w:pPr>
              <w:rPr>
                <w:sz w:val="22"/>
                <w:szCs w:val="20"/>
              </w:rPr>
            </w:pPr>
            <w:r w:rsidRPr="002621C1">
              <w:rPr>
                <w:sz w:val="22"/>
                <w:szCs w:val="20"/>
              </w:rPr>
              <w:t> </w:t>
            </w:r>
          </w:p>
          <w:p w:rsidR="00F551F3" w:rsidRPr="002621C1" w:rsidRDefault="00F551F3" w:rsidP="00CF26DC">
            <w:pPr>
              <w:rPr>
                <w:sz w:val="22"/>
                <w:szCs w:val="20"/>
              </w:rPr>
            </w:pPr>
            <w:r w:rsidRPr="002621C1">
              <w:rPr>
                <w:sz w:val="22"/>
                <w:szCs w:val="20"/>
              </w:rPr>
              <w:t> </w:t>
            </w:r>
          </w:p>
          <w:p w:rsidR="00F551F3" w:rsidRPr="002621C1" w:rsidRDefault="00F551F3" w:rsidP="00CF26DC">
            <w:pPr>
              <w:rPr>
                <w:sz w:val="22"/>
                <w:szCs w:val="20"/>
              </w:rPr>
            </w:pPr>
            <w:r w:rsidRPr="002621C1">
              <w:rPr>
                <w:sz w:val="22"/>
                <w:szCs w:val="20"/>
              </w:rPr>
              <w:t> </w:t>
            </w:r>
          </w:p>
          <w:p w:rsidR="00F551F3" w:rsidRPr="002621C1" w:rsidRDefault="00F551F3" w:rsidP="00CF26DC">
            <w:pPr>
              <w:rPr>
                <w:sz w:val="22"/>
                <w:szCs w:val="20"/>
              </w:rPr>
            </w:pPr>
            <w:r w:rsidRPr="002621C1">
              <w:rPr>
                <w:sz w:val="22"/>
                <w:szCs w:val="20"/>
              </w:rPr>
              <w:t> </w:t>
            </w:r>
          </w:p>
          <w:p w:rsidR="00F551F3" w:rsidRPr="002621C1" w:rsidRDefault="00F551F3" w:rsidP="00CF26DC">
            <w:pPr>
              <w:rPr>
                <w:sz w:val="22"/>
                <w:szCs w:val="20"/>
              </w:rPr>
            </w:pPr>
            <w:r w:rsidRPr="002621C1">
              <w:rPr>
                <w:sz w:val="22"/>
                <w:szCs w:val="20"/>
              </w:rPr>
              <w:t> </w:t>
            </w:r>
          </w:p>
          <w:p w:rsidR="00F551F3" w:rsidRPr="002621C1" w:rsidRDefault="00F551F3" w:rsidP="00CF26DC">
            <w:pPr>
              <w:rPr>
                <w:sz w:val="22"/>
                <w:szCs w:val="20"/>
              </w:rPr>
            </w:pPr>
            <w:r w:rsidRPr="002621C1">
              <w:rPr>
                <w:sz w:val="22"/>
                <w:szCs w:val="20"/>
              </w:rPr>
              <w:t> </w:t>
            </w:r>
          </w:p>
          <w:p w:rsidR="00F551F3" w:rsidRPr="002621C1" w:rsidRDefault="00F551F3" w:rsidP="00CF26DC">
            <w:pPr>
              <w:rPr>
                <w:sz w:val="22"/>
                <w:szCs w:val="20"/>
              </w:rPr>
            </w:pPr>
            <w:r w:rsidRPr="002621C1">
              <w:rPr>
                <w:sz w:val="22"/>
                <w:szCs w:val="20"/>
              </w:rPr>
              <w:t> </w:t>
            </w:r>
          </w:p>
          <w:p w:rsidR="00F551F3" w:rsidRPr="002621C1" w:rsidRDefault="00F551F3" w:rsidP="00CF26DC">
            <w:pPr>
              <w:rPr>
                <w:sz w:val="22"/>
                <w:szCs w:val="20"/>
              </w:rPr>
            </w:pPr>
            <w:r w:rsidRPr="002621C1">
              <w:rPr>
                <w:sz w:val="22"/>
                <w:szCs w:val="20"/>
              </w:rPr>
              <w:t> </w:t>
            </w:r>
          </w:p>
        </w:tc>
      </w:tr>
      <w:tr w:rsidR="00F551F3" w:rsidRPr="002621C1">
        <w:trPr>
          <w:trHeight w:val="320"/>
        </w:trPr>
        <w:tc>
          <w:tcPr>
            <w:tcW w:w="10080" w:type="dxa"/>
            <w:gridSpan w:val="10"/>
            <w:tcBorders>
              <w:top w:val="single" w:sz="4" w:space="0" w:color="auto"/>
              <w:left w:val="single" w:sz="4" w:space="0" w:color="auto"/>
              <w:bottom w:val="single" w:sz="4" w:space="0" w:color="auto"/>
              <w:right w:val="single" w:sz="4" w:space="0" w:color="auto"/>
            </w:tcBorders>
            <w:shd w:val="clear" w:color="auto" w:fill="auto"/>
          </w:tcPr>
          <w:p w:rsidR="00F551F3" w:rsidRPr="002621C1" w:rsidRDefault="00F551F3" w:rsidP="00F551F3">
            <w:pPr>
              <w:rPr>
                <w:sz w:val="22"/>
                <w:szCs w:val="20"/>
              </w:rPr>
            </w:pPr>
            <w:r w:rsidRPr="002621C1">
              <w:rPr>
                <w:sz w:val="22"/>
                <w:szCs w:val="20"/>
              </w:rPr>
              <w:t>2. Please describe the second negative impact that may arise as a result of this project:</w:t>
            </w:r>
          </w:p>
        </w:tc>
      </w:tr>
      <w:tr w:rsidR="00F551F3" w:rsidRPr="002621C1">
        <w:trPr>
          <w:trHeight w:val="1040"/>
        </w:trPr>
        <w:tc>
          <w:tcPr>
            <w:tcW w:w="1008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F551F3" w:rsidRPr="002621C1" w:rsidRDefault="00F551F3" w:rsidP="00D11723">
            <w:pPr>
              <w:rPr>
                <w:sz w:val="22"/>
                <w:szCs w:val="20"/>
              </w:rPr>
            </w:pPr>
            <w:r w:rsidRPr="002621C1">
              <w:rPr>
                <w:sz w:val="22"/>
                <w:szCs w:val="20"/>
              </w:rPr>
              <w:t> </w:t>
            </w:r>
          </w:p>
          <w:p w:rsidR="00F551F3" w:rsidRPr="002621C1" w:rsidRDefault="00F551F3" w:rsidP="00D11723">
            <w:pPr>
              <w:rPr>
                <w:sz w:val="22"/>
                <w:szCs w:val="20"/>
              </w:rPr>
            </w:pPr>
            <w:r w:rsidRPr="002621C1">
              <w:rPr>
                <w:sz w:val="22"/>
                <w:szCs w:val="20"/>
              </w:rPr>
              <w:t> </w:t>
            </w:r>
          </w:p>
          <w:p w:rsidR="00F551F3" w:rsidRPr="002621C1" w:rsidRDefault="00F551F3" w:rsidP="00D11723">
            <w:pPr>
              <w:rPr>
                <w:sz w:val="22"/>
                <w:szCs w:val="20"/>
              </w:rPr>
            </w:pPr>
            <w:r w:rsidRPr="002621C1">
              <w:rPr>
                <w:sz w:val="22"/>
                <w:szCs w:val="20"/>
              </w:rPr>
              <w:t> </w:t>
            </w:r>
          </w:p>
          <w:p w:rsidR="00F551F3" w:rsidRPr="002621C1" w:rsidRDefault="00F551F3" w:rsidP="00D11723">
            <w:pPr>
              <w:rPr>
                <w:sz w:val="22"/>
                <w:szCs w:val="20"/>
              </w:rPr>
            </w:pPr>
            <w:r w:rsidRPr="002621C1">
              <w:rPr>
                <w:sz w:val="22"/>
                <w:szCs w:val="20"/>
              </w:rPr>
              <w:t> </w:t>
            </w:r>
          </w:p>
          <w:p w:rsidR="00F551F3" w:rsidRPr="002621C1" w:rsidRDefault="00F551F3" w:rsidP="00D11723">
            <w:pPr>
              <w:rPr>
                <w:sz w:val="22"/>
                <w:szCs w:val="20"/>
              </w:rPr>
            </w:pPr>
            <w:r w:rsidRPr="002621C1">
              <w:rPr>
                <w:sz w:val="22"/>
                <w:szCs w:val="20"/>
              </w:rPr>
              <w:t> </w:t>
            </w:r>
          </w:p>
          <w:p w:rsidR="00F551F3" w:rsidRPr="002621C1" w:rsidRDefault="00F551F3" w:rsidP="00D11723">
            <w:pPr>
              <w:rPr>
                <w:sz w:val="22"/>
                <w:szCs w:val="20"/>
              </w:rPr>
            </w:pPr>
            <w:r w:rsidRPr="002621C1">
              <w:rPr>
                <w:sz w:val="22"/>
                <w:szCs w:val="20"/>
              </w:rPr>
              <w:t> </w:t>
            </w:r>
          </w:p>
          <w:p w:rsidR="00F551F3" w:rsidRPr="002621C1" w:rsidRDefault="00F551F3" w:rsidP="00D11723">
            <w:pPr>
              <w:rPr>
                <w:sz w:val="22"/>
                <w:szCs w:val="20"/>
              </w:rPr>
            </w:pPr>
            <w:r w:rsidRPr="002621C1">
              <w:rPr>
                <w:sz w:val="22"/>
                <w:szCs w:val="20"/>
              </w:rPr>
              <w:t> </w:t>
            </w:r>
          </w:p>
          <w:p w:rsidR="00F551F3" w:rsidRPr="002621C1" w:rsidRDefault="00F551F3" w:rsidP="00D11723">
            <w:pPr>
              <w:rPr>
                <w:sz w:val="22"/>
                <w:szCs w:val="20"/>
              </w:rPr>
            </w:pPr>
            <w:r w:rsidRPr="002621C1">
              <w:rPr>
                <w:sz w:val="22"/>
                <w:szCs w:val="20"/>
              </w:rPr>
              <w:t> </w:t>
            </w:r>
          </w:p>
        </w:tc>
      </w:tr>
      <w:tr w:rsidR="00F551F3" w:rsidRPr="002621C1">
        <w:trPr>
          <w:trHeight w:val="1600"/>
        </w:trPr>
        <w:tc>
          <w:tcPr>
            <w:tcW w:w="271" w:type="dxa"/>
            <w:tcBorders>
              <w:top w:val="single" w:sz="4" w:space="0" w:color="auto"/>
              <w:left w:val="single" w:sz="4" w:space="0" w:color="auto"/>
              <w:bottom w:val="single" w:sz="4" w:space="0" w:color="auto"/>
              <w:right w:val="nil"/>
            </w:tcBorders>
            <w:shd w:val="clear" w:color="auto" w:fill="auto"/>
            <w:vAlign w:val="bottom"/>
          </w:tcPr>
          <w:p w:rsidR="00F551F3" w:rsidRPr="002621C1" w:rsidRDefault="00F551F3" w:rsidP="00D11723">
            <w:pPr>
              <w:rPr>
                <w:sz w:val="22"/>
                <w:szCs w:val="20"/>
              </w:rPr>
            </w:pPr>
            <w:r w:rsidRPr="002621C1">
              <w:rPr>
                <w:sz w:val="22"/>
                <w:szCs w:val="20"/>
              </w:rPr>
              <w:t> </w:t>
            </w:r>
          </w:p>
          <w:p w:rsidR="00F551F3" w:rsidRPr="002621C1" w:rsidRDefault="00F551F3" w:rsidP="00D11723">
            <w:pPr>
              <w:rPr>
                <w:sz w:val="22"/>
                <w:szCs w:val="20"/>
              </w:rPr>
            </w:pPr>
            <w:r w:rsidRPr="002621C1">
              <w:rPr>
                <w:sz w:val="22"/>
                <w:szCs w:val="20"/>
              </w:rPr>
              <w:t> </w:t>
            </w:r>
          </w:p>
          <w:p w:rsidR="00F551F3" w:rsidRPr="002621C1" w:rsidRDefault="00F551F3" w:rsidP="00D11723">
            <w:pPr>
              <w:rPr>
                <w:sz w:val="22"/>
                <w:szCs w:val="20"/>
              </w:rPr>
            </w:pPr>
            <w:r w:rsidRPr="002621C1">
              <w:rPr>
                <w:sz w:val="22"/>
                <w:szCs w:val="20"/>
              </w:rPr>
              <w:t> </w:t>
            </w:r>
          </w:p>
          <w:p w:rsidR="00F551F3" w:rsidRPr="002621C1" w:rsidRDefault="00F551F3" w:rsidP="00D11723">
            <w:pPr>
              <w:rPr>
                <w:sz w:val="22"/>
                <w:szCs w:val="20"/>
              </w:rPr>
            </w:pPr>
            <w:r w:rsidRPr="002621C1">
              <w:rPr>
                <w:sz w:val="22"/>
                <w:szCs w:val="20"/>
              </w:rPr>
              <w:t> </w:t>
            </w:r>
          </w:p>
          <w:p w:rsidR="00F551F3" w:rsidRPr="002621C1" w:rsidRDefault="00F551F3" w:rsidP="00D11723">
            <w:pPr>
              <w:rPr>
                <w:sz w:val="22"/>
                <w:szCs w:val="20"/>
              </w:rPr>
            </w:pPr>
            <w:r w:rsidRPr="002621C1">
              <w:rPr>
                <w:sz w:val="22"/>
                <w:szCs w:val="20"/>
              </w:rPr>
              <w:t> </w:t>
            </w:r>
          </w:p>
        </w:tc>
        <w:tc>
          <w:tcPr>
            <w:tcW w:w="9809" w:type="dxa"/>
            <w:gridSpan w:val="9"/>
            <w:tcBorders>
              <w:top w:val="single" w:sz="4" w:space="0" w:color="auto"/>
              <w:left w:val="nil"/>
              <w:bottom w:val="single" w:sz="4" w:space="0" w:color="auto"/>
              <w:right w:val="single" w:sz="4" w:space="0" w:color="000000"/>
            </w:tcBorders>
            <w:shd w:val="clear" w:color="auto" w:fill="auto"/>
          </w:tcPr>
          <w:p w:rsidR="00F551F3" w:rsidRPr="002621C1" w:rsidRDefault="00F551F3" w:rsidP="00AE355A">
            <w:pPr>
              <w:rPr>
                <w:sz w:val="22"/>
                <w:szCs w:val="20"/>
              </w:rPr>
            </w:pPr>
            <w:r w:rsidRPr="002621C1">
              <w:rPr>
                <w:sz w:val="22"/>
                <w:szCs w:val="20"/>
              </w:rPr>
              <w:t>State the exact measures that will be taken to resolve this is</w:t>
            </w:r>
            <w:r w:rsidR="00EC471C">
              <w:rPr>
                <w:sz w:val="22"/>
                <w:szCs w:val="20"/>
              </w:rPr>
              <w:t xml:space="preserve">sue or </w:t>
            </w:r>
            <w:proofErr w:type="gramStart"/>
            <w:r w:rsidR="00EC471C">
              <w:rPr>
                <w:sz w:val="22"/>
                <w:szCs w:val="20"/>
              </w:rPr>
              <w:t>mitigate</w:t>
            </w:r>
            <w:proofErr w:type="gramEnd"/>
            <w:r w:rsidR="00EC471C">
              <w:rPr>
                <w:sz w:val="22"/>
                <w:szCs w:val="20"/>
              </w:rPr>
              <w:t xml:space="preserve"> against these </w:t>
            </w:r>
            <w:r w:rsidRPr="002621C1">
              <w:rPr>
                <w:sz w:val="22"/>
                <w:szCs w:val="20"/>
              </w:rPr>
              <w:t>impacts.</w:t>
            </w:r>
          </w:p>
          <w:p w:rsidR="00F551F3" w:rsidRPr="002621C1" w:rsidRDefault="00F551F3" w:rsidP="00D11723">
            <w:pPr>
              <w:rPr>
                <w:sz w:val="22"/>
                <w:szCs w:val="20"/>
              </w:rPr>
            </w:pPr>
            <w:r w:rsidRPr="002621C1">
              <w:rPr>
                <w:sz w:val="22"/>
                <w:szCs w:val="20"/>
              </w:rPr>
              <w:t> </w:t>
            </w:r>
          </w:p>
          <w:p w:rsidR="00F551F3" w:rsidRPr="002621C1" w:rsidRDefault="00F551F3" w:rsidP="00D11723">
            <w:pPr>
              <w:rPr>
                <w:sz w:val="22"/>
                <w:szCs w:val="20"/>
              </w:rPr>
            </w:pPr>
            <w:r w:rsidRPr="002621C1">
              <w:rPr>
                <w:sz w:val="22"/>
                <w:szCs w:val="20"/>
              </w:rPr>
              <w:t> </w:t>
            </w:r>
          </w:p>
          <w:p w:rsidR="00F551F3" w:rsidRPr="002621C1" w:rsidRDefault="00F551F3" w:rsidP="00D11723">
            <w:pPr>
              <w:rPr>
                <w:sz w:val="22"/>
                <w:szCs w:val="20"/>
              </w:rPr>
            </w:pPr>
            <w:r w:rsidRPr="002621C1">
              <w:rPr>
                <w:sz w:val="22"/>
                <w:szCs w:val="20"/>
              </w:rPr>
              <w:t> </w:t>
            </w:r>
          </w:p>
          <w:p w:rsidR="00F551F3" w:rsidRPr="002621C1" w:rsidRDefault="00F551F3" w:rsidP="00D11723">
            <w:pPr>
              <w:rPr>
                <w:sz w:val="22"/>
                <w:szCs w:val="20"/>
              </w:rPr>
            </w:pPr>
            <w:r w:rsidRPr="002621C1">
              <w:rPr>
                <w:sz w:val="22"/>
                <w:szCs w:val="20"/>
              </w:rPr>
              <w:t> </w:t>
            </w:r>
          </w:p>
        </w:tc>
      </w:tr>
    </w:tbl>
    <w:p w:rsidR="00A4554C" w:rsidRPr="002621C1" w:rsidRDefault="00A4554C">
      <w:pPr>
        <w:pStyle w:val="PlainText"/>
        <w:rPr>
          <w:rFonts w:ascii="Times New Roman" w:hAnsi="Times New Roman"/>
          <w:b/>
          <w:color w:val="0000FF"/>
          <w:sz w:val="22"/>
          <w:szCs w:val="22"/>
        </w:rPr>
      </w:pPr>
    </w:p>
    <w:sectPr w:rsidR="00A4554C" w:rsidRPr="002621C1" w:rsidSect="00651D8D">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225" w:rsidRDefault="00106225">
      <w:r>
        <w:separator/>
      </w:r>
    </w:p>
  </w:endnote>
  <w:endnote w:type="continuationSeparator" w:id="0">
    <w:p w:rsidR="00106225" w:rsidRDefault="001062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0D1" w:rsidRDefault="001030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53" w:rsidRPr="001030D1" w:rsidRDefault="001030D1" w:rsidP="00444D6A">
    <w:pPr>
      <w:pStyle w:val="Footer"/>
      <w:rPr>
        <w:sz w:val="22"/>
        <w:szCs w:val="22"/>
      </w:rPr>
    </w:pPr>
    <w:r w:rsidRPr="001030D1">
      <w:rPr>
        <w:sz w:val="22"/>
        <w:szCs w:val="22"/>
      </w:rPr>
      <w:t xml:space="preserve">PNPM Rural- </w:t>
    </w:r>
    <w:r w:rsidR="002A1A53" w:rsidRPr="001030D1">
      <w:rPr>
        <w:sz w:val="22"/>
        <w:szCs w:val="22"/>
      </w:rPr>
      <w:t xml:space="preserve">Environmental </w:t>
    </w:r>
    <w:r w:rsidRPr="001030D1">
      <w:rPr>
        <w:sz w:val="22"/>
        <w:szCs w:val="22"/>
      </w:rPr>
      <w:t xml:space="preserve">Management </w:t>
    </w:r>
    <w:r w:rsidR="002E5664" w:rsidRPr="001030D1">
      <w:rPr>
        <w:sz w:val="22"/>
        <w:szCs w:val="22"/>
      </w:rPr>
      <w:t>Framework</w:t>
    </w:r>
    <w:r w:rsidR="002A1A53" w:rsidRPr="001030D1">
      <w:rPr>
        <w:sz w:val="22"/>
        <w:szCs w:val="22"/>
      </w:rPr>
      <w:t xml:space="preserve"> </w:t>
    </w:r>
    <w:r>
      <w:rPr>
        <w:sz w:val="22"/>
        <w:szCs w:val="22"/>
      </w:rPr>
      <w:t>– Disclosed July 21, 2010</w:t>
    </w:r>
    <w:r w:rsidR="002A1A53" w:rsidRPr="001030D1">
      <w:rPr>
        <w:sz w:val="22"/>
        <w:szCs w:val="22"/>
      </w:rPr>
      <w:t xml:space="preserve"> </w:t>
    </w:r>
    <w:r w:rsidR="002A1A53" w:rsidRPr="001030D1">
      <w:rPr>
        <w:sz w:val="22"/>
        <w:szCs w:val="22"/>
      </w:rPr>
      <w:tab/>
    </w:r>
    <w:r w:rsidR="00C9299B" w:rsidRPr="001030D1">
      <w:rPr>
        <w:rStyle w:val="PageNumber"/>
        <w:sz w:val="22"/>
        <w:szCs w:val="22"/>
      </w:rPr>
      <w:fldChar w:fldCharType="begin"/>
    </w:r>
    <w:r w:rsidR="002A1A53" w:rsidRPr="001030D1">
      <w:rPr>
        <w:rStyle w:val="PageNumber"/>
        <w:sz w:val="22"/>
        <w:szCs w:val="22"/>
      </w:rPr>
      <w:instrText xml:space="preserve"> PAGE </w:instrText>
    </w:r>
    <w:r w:rsidR="00C9299B" w:rsidRPr="001030D1">
      <w:rPr>
        <w:rStyle w:val="PageNumber"/>
        <w:sz w:val="22"/>
        <w:szCs w:val="22"/>
      </w:rPr>
      <w:fldChar w:fldCharType="separate"/>
    </w:r>
    <w:r w:rsidR="00145233">
      <w:rPr>
        <w:rStyle w:val="PageNumber"/>
        <w:noProof/>
        <w:sz w:val="22"/>
        <w:szCs w:val="22"/>
      </w:rPr>
      <w:t>1</w:t>
    </w:r>
    <w:r w:rsidR="00C9299B" w:rsidRPr="001030D1">
      <w:rPr>
        <w:rStyle w:val="PageNumber"/>
        <w:sz w:val="22"/>
        <w:szCs w:val="22"/>
      </w:rPr>
      <w:fldChar w:fldCharType="end"/>
    </w:r>
    <w:r w:rsidR="002A1A53" w:rsidRPr="001030D1">
      <w:rPr>
        <w:rStyle w:val="PageNumber"/>
        <w:sz w:val="22"/>
        <w:szCs w:val="22"/>
      </w:rPr>
      <w:t xml:space="preserve"> of </w:t>
    </w:r>
    <w:r w:rsidR="00C9299B" w:rsidRPr="001030D1">
      <w:rPr>
        <w:rStyle w:val="PageNumber"/>
        <w:sz w:val="22"/>
        <w:szCs w:val="22"/>
      </w:rPr>
      <w:fldChar w:fldCharType="begin"/>
    </w:r>
    <w:r w:rsidR="002A1A53" w:rsidRPr="001030D1">
      <w:rPr>
        <w:rStyle w:val="PageNumber"/>
        <w:sz w:val="22"/>
        <w:szCs w:val="22"/>
      </w:rPr>
      <w:instrText xml:space="preserve"> NUMPAGES </w:instrText>
    </w:r>
    <w:r w:rsidR="00C9299B" w:rsidRPr="001030D1">
      <w:rPr>
        <w:rStyle w:val="PageNumber"/>
        <w:sz w:val="22"/>
        <w:szCs w:val="22"/>
      </w:rPr>
      <w:fldChar w:fldCharType="separate"/>
    </w:r>
    <w:r w:rsidR="00145233">
      <w:rPr>
        <w:rStyle w:val="PageNumber"/>
        <w:noProof/>
        <w:sz w:val="22"/>
        <w:szCs w:val="22"/>
      </w:rPr>
      <w:t>11</w:t>
    </w:r>
    <w:r w:rsidR="00C9299B" w:rsidRPr="001030D1">
      <w:rPr>
        <w:rStyle w:val="PageNumbe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0D1" w:rsidRDefault="001030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225" w:rsidRDefault="00106225">
      <w:r>
        <w:separator/>
      </w:r>
    </w:p>
  </w:footnote>
  <w:footnote w:type="continuationSeparator" w:id="0">
    <w:p w:rsidR="00106225" w:rsidRDefault="001062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0D1" w:rsidRDefault="001030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0D1" w:rsidRDefault="001030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0D1" w:rsidRDefault="001030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287"/>
    <w:multiLevelType w:val="hybridMultilevel"/>
    <w:tmpl w:val="01A8C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E265D6"/>
    <w:multiLevelType w:val="hybridMultilevel"/>
    <w:tmpl w:val="2D4C25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6B2684"/>
    <w:multiLevelType w:val="hybridMultilevel"/>
    <w:tmpl w:val="B226F2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3526F71"/>
    <w:multiLevelType w:val="hybridMultilevel"/>
    <w:tmpl w:val="0DC49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FC4EF6"/>
    <w:multiLevelType w:val="hybridMultilevel"/>
    <w:tmpl w:val="512452BC"/>
    <w:lvl w:ilvl="0" w:tplc="F01E54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4098A"/>
    <w:multiLevelType w:val="hybridMultilevel"/>
    <w:tmpl w:val="32401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45288F"/>
    <w:multiLevelType w:val="hybridMultilevel"/>
    <w:tmpl w:val="D2FCA2D4"/>
    <w:lvl w:ilvl="0" w:tplc="A9B615E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2054F8"/>
    <w:multiLevelType w:val="hybridMultilevel"/>
    <w:tmpl w:val="0ADAB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557698"/>
    <w:multiLevelType w:val="hybridMultilevel"/>
    <w:tmpl w:val="E7762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7207BA"/>
    <w:multiLevelType w:val="hybridMultilevel"/>
    <w:tmpl w:val="2DA4525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B501F3"/>
    <w:multiLevelType w:val="hybridMultilevel"/>
    <w:tmpl w:val="D33C6544"/>
    <w:lvl w:ilvl="0" w:tplc="63308036">
      <w:start w:val="1"/>
      <w:numFmt w:val="decimal"/>
      <w:lvlText w:val="%1."/>
      <w:lvlJc w:val="left"/>
      <w:pPr>
        <w:tabs>
          <w:tab w:val="num" w:pos="720"/>
        </w:tabs>
        <w:ind w:left="720" w:hanging="720"/>
      </w:pPr>
      <w:rPr>
        <w:rFonts w:hint="default"/>
        <w:b w:val="0"/>
        <w:color w:val="auto"/>
      </w:rPr>
    </w:lvl>
    <w:lvl w:ilvl="1" w:tplc="1DEC61C0">
      <w:start w:val="1"/>
      <w:numFmt w:val="lowerLetter"/>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F06F35"/>
    <w:multiLevelType w:val="hybridMultilevel"/>
    <w:tmpl w:val="44E6A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C35A3"/>
    <w:multiLevelType w:val="hybridMultilevel"/>
    <w:tmpl w:val="3A52EC4C"/>
    <w:lvl w:ilvl="0" w:tplc="B2087822">
      <w:start w:val="1"/>
      <w:numFmt w:val="decimal"/>
      <w:lvlText w:val="%1."/>
      <w:lvlJc w:val="left"/>
      <w:pPr>
        <w:tabs>
          <w:tab w:val="num" w:pos="720"/>
        </w:tabs>
        <w:ind w:left="720" w:hanging="360"/>
      </w:pPr>
      <w:rPr>
        <w:rFonts w:ascii="Arial" w:eastAsia="Times New Roman" w:hAnsi="Arial" w:cs="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772862"/>
    <w:multiLevelType w:val="hybridMultilevel"/>
    <w:tmpl w:val="79F07906"/>
    <w:lvl w:ilvl="0" w:tplc="BD9464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2836615"/>
    <w:multiLevelType w:val="hybridMultilevel"/>
    <w:tmpl w:val="98708C86"/>
    <w:lvl w:ilvl="0" w:tplc="04090001">
      <w:start w:val="1"/>
      <w:numFmt w:val="lowerLetter"/>
      <w:lvlText w:val="(%1)"/>
      <w:lvlJc w:val="left"/>
      <w:pPr>
        <w:tabs>
          <w:tab w:val="num" w:pos="0"/>
        </w:tabs>
        <w:ind w:left="360" w:firstLine="0"/>
      </w:pPr>
      <w:rPr>
        <w:rFonts w:hint="default"/>
        <w:sz w:val="24"/>
        <w:szCs w:val="24"/>
      </w:rPr>
    </w:lvl>
    <w:lvl w:ilvl="1" w:tplc="04090003">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1C2F88"/>
    <w:multiLevelType w:val="hybridMultilevel"/>
    <w:tmpl w:val="55C04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A740B98"/>
    <w:multiLevelType w:val="hybridMultilevel"/>
    <w:tmpl w:val="1090BE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63E58C5"/>
    <w:multiLevelType w:val="hybridMultilevel"/>
    <w:tmpl w:val="C8F63458"/>
    <w:lvl w:ilvl="0" w:tplc="12EAE674">
      <w:start w:val="1"/>
      <w:numFmt w:val="decimal"/>
      <w:lvlText w:val="%1."/>
      <w:lvlJc w:val="left"/>
      <w:pPr>
        <w:tabs>
          <w:tab w:val="num" w:pos="360"/>
        </w:tabs>
        <w:ind w:left="360" w:hanging="360"/>
      </w:pPr>
      <w:rPr>
        <w:rFonts w:hint="default"/>
      </w:rPr>
    </w:lvl>
    <w:lvl w:ilvl="1" w:tplc="6F1E628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BC616FF"/>
    <w:multiLevelType w:val="hybridMultilevel"/>
    <w:tmpl w:val="2D5CA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4F1D4C"/>
    <w:multiLevelType w:val="hybridMultilevel"/>
    <w:tmpl w:val="619AC21E"/>
    <w:lvl w:ilvl="0" w:tplc="9BE6551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D70141"/>
    <w:multiLevelType w:val="hybridMultilevel"/>
    <w:tmpl w:val="99946654"/>
    <w:lvl w:ilvl="0" w:tplc="04090001">
      <w:start w:val="1"/>
      <w:numFmt w:val="decimal"/>
      <w:lvlText w:val="%1."/>
      <w:lvlJc w:val="left"/>
      <w:pPr>
        <w:tabs>
          <w:tab w:val="num" w:pos="7023"/>
        </w:tabs>
        <w:ind w:left="6663" w:firstLine="0"/>
      </w:pPr>
      <w:rPr>
        <w:rFonts w:ascii="Times New Roman" w:hAnsi="Times New Roman" w:hint="default"/>
        <w:b w:val="0"/>
        <w:i w:val="0"/>
        <w:sz w:val="24"/>
        <w:szCs w:val="24"/>
      </w:rPr>
    </w:lvl>
    <w:lvl w:ilvl="1" w:tplc="04090019">
      <w:start w:val="1"/>
      <w:numFmt w:val="lowerLetter"/>
      <w:lvlText w:val="%2."/>
      <w:lvlJc w:val="left"/>
      <w:pPr>
        <w:tabs>
          <w:tab w:val="num" w:pos="7383"/>
        </w:tabs>
        <w:ind w:left="7383" w:hanging="360"/>
      </w:pPr>
      <w:rPr>
        <w:rFonts w:hint="default"/>
        <w:b w:val="0"/>
        <w:i w:val="0"/>
        <w:sz w:val="24"/>
        <w:szCs w:val="24"/>
      </w:rPr>
    </w:lvl>
    <w:lvl w:ilvl="2" w:tplc="04090005" w:tentative="1">
      <w:start w:val="1"/>
      <w:numFmt w:val="lowerRoman"/>
      <w:lvlText w:val="%3."/>
      <w:lvlJc w:val="right"/>
      <w:pPr>
        <w:tabs>
          <w:tab w:val="num" w:pos="8103"/>
        </w:tabs>
        <w:ind w:left="8103" w:hanging="180"/>
      </w:pPr>
    </w:lvl>
    <w:lvl w:ilvl="3" w:tplc="04090001" w:tentative="1">
      <w:start w:val="1"/>
      <w:numFmt w:val="decimal"/>
      <w:lvlText w:val="%4."/>
      <w:lvlJc w:val="left"/>
      <w:pPr>
        <w:tabs>
          <w:tab w:val="num" w:pos="8823"/>
        </w:tabs>
        <w:ind w:left="8823" w:hanging="360"/>
      </w:pPr>
    </w:lvl>
    <w:lvl w:ilvl="4" w:tplc="04090003" w:tentative="1">
      <w:start w:val="1"/>
      <w:numFmt w:val="lowerLetter"/>
      <w:lvlText w:val="%5."/>
      <w:lvlJc w:val="left"/>
      <w:pPr>
        <w:tabs>
          <w:tab w:val="num" w:pos="9543"/>
        </w:tabs>
        <w:ind w:left="9543" w:hanging="360"/>
      </w:pPr>
    </w:lvl>
    <w:lvl w:ilvl="5" w:tplc="04090005" w:tentative="1">
      <w:start w:val="1"/>
      <w:numFmt w:val="lowerRoman"/>
      <w:lvlText w:val="%6."/>
      <w:lvlJc w:val="right"/>
      <w:pPr>
        <w:tabs>
          <w:tab w:val="num" w:pos="10263"/>
        </w:tabs>
        <w:ind w:left="10263" w:hanging="180"/>
      </w:pPr>
    </w:lvl>
    <w:lvl w:ilvl="6" w:tplc="04090001" w:tentative="1">
      <w:start w:val="1"/>
      <w:numFmt w:val="decimal"/>
      <w:lvlText w:val="%7."/>
      <w:lvlJc w:val="left"/>
      <w:pPr>
        <w:tabs>
          <w:tab w:val="num" w:pos="10983"/>
        </w:tabs>
        <w:ind w:left="10983" w:hanging="360"/>
      </w:pPr>
    </w:lvl>
    <w:lvl w:ilvl="7" w:tplc="04090003" w:tentative="1">
      <w:start w:val="1"/>
      <w:numFmt w:val="lowerLetter"/>
      <w:lvlText w:val="%8."/>
      <w:lvlJc w:val="left"/>
      <w:pPr>
        <w:tabs>
          <w:tab w:val="num" w:pos="11703"/>
        </w:tabs>
        <w:ind w:left="11703" w:hanging="360"/>
      </w:pPr>
    </w:lvl>
    <w:lvl w:ilvl="8" w:tplc="04090005" w:tentative="1">
      <w:start w:val="1"/>
      <w:numFmt w:val="lowerRoman"/>
      <w:lvlText w:val="%9."/>
      <w:lvlJc w:val="right"/>
      <w:pPr>
        <w:tabs>
          <w:tab w:val="num" w:pos="12423"/>
        </w:tabs>
        <w:ind w:left="12423" w:hanging="180"/>
      </w:pPr>
    </w:lvl>
  </w:abstractNum>
  <w:abstractNum w:abstractNumId="21">
    <w:nsid w:val="5EC02386"/>
    <w:multiLevelType w:val="hybridMultilevel"/>
    <w:tmpl w:val="E37CC84E"/>
    <w:lvl w:ilvl="0" w:tplc="D27A21E6">
      <w:start w:val="1"/>
      <w:numFmt w:val="bullet"/>
      <w:lvlText w:val=""/>
      <w:lvlJc w:val="left"/>
      <w:pPr>
        <w:tabs>
          <w:tab w:val="num" w:pos="360"/>
        </w:tabs>
        <w:ind w:left="36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6D796F"/>
    <w:multiLevelType w:val="hybridMultilevel"/>
    <w:tmpl w:val="B1DE287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13F6B87"/>
    <w:multiLevelType w:val="hybridMultilevel"/>
    <w:tmpl w:val="F454C8E0"/>
    <w:lvl w:ilvl="0" w:tplc="FC9A40E2">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F00DAB"/>
    <w:multiLevelType w:val="hybridMultilevel"/>
    <w:tmpl w:val="361A105A"/>
    <w:lvl w:ilvl="0" w:tplc="6D9EBD16">
      <w:start w:val="1"/>
      <w:numFmt w:val="bullet"/>
      <w:lvlText w:val=""/>
      <w:lvlJc w:val="left"/>
      <w:pPr>
        <w:tabs>
          <w:tab w:val="num" w:pos="1080"/>
        </w:tabs>
        <w:ind w:left="1080" w:hanging="360"/>
      </w:pPr>
      <w:rPr>
        <w:rFonts w:ascii="Symbol" w:hAnsi="Symbol" w:hint="default"/>
      </w:rPr>
    </w:lvl>
    <w:lvl w:ilvl="1" w:tplc="04090001">
      <w:start w:val="1"/>
      <w:numFmt w:val="bullet"/>
      <w:lvlText w:val="o"/>
      <w:lvlJc w:val="left"/>
      <w:pPr>
        <w:tabs>
          <w:tab w:val="num" w:pos="1800"/>
        </w:tabs>
        <w:ind w:left="1800" w:hanging="360"/>
      </w:pPr>
      <w:rPr>
        <w:rFonts w:ascii="Courier New" w:hAnsi="Courier New" w:cs="Arial"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Arial"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Arial"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5">
    <w:nsid w:val="65302DF0"/>
    <w:multiLevelType w:val="hybridMultilevel"/>
    <w:tmpl w:val="2A00B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612DC2"/>
    <w:multiLevelType w:val="hybridMultilevel"/>
    <w:tmpl w:val="9354615A"/>
    <w:lvl w:ilvl="0" w:tplc="D256AB00">
      <w:start w:val="1"/>
      <w:numFmt w:val="lowerLetter"/>
      <w:lvlText w:val="%1."/>
      <w:lvlJc w:val="left"/>
      <w:pPr>
        <w:tabs>
          <w:tab w:val="num" w:pos="720"/>
        </w:tabs>
        <w:ind w:left="720" w:hanging="360"/>
      </w:pPr>
      <w:rPr>
        <w:rFonts w:hint="default"/>
      </w:rPr>
    </w:lvl>
    <w:lvl w:ilvl="1" w:tplc="27AC44AE">
      <w:start w:val="1"/>
      <w:numFmt w:val="decimal"/>
      <w:lvlText w:val="(%2)"/>
      <w:lvlJc w:val="left"/>
      <w:pPr>
        <w:tabs>
          <w:tab w:val="num" w:pos="814"/>
        </w:tabs>
        <w:ind w:left="814" w:hanging="454"/>
      </w:pPr>
      <w:rPr>
        <w:rFonts w:hint="default"/>
        <w:lang w:val="en-US"/>
      </w:rPr>
    </w:lvl>
    <w:lvl w:ilvl="2" w:tplc="0409000F">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6FE02674"/>
    <w:multiLevelType w:val="hybridMultilevel"/>
    <w:tmpl w:val="ECDEA020"/>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8">
    <w:nsid w:val="719815A1"/>
    <w:multiLevelType w:val="hybridMultilevel"/>
    <w:tmpl w:val="DB805876"/>
    <w:lvl w:ilvl="0" w:tplc="64708CB8">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Arial"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Arial"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Arial"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9">
    <w:nsid w:val="733F10B7"/>
    <w:multiLevelType w:val="hybridMultilevel"/>
    <w:tmpl w:val="E6C0E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F635B3"/>
    <w:multiLevelType w:val="hybridMultilevel"/>
    <w:tmpl w:val="96A22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7762C0B"/>
    <w:multiLevelType w:val="hybridMultilevel"/>
    <w:tmpl w:val="52BA3348"/>
    <w:lvl w:ilvl="0" w:tplc="04090001">
      <w:start w:val="1"/>
      <w:numFmt w:val="lowerLetter"/>
      <w:lvlText w:val="%1."/>
      <w:lvlJc w:val="left"/>
      <w:pPr>
        <w:tabs>
          <w:tab w:val="num" w:pos="1440"/>
        </w:tabs>
        <w:ind w:left="1440" w:hanging="360"/>
      </w:pPr>
      <w:rPr>
        <w:rFonts w:hint="default"/>
      </w:rPr>
    </w:lvl>
    <w:lvl w:ilvl="1" w:tplc="04090003">
      <w:start w:val="1"/>
      <w:numFmt w:val="bullet"/>
      <w:lvlText w:val=""/>
      <w:lvlJc w:val="left"/>
      <w:pPr>
        <w:tabs>
          <w:tab w:val="num" w:pos="1440"/>
        </w:tabs>
        <w:ind w:left="1440" w:hanging="360"/>
      </w:pPr>
      <w:rPr>
        <w:rFonts w:ascii="Symbol" w:hAnsi="Symbol" w:hint="default"/>
        <w:sz w:val="16"/>
        <w:szCs w:val="16"/>
      </w:rPr>
    </w:lvl>
    <w:lvl w:ilvl="2" w:tplc="04090005">
      <w:start w:val="3"/>
      <w:numFmt w:val="upperLetter"/>
      <w:lvlText w:val="%3."/>
      <w:lvlJc w:val="left"/>
      <w:pPr>
        <w:tabs>
          <w:tab w:val="num" w:pos="360"/>
        </w:tabs>
        <w:ind w:left="36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8"/>
  </w:num>
  <w:num w:numId="2">
    <w:abstractNumId w:val="2"/>
  </w:num>
  <w:num w:numId="3">
    <w:abstractNumId w:val="1"/>
  </w:num>
  <w:num w:numId="4">
    <w:abstractNumId w:val="16"/>
  </w:num>
  <w:num w:numId="5">
    <w:abstractNumId w:val="5"/>
  </w:num>
  <w:num w:numId="6">
    <w:abstractNumId w:val="29"/>
  </w:num>
  <w:num w:numId="7">
    <w:abstractNumId w:val="8"/>
  </w:num>
  <w:num w:numId="8">
    <w:abstractNumId w:val="25"/>
  </w:num>
  <w:num w:numId="9">
    <w:abstractNumId w:val="24"/>
  </w:num>
  <w:num w:numId="10">
    <w:abstractNumId w:val="31"/>
  </w:num>
  <w:num w:numId="11">
    <w:abstractNumId w:val="27"/>
  </w:num>
  <w:num w:numId="12">
    <w:abstractNumId w:val="20"/>
  </w:num>
  <w:num w:numId="13">
    <w:abstractNumId w:val="14"/>
  </w:num>
  <w:num w:numId="14">
    <w:abstractNumId w:val="13"/>
  </w:num>
  <w:num w:numId="15">
    <w:abstractNumId w:val="6"/>
  </w:num>
  <w:num w:numId="16">
    <w:abstractNumId w:val="26"/>
  </w:num>
  <w:num w:numId="17">
    <w:abstractNumId w:val="19"/>
  </w:num>
  <w:num w:numId="18">
    <w:abstractNumId w:val="18"/>
  </w:num>
  <w:num w:numId="19">
    <w:abstractNumId w:val="17"/>
  </w:num>
  <w:num w:numId="20">
    <w:abstractNumId w:val="22"/>
  </w:num>
  <w:num w:numId="21">
    <w:abstractNumId w:val="9"/>
  </w:num>
  <w:num w:numId="22">
    <w:abstractNumId w:val="12"/>
  </w:num>
  <w:num w:numId="23">
    <w:abstractNumId w:val="21"/>
  </w:num>
  <w:num w:numId="24">
    <w:abstractNumId w:val="11"/>
  </w:num>
  <w:num w:numId="25">
    <w:abstractNumId w:val="4"/>
  </w:num>
  <w:num w:numId="26">
    <w:abstractNumId w:val="3"/>
  </w:num>
  <w:num w:numId="27">
    <w:abstractNumId w:val="7"/>
  </w:num>
  <w:num w:numId="28">
    <w:abstractNumId w:val="30"/>
  </w:num>
  <w:num w:numId="29">
    <w:abstractNumId w:val="15"/>
  </w:num>
  <w:num w:numId="30">
    <w:abstractNumId w:val="0"/>
  </w:num>
  <w:num w:numId="31">
    <w:abstractNumId w:val="23"/>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701"/>
  <w:doNotTrackMoves/>
  <w:defaultTabStop w:val="720"/>
  <w:drawingGridHorizontalSpacing w:val="120"/>
  <w:drawingGridVerticalSpacing w:val="163"/>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rsids>
    <w:rsidRoot w:val="00097978"/>
    <w:rsid w:val="00002775"/>
    <w:rsid w:val="00034FC8"/>
    <w:rsid w:val="00063694"/>
    <w:rsid w:val="000866C7"/>
    <w:rsid w:val="00097978"/>
    <w:rsid w:val="000B19EB"/>
    <w:rsid w:val="000B2B99"/>
    <w:rsid w:val="000C698F"/>
    <w:rsid w:val="000D3091"/>
    <w:rsid w:val="001030D1"/>
    <w:rsid w:val="00106225"/>
    <w:rsid w:val="00132B83"/>
    <w:rsid w:val="00136D4A"/>
    <w:rsid w:val="0013744A"/>
    <w:rsid w:val="00145233"/>
    <w:rsid w:val="00185E72"/>
    <w:rsid w:val="001B1B06"/>
    <w:rsid w:val="001C509C"/>
    <w:rsid w:val="001E6323"/>
    <w:rsid w:val="00225E9B"/>
    <w:rsid w:val="002364F5"/>
    <w:rsid w:val="00247913"/>
    <w:rsid w:val="00256310"/>
    <w:rsid w:val="0026060C"/>
    <w:rsid w:val="002621C1"/>
    <w:rsid w:val="0027319D"/>
    <w:rsid w:val="002A1A53"/>
    <w:rsid w:val="002B4C62"/>
    <w:rsid w:val="002C004F"/>
    <w:rsid w:val="002E5664"/>
    <w:rsid w:val="002E640F"/>
    <w:rsid w:val="003115EF"/>
    <w:rsid w:val="003247BB"/>
    <w:rsid w:val="003718A0"/>
    <w:rsid w:val="00387436"/>
    <w:rsid w:val="003A5625"/>
    <w:rsid w:val="004231C5"/>
    <w:rsid w:val="00425A1C"/>
    <w:rsid w:val="00442FCB"/>
    <w:rsid w:val="00444CDD"/>
    <w:rsid w:val="00444D6A"/>
    <w:rsid w:val="00447A55"/>
    <w:rsid w:val="004562F4"/>
    <w:rsid w:val="00476B43"/>
    <w:rsid w:val="004A2883"/>
    <w:rsid w:val="004B5B25"/>
    <w:rsid w:val="004E3EB9"/>
    <w:rsid w:val="00507ED2"/>
    <w:rsid w:val="00515518"/>
    <w:rsid w:val="0057112F"/>
    <w:rsid w:val="005B0093"/>
    <w:rsid w:val="005D7FCA"/>
    <w:rsid w:val="005F10E7"/>
    <w:rsid w:val="0060022D"/>
    <w:rsid w:val="00651D8D"/>
    <w:rsid w:val="006C7F2E"/>
    <w:rsid w:val="00700A51"/>
    <w:rsid w:val="00710257"/>
    <w:rsid w:val="007112FC"/>
    <w:rsid w:val="0072749B"/>
    <w:rsid w:val="007356BB"/>
    <w:rsid w:val="00741EF1"/>
    <w:rsid w:val="00750B40"/>
    <w:rsid w:val="00772E10"/>
    <w:rsid w:val="007922A4"/>
    <w:rsid w:val="007C2E43"/>
    <w:rsid w:val="007F3AC2"/>
    <w:rsid w:val="007F7202"/>
    <w:rsid w:val="008244FD"/>
    <w:rsid w:val="008332CE"/>
    <w:rsid w:val="00863EB2"/>
    <w:rsid w:val="00867CD4"/>
    <w:rsid w:val="008937FB"/>
    <w:rsid w:val="008B51D5"/>
    <w:rsid w:val="008C2E4C"/>
    <w:rsid w:val="008D60EF"/>
    <w:rsid w:val="008E0510"/>
    <w:rsid w:val="009541D4"/>
    <w:rsid w:val="00997577"/>
    <w:rsid w:val="009A1DC1"/>
    <w:rsid w:val="009E5F51"/>
    <w:rsid w:val="009F730D"/>
    <w:rsid w:val="00A21A3C"/>
    <w:rsid w:val="00A35F7F"/>
    <w:rsid w:val="00A421F4"/>
    <w:rsid w:val="00A43911"/>
    <w:rsid w:val="00A4554C"/>
    <w:rsid w:val="00AE1D54"/>
    <w:rsid w:val="00AE355A"/>
    <w:rsid w:val="00AF7BA7"/>
    <w:rsid w:val="00B0648A"/>
    <w:rsid w:val="00B177DF"/>
    <w:rsid w:val="00B23AD2"/>
    <w:rsid w:val="00B36D71"/>
    <w:rsid w:val="00B420CD"/>
    <w:rsid w:val="00B56EFB"/>
    <w:rsid w:val="00B636F7"/>
    <w:rsid w:val="00B85CA3"/>
    <w:rsid w:val="00B9715B"/>
    <w:rsid w:val="00BE3187"/>
    <w:rsid w:val="00BE7AD0"/>
    <w:rsid w:val="00C76795"/>
    <w:rsid w:val="00C82D0B"/>
    <w:rsid w:val="00C83C44"/>
    <w:rsid w:val="00C9299B"/>
    <w:rsid w:val="00C94D96"/>
    <w:rsid w:val="00CA5C43"/>
    <w:rsid w:val="00CA7885"/>
    <w:rsid w:val="00CC4E81"/>
    <w:rsid w:val="00CD34AB"/>
    <w:rsid w:val="00CF16A4"/>
    <w:rsid w:val="00CF26DC"/>
    <w:rsid w:val="00D11723"/>
    <w:rsid w:val="00D37CD9"/>
    <w:rsid w:val="00D4008F"/>
    <w:rsid w:val="00D5426C"/>
    <w:rsid w:val="00DD2E00"/>
    <w:rsid w:val="00E06543"/>
    <w:rsid w:val="00E31F46"/>
    <w:rsid w:val="00E51FB5"/>
    <w:rsid w:val="00E61BE8"/>
    <w:rsid w:val="00E62529"/>
    <w:rsid w:val="00E738B2"/>
    <w:rsid w:val="00EA05EC"/>
    <w:rsid w:val="00EA54FA"/>
    <w:rsid w:val="00EC34AD"/>
    <w:rsid w:val="00EC471C"/>
    <w:rsid w:val="00F16F89"/>
    <w:rsid w:val="00F4319C"/>
    <w:rsid w:val="00F551F3"/>
    <w:rsid w:val="00F62313"/>
    <w:rsid w:val="00F63EBD"/>
    <w:rsid w:val="00FA57DF"/>
    <w:rsid w:val="00FB0018"/>
    <w:rsid w:val="00FE6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9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SAnnexHeading">
    <w:name w:val="PDS Annex Heading"/>
    <w:basedOn w:val="Normal"/>
    <w:next w:val="Normal"/>
    <w:link w:val="PDSAnnexHeadingChar"/>
    <w:rsid w:val="00097978"/>
    <w:pPr>
      <w:spacing w:after="120"/>
      <w:jc w:val="center"/>
    </w:pPr>
    <w:rPr>
      <w:b/>
    </w:rPr>
  </w:style>
  <w:style w:type="character" w:customStyle="1" w:styleId="PDSAnnexHeadingChar">
    <w:name w:val="PDS Annex Heading Char"/>
    <w:basedOn w:val="DefaultParagraphFont"/>
    <w:link w:val="PDSAnnexHeading"/>
    <w:rsid w:val="00097978"/>
    <w:rPr>
      <w:b/>
      <w:sz w:val="24"/>
      <w:szCs w:val="24"/>
      <w:lang w:val="en-US" w:eastAsia="en-US" w:bidi="ar-SA"/>
    </w:rPr>
  </w:style>
  <w:style w:type="table" w:styleId="TableGrid">
    <w:name w:val="Table Grid"/>
    <w:basedOn w:val="TableNormal"/>
    <w:rsid w:val="00662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A0E0B"/>
    <w:pPr>
      <w:shd w:val="clear" w:color="auto" w:fill="000080"/>
    </w:pPr>
    <w:rPr>
      <w:rFonts w:ascii="Tahoma" w:hAnsi="Tahoma" w:cs="Tahoma"/>
      <w:sz w:val="20"/>
      <w:szCs w:val="20"/>
    </w:rPr>
  </w:style>
  <w:style w:type="paragraph" w:styleId="Header">
    <w:name w:val="header"/>
    <w:basedOn w:val="Normal"/>
    <w:rsid w:val="00A54B00"/>
    <w:pPr>
      <w:tabs>
        <w:tab w:val="center" w:pos="4320"/>
        <w:tab w:val="right" w:pos="8640"/>
      </w:tabs>
    </w:pPr>
  </w:style>
  <w:style w:type="paragraph" w:styleId="Footer">
    <w:name w:val="footer"/>
    <w:basedOn w:val="Normal"/>
    <w:rsid w:val="00A54B00"/>
    <w:pPr>
      <w:tabs>
        <w:tab w:val="center" w:pos="4320"/>
        <w:tab w:val="right" w:pos="8640"/>
      </w:tabs>
    </w:pPr>
  </w:style>
  <w:style w:type="character" w:styleId="PageNumber">
    <w:name w:val="page number"/>
    <w:basedOn w:val="DefaultParagraphFont"/>
    <w:rsid w:val="00A54B00"/>
  </w:style>
  <w:style w:type="paragraph" w:styleId="BalloonText">
    <w:name w:val="Balloon Text"/>
    <w:basedOn w:val="Normal"/>
    <w:link w:val="BalloonTextChar"/>
    <w:rsid w:val="00EC2715"/>
    <w:rPr>
      <w:rFonts w:ascii="Tahoma" w:hAnsi="Tahoma" w:cs="Tahoma"/>
      <w:sz w:val="16"/>
      <w:szCs w:val="16"/>
    </w:rPr>
  </w:style>
  <w:style w:type="character" w:customStyle="1" w:styleId="BalloonTextChar">
    <w:name w:val="Balloon Text Char"/>
    <w:basedOn w:val="DefaultParagraphFont"/>
    <w:link w:val="BalloonText"/>
    <w:rsid w:val="00EC2715"/>
    <w:rPr>
      <w:rFonts w:ascii="Tahoma" w:hAnsi="Tahoma" w:cs="Tahoma"/>
      <w:sz w:val="16"/>
      <w:szCs w:val="16"/>
    </w:rPr>
  </w:style>
  <w:style w:type="paragraph" w:styleId="HTMLPreformatted">
    <w:name w:val="HTML Preformatted"/>
    <w:basedOn w:val="Normal"/>
    <w:link w:val="HTMLPreformattedChar"/>
    <w:uiPriority w:val="99"/>
    <w:unhideWhenUsed/>
    <w:rsid w:val="00A8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PMingLiU" w:hAnsi="Courier" w:cs="Courier"/>
      <w:sz w:val="20"/>
      <w:szCs w:val="20"/>
      <w:lang w:val="en-AU" w:eastAsia="zh-TW"/>
    </w:rPr>
  </w:style>
  <w:style w:type="character" w:customStyle="1" w:styleId="HTMLPreformattedChar">
    <w:name w:val="HTML Preformatted Char"/>
    <w:basedOn w:val="DefaultParagraphFont"/>
    <w:link w:val="HTMLPreformatted"/>
    <w:uiPriority w:val="99"/>
    <w:rsid w:val="00A84605"/>
    <w:rPr>
      <w:rFonts w:ascii="Courier" w:eastAsia="PMingLiU" w:hAnsi="Courier" w:cs="Courier"/>
    </w:rPr>
  </w:style>
  <w:style w:type="paragraph" w:styleId="PlainText">
    <w:name w:val="Plain Text"/>
    <w:basedOn w:val="Normal"/>
    <w:link w:val="PlainTextChar"/>
    <w:unhideWhenUsed/>
    <w:rsid w:val="00A84605"/>
    <w:rPr>
      <w:rFonts w:ascii="Courier" w:eastAsia="Calibri" w:hAnsi="Courier"/>
      <w:sz w:val="21"/>
      <w:szCs w:val="21"/>
      <w:lang w:val="en-AU" w:eastAsia="zh-TW"/>
    </w:rPr>
  </w:style>
  <w:style w:type="character" w:customStyle="1" w:styleId="PlainTextChar">
    <w:name w:val="Plain Text Char"/>
    <w:basedOn w:val="DefaultParagraphFont"/>
    <w:link w:val="PlainText"/>
    <w:rsid w:val="00A84605"/>
    <w:rPr>
      <w:rFonts w:ascii="Courier" w:eastAsia="Calibri" w:hAnsi="Courier" w:cs="Times New Roman"/>
      <w:sz w:val="21"/>
      <w:szCs w:val="21"/>
    </w:rPr>
  </w:style>
  <w:style w:type="character" w:styleId="Hyperlink">
    <w:name w:val="Hyperlink"/>
    <w:basedOn w:val="DefaultParagraphFont"/>
    <w:uiPriority w:val="99"/>
    <w:rsid w:val="001B1B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699390">
      <w:bodyDiv w:val="1"/>
      <w:marLeft w:val="0"/>
      <w:marRight w:val="0"/>
      <w:marTop w:val="0"/>
      <w:marBottom w:val="0"/>
      <w:divBdr>
        <w:top w:val="none" w:sz="0" w:space="0" w:color="auto"/>
        <w:left w:val="none" w:sz="0" w:space="0" w:color="auto"/>
        <w:bottom w:val="none" w:sz="0" w:space="0" w:color="auto"/>
        <w:right w:val="none" w:sz="0" w:space="0" w:color="auto"/>
      </w:divBdr>
    </w:div>
    <w:div w:id="541672362">
      <w:bodyDiv w:val="1"/>
      <w:marLeft w:val="0"/>
      <w:marRight w:val="0"/>
      <w:marTop w:val="0"/>
      <w:marBottom w:val="0"/>
      <w:divBdr>
        <w:top w:val="none" w:sz="0" w:space="0" w:color="auto"/>
        <w:left w:val="none" w:sz="0" w:space="0" w:color="auto"/>
        <w:bottom w:val="none" w:sz="0" w:space="0" w:color="auto"/>
        <w:right w:val="none" w:sz="0" w:space="0" w:color="auto"/>
      </w:divBdr>
    </w:div>
    <w:div w:id="1061756716">
      <w:bodyDiv w:val="1"/>
      <w:marLeft w:val="0"/>
      <w:marRight w:val="0"/>
      <w:marTop w:val="0"/>
      <w:marBottom w:val="0"/>
      <w:divBdr>
        <w:top w:val="none" w:sz="0" w:space="0" w:color="auto"/>
        <w:left w:val="none" w:sz="0" w:space="0" w:color="auto"/>
        <w:bottom w:val="none" w:sz="0" w:space="0" w:color="auto"/>
        <w:right w:val="none" w:sz="0" w:space="0" w:color="auto"/>
      </w:divBdr>
    </w:div>
    <w:div w:id="1491288803">
      <w:bodyDiv w:val="1"/>
      <w:marLeft w:val="0"/>
      <w:marRight w:val="0"/>
      <w:marTop w:val="0"/>
      <w:marBottom w:val="0"/>
      <w:divBdr>
        <w:top w:val="none" w:sz="0" w:space="0" w:color="auto"/>
        <w:left w:val="none" w:sz="0" w:space="0" w:color="auto"/>
        <w:bottom w:val="none" w:sz="0" w:space="0" w:color="auto"/>
        <w:right w:val="none" w:sz="0" w:space="0" w:color="auto"/>
      </w:divBdr>
    </w:div>
    <w:div w:id="175840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pk.or.i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3731</Words>
  <Characters>21271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Safeguard Policy Issues</vt:lpstr>
    </vt:vector>
  </TitlesOfParts>
  <Company>The World Bank Group</Company>
  <LinksUpToDate>false</LinksUpToDate>
  <CharactersWithSpaces>24953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Policy Issues</dc:title>
  <dc:creator>wb235766</dc:creator>
  <cp:lastModifiedBy>wb350881</cp:lastModifiedBy>
  <cp:revision>2</cp:revision>
  <cp:lastPrinted>2010-07-23T16:31:00Z</cp:lastPrinted>
  <dcterms:created xsi:type="dcterms:W3CDTF">2010-07-23T16:31:00Z</dcterms:created>
  <dcterms:modified xsi:type="dcterms:W3CDTF">2010-07-23T16:31:00Z</dcterms:modified>
</cp:coreProperties>
</file>