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9338" w14:textId="77777777" w:rsidR="005B377B" w:rsidRPr="00FE4513" w:rsidRDefault="005B377B" w:rsidP="000A52F1">
      <w:pPr>
        <w:pStyle w:val="BodyText"/>
      </w:pPr>
    </w:p>
    <w:p w14:paraId="035F8A4A" w14:textId="77777777" w:rsidR="005B377B" w:rsidRDefault="005B377B" w:rsidP="009847F7">
      <w:pPr>
        <w:pStyle w:val="Heading3"/>
        <w:spacing w:before="0" w:line="276" w:lineRule="auto"/>
        <w:jc w:val="center"/>
      </w:pPr>
    </w:p>
    <w:p w14:paraId="0348DC2E" w14:textId="740F4BAC" w:rsidR="005B377B" w:rsidRDefault="00324DE9" w:rsidP="000A52F1">
      <w:pPr>
        <w:pStyle w:val="BodyText"/>
      </w:pPr>
      <w:r>
        <w:rPr>
          <w:noProof/>
        </w:rPr>
        <mc:AlternateContent>
          <mc:Choice Requires="wps">
            <w:drawing>
              <wp:anchor distT="0" distB="0" distL="114300" distR="114300" simplePos="0" relativeHeight="251648000" behindDoc="0" locked="0" layoutInCell="1" allowOverlap="1" wp14:anchorId="59B50D77" wp14:editId="0957456E">
                <wp:simplePos x="0" y="0"/>
                <wp:positionH relativeFrom="column">
                  <wp:posOffset>-438150</wp:posOffset>
                </wp:positionH>
                <wp:positionV relativeFrom="paragraph">
                  <wp:posOffset>12065</wp:posOffset>
                </wp:positionV>
                <wp:extent cx="6915150" cy="2590800"/>
                <wp:effectExtent l="0" t="0" r="0" b="0"/>
                <wp:wrapNone/>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590800"/>
                        </a:xfrm>
                        <a:prstGeom prst="rect">
                          <a:avLst/>
                        </a:prstGeom>
                        <a:solidFill>
                          <a:srgbClr val="FFFFFF"/>
                        </a:solidFill>
                        <a:ln w="9525">
                          <a:solidFill>
                            <a:srgbClr val="000000"/>
                          </a:solidFill>
                          <a:miter lim="800000"/>
                          <a:headEnd/>
                          <a:tailEnd/>
                        </a:ln>
                      </wps:spPr>
                      <wps:txbx>
                        <w:txbxContent>
                          <w:p w14:paraId="6F2A3667" w14:textId="77777777" w:rsidR="004D49D5" w:rsidRDefault="004D49D5"/>
                          <w:p w14:paraId="41760E85" w14:textId="77777777" w:rsidR="004D49D5" w:rsidRPr="0088046B" w:rsidRDefault="004D49D5" w:rsidP="005B377B">
                            <w:pPr>
                              <w:jc w:val="center"/>
                              <w:rPr>
                                <w:rFonts w:ascii="Cambria" w:hAnsi="Cambria"/>
                                <w:sz w:val="36"/>
                                <w:szCs w:val="36"/>
                              </w:rPr>
                            </w:pPr>
                            <w:r w:rsidRPr="0088046B">
                              <w:rPr>
                                <w:rFonts w:ascii="Cambria" w:hAnsi="Cambria"/>
                                <w:sz w:val="36"/>
                                <w:szCs w:val="36"/>
                              </w:rPr>
                              <w:t>ENVIRONMENTAL &amp; SOCIAL MANAGEMENT FRAMEWORK (ESMF)</w:t>
                            </w:r>
                          </w:p>
                          <w:p w14:paraId="6917DCF4" w14:textId="77777777" w:rsidR="004D49D5" w:rsidRPr="0088046B" w:rsidRDefault="004D49D5" w:rsidP="005B377B">
                            <w:pPr>
                              <w:jc w:val="center"/>
                              <w:rPr>
                                <w:rFonts w:ascii="Cambria" w:hAnsi="Cambria"/>
                                <w:sz w:val="36"/>
                                <w:szCs w:val="36"/>
                              </w:rPr>
                            </w:pPr>
                          </w:p>
                          <w:p w14:paraId="53847845" w14:textId="77777777" w:rsidR="004D49D5" w:rsidRPr="0088046B" w:rsidRDefault="004D49D5" w:rsidP="005B377B">
                            <w:pPr>
                              <w:jc w:val="center"/>
                              <w:rPr>
                                <w:rFonts w:ascii="Cambria" w:hAnsi="Cambria"/>
                                <w:sz w:val="36"/>
                                <w:szCs w:val="36"/>
                              </w:rPr>
                            </w:pPr>
                            <w:r w:rsidRPr="0088046B">
                              <w:rPr>
                                <w:rFonts w:ascii="Cambria" w:hAnsi="Cambria"/>
                                <w:sz w:val="36"/>
                                <w:szCs w:val="36"/>
                              </w:rPr>
                              <w:t xml:space="preserve">for the </w:t>
                            </w:r>
                          </w:p>
                          <w:p w14:paraId="1C06E408" w14:textId="77777777" w:rsidR="004D49D5" w:rsidRPr="0088046B" w:rsidRDefault="004D49D5" w:rsidP="005B377B">
                            <w:pPr>
                              <w:jc w:val="center"/>
                              <w:rPr>
                                <w:rFonts w:ascii="Cambria" w:hAnsi="Cambria"/>
                                <w:sz w:val="36"/>
                                <w:szCs w:val="36"/>
                              </w:rPr>
                            </w:pPr>
                          </w:p>
                          <w:p w14:paraId="4F66CF23" w14:textId="77777777" w:rsidR="004D49D5" w:rsidRDefault="004D49D5" w:rsidP="005B377B">
                            <w:pPr>
                              <w:jc w:val="center"/>
                              <w:rPr>
                                <w:rFonts w:ascii="Cambria" w:hAnsi="Cambria"/>
                                <w:noProof/>
                                <w:color w:val="0D0D0D"/>
                                <w:sz w:val="36"/>
                                <w:szCs w:val="36"/>
                              </w:rPr>
                            </w:pPr>
                            <w:r>
                              <w:rPr>
                                <w:rFonts w:ascii="Cambria" w:hAnsi="Cambria"/>
                                <w:noProof/>
                                <w:color w:val="0D0D0D"/>
                                <w:sz w:val="36"/>
                                <w:szCs w:val="36"/>
                              </w:rPr>
                              <w:t xml:space="preserve">OECS Regional Health Project </w:t>
                            </w:r>
                            <w:r w:rsidRPr="0088046B">
                              <w:rPr>
                                <w:rFonts w:ascii="Cambria" w:hAnsi="Cambria"/>
                                <w:noProof/>
                                <w:color w:val="0D0D0D"/>
                                <w:sz w:val="36"/>
                                <w:szCs w:val="36"/>
                              </w:rPr>
                              <w:t>(</w:t>
                            </w:r>
                            <w:r>
                              <w:rPr>
                                <w:rFonts w:ascii="Cambria" w:hAnsi="Cambria"/>
                                <w:noProof/>
                                <w:color w:val="0D0D0D"/>
                                <w:sz w:val="36"/>
                                <w:szCs w:val="36"/>
                              </w:rPr>
                              <w:t>P168539</w:t>
                            </w:r>
                            <w:r w:rsidRPr="0088046B">
                              <w:rPr>
                                <w:rFonts w:ascii="Cambria" w:hAnsi="Cambria"/>
                                <w:noProof/>
                                <w:color w:val="0D0D0D"/>
                                <w:sz w:val="36"/>
                                <w:szCs w:val="36"/>
                              </w:rPr>
                              <w:t>)</w:t>
                            </w:r>
                          </w:p>
                          <w:p w14:paraId="36254F73" w14:textId="666C03A7" w:rsidR="004D49D5" w:rsidRDefault="004D49D5" w:rsidP="005B377B">
                            <w:pPr>
                              <w:jc w:val="center"/>
                              <w:rPr>
                                <w:rFonts w:ascii="Cambria" w:hAnsi="Cambria"/>
                                <w:sz w:val="36"/>
                                <w:szCs w:val="36"/>
                              </w:rPr>
                            </w:pPr>
                            <w:r>
                              <w:rPr>
                                <w:rFonts w:ascii="Cambria" w:hAnsi="Cambria"/>
                                <w:sz w:val="36"/>
                                <w:szCs w:val="36"/>
                              </w:rPr>
                              <w:t>Saint Vincent and the Grenadines</w:t>
                            </w:r>
                          </w:p>
                          <w:p w14:paraId="58D515B4" w14:textId="3CFBE2DB" w:rsidR="004D49D5" w:rsidRDefault="004D49D5" w:rsidP="005B377B">
                            <w:pPr>
                              <w:jc w:val="center"/>
                              <w:rPr>
                                <w:rFonts w:ascii="Cambria" w:hAnsi="Cambria"/>
                                <w:sz w:val="36"/>
                                <w:szCs w:val="36"/>
                              </w:rPr>
                            </w:pPr>
                          </w:p>
                          <w:p w14:paraId="263ACE8A" w14:textId="142223FE" w:rsidR="004D49D5" w:rsidRPr="0088046B" w:rsidRDefault="004D49D5" w:rsidP="005B377B">
                            <w:pPr>
                              <w:jc w:val="center"/>
                              <w:rPr>
                                <w:rFonts w:ascii="Cambria" w:hAnsi="Cambria"/>
                                <w:sz w:val="36"/>
                                <w:szCs w:val="36"/>
                              </w:rPr>
                            </w:pPr>
                            <w:r>
                              <w:rPr>
                                <w:rFonts w:ascii="Cambria" w:hAnsi="Cambria"/>
                                <w:sz w:val="36"/>
                                <w:szCs w:val="36"/>
                              </w:rPr>
                              <w:t>2019</w:t>
                            </w:r>
                          </w:p>
                          <w:p w14:paraId="5065D188" w14:textId="77777777" w:rsidR="004D49D5" w:rsidRPr="0088046B" w:rsidRDefault="004D49D5" w:rsidP="005B377B">
                            <w:pPr>
                              <w:jc w:val="center"/>
                              <w:rPr>
                                <w:rFonts w:ascii="Cambria" w:hAnsi="Cambria"/>
                                <w:sz w:val="36"/>
                                <w:szCs w:val="36"/>
                              </w:rPr>
                            </w:pPr>
                          </w:p>
                          <w:p w14:paraId="6D2437AE" w14:textId="77777777" w:rsidR="004D49D5" w:rsidRPr="005B377B" w:rsidRDefault="004D49D5">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50D77" id="_x0000_t202" coordsize="21600,21600" o:spt="202" path="m,l,21600r21600,l21600,xe">
                <v:stroke joinstyle="miter"/>
                <v:path gradientshapeok="t" o:connecttype="rect"/>
              </v:shapetype>
              <v:shape id="Text Box 14" o:spid="_x0000_s1026" type="#_x0000_t202" style="position:absolute;left:0;text-align:left;margin-left:-34.5pt;margin-top:.95pt;width:544.5pt;height:2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">
                <v:textbox>
                  <w:txbxContent>
                    <w:p w14:paraId="6F2A3667" w14:textId="77777777" w:rsidR="004D49D5" w:rsidRDefault="004D49D5"/>
                    <w:p w14:paraId="41760E85" w14:textId="77777777" w:rsidR="004D49D5" w:rsidRPr="0088046B" w:rsidRDefault="004D49D5" w:rsidP="005B377B">
                      <w:pPr>
                        <w:jc w:val="center"/>
                        <w:rPr>
                          <w:rFonts w:ascii="Cambria" w:hAnsi="Cambria"/>
                          <w:sz w:val="36"/>
                          <w:szCs w:val="36"/>
                        </w:rPr>
                      </w:pPr>
                      <w:r w:rsidRPr="0088046B">
                        <w:rPr>
                          <w:rFonts w:ascii="Cambria" w:hAnsi="Cambria"/>
                          <w:sz w:val="36"/>
                          <w:szCs w:val="36"/>
                        </w:rPr>
                        <w:t>ENVIRONMENTAL &amp; SOCIAL MANAGEMENT FRAMEWORK (ESMF)</w:t>
                      </w:r>
                    </w:p>
                    <w:p w14:paraId="6917DCF4" w14:textId="77777777" w:rsidR="004D49D5" w:rsidRPr="0088046B" w:rsidRDefault="004D49D5" w:rsidP="005B377B">
                      <w:pPr>
                        <w:jc w:val="center"/>
                        <w:rPr>
                          <w:rFonts w:ascii="Cambria" w:hAnsi="Cambria"/>
                          <w:sz w:val="36"/>
                          <w:szCs w:val="36"/>
                        </w:rPr>
                      </w:pPr>
                    </w:p>
                    <w:p w14:paraId="53847845" w14:textId="77777777" w:rsidR="004D49D5" w:rsidRPr="0088046B" w:rsidRDefault="004D49D5" w:rsidP="005B377B">
                      <w:pPr>
                        <w:jc w:val="center"/>
                        <w:rPr>
                          <w:rFonts w:ascii="Cambria" w:hAnsi="Cambria"/>
                          <w:sz w:val="36"/>
                          <w:szCs w:val="36"/>
                        </w:rPr>
                      </w:pPr>
                      <w:r w:rsidRPr="0088046B">
                        <w:rPr>
                          <w:rFonts w:ascii="Cambria" w:hAnsi="Cambria"/>
                          <w:sz w:val="36"/>
                          <w:szCs w:val="36"/>
                        </w:rPr>
                        <w:t xml:space="preserve">for the </w:t>
                      </w:r>
                    </w:p>
                    <w:p w14:paraId="1C06E408" w14:textId="77777777" w:rsidR="004D49D5" w:rsidRPr="0088046B" w:rsidRDefault="004D49D5" w:rsidP="005B377B">
                      <w:pPr>
                        <w:jc w:val="center"/>
                        <w:rPr>
                          <w:rFonts w:ascii="Cambria" w:hAnsi="Cambria"/>
                          <w:sz w:val="36"/>
                          <w:szCs w:val="36"/>
                        </w:rPr>
                      </w:pPr>
                    </w:p>
                    <w:p w14:paraId="4F66CF23" w14:textId="77777777" w:rsidR="004D49D5" w:rsidRDefault="004D49D5" w:rsidP="005B377B">
                      <w:pPr>
                        <w:jc w:val="center"/>
                        <w:rPr>
                          <w:rFonts w:ascii="Cambria" w:hAnsi="Cambria"/>
                          <w:noProof/>
                          <w:color w:val="0D0D0D"/>
                          <w:sz w:val="36"/>
                          <w:szCs w:val="36"/>
                        </w:rPr>
                      </w:pPr>
                      <w:r>
                        <w:rPr>
                          <w:rFonts w:ascii="Cambria" w:hAnsi="Cambria"/>
                          <w:noProof/>
                          <w:color w:val="0D0D0D"/>
                          <w:sz w:val="36"/>
                          <w:szCs w:val="36"/>
                        </w:rPr>
                        <w:t xml:space="preserve">OECS Regional Health Project </w:t>
                      </w:r>
                      <w:r w:rsidRPr="0088046B">
                        <w:rPr>
                          <w:rFonts w:ascii="Cambria" w:hAnsi="Cambria"/>
                          <w:noProof/>
                          <w:color w:val="0D0D0D"/>
                          <w:sz w:val="36"/>
                          <w:szCs w:val="36"/>
                        </w:rPr>
                        <w:t>(</w:t>
                      </w:r>
                      <w:r>
                        <w:rPr>
                          <w:rFonts w:ascii="Cambria" w:hAnsi="Cambria"/>
                          <w:noProof/>
                          <w:color w:val="0D0D0D"/>
                          <w:sz w:val="36"/>
                          <w:szCs w:val="36"/>
                        </w:rPr>
                        <w:t>P168539</w:t>
                      </w:r>
                      <w:r w:rsidRPr="0088046B">
                        <w:rPr>
                          <w:rFonts w:ascii="Cambria" w:hAnsi="Cambria"/>
                          <w:noProof/>
                          <w:color w:val="0D0D0D"/>
                          <w:sz w:val="36"/>
                          <w:szCs w:val="36"/>
                        </w:rPr>
                        <w:t>)</w:t>
                      </w:r>
                    </w:p>
                    <w:p w14:paraId="36254F73" w14:textId="666C03A7" w:rsidR="004D49D5" w:rsidRDefault="004D49D5" w:rsidP="005B377B">
                      <w:pPr>
                        <w:jc w:val="center"/>
                        <w:rPr>
                          <w:rFonts w:ascii="Cambria" w:hAnsi="Cambria"/>
                          <w:sz w:val="36"/>
                          <w:szCs w:val="36"/>
                        </w:rPr>
                      </w:pPr>
                      <w:r>
                        <w:rPr>
                          <w:rFonts w:ascii="Cambria" w:hAnsi="Cambria"/>
                          <w:sz w:val="36"/>
                          <w:szCs w:val="36"/>
                        </w:rPr>
                        <w:t>Saint Vincent and the Grenadines</w:t>
                      </w:r>
                    </w:p>
                    <w:p w14:paraId="58D515B4" w14:textId="3CFBE2DB" w:rsidR="004D49D5" w:rsidRDefault="004D49D5" w:rsidP="005B377B">
                      <w:pPr>
                        <w:jc w:val="center"/>
                        <w:rPr>
                          <w:rFonts w:ascii="Cambria" w:hAnsi="Cambria"/>
                          <w:sz w:val="36"/>
                          <w:szCs w:val="36"/>
                        </w:rPr>
                      </w:pPr>
                    </w:p>
                    <w:p w14:paraId="263ACE8A" w14:textId="142223FE" w:rsidR="004D49D5" w:rsidRPr="0088046B" w:rsidRDefault="004D49D5" w:rsidP="005B377B">
                      <w:pPr>
                        <w:jc w:val="center"/>
                        <w:rPr>
                          <w:rFonts w:ascii="Cambria" w:hAnsi="Cambria"/>
                          <w:sz w:val="36"/>
                          <w:szCs w:val="36"/>
                        </w:rPr>
                      </w:pPr>
                      <w:r>
                        <w:rPr>
                          <w:rFonts w:ascii="Cambria" w:hAnsi="Cambria"/>
                          <w:sz w:val="36"/>
                          <w:szCs w:val="36"/>
                        </w:rPr>
                        <w:t>2019</w:t>
                      </w:r>
                    </w:p>
                    <w:p w14:paraId="5065D188" w14:textId="77777777" w:rsidR="004D49D5" w:rsidRPr="0088046B" w:rsidRDefault="004D49D5" w:rsidP="005B377B">
                      <w:pPr>
                        <w:jc w:val="center"/>
                        <w:rPr>
                          <w:rFonts w:ascii="Cambria" w:hAnsi="Cambria"/>
                          <w:sz w:val="36"/>
                          <w:szCs w:val="36"/>
                        </w:rPr>
                      </w:pPr>
                    </w:p>
                    <w:p w14:paraId="6D2437AE" w14:textId="77777777" w:rsidR="004D49D5" w:rsidRPr="005B377B" w:rsidRDefault="004D49D5">
                      <w:pPr>
                        <w:rPr>
                          <w:i/>
                        </w:rPr>
                      </w:pPr>
                    </w:p>
                  </w:txbxContent>
                </v:textbox>
              </v:shape>
            </w:pict>
          </mc:Fallback>
        </mc:AlternateContent>
      </w:r>
    </w:p>
    <w:p w14:paraId="1D337308" w14:textId="77777777" w:rsidR="005B377B" w:rsidRDefault="005B377B" w:rsidP="000A52F1">
      <w:pPr>
        <w:pStyle w:val="BodyText"/>
      </w:pPr>
    </w:p>
    <w:p w14:paraId="59D0B4BA" w14:textId="77777777" w:rsidR="005B377B" w:rsidRDefault="005B377B" w:rsidP="000A52F1">
      <w:pPr>
        <w:pStyle w:val="BodyText"/>
      </w:pPr>
    </w:p>
    <w:p w14:paraId="36B2249A" w14:textId="77777777" w:rsidR="005B377B" w:rsidRDefault="005B377B" w:rsidP="000A52F1">
      <w:pPr>
        <w:pStyle w:val="BodyText"/>
      </w:pPr>
    </w:p>
    <w:p w14:paraId="6B330A66" w14:textId="77777777" w:rsidR="005B377B" w:rsidRDefault="005B377B" w:rsidP="000A52F1">
      <w:pPr>
        <w:pStyle w:val="BodyText"/>
      </w:pPr>
    </w:p>
    <w:p w14:paraId="2022DED2" w14:textId="77777777" w:rsidR="005B377B" w:rsidRDefault="005B377B" w:rsidP="000A52F1">
      <w:pPr>
        <w:pStyle w:val="BodyText"/>
      </w:pPr>
    </w:p>
    <w:p w14:paraId="74CAEA30" w14:textId="77777777" w:rsidR="005B377B" w:rsidRDefault="005B377B" w:rsidP="000A52F1">
      <w:pPr>
        <w:pStyle w:val="BodyText"/>
      </w:pPr>
    </w:p>
    <w:p w14:paraId="278733B7" w14:textId="77777777" w:rsidR="005B377B" w:rsidRDefault="005B377B" w:rsidP="000A52F1">
      <w:pPr>
        <w:pStyle w:val="BodyText"/>
      </w:pPr>
    </w:p>
    <w:p w14:paraId="08D7CC20" w14:textId="77777777" w:rsidR="005B377B" w:rsidRDefault="005B377B" w:rsidP="000A52F1">
      <w:pPr>
        <w:pStyle w:val="BodyText"/>
      </w:pPr>
    </w:p>
    <w:p w14:paraId="59BE9687" w14:textId="77777777" w:rsidR="005B377B" w:rsidRDefault="005B377B" w:rsidP="000A52F1">
      <w:pPr>
        <w:pStyle w:val="BodyText"/>
      </w:pPr>
    </w:p>
    <w:p w14:paraId="7FA1AE01" w14:textId="77777777" w:rsidR="005B377B" w:rsidRDefault="005B377B" w:rsidP="000A52F1">
      <w:pPr>
        <w:pStyle w:val="BodyText"/>
      </w:pPr>
    </w:p>
    <w:p w14:paraId="789D4AF4" w14:textId="77777777" w:rsidR="005B377B" w:rsidRDefault="005B377B" w:rsidP="000A52F1">
      <w:pPr>
        <w:pStyle w:val="BodyText"/>
      </w:pPr>
    </w:p>
    <w:p w14:paraId="455176BD" w14:textId="77777777" w:rsidR="005B377B" w:rsidRDefault="005B377B" w:rsidP="000A52F1">
      <w:pPr>
        <w:pStyle w:val="BodyText"/>
      </w:pPr>
    </w:p>
    <w:p w14:paraId="6145137D" w14:textId="1C90C71D" w:rsidR="00660806" w:rsidRDefault="00660806">
      <w:pPr>
        <w:rPr>
          <w:szCs w:val="20"/>
        </w:rPr>
      </w:pPr>
      <w:r>
        <w:br w:type="page"/>
      </w:r>
    </w:p>
    <w:p w14:paraId="7933567C" w14:textId="25011375" w:rsidR="00660806" w:rsidRDefault="00660806">
      <w:pPr>
        <w:rPr>
          <w:szCs w:val="20"/>
        </w:rPr>
      </w:pPr>
      <w:r>
        <w:lastRenderedPageBreak/>
        <w:br w:type="page"/>
      </w:r>
    </w:p>
    <w:p w14:paraId="355432A4" w14:textId="77777777" w:rsidR="00F77CF8" w:rsidRDefault="00F77CF8" w:rsidP="000A52F1">
      <w:pPr>
        <w:pStyle w:val="BodyText"/>
        <w:sectPr w:rsidR="00F77CF8" w:rsidSect="00C905C2">
          <w:headerReference w:type="default" r:id="rId8"/>
          <w:footerReference w:type="default" r:id="rId9"/>
          <w:type w:val="continuous"/>
          <w:pgSz w:w="12240" w:h="15840"/>
          <w:pgMar w:top="1080" w:right="1320" w:bottom="1260" w:left="1340" w:header="0" w:footer="1068" w:gutter="0"/>
          <w:pgNumType w:fmt="lowerRoman" w:start="1"/>
          <w:cols w:space="720"/>
        </w:sectPr>
      </w:pPr>
    </w:p>
    <w:p w14:paraId="25D4C20D" w14:textId="77777777" w:rsidR="00F91B41" w:rsidRDefault="00F91B41" w:rsidP="00F91B41">
      <w:pPr>
        <w:pStyle w:val="BodyText"/>
      </w:pPr>
    </w:p>
    <w:p w14:paraId="3288CF57" w14:textId="77777777" w:rsidR="00F91B41" w:rsidRDefault="00F91B41" w:rsidP="00F91B41">
      <w:pPr>
        <w:pStyle w:val="BodyText"/>
      </w:pPr>
    </w:p>
    <w:p w14:paraId="45871492" w14:textId="77777777" w:rsidR="00F91B41" w:rsidRDefault="00F91B41" w:rsidP="00F91B41">
      <w:pPr>
        <w:pStyle w:val="BodyText"/>
      </w:pPr>
    </w:p>
    <w:p w14:paraId="320992A7" w14:textId="77777777" w:rsidR="00012C92" w:rsidRPr="00FE4513" w:rsidRDefault="00E47912" w:rsidP="009847F7">
      <w:pPr>
        <w:pStyle w:val="Heading1"/>
        <w:spacing w:before="0" w:line="276" w:lineRule="auto"/>
        <w:rPr>
          <w:rFonts w:eastAsia="Calibri"/>
          <w:lang w:val="en-US"/>
        </w:rPr>
      </w:pPr>
      <w:bookmarkStart w:id="0" w:name="_Toc10626992"/>
      <w:r w:rsidRPr="00FE4513">
        <w:rPr>
          <w:rFonts w:eastAsia="Calibri"/>
          <w:lang w:val="en-US"/>
        </w:rPr>
        <w:t>EXECUTIVE SUMMARY</w:t>
      </w:r>
      <w:bookmarkEnd w:id="0"/>
    </w:p>
    <w:p w14:paraId="344BEE41" w14:textId="77777777" w:rsidR="00E47912" w:rsidRPr="00FE4513" w:rsidRDefault="00E47912" w:rsidP="000A52F1">
      <w:pPr>
        <w:pStyle w:val="BodyText"/>
        <w:rPr>
          <w:rFonts w:eastAsia="Calibri"/>
        </w:rPr>
      </w:pPr>
    </w:p>
    <w:p w14:paraId="7C505579" w14:textId="1A1781A6" w:rsidR="00F43064" w:rsidRPr="009108AA" w:rsidRDefault="00E47912" w:rsidP="000A52F1">
      <w:pPr>
        <w:pStyle w:val="BodyText"/>
        <w:rPr>
          <w:noProof/>
        </w:rPr>
      </w:pPr>
      <w:r w:rsidRPr="00FE4513">
        <w:rPr>
          <w:rFonts w:eastAsia="Calibri"/>
        </w:rPr>
        <w:t xml:space="preserve">The Government </w:t>
      </w:r>
      <w:r w:rsidRPr="007527E9">
        <w:rPr>
          <w:rFonts w:eastAsia="Calibri"/>
        </w:rPr>
        <w:t xml:space="preserve">of </w:t>
      </w:r>
      <w:r w:rsidR="007527E9">
        <w:rPr>
          <w:rFonts w:eastAsia="Calibri"/>
        </w:rPr>
        <w:t xml:space="preserve">Saint Vincent and the Grenadines </w:t>
      </w:r>
      <w:r w:rsidR="006A309F">
        <w:rPr>
          <w:rFonts w:eastAsia="Calibri"/>
        </w:rPr>
        <w:t xml:space="preserve">is </w:t>
      </w:r>
      <w:r w:rsidRPr="0048535B">
        <w:rPr>
          <w:rFonts w:eastAsia="Calibri"/>
        </w:rPr>
        <w:t>collaborating wi</w:t>
      </w:r>
      <w:r w:rsidR="006A309F">
        <w:rPr>
          <w:rFonts w:eastAsia="Calibri"/>
        </w:rPr>
        <w:t>th t</w:t>
      </w:r>
      <w:r w:rsidRPr="0048535B">
        <w:rPr>
          <w:rFonts w:eastAsia="Calibri"/>
        </w:rPr>
        <w:t>he World Bank</w:t>
      </w:r>
      <w:r w:rsidR="006A309F">
        <w:rPr>
          <w:rFonts w:eastAsia="Calibri"/>
        </w:rPr>
        <w:t xml:space="preserve"> Group</w:t>
      </w:r>
      <w:r w:rsidRPr="0048535B">
        <w:rPr>
          <w:rFonts w:eastAsia="Calibri"/>
        </w:rPr>
        <w:t xml:space="preserve"> (WB</w:t>
      </w:r>
      <w:r w:rsidR="006A309F">
        <w:rPr>
          <w:rFonts w:eastAsia="Calibri"/>
        </w:rPr>
        <w:t>G</w:t>
      </w:r>
      <w:r w:rsidRPr="0048535B">
        <w:rPr>
          <w:rFonts w:eastAsia="Calibri"/>
        </w:rPr>
        <w:t xml:space="preserve">) to </w:t>
      </w:r>
      <w:r w:rsidR="006A309F">
        <w:rPr>
          <w:rFonts w:eastAsia="Calibri"/>
        </w:rPr>
        <w:t xml:space="preserve">develop </w:t>
      </w:r>
      <w:r w:rsidRPr="0048535B">
        <w:rPr>
          <w:rFonts w:eastAsia="Calibri"/>
        </w:rPr>
        <w:t>a</w:t>
      </w:r>
      <w:r w:rsidR="009108AA">
        <w:rPr>
          <w:rFonts w:eastAsia="Calibri"/>
        </w:rPr>
        <w:t xml:space="preserve"> </w:t>
      </w:r>
      <w:r w:rsidR="00AD4AD1">
        <w:rPr>
          <w:rFonts w:eastAsia="Calibri"/>
        </w:rPr>
        <w:t xml:space="preserve">health project </w:t>
      </w:r>
      <w:r w:rsidR="006A309F">
        <w:rPr>
          <w:rFonts w:eastAsia="Calibri"/>
        </w:rPr>
        <w:t>wi</w:t>
      </w:r>
      <w:r w:rsidR="00257902" w:rsidRPr="0048535B">
        <w:rPr>
          <w:rFonts w:eastAsia="Calibri"/>
        </w:rPr>
        <w:t xml:space="preserve">th the </w:t>
      </w:r>
      <w:r w:rsidR="006A309F">
        <w:rPr>
          <w:rFonts w:eastAsia="Calibri"/>
        </w:rPr>
        <w:t>o</w:t>
      </w:r>
      <w:r w:rsidR="00257902" w:rsidRPr="0048535B">
        <w:rPr>
          <w:rFonts w:eastAsia="Calibri"/>
        </w:rPr>
        <w:t>bjectives</w:t>
      </w:r>
      <w:r w:rsidR="006A309F">
        <w:rPr>
          <w:rFonts w:eastAsia="Calibri"/>
        </w:rPr>
        <w:t xml:space="preserve"> t</w:t>
      </w:r>
      <w:r w:rsidR="006A309F">
        <w:rPr>
          <w:noProof/>
        </w:rPr>
        <w:t>o improve the</w:t>
      </w:r>
      <w:r w:rsidR="00EA3CAF">
        <w:rPr>
          <w:noProof/>
        </w:rPr>
        <w:t xml:space="preserve"> resilence of the health system</w:t>
      </w:r>
      <w:r w:rsidR="006A309F">
        <w:rPr>
          <w:noProof/>
        </w:rPr>
        <w:t xml:space="preserve"> and </w:t>
      </w:r>
      <w:r w:rsidR="00EA3CAF">
        <w:rPr>
          <w:noProof/>
        </w:rPr>
        <w:t xml:space="preserve">to improve the </w:t>
      </w:r>
      <w:r w:rsidR="006A309F">
        <w:rPr>
          <w:noProof/>
        </w:rPr>
        <w:t>responsiveness</w:t>
      </w:r>
      <w:r w:rsidR="006A309F" w:rsidRPr="00C719CB">
        <w:rPr>
          <w:noProof/>
        </w:rPr>
        <w:t xml:space="preserve"> of health service delivery</w:t>
      </w:r>
      <w:r w:rsidR="00EA3CAF">
        <w:rPr>
          <w:noProof/>
        </w:rPr>
        <w:t xml:space="preserve"> during public health emergencies</w:t>
      </w:r>
      <w:r w:rsidR="006A309F" w:rsidRPr="00C719CB">
        <w:rPr>
          <w:noProof/>
        </w:rPr>
        <w:t>.</w:t>
      </w:r>
      <w:r w:rsidR="007527E9" w:rsidRPr="0044101E">
        <w:rPr>
          <w:noProof/>
        </w:rPr>
        <w:t>Hence three components of this proposed project, this include</w:t>
      </w:r>
      <w:r w:rsidR="00733C27">
        <w:rPr>
          <w:noProof/>
        </w:rPr>
        <w:t>,</w:t>
      </w:r>
      <w:r w:rsidR="007527E9" w:rsidRPr="0044101E">
        <w:rPr>
          <w:noProof/>
        </w:rPr>
        <w:t xml:space="preserve"> the establishment of a </w:t>
      </w:r>
      <w:r w:rsidR="00733C27">
        <w:rPr>
          <w:noProof/>
        </w:rPr>
        <w:t>N</w:t>
      </w:r>
      <w:r w:rsidR="00484B16" w:rsidRPr="0044101E">
        <w:rPr>
          <w:noProof/>
        </w:rPr>
        <w:t xml:space="preserve">ational </w:t>
      </w:r>
      <w:r w:rsidR="00733C27">
        <w:rPr>
          <w:noProof/>
        </w:rPr>
        <w:t>P</w:t>
      </w:r>
      <w:r w:rsidR="007527E9" w:rsidRPr="0044101E">
        <w:rPr>
          <w:noProof/>
        </w:rPr>
        <w:t xml:space="preserve">ublic </w:t>
      </w:r>
      <w:r w:rsidR="00733C27">
        <w:rPr>
          <w:noProof/>
        </w:rPr>
        <w:t>H</w:t>
      </w:r>
      <w:r w:rsidR="007527E9" w:rsidRPr="0044101E">
        <w:rPr>
          <w:noProof/>
        </w:rPr>
        <w:t xml:space="preserve">ealth </w:t>
      </w:r>
      <w:r w:rsidR="00733C27">
        <w:rPr>
          <w:noProof/>
        </w:rPr>
        <w:t>L</w:t>
      </w:r>
      <w:r w:rsidR="007527E9" w:rsidRPr="0044101E">
        <w:rPr>
          <w:noProof/>
        </w:rPr>
        <w:t>a</w:t>
      </w:r>
      <w:r w:rsidR="00484B16" w:rsidRPr="0044101E">
        <w:rPr>
          <w:noProof/>
        </w:rPr>
        <w:t xml:space="preserve">boratory, improved capacity building </w:t>
      </w:r>
      <w:r w:rsidR="00733C27">
        <w:rPr>
          <w:noProof/>
        </w:rPr>
        <w:t>in</w:t>
      </w:r>
      <w:r w:rsidR="00484B16" w:rsidRPr="0044101E">
        <w:rPr>
          <w:noProof/>
        </w:rPr>
        <w:t xml:space="preserve"> public health surveillance</w:t>
      </w:r>
      <w:r w:rsidR="002864FD">
        <w:rPr>
          <w:noProof/>
        </w:rPr>
        <w:t xml:space="preserve"> and project management; In addition to building Institutional capacity in </w:t>
      </w:r>
      <w:r w:rsidR="00484B16" w:rsidRPr="0044101E">
        <w:rPr>
          <w:noProof/>
        </w:rPr>
        <w:t>health emergencies preparation and response</w:t>
      </w:r>
      <w:r w:rsidR="0044101E">
        <w:rPr>
          <w:noProof/>
        </w:rPr>
        <w:t xml:space="preserve">. </w:t>
      </w:r>
    </w:p>
    <w:p w14:paraId="30EC0A47" w14:textId="77777777" w:rsidR="00F43064" w:rsidRDefault="00F43064" w:rsidP="00F43064">
      <w:pPr>
        <w:pStyle w:val="BodyText"/>
        <w:rPr>
          <w:noProof/>
          <w:color w:val="000000" w:themeColor="text1"/>
        </w:rPr>
      </w:pPr>
      <w:r w:rsidRPr="00F43064">
        <w:rPr>
          <w:noProof/>
          <w:color w:val="000000" w:themeColor="text1"/>
        </w:rPr>
        <w:t xml:space="preserve">The project which is estimated to cost US$ 6,000,000, will be implemented by the Ministry of Health Wellness and the Environment with support from Central Planning. It will focus on five key aspects of the health sector of Saint Vincent and the Grenadines; these include, Health Facilities, Laboratory Infrastructure, Laboratory training, Surveillence, and Health Disaster Preparedness &amp; Response. Each componement has subcomponents; in regards to Health Facilities, there will be the upgrading of  priority health facilities and strengthening referral networks. Laboratory Infrastrature is inclusive of Constructing a Public Health Laboratory. Training in Modern Laboratory Technology, Food Safety, Entomology are all included in Laboratory Training. Devoloping procedures on disease surveillance and information sharing is included under surveillance. Health Disaster Preparedness and Response involves the renovation of the Health Emergency Disaster Management Unit according to SMART standards. Details of the components for each aspect is provided in section 1.1 Project Description.  </w:t>
      </w:r>
    </w:p>
    <w:p w14:paraId="6A53216E" w14:textId="1FDA8A53" w:rsidR="00F43064" w:rsidRDefault="005C17F6" w:rsidP="000A52F1">
      <w:pPr>
        <w:pStyle w:val="BodyText"/>
        <w:rPr>
          <w:noProof/>
        </w:rPr>
      </w:pPr>
      <w:r w:rsidRPr="005C17F6">
        <w:rPr>
          <w:noProof/>
          <w:color w:val="000000" w:themeColor="text1"/>
        </w:rPr>
        <w:t xml:space="preserve">All legal, regulatory and institutonal framework relevant to the proposed activities have been stated and have been aligned with World Bank's standards. The legal, regulatory and institutional framework covers the areas of Environemntal Impact Assessments (EIA's), public health, cultural heritage protection and procedures during construction, vector control pesticide procedure, medical waster management and disposal, solid and liquid waste management, occupational health and safety, land acquisition, building codes and standards, zoning regulations, grievance redress, disclosure of documents, public consultation for social and environmental impact assessments and pesticde management. There </w:t>
      </w:r>
      <w:r w:rsidR="00BC4D4C">
        <w:rPr>
          <w:noProof/>
          <w:color w:val="000000" w:themeColor="text1"/>
        </w:rPr>
        <w:t xml:space="preserve">is one </w:t>
      </w:r>
      <w:r w:rsidRPr="005C17F6">
        <w:rPr>
          <w:noProof/>
          <w:color w:val="000000" w:themeColor="text1"/>
        </w:rPr>
        <w:t xml:space="preserve">world bank policies that </w:t>
      </w:r>
      <w:r w:rsidR="00BC4D4C">
        <w:rPr>
          <w:noProof/>
          <w:color w:val="000000" w:themeColor="text1"/>
        </w:rPr>
        <w:t>is</w:t>
      </w:r>
      <w:r w:rsidRPr="005C17F6">
        <w:rPr>
          <w:noProof/>
          <w:color w:val="000000" w:themeColor="text1"/>
        </w:rPr>
        <w:t xml:space="preserve"> applicable to the project</w:t>
      </w:r>
      <w:r w:rsidR="00BC4D4C">
        <w:rPr>
          <w:noProof/>
          <w:color w:val="000000" w:themeColor="text1"/>
        </w:rPr>
        <w:t>,</w:t>
      </w:r>
      <w:r w:rsidRPr="005C17F6">
        <w:rPr>
          <w:noProof/>
          <w:color w:val="000000" w:themeColor="text1"/>
        </w:rPr>
        <w:t xml:space="preserve"> OP/BP 4.01. </w:t>
      </w:r>
    </w:p>
    <w:p w14:paraId="1236586C" w14:textId="727BFEDE" w:rsidR="00F209FC" w:rsidRDefault="006A309F" w:rsidP="000A52F1">
      <w:pPr>
        <w:pStyle w:val="BodyText"/>
      </w:pPr>
      <w:r>
        <w:t xml:space="preserve">The precise </w:t>
      </w:r>
      <w:r w:rsidR="00733C27">
        <w:t>location of some activities is</w:t>
      </w:r>
      <w:r>
        <w:t xml:space="preserve"> not yet known in detail</w:t>
      </w:r>
      <w:r w:rsidR="00C013D9">
        <w:t>, so an Environmental and Social Management Framework (ESMF) is being created</w:t>
      </w:r>
      <w:r w:rsidR="00733C27">
        <w:t xml:space="preserve">.  This </w:t>
      </w:r>
      <w:r w:rsidR="00D17A67">
        <w:t>framework will</w:t>
      </w:r>
      <w:r w:rsidR="00454DE6">
        <w:t xml:space="preserve"> </w:t>
      </w:r>
      <w:r w:rsidR="009E5659">
        <w:t>present details of agreed policies and procedures, implementation roles and responsibilities for managing the Government’s safeguard</w:t>
      </w:r>
      <w:r w:rsidR="00454DE6">
        <w:t xml:space="preserve"> </w:t>
      </w:r>
      <w:r w:rsidR="009E5659">
        <w:t>responsibilities, the framework will</w:t>
      </w:r>
      <w:r w:rsidR="00D17A67">
        <w:t xml:space="preserve"> also</w:t>
      </w:r>
      <w:r w:rsidR="009E5659">
        <w:t xml:space="preserve"> describe the general approach that will be followed to avoid or mitigate any negative harms arising from project activities. </w:t>
      </w:r>
    </w:p>
    <w:p w14:paraId="49EAEA72" w14:textId="77777777" w:rsidR="0085295A" w:rsidRDefault="0085295A" w:rsidP="000A52F1">
      <w:pPr>
        <w:pStyle w:val="BodyText"/>
      </w:pPr>
      <w:r>
        <w:t xml:space="preserve">The </w:t>
      </w:r>
      <w:r w:rsidR="007627B5">
        <w:t>activities</w:t>
      </w:r>
      <w:r w:rsidRPr="008F3D3C">
        <w:t xml:space="preserve"> are not expected to lead to </w:t>
      </w:r>
      <w:r>
        <w:t xml:space="preserve">significant negative </w:t>
      </w:r>
      <w:r w:rsidRPr="008F3D3C">
        <w:t xml:space="preserve">environmental </w:t>
      </w:r>
      <w:r w:rsidR="00D17A67" w:rsidRPr="008F3D3C">
        <w:t>impacts</w:t>
      </w:r>
      <w:r w:rsidR="00D17A67">
        <w:t>;</w:t>
      </w:r>
      <w:r>
        <w:t xml:space="preserve"> nonetheless there </w:t>
      </w:r>
      <w:r w:rsidR="00D17A67">
        <w:t>are potential negative impacts</w:t>
      </w:r>
      <w:r>
        <w:t xml:space="preserve"> associated </w:t>
      </w:r>
      <w:r w:rsidR="006A309F">
        <w:t>with</w:t>
      </w:r>
      <w:r>
        <w:t xml:space="preserve"> activities during</w:t>
      </w:r>
      <w:r w:rsidR="006A309F">
        <w:t xml:space="preserve"> typical small civil works</w:t>
      </w:r>
      <w:r w:rsidR="00C013D9">
        <w:t xml:space="preserve"> during </w:t>
      </w:r>
      <w:r>
        <w:t xml:space="preserve">construction and </w:t>
      </w:r>
      <w:r w:rsidR="00574801">
        <w:t>refurbishment</w:t>
      </w:r>
      <w:r w:rsidR="006A309F">
        <w:t>,</w:t>
      </w:r>
      <w:r w:rsidR="00BB53CD">
        <w:t xml:space="preserve"> </w:t>
      </w:r>
      <w:r w:rsidR="006A309F">
        <w:t>those associated with medical waste management</w:t>
      </w:r>
      <w:r w:rsidR="00C013D9">
        <w:t xml:space="preserve"> dur</w:t>
      </w:r>
      <w:r w:rsidR="00C77269">
        <w:t>i</w:t>
      </w:r>
      <w:r w:rsidR="00C013D9">
        <w:t>ng operation</w:t>
      </w:r>
      <w:r w:rsidR="00E21BD3">
        <w:t>, vector control activities during any outbreak control activity,</w:t>
      </w:r>
      <w:r>
        <w:t xml:space="preserve"> and</w:t>
      </w:r>
      <w:r w:rsidR="00E21BD3">
        <w:t xml:space="preserve"> land acquisition for new or expanded facilities. </w:t>
      </w:r>
      <w:r w:rsidR="005C17F6" w:rsidRPr="005C17F6">
        <w:rPr>
          <w:color w:val="000000" w:themeColor="text1"/>
        </w:rPr>
        <w:t xml:space="preserve">The project is divided into three phases which are the design phase, construction phase and the operational phase. The ESMF will assess possible sources of negative impacts; both social and environmental, throughout the three phases identified and will provide mitigation </w:t>
      </w:r>
      <w:r w:rsidR="005C17F6" w:rsidRPr="005C17F6">
        <w:rPr>
          <w:color w:val="000000" w:themeColor="text1"/>
        </w:rPr>
        <w:lastRenderedPageBreak/>
        <w:t>measures to effectively manage these impacts. A breakdown of all parties that will be involved in executing mitigation measures are also presented along with expected costs</w:t>
      </w:r>
      <w:r w:rsidR="005C17F6">
        <w:rPr>
          <w:color w:val="000000" w:themeColor="text1"/>
        </w:rPr>
        <w:t>.</w:t>
      </w:r>
    </w:p>
    <w:p w14:paraId="5430EEA1" w14:textId="77777777" w:rsidR="0085295A" w:rsidRDefault="00C013D9" w:rsidP="000A52F1">
      <w:pPr>
        <w:pStyle w:val="BodyText"/>
      </w:pPr>
      <w:r w:rsidRPr="00CE6E4A">
        <w:t>Th</w:t>
      </w:r>
      <w:r w:rsidR="00E21BD3" w:rsidRPr="00CE6E4A">
        <w:t xml:space="preserve">ese are all </w:t>
      </w:r>
      <w:r w:rsidRPr="00CE6E4A">
        <w:t xml:space="preserve">addressed </w:t>
      </w:r>
      <w:r w:rsidR="0085295A" w:rsidRPr="00CE6E4A">
        <w:t xml:space="preserve">using the Banks </w:t>
      </w:r>
      <w:r w:rsidR="00177C1E">
        <w:rPr>
          <w:lang w:val="en-US"/>
        </w:rPr>
        <w:t>P</w:t>
      </w:r>
      <w:proofErr w:type="spellStart"/>
      <w:r w:rsidR="0085295A" w:rsidRPr="00CE6E4A">
        <w:t>olicy</w:t>
      </w:r>
      <w:proofErr w:type="spellEnd"/>
      <w:r w:rsidR="0085295A" w:rsidRPr="00CE6E4A">
        <w:t xml:space="preserve"> 4.01 and this</w:t>
      </w:r>
      <w:r w:rsidR="00BB53CD">
        <w:t xml:space="preserve"> </w:t>
      </w:r>
      <w:r w:rsidR="0085295A" w:rsidRPr="00CE6E4A">
        <w:t>document</w:t>
      </w:r>
      <w:r w:rsidR="00BB53CD">
        <w:t xml:space="preserve">, </w:t>
      </w:r>
      <w:r w:rsidR="0085295A" w:rsidRPr="00CE6E4A">
        <w:t>which provides</w:t>
      </w:r>
      <w:r w:rsidRPr="00CE6E4A">
        <w:t xml:space="preserve"> of a generic</w:t>
      </w:r>
      <w:r w:rsidR="0085295A" w:rsidRPr="00CE6E4A">
        <w:t xml:space="preserve"> list of potential harms with mitigation measures, alongside </w:t>
      </w:r>
      <w:r w:rsidR="00CE6E4A" w:rsidRPr="00CE6E4A">
        <w:t xml:space="preserve">any </w:t>
      </w:r>
      <w:r w:rsidRPr="00CE6E4A">
        <w:t>Best Management Practices (BMPs) and standard contract clauses for small civil works</w:t>
      </w:r>
      <w:r w:rsidR="00E21BD3" w:rsidRPr="00CE6E4A">
        <w:t xml:space="preserve"> (</w:t>
      </w:r>
      <w:r w:rsidR="0085295A" w:rsidRPr="00CE6E4A">
        <w:t>A</w:t>
      </w:r>
      <w:r w:rsidR="00E21BD3" w:rsidRPr="00CE6E4A">
        <w:t xml:space="preserve">ppendix </w:t>
      </w:r>
      <w:r w:rsidR="00824095">
        <w:rPr>
          <w:lang w:val="en-US"/>
        </w:rPr>
        <w:t>3</w:t>
      </w:r>
      <w:r w:rsidR="00E21BD3" w:rsidRPr="00CE6E4A">
        <w:t>)</w:t>
      </w:r>
      <w:r w:rsidRPr="00CE6E4A">
        <w:t xml:space="preserve">, </w:t>
      </w:r>
      <w:r w:rsidRPr="007627B5">
        <w:t>and a pre-design screening</w:t>
      </w:r>
      <w:r w:rsidR="007627B5">
        <w:t xml:space="preserve"> tool</w:t>
      </w:r>
      <w:r w:rsidR="00274353">
        <w:rPr>
          <w:lang w:val="en-US"/>
        </w:rPr>
        <w:t xml:space="preserve"> (in Appendix 1)</w:t>
      </w:r>
      <w:r w:rsidRPr="007627B5">
        <w:t xml:space="preserve"> to identify any special conditions requiring additional mitigation measures. </w:t>
      </w:r>
    </w:p>
    <w:p w14:paraId="743F80CF" w14:textId="77777777" w:rsidR="005C17F6" w:rsidRDefault="00E21BD3" w:rsidP="000A52F1">
      <w:pPr>
        <w:pStyle w:val="BodyText"/>
      </w:pPr>
      <w:r w:rsidRPr="007627B5">
        <w:t xml:space="preserve">Medical waste management </w:t>
      </w:r>
      <w:r w:rsidR="007627B5" w:rsidRPr="007627B5">
        <w:t>is</w:t>
      </w:r>
      <w:r w:rsidR="00C013D9" w:rsidRPr="007627B5">
        <w:t xml:space="preserve"> addressed by provision of Terms of Reference </w:t>
      </w:r>
      <w:r w:rsidR="00D013E8" w:rsidRPr="007627B5">
        <w:t xml:space="preserve">(TOR) </w:t>
      </w:r>
      <w:r w:rsidR="00C013D9" w:rsidRPr="007627B5">
        <w:t xml:space="preserve">to develop a </w:t>
      </w:r>
      <w:r w:rsidR="00D82915" w:rsidRPr="007627B5">
        <w:t xml:space="preserve">Health Care </w:t>
      </w:r>
      <w:r w:rsidR="00C013D9" w:rsidRPr="007627B5">
        <w:t>Waste Management System (</w:t>
      </w:r>
      <w:r w:rsidR="00D82915" w:rsidRPr="007627B5">
        <w:t>H</w:t>
      </w:r>
      <w:r w:rsidR="00C013D9" w:rsidRPr="007627B5">
        <w:t xml:space="preserve">WMS) during the early stages of implementation.  </w:t>
      </w:r>
    </w:p>
    <w:p w14:paraId="433D7BBC" w14:textId="77777777" w:rsidR="005C17F6" w:rsidRPr="005C17F6" w:rsidRDefault="005C17F6" w:rsidP="005C17F6">
      <w:pPr>
        <w:pStyle w:val="BodyText"/>
        <w:rPr>
          <w:color w:val="000000" w:themeColor="text1"/>
        </w:rPr>
      </w:pPr>
      <w:r w:rsidRPr="005C17F6">
        <w:rPr>
          <w:color w:val="000000" w:themeColor="text1"/>
        </w:rPr>
        <w:t>This document also provides details of two consultations held on May 7th</w:t>
      </w:r>
      <w:proofErr w:type="gramStart"/>
      <w:r w:rsidRPr="005C17F6">
        <w:rPr>
          <w:color w:val="000000" w:themeColor="text1"/>
        </w:rPr>
        <w:t xml:space="preserve"> 2019</w:t>
      </w:r>
      <w:proofErr w:type="gramEnd"/>
      <w:r w:rsidRPr="005C17F6">
        <w:rPr>
          <w:color w:val="000000" w:themeColor="text1"/>
        </w:rPr>
        <w:t xml:space="preserve"> and involved members of the Public Sector and Civil society. Stakeholders welcomed the consultations and expressed their interest in having more consultations as the project progresses. Majority of the stakeholders </w:t>
      </w:r>
      <w:proofErr w:type="gramStart"/>
      <w:r w:rsidRPr="005C17F6">
        <w:rPr>
          <w:color w:val="000000" w:themeColor="text1"/>
        </w:rPr>
        <w:t>were in agreement</w:t>
      </w:r>
      <w:proofErr w:type="gramEnd"/>
      <w:r w:rsidRPr="005C17F6">
        <w:rPr>
          <w:color w:val="000000" w:themeColor="text1"/>
        </w:rPr>
        <w:t xml:space="preserve"> with the project and acknowledged the need for such a project. However, their main concerns were with environmental issues such as the management of liquid, solid and biomedical wastes.</w:t>
      </w:r>
    </w:p>
    <w:p w14:paraId="28C0C2ED" w14:textId="77777777" w:rsidR="005C17F6" w:rsidRPr="005C17F6" w:rsidRDefault="005C17F6" w:rsidP="005C17F6">
      <w:pPr>
        <w:pStyle w:val="BodyText"/>
        <w:rPr>
          <w:color w:val="000000" w:themeColor="text1"/>
        </w:rPr>
      </w:pPr>
      <w:proofErr w:type="gramStart"/>
      <w:r w:rsidRPr="005C17F6">
        <w:rPr>
          <w:color w:val="000000" w:themeColor="text1"/>
        </w:rPr>
        <w:t>In regard to</w:t>
      </w:r>
      <w:proofErr w:type="gramEnd"/>
      <w:r w:rsidRPr="005C17F6">
        <w:rPr>
          <w:color w:val="000000" w:themeColor="text1"/>
        </w:rPr>
        <w:t xml:space="preserve"> the environmental and social safeguards, there is a Grievance Redress Mechanism (GRM) to address grievances that communities and individuals may have with the project. This provides a formalized way to accept, assess and resolve community complaints concerning the performance or behaviour of the company, its contractors, or employees which includes adverse economic, environmental and social impacts. Complaints may be received by the Project Implementation Unit (PIU) project coordinator via email, letter, or in person and logged into the database. Then, it will be escalated to the head of the Planning Unit, after which it will be assigned to a social specialist or an environmental specialist based on the nature of the issue. The specialist will meet with the authorities to resolve the complaint and the resolution documented in the database.</w:t>
      </w:r>
    </w:p>
    <w:p w14:paraId="0602B998" w14:textId="77777777" w:rsidR="005C17F6" w:rsidRPr="007627B5" w:rsidRDefault="005C17F6" w:rsidP="000A52F1">
      <w:pPr>
        <w:pStyle w:val="BodyText"/>
      </w:pPr>
    </w:p>
    <w:p w14:paraId="3196B83D" w14:textId="77777777" w:rsidR="00C013D9" w:rsidRDefault="00C013D9" w:rsidP="000A52F1">
      <w:pPr>
        <w:pStyle w:val="BodyText"/>
      </w:pPr>
    </w:p>
    <w:p w14:paraId="7E26C297" w14:textId="77777777" w:rsidR="00A055B6" w:rsidRDefault="00A055B6" w:rsidP="000A52F1">
      <w:pPr>
        <w:pStyle w:val="BodyText"/>
        <w:rPr>
          <w:rFonts w:eastAsia="Calibri"/>
        </w:rPr>
      </w:pPr>
    </w:p>
    <w:p w14:paraId="3004112B" w14:textId="77777777" w:rsidR="00E47912" w:rsidRPr="00FE4513" w:rsidRDefault="00E47912" w:rsidP="000A52F1">
      <w:pPr>
        <w:pStyle w:val="BodyText"/>
        <w:rPr>
          <w:rFonts w:eastAsia="Calibri"/>
        </w:rPr>
      </w:pPr>
    </w:p>
    <w:p w14:paraId="27137145" w14:textId="77777777" w:rsidR="00CC099F" w:rsidRPr="00FE4513" w:rsidRDefault="00E47912" w:rsidP="000A52F1">
      <w:pPr>
        <w:pStyle w:val="BodyText"/>
      </w:pPr>
      <w:r w:rsidRPr="00FE4513">
        <w:rPr>
          <w:rFonts w:eastAsia="Calibri"/>
          <w:lang w:val="en-US"/>
        </w:rPr>
        <w:br w:type="page"/>
      </w:r>
      <w:r w:rsidR="00464B15" w:rsidRPr="00FE4513">
        <w:lastRenderedPageBreak/>
        <w:t>TABLE OF CONTENTS</w:t>
      </w:r>
    </w:p>
    <w:p w14:paraId="2FED24F5" w14:textId="77777777" w:rsidR="00283F33" w:rsidRPr="00FE4513" w:rsidRDefault="00283F33" w:rsidP="000A52F1">
      <w:pPr>
        <w:pStyle w:val="BodyText"/>
      </w:pPr>
    </w:p>
    <w:p w14:paraId="1E752C4F" w14:textId="14036C07" w:rsidR="00660806" w:rsidRDefault="00E35B4F">
      <w:pPr>
        <w:pStyle w:val="TOC1"/>
        <w:rPr>
          <w:rFonts w:asciiTheme="minorHAnsi" w:eastAsiaTheme="minorEastAsia" w:hAnsiTheme="minorHAnsi" w:cstheme="minorBidi"/>
          <w:b w:val="0"/>
          <w:sz w:val="22"/>
          <w:szCs w:val="22"/>
        </w:rPr>
      </w:pPr>
      <w:r w:rsidRPr="004D0D88">
        <w:fldChar w:fldCharType="begin"/>
      </w:r>
      <w:r w:rsidR="00283F33" w:rsidRPr="004D0D88">
        <w:instrText xml:space="preserve"> TOC \o "1-3" \h \z \u </w:instrText>
      </w:r>
      <w:r w:rsidRPr="004D0D88">
        <w:fldChar w:fldCharType="separate"/>
      </w:r>
      <w:hyperlink w:anchor="_Toc10626992" w:history="1">
        <w:r w:rsidR="00660806" w:rsidRPr="0053524C">
          <w:rPr>
            <w:rStyle w:val="Hyperlink"/>
          </w:rPr>
          <w:t>EXECUTIVE SUMMARY</w:t>
        </w:r>
        <w:r w:rsidR="00660806">
          <w:rPr>
            <w:webHidden/>
          </w:rPr>
          <w:tab/>
        </w:r>
        <w:r w:rsidR="00660806">
          <w:rPr>
            <w:webHidden/>
          </w:rPr>
          <w:fldChar w:fldCharType="begin"/>
        </w:r>
        <w:r w:rsidR="00660806">
          <w:rPr>
            <w:webHidden/>
          </w:rPr>
          <w:instrText xml:space="preserve"> PAGEREF _Toc10626992 \h </w:instrText>
        </w:r>
        <w:r w:rsidR="00660806">
          <w:rPr>
            <w:webHidden/>
          </w:rPr>
        </w:r>
        <w:r w:rsidR="00660806">
          <w:rPr>
            <w:webHidden/>
          </w:rPr>
          <w:fldChar w:fldCharType="separate"/>
        </w:r>
        <w:r w:rsidR="004D49D5">
          <w:rPr>
            <w:webHidden/>
          </w:rPr>
          <w:t>1</w:t>
        </w:r>
        <w:r w:rsidR="00660806">
          <w:rPr>
            <w:webHidden/>
          </w:rPr>
          <w:fldChar w:fldCharType="end"/>
        </w:r>
      </w:hyperlink>
    </w:p>
    <w:p w14:paraId="10319E28" w14:textId="6BB81720" w:rsidR="00660806" w:rsidRDefault="0002482F">
      <w:pPr>
        <w:pStyle w:val="TOC1"/>
        <w:rPr>
          <w:rFonts w:asciiTheme="minorHAnsi" w:eastAsiaTheme="minorEastAsia" w:hAnsiTheme="minorHAnsi" w:cstheme="minorBidi"/>
          <w:b w:val="0"/>
          <w:sz w:val="22"/>
          <w:szCs w:val="22"/>
        </w:rPr>
      </w:pPr>
      <w:hyperlink w:anchor="_Toc10626993" w:history="1">
        <w:r w:rsidR="00660806" w:rsidRPr="0053524C">
          <w:rPr>
            <w:rStyle w:val="Hyperlink"/>
          </w:rPr>
          <w:t>1.0 INTRODUCTION</w:t>
        </w:r>
        <w:r w:rsidR="00660806">
          <w:rPr>
            <w:webHidden/>
          </w:rPr>
          <w:tab/>
        </w:r>
        <w:r w:rsidR="00660806">
          <w:rPr>
            <w:webHidden/>
          </w:rPr>
          <w:fldChar w:fldCharType="begin"/>
        </w:r>
        <w:r w:rsidR="00660806">
          <w:rPr>
            <w:webHidden/>
          </w:rPr>
          <w:instrText xml:space="preserve"> PAGEREF _Toc10626993 \h </w:instrText>
        </w:r>
        <w:r w:rsidR="00660806">
          <w:rPr>
            <w:webHidden/>
          </w:rPr>
        </w:r>
        <w:r w:rsidR="00660806">
          <w:rPr>
            <w:webHidden/>
          </w:rPr>
          <w:fldChar w:fldCharType="separate"/>
        </w:r>
        <w:r w:rsidR="004D49D5">
          <w:rPr>
            <w:webHidden/>
          </w:rPr>
          <w:t>7</w:t>
        </w:r>
        <w:r w:rsidR="00660806">
          <w:rPr>
            <w:webHidden/>
          </w:rPr>
          <w:fldChar w:fldCharType="end"/>
        </w:r>
      </w:hyperlink>
    </w:p>
    <w:p w14:paraId="5A8D14A2" w14:textId="35A17A5C" w:rsidR="00660806" w:rsidRDefault="0002482F">
      <w:pPr>
        <w:pStyle w:val="TOC2"/>
        <w:rPr>
          <w:rFonts w:asciiTheme="minorHAnsi" w:eastAsiaTheme="minorEastAsia" w:hAnsiTheme="minorHAnsi" w:cstheme="minorBidi"/>
          <w:sz w:val="22"/>
          <w:szCs w:val="22"/>
          <w:lang w:val="en-US"/>
        </w:rPr>
      </w:pPr>
      <w:hyperlink w:anchor="_Toc10626994" w:history="1">
        <w:r w:rsidR="00660806" w:rsidRPr="0053524C">
          <w:rPr>
            <w:rStyle w:val="Hyperlink"/>
          </w:rPr>
          <w:t>1.1 Project Description</w:t>
        </w:r>
        <w:r w:rsidR="00660806">
          <w:rPr>
            <w:webHidden/>
          </w:rPr>
          <w:tab/>
        </w:r>
        <w:r w:rsidR="00660806">
          <w:rPr>
            <w:webHidden/>
          </w:rPr>
          <w:fldChar w:fldCharType="begin"/>
        </w:r>
        <w:r w:rsidR="00660806">
          <w:rPr>
            <w:webHidden/>
          </w:rPr>
          <w:instrText xml:space="preserve"> PAGEREF _Toc10626994 \h </w:instrText>
        </w:r>
        <w:r w:rsidR="00660806">
          <w:rPr>
            <w:webHidden/>
          </w:rPr>
        </w:r>
        <w:r w:rsidR="00660806">
          <w:rPr>
            <w:webHidden/>
          </w:rPr>
          <w:fldChar w:fldCharType="separate"/>
        </w:r>
        <w:r w:rsidR="004D49D5">
          <w:rPr>
            <w:webHidden/>
          </w:rPr>
          <w:t>7</w:t>
        </w:r>
        <w:r w:rsidR="00660806">
          <w:rPr>
            <w:webHidden/>
          </w:rPr>
          <w:fldChar w:fldCharType="end"/>
        </w:r>
      </w:hyperlink>
    </w:p>
    <w:p w14:paraId="715D7C37" w14:textId="3E559998" w:rsidR="00660806" w:rsidRDefault="0002482F">
      <w:pPr>
        <w:pStyle w:val="TOC2"/>
        <w:rPr>
          <w:rFonts w:asciiTheme="minorHAnsi" w:eastAsiaTheme="minorEastAsia" w:hAnsiTheme="minorHAnsi" w:cstheme="minorBidi"/>
          <w:sz w:val="22"/>
          <w:szCs w:val="22"/>
          <w:lang w:val="en-US"/>
        </w:rPr>
      </w:pPr>
      <w:hyperlink w:anchor="_Toc10626995" w:history="1">
        <w:r w:rsidR="00660806" w:rsidRPr="0053524C">
          <w:rPr>
            <w:rStyle w:val="Hyperlink"/>
          </w:rPr>
          <w:t>1.2 Purpose and Scope of ESMF</w:t>
        </w:r>
        <w:r w:rsidR="00660806">
          <w:rPr>
            <w:webHidden/>
          </w:rPr>
          <w:tab/>
        </w:r>
        <w:r w:rsidR="00660806">
          <w:rPr>
            <w:webHidden/>
          </w:rPr>
          <w:fldChar w:fldCharType="begin"/>
        </w:r>
        <w:r w:rsidR="00660806">
          <w:rPr>
            <w:webHidden/>
          </w:rPr>
          <w:instrText xml:space="preserve"> PAGEREF _Toc10626995 \h </w:instrText>
        </w:r>
        <w:r w:rsidR="00660806">
          <w:rPr>
            <w:webHidden/>
          </w:rPr>
        </w:r>
        <w:r w:rsidR="00660806">
          <w:rPr>
            <w:webHidden/>
          </w:rPr>
          <w:fldChar w:fldCharType="separate"/>
        </w:r>
        <w:r w:rsidR="004D49D5">
          <w:rPr>
            <w:webHidden/>
          </w:rPr>
          <w:t>10</w:t>
        </w:r>
        <w:r w:rsidR="00660806">
          <w:rPr>
            <w:webHidden/>
          </w:rPr>
          <w:fldChar w:fldCharType="end"/>
        </w:r>
      </w:hyperlink>
    </w:p>
    <w:p w14:paraId="2A73435E" w14:textId="0981211A" w:rsidR="00660806" w:rsidRDefault="0002482F">
      <w:pPr>
        <w:pStyle w:val="TOC1"/>
        <w:rPr>
          <w:rFonts w:asciiTheme="minorHAnsi" w:eastAsiaTheme="minorEastAsia" w:hAnsiTheme="minorHAnsi" w:cstheme="minorBidi"/>
          <w:b w:val="0"/>
          <w:sz w:val="22"/>
          <w:szCs w:val="22"/>
        </w:rPr>
      </w:pPr>
      <w:hyperlink w:anchor="_Toc10626996" w:history="1">
        <w:r w:rsidR="00660806" w:rsidRPr="0053524C">
          <w:rPr>
            <w:rStyle w:val="Hyperlink"/>
          </w:rPr>
          <w:t>2.0 LEGAL, REGULATORY AND INSTUTUTIONAL FRAMEWORK</w:t>
        </w:r>
        <w:r w:rsidR="00660806">
          <w:rPr>
            <w:webHidden/>
          </w:rPr>
          <w:tab/>
        </w:r>
        <w:r w:rsidR="00660806">
          <w:rPr>
            <w:webHidden/>
          </w:rPr>
          <w:fldChar w:fldCharType="begin"/>
        </w:r>
        <w:r w:rsidR="00660806">
          <w:rPr>
            <w:webHidden/>
          </w:rPr>
          <w:instrText xml:space="preserve"> PAGEREF _Toc10626996 \h </w:instrText>
        </w:r>
        <w:r w:rsidR="00660806">
          <w:rPr>
            <w:webHidden/>
          </w:rPr>
        </w:r>
        <w:r w:rsidR="00660806">
          <w:rPr>
            <w:webHidden/>
          </w:rPr>
          <w:fldChar w:fldCharType="separate"/>
        </w:r>
        <w:r w:rsidR="004D49D5">
          <w:rPr>
            <w:webHidden/>
          </w:rPr>
          <w:t>12</w:t>
        </w:r>
        <w:r w:rsidR="00660806">
          <w:rPr>
            <w:webHidden/>
          </w:rPr>
          <w:fldChar w:fldCharType="end"/>
        </w:r>
      </w:hyperlink>
    </w:p>
    <w:p w14:paraId="22EC2A84" w14:textId="51145594" w:rsidR="00660806" w:rsidRDefault="0002482F">
      <w:pPr>
        <w:pStyle w:val="TOC2"/>
        <w:rPr>
          <w:rFonts w:asciiTheme="minorHAnsi" w:eastAsiaTheme="minorEastAsia" w:hAnsiTheme="minorHAnsi" w:cstheme="minorBidi"/>
          <w:sz w:val="22"/>
          <w:szCs w:val="22"/>
          <w:lang w:val="en-US"/>
        </w:rPr>
      </w:pPr>
      <w:hyperlink w:anchor="_Toc10626997" w:history="1">
        <w:r w:rsidR="00660806" w:rsidRPr="0053524C">
          <w:rPr>
            <w:rStyle w:val="Hyperlink"/>
          </w:rPr>
          <w:t>2.1 National Regulatory Framework</w:t>
        </w:r>
        <w:r w:rsidR="00660806">
          <w:rPr>
            <w:webHidden/>
          </w:rPr>
          <w:tab/>
        </w:r>
        <w:r w:rsidR="00660806">
          <w:rPr>
            <w:webHidden/>
          </w:rPr>
          <w:fldChar w:fldCharType="begin"/>
        </w:r>
        <w:r w:rsidR="00660806">
          <w:rPr>
            <w:webHidden/>
          </w:rPr>
          <w:instrText xml:space="preserve"> PAGEREF _Toc10626997 \h </w:instrText>
        </w:r>
        <w:r w:rsidR="00660806">
          <w:rPr>
            <w:webHidden/>
          </w:rPr>
        </w:r>
        <w:r w:rsidR="00660806">
          <w:rPr>
            <w:webHidden/>
          </w:rPr>
          <w:fldChar w:fldCharType="separate"/>
        </w:r>
        <w:r w:rsidR="004D49D5">
          <w:rPr>
            <w:webHidden/>
          </w:rPr>
          <w:t>12</w:t>
        </w:r>
        <w:r w:rsidR="00660806">
          <w:rPr>
            <w:webHidden/>
          </w:rPr>
          <w:fldChar w:fldCharType="end"/>
        </w:r>
      </w:hyperlink>
    </w:p>
    <w:p w14:paraId="5927DABA" w14:textId="42430119" w:rsidR="00660806" w:rsidRDefault="0002482F">
      <w:pPr>
        <w:pStyle w:val="TOC2"/>
        <w:rPr>
          <w:rFonts w:asciiTheme="minorHAnsi" w:eastAsiaTheme="minorEastAsia" w:hAnsiTheme="minorHAnsi" w:cstheme="minorBidi"/>
          <w:sz w:val="22"/>
          <w:szCs w:val="22"/>
          <w:lang w:val="en-US"/>
        </w:rPr>
      </w:pPr>
      <w:hyperlink w:anchor="_Toc10626998" w:history="1">
        <w:r w:rsidR="00660806" w:rsidRPr="0053524C">
          <w:rPr>
            <w:rStyle w:val="Hyperlink"/>
          </w:rPr>
          <w:t>2.2 Environmental and Social Management Capacities</w:t>
        </w:r>
        <w:r w:rsidR="00660806">
          <w:rPr>
            <w:webHidden/>
          </w:rPr>
          <w:tab/>
        </w:r>
        <w:r w:rsidR="00660806">
          <w:rPr>
            <w:webHidden/>
          </w:rPr>
          <w:fldChar w:fldCharType="begin"/>
        </w:r>
        <w:r w:rsidR="00660806">
          <w:rPr>
            <w:webHidden/>
          </w:rPr>
          <w:instrText xml:space="preserve"> PAGEREF _Toc10626998 \h </w:instrText>
        </w:r>
        <w:r w:rsidR="00660806">
          <w:rPr>
            <w:webHidden/>
          </w:rPr>
        </w:r>
        <w:r w:rsidR="00660806">
          <w:rPr>
            <w:webHidden/>
          </w:rPr>
          <w:fldChar w:fldCharType="separate"/>
        </w:r>
        <w:r w:rsidR="004D49D5">
          <w:rPr>
            <w:webHidden/>
          </w:rPr>
          <w:t>13</w:t>
        </w:r>
        <w:r w:rsidR="00660806">
          <w:rPr>
            <w:webHidden/>
          </w:rPr>
          <w:fldChar w:fldCharType="end"/>
        </w:r>
      </w:hyperlink>
    </w:p>
    <w:p w14:paraId="68FEE410" w14:textId="25E09C3C" w:rsidR="00660806" w:rsidRDefault="0002482F">
      <w:pPr>
        <w:pStyle w:val="TOC2"/>
        <w:rPr>
          <w:rFonts w:asciiTheme="minorHAnsi" w:eastAsiaTheme="minorEastAsia" w:hAnsiTheme="minorHAnsi" w:cstheme="minorBidi"/>
          <w:sz w:val="22"/>
          <w:szCs w:val="22"/>
          <w:lang w:val="en-US"/>
        </w:rPr>
      </w:pPr>
      <w:hyperlink w:anchor="_Toc10626999" w:history="1">
        <w:r w:rsidR="00660806" w:rsidRPr="0053524C">
          <w:rPr>
            <w:rStyle w:val="Hyperlink"/>
            <w:rFonts w:eastAsia="Calibri"/>
            <w:lang w:val="en-US"/>
          </w:rPr>
          <w:t>2.3 World Bank Safeguard Policies</w:t>
        </w:r>
        <w:r w:rsidR="00660806">
          <w:rPr>
            <w:webHidden/>
          </w:rPr>
          <w:tab/>
        </w:r>
        <w:r w:rsidR="00660806">
          <w:rPr>
            <w:webHidden/>
          </w:rPr>
          <w:fldChar w:fldCharType="begin"/>
        </w:r>
        <w:r w:rsidR="00660806">
          <w:rPr>
            <w:webHidden/>
          </w:rPr>
          <w:instrText xml:space="preserve"> PAGEREF _Toc10626999 \h </w:instrText>
        </w:r>
        <w:r w:rsidR="00660806">
          <w:rPr>
            <w:webHidden/>
          </w:rPr>
        </w:r>
        <w:r w:rsidR="00660806">
          <w:rPr>
            <w:webHidden/>
          </w:rPr>
          <w:fldChar w:fldCharType="separate"/>
        </w:r>
        <w:r w:rsidR="004D49D5">
          <w:rPr>
            <w:webHidden/>
          </w:rPr>
          <w:t>16</w:t>
        </w:r>
        <w:r w:rsidR="00660806">
          <w:rPr>
            <w:webHidden/>
          </w:rPr>
          <w:fldChar w:fldCharType="end"/>
        </w:r>
      </w:hyperlink>
    </w:p>
    <w:p w14:paraId="1580397E" w14:textId="201848D8" w:rsidR="00660806" w:rsidRDefault="0002482F">
      <w:pPr>
        <w:pStyle w:val="TOC1"/>
        <w:rPr>
          <w:rFonts w:asciiTheme="minorHAnsi" w:eastAsiaTheme="minorEastAsia" w:hAnsiTheme="minorHAnsi" w:cstheme="minorBidi"/>
          <w:b w:val="0"/>
          <w:sz w:val="22"/>
          <w:szCs w:val="22"/>
        </w:rPr>
      </w:pPr>
      <w:hyperlink w:anchor="_Toc10627000" w:history="1">
        <w:r w:rsidR="00660806" w:rsidRPr="0053524C">
          <w:rPr>
            <w:rStyle w:val="Hyperlink"/>
          </w:rPr>
          <w:t>3.0 DESCRIPTION OF EXISTING ENVIRONMENT</w:t>
        </w:r>
        <w:r w:rsidR="00660806">
          <w:rPr>
            <w:webHidden/>
          </w:rPr>
          <w:tab/>
        </w:r>
        <w:r w:rsidR="00660806">
          <w:rPr>
            <w:webHidden/>
          </w:rPr>
          <w:fldChar w:fldCharType="begin"/>
        </w:r>
        <w:r w:rsidR="00660806">
          <w:rPr>
            <w:webHidden/>
          </w:rPr>
          <w:instrText xml:space="preserve"> PAGEREF _Toc10627000 \h </w:instrText>
        </w:r>
        <w:r w:rsidR="00660806">
          <w:rPr>
            <w:webHidden/>
          </w:rPr>
        </w:r>
        <w:r w:rsidR="00660806">
          <w:rPr>
            <w:webHidden/>
          </w:rPr>
          <w:fldChar w:fldCharType="separate"/>
        </w:r>
        <w:r w:rsidR="004D49D5">
          <w:rPr>
            <w:webHidden/>
          </w:rPr>
          <w:t>21</w:t>
        </w:r>
        <w:r w:rsidR="00660806">
          <w:rPr>
            <w:webHidden/>
          </w:rPr>
          <w:fldChar w:fldCharType="end"/>
        </w:r>
      </w:hyperlink>
    </w:p>
    <w:p w14:paraId="732A5E07" w14:textId="051AB5E6" w:rsidR="00660806" w:rsidRDefault="0002482F">
      <w:pPr>
        <w:pStyle w:val="TOC2"/>
        <w:rPr>
          <w:rFonts w:asciiTheme="minorHAnsi" w:eastAsiaTheme="minorEastAsia" w:hAnsiTheme="minorHAnsi" w:cstheme="minorBidi"/>
          <w:sz w:val="22"/>
          <w:szCs w:val="22"/>
          <w:lang w:val="en-US"/>
        </w:rPr>
      </w:pPr>
      <w:hyperlink w:anchor="_Toc10627001" w:history="1">
        <w:r w:rsidR="00660806" w:rsidRPr="0053524C">
          <w:rPr>
            <w:rStyle w:val="Hyperlink"/>
            <w:rFonts w:eastAsia="Calibri"/>
            <w:lang w:val="en-US"/>
          </w:rPr>
          <w:t>3.1General Context</w:t>
        </w:r>
        <w:r w:rsidR="00660806">
          <w:rPr>
            <w:webHidden/>
          </w:rPr>
          <w:tab/>
        </w:r>
        <w:r w:rsidR="00660806">
          <w:rPr>
            <w:webHidden/>
          </w:rPr>
          <w:fldChar w:fldCharType="begin"/>
        </w:r>
        <w:r w:rsidR="00660806">
          <w:rPr>
            <w:webHidden/>
          </w:rPr>
          <w:instrText xml:space="preserve"> PAGEREF _Toc10627001 \h </w:instrText>
        </w:r>
        <w:r w:rsidR="00660806">
          <w:rPr>
            <w:webHidden/>
          </w:rPr>
        </w:r>
        <w:r w:rsidR="00660806">
          <w:rPr>
            <w:webHidden/>
          </w:rPr>
          <w:fldChar w:fldCharType="separate"/>
        </w:r>
        <w:r w:rsidR="004D49D5">
          <w:rPr>
            <w:webHidden/>
          </w:rPr>
          <w:t>21</w:t>
        </w:r>
        <w:r w:rsidR="00660806">
          <w:rPr>
            <w:webHidden/>
          </w:rPr>
          <w:fldChar w:fldCharType="end"/>
        </w:r>
      </w:hyperlink>
    </w:p>
    <w:p w14:paraId="3B6628C8" w14:textId="3F068DC5" w:rsidR="00660806" w:rsidRDefault="0002482F">
      <w:pPr>
        <w:pStyle w:val="TOC2"/>
        <w:rPr>
          <w:rFonts w:asciiTheme="minorHAnsi" w:eastAsiaTheme="minorEastAsia" w:hAnsiTheme="minorHAnsi" w:cstheme="minorBidi"/>
          <w:sz w:val="22"/>
          <w:szCs w:val="22"/>
          <w:lang w:val="en-US"/>
        </w:rPr>
      </w:pPr>
      <w:hyperlink w:anchor="_Toc10627002" w:history="1">
        <w:r w:rsidR="00660806" w:rsidRPr="0053524C">
          <w:rPr>
            <w:rStyle w:val="Hyperlink"/>
            <w:rFonts w:eastAsia="Calibri"/>
            <w:lang w:val="en-US"/>
          </w:rPr>
          <w:t>3.2 Climate and Geography</w:t>
        </w:r>
        <w:r w:rsidR="00660806">
          <w:rPr>
            <w:webHidden/>
          </w:rPr>
          <w:tab/>
        </w:r>
        <w:r w:rsidR="00660806">
          <w:rPr>
            <w:webHidden/>
          </w:rPr>
          <w:fldChar w:fldCharType="begin"/>
        </w:r>
        <w:r w:rsidR="00660806">
          <w:rPr>
            <w:webHidden/>
          </w:rPr>
          <w:instrText xml:space="preserve"> PAGEREF _Toc10627002 \h </w:instrText>
        </w:r>
        <w:r w:rsidR="00660806">
          <w:rPr>
            <w:webHidden/>
          </w:rPr>
        </w:r>
        <w:r w:rsidR="00660806">
          <w:rPr>
            <w:webHidden/>
          </w:rPr>
          <w:fldChar w:fldCharType="separate"/>
        </w:r>
        <w:r w:rsidR="004D49D5">
          <w:rPr>
            <w:webHidden/>
          </w:rPr>
          <w:t>21</w:t>
        </w:r>
        <w:r w:rsidR="00660806">
          <w:rPr>
            <w:webHidden/>
          </w:rPr>
          <w:fldChar w:fldCharType="end"/>
        </w:r>
      </w:hyperlink>
    </w:p>
    <w:p w14:paraId="59374C68" w14:textId="48882313" w:rsidR="00660806" w:rsidRDefault="0002482F">
      <w:pPr>
        <w:pStyle w:val="TOC2"/>
        <w:rPr>
          <w:rFonts w:asciiTheme="minorHAnsi" w:eastAsiaTheme="minorEastAsia" w:hAnsiTheme="minorHAnsi" w:cstheme="minorBidi"/>
          <w:sz w:val="22"/>
          <w:szCs w:val="22"/>
          <w:lang w:val="en-US"/>
        </w:rPr>
      </w:pPr>
      <w:hyperlink w:anchor="_Toc10627003" w:history="1">
        <w:r w:rsidR="00660806" w:rsidRPr="0053524C">
          <w:rPr>
            <w:rStyle w:val="Hyperlink"/>
            <w:rFonts w:eastAsia="Calibri"/>
            <w:lang w:val="en-US"/>
          </w:rPr>
          <w:t>3.3 Socio-economic and Human Settlement</w:t>
        </w:r>
        <w:r w:rsidR="00660806">
          <w:rPr>
            <w:webHidden/>
          </w:rPr>
          <w:tab/>
        </w:r>
        <w:r w:rsidR="00660806">
          <w:rPr>
            <w:webHidden/>
          </w:rPr>
          <w:fldChar w:fldCharType="begin"/>
        </w:r>
        <w:r w:rsidR="00660806">
          <w:rPr>
            <w:webHidden/>
          </w:rPr>
          <w:instrText xml:space="preserve"> PAGEREF _Toc10627003 \h </w:instrText>
        </w:r>
        <w:r w:rsidR="00660806">
          <w:rPr>
            <w:webHidden/>
          </w:rPr>
        </w:r>
        <w:r w:rsidR="00660806">
          <w:rPr>
            <w:webHidden/>
          </w:rPr>
          <w:fldChar w:fldCharType="separate"/>
        </w:r>
        <w:r w:rsidR="004D49D5">
          <w:rPr>
            <w:webHidden/>
          </w:rPr>
          <w:t>22</w:t>
        </w:r>
        <w:r w:rsidR="00660806">
          <w:rPr>
            <w:webHidden/>
          </w:rPr>
          <w:fldChar w:fldCharType="end"/>
        </w:r>
      </w:hyperlink>
    </w:p>
    <w:p w14:paraId="397B241F" w14:textId="56036FB2" w:rsidR="00660806" w:rsidRDefault="0002482F">
      <w:pPr>
        <w:pStyle w:val="TOC2"/>
        <w:rPr>
          <w:rFonts w:asciiTheme="minorHAnsi" w:eastAsiaTheme="minorEastAsia" w:hAnsiTheme="minorHAnsi" w:cstheme="minorBidi"/>
          <w:sz w:val="22"/>
          <w:szCs w:val="22"/>
          <w:lang w:val="en-US"/>
        </w:rPr>
      </w:pPr>
      <w:hyperlink w:anchor="_Toc10627004" w:history="1">
        <w:r w:rsidR="00660806" w:rsidRPr="0053524C">
          <w:rPr>
            <w:rStyle w:val="Hyperlink"/>
            <w:rFonts w:eastAsia="Calibri"/>
            <w:lang w:val="en-US"/>
          </w:rPr>
          <w:t>3.4 Biological Resources</w:t>
        </w:r>
        <w:r w:rsidR="00660806">
          <w:rPr>
            <w:webHidden/>
          </w:rPr>
          <w:tab/>
        </w:r>
        <w:r w:rsidR="00660806">
          <w:rPr>
            <w:webHidden/>
          </w:rPr>
          <w:fldChar w:fldCharType="begin"/>
        </w:r>
        <w:r w:rsidR="00660806">
          <w:rPr>
            <w:webHidden/>
          </w:rPr>
          <w:instrText xml:space="preserve"> PAGEREF _Toc10627004 \h </w:instrText>
        </w:r>
        <w:r w:rsidR="00660806">
          <w:rPr>
            <w:webHidden/>
          </w:rPr>
        </w:r>
        <w:r w:rsidR="00660806">
          <w:rPr>
            <w:webHidden/>
          </w:rPr>
          <w:fldChar w:fldCharType="separate"/>
        </w:r>
        <w:r w:rsidR="004D49D5">
          <w:rPr>
            <w:webHidden/>
          </w:rPr>
          <w:t>23</w:t>
        </w:r>
        <w:r w:rsidR="00660806">
          <w:rPr>
            <w:webHidden/>
          </w:rPr>
          <w:fldChar w:fldCharType="end"/>
        </w:r>
      </w:hyperlink>
    </w:p>
    <w:p w14:paraId="44259A25" w14:textId="38F3BC50" w:rsidR="00660806" w:rsidRDefault="0002482F">
      <w:pPr>
        <w:pStyle w:val="TOC2"/>
        <w:rPr>
          <w:rFonts w:asciiTheme="minorHAnsi" w:eastAsiaTheme="minorEastAsia" w:hAnsiTheme="minorHAnsi" w:cstheme="minorBidi"/>
          <w:sz w:val="22"/>
          <w:szCs w:val="22"/>
          <w:lang w:val="en-US"/>
        </w:rPr>
      </w:pPr>
      <w:hyperlink w:anchor="_Toc10627005" w:history="1">
        <w:r w:rsidR="00660806" w:rsidRPr="0053524C">
          <w:rPr>
            <w:rStyle w:val="Hyperlink"/>
            <w:rFonts w:eastAsia="Calibri"/>
            <w:lang w:val="en-US"/>
          </w:rPr>
          <w:t>3.5 Geo-hazards</w:t>
        </w:r>
        <w:r w:rsidR="00660806">
          <w:rPr>
            <w:webHidden/>
          </w:rPr>
          <w:tab/>
        </w:r>
        <w:r w:rsidR="00660806">
          <w:rPr>
            <w:webHidden/>
          </w:rPr>
          <w:fldChar w:fldCharType="begin"/>
        </w:r>
        <w:r w:rsidR="00660806">
          <w:rPr>
            <w:webHidden/>
          </w:rPr>
          <w:instrText xml:space="preserve"> PAGEREF _Toc10627005 \h </w:instrText>
        </w:r>
        <w:r w:rsidR="00660806">
          <w:rPr>
            <w:webHidden/>
          </w:rPr>
        </w:r>
        <w:r w:rsidR="00660806">
          <w:rPr>
            <w:webHidden/>
          </w:rPr>
          <w:fldChar w:fldCharType="separate"/>
        </w:r>
        <w:r w:rsidR="004D49D5">
          <w:rPr>
            <w:webHidden/>
          </w:rPr>
          <w:t>25</w:t>
        </w:r>
        <w:r w:rsidR="00660806">
          <w:rPr>
            <w:webHidden/>
          </w:rPr>
          <w:fldChar w:fldCharType="end"/>
        </w:r>
      </w:hyperlink>
    </w:p>
    <w:p w14:paraId="719751F5" w14:textId="0E0761E8" w:rsidR="00660806" w:rsidRDefault="0002482F">
      <w:pPr>
        <w:pStyle w:val="TOC2"/>
        <w:rPr>
          <w:rFonts w:asciiTheme="minorHAnsi" w:eastAsiaTheme="minorEastAsia" w:hAnsiTheme="minorHAnsi" w:cstheme="minorBidi"/>
          <w:sz w:val="22"/>
          <w:szCs w:val="22"/>
          <w:lang w:val="en-US"/>
        </w:rPr>
      </w:pPr>
      <w:hyperlink w:anchor="_Toc10627006" w:history="1">
        <w:r w:rsidR="00660806" w:rsidRPr="0053524C">
          <w:rPr>
            <w:rStyle w:val="Hyperlink"/>
            <w:rFonts w:eastAsia="Calibri"/>
            <w:lang w:val="en-US"/>
          </w:rPr>
          <w:t>3.6 Physical Cultural Resources</w:t>
        </w:r>
        <w:r w:rsidR="00660806">
          <w:rPr>
            <w:webHidden/>
          </w:rPr>
          <w:tab/>
        </w:r>
        <w:r w:rsidR="00660806">
          <w:rPr>
            <w:webHidden/>
          </w:rPr>
          <w:fldChar w:fldCharType="begin"/>
        </w:r>
        <w:r w:rsidR="00660806">
          <w:rPr>
            <w:webHidden/>
          </w:rPr>
          <w:instrText xml:space="preserve"> PAGEREF _Toc10627006 \h </w:instrText>
        </w:r>
        <w:r w:rsidR="00660806">
          <w:rPr>
            <w:webHidden/>
          </w:rPr>
        </w:r>
        <w:r w:rsidR="00660806">
          <w:rPr>
            <w:webHidden/>
          </w:rPr>
          <w:fldChar w:fldCharType="separate"/>
        </w:r>
        <w:r w:rsidR="004D49D5">
          <w:rPr>
            <w:webHidden/>
          </w:rPr>
          <w:t>25</w:t>
        </w:r>
        <w:r w:rsidR="00660806">
          <w:rPr>
            <w:webHidden/>
          </w:rPr>
          <w:fldChar w:fldCharType="end"/>
        </w:r>
      </w:hyperlink>
    </w:p>
    <w:p w14:paraId="55302002" w14:textId="5D8E3BBB" w:rsidR="00660806" w:rsidRDefault="0002482F">
      <w:pPr>
        <w:pStyle w:val="TOC1"/>
        <w:rPr>
          <w:rFonts w:asciiTheme="minorHAnsi" w:eastAsiaTheme="minorEastAsia" w:hAnsiTheme="minorHAnsi" w:cstheme="minorBidi"/>
          <w:b w:val="0"/>
          <w:sz w:val="22"/>
          <w:szCs w:val="22"/>
        </w:rPr>
      </w:pPr>
      <w:hyperlink w:anchor="_Toc10627007" w:history="1">
        <w:r w:rsidR="00660806" w:rsidRPr="0053524C">
          <w:rPr>
            <w:rStyle w:val="Hyperlink"/>
          </w:rPr>
          <w:t>4.0 ENVIRONMENTAL AND SOCIAL ASPECTS</w:t>
        </w:r>
        <w:r w:rsidR="00660806">
          <w:rPr>
            <w:webHidden/>
          </w:rPr>
          <w:tab/>
        </w:r>
        <w:r w:rsidR="00660806">
          <w:rPr>
            <w:webHidden/>
          </w:rPr>
          <w:fldChar w:fldCharType="begin"/>
        </w:r>
        <w:r w:rsidR="00660806">
          <w:rPr>
            <w:webHidden/>
          </w:rPr>
          <w:instrText xml:space="preserve"> PAGEREF _Toc10627007 \h </w:instrText>
        </w:r>
        <w:r w:rsidR="00660806">
          <w:rPr>
            <w:webHidden/>
          </w:rPr>
        </w:r>
        <w:r w:rsidR="00660806">
          <w:rPr>
            <w:webHidden/>
          </w:rPr>
          <w:fldChar w:fldCharType="separate"/>
        </w:r>
        <w:r w:rsidR="004D49D5">
          <w:rPr>
            <w:webHidden/>
          </w:rPr>
          <w:t>26</w:t>
        </w:r>
        <w:r w:rsidR="00660806">
          <w:rPr>
            <w:webHidden/>
          </w:rPr>
          <w:fldChar w:fldCharType="end"/>
        </w:r>
      </w:hyperlink>
    </w:p>
    <w:p w14:paraId="3248DE3E" w14:textId="093B66DC" w:rsidR="00660806" w:rsidRDefault="0002482F">
      <w:pPr>
        <w:pStyle w:val="TOC2"/>
        <w:rPr>
          <w:rFonts w:asciiTheme="minorHAnsi" w:eastAsiaTheme="minorEastAsia" w:hAnsiTheme="minorHAnsi" w:cstheme="minorBidi"/>
          <w:sz w:val="22"/>
          <w:szCs w:val="22"/>
          <w:lang w:val="en-US"/>
        </w:rPr>
      </w:pPr>
      <w:hyperlink w:anchor="_Toc10627008" w:history="1">
        <w:r w:rsidR="00660806" w:rsidRPr="0053524C">
          <w:rPr>
            <w:rStyle w:val="Hyperlink"/>
            <w:rFonts w:eastAsia="Calibri"/>
            <w:lang w:val="en-US"/>
          </w:rPr>
          <w:t>4.1 Potential Positive Impacts</w:t>
        </w:r>
        <w:r w:rsidR="00660806">
          <w:rPr>
            <w:webHidden/>
          </w:rPr>
          <w:tab/>
        </w:r>
        <w:r w:rsidR="00660806">
          <w:rPr>
            <w:webHidden/>
          </w:rPr>
          <w:fldChar w:fldCharType="begin"/>
        </w:r>
        <w:r w:rsidR="00660806">
          <w:rPr>
            <w:webHidden/>
          </w:rPr>
          <w:instrText xml:space="preserve"> PAGEREF _Toc10627008 \h </w:instrText>
        </w:r>
        <w:r w:rsidR="00660806">
          <w:rPr>
            <w:webHidden/>
          </w:rPr>
        </w:r>
        <w:r w:rsidR="00660806">
          <w:rPr>
            <w:webHidden/>
          </w:rPr>
          <w:fldChar w:fldCharType="separate"/>
        </w:r>
        <w:r w:rsidR="004D49D5">
          <w:rPr>
            <w:webHidden/>
          </w:rPr>
          <w:t>26</w:t>
        </w:r>
        <w:r w:rsidR="00660806">
          <w:rPr>
            <w:webHidden/>
          </w:rPr>
          <w:fldChar w:fldCharType="end"/>
        </w:r>
      </w:hyperlink>
    </w:p>
    <w:p w14:paraId="3082D17B" w14:textId="74FDDB9F" w:rsidR="00660806" w:rsidRDefault="0002482F">
      <w:pPr>
        <w:pStyle w:val="TOC2"/>
        <w:rPr>
          <w:rFonts w:asciiTheme="minorHAnsi" w:eastAsiaTheme="minorEastAsia" w:hAnsiTheme="minorHAnsi" w:cstheme="minorBidi"/>
          <w:sz w:val="22"/>
          <w:szCs w:val="22"/>
          <w:lang w:val="en-US"/>
        </w:rPr>
      </w:pPr>
      <w:hyperlink w:anchor="_Toc10627009" w:history="1">
        <w:r w:rsidR="00660806" w:rsidRPr="0053524C">
          <w:rPr>
            <w:rStyle w:val="Hyperlink"/>
            <w:rFonts w:eastAsia="Calibri"/>
            <w:lang w:val="en-US"/>
          </w:rPr>
          <w:t>4.2 Potential Negative Impacts</w:t>
        </w:r>
        <w:r w:rsidR="00660806">
          <w:rPr>
            <w:webHidden/>
          </w:rPr>
          <w:tab/>
        </w:r>
        <w:r w:rsidR="00660806">
          <w:rPr>
            <w:webHidden/>
          </w:rPr>
          <w:fldChar w:fldCharType="begin"/>
        </w:r>
        <w:r w:rsidR="00660806">
          <w:rPr>
            <w:webHidden/>
          </w:rPr>
          <w:instrText xml:space="preserve"> PAGEREF _Toc10627009 \h </w:instrText>
        </w:r>
        <w:r w:rsidR="00660806">
          <w:rPr>
            <w:webHidden/>
          </w:rPr>
        </w:r>
        <w:r w:rsidR="00660806">
          <w:rPr>
            <w:webHidden/>
          </w:rPr>
          <w:fldChar w:fldCharType="separate"/>
        </w:r>
        <w:r w:rsidR="004D49D5">
          <w:rPr>
            <w:webHidden/>
          </w:rPr>
          <w:t>27</w:t>
        </w:r>
        <w:r w:rsidR="00660806">
          <w:rPr>
            <w:webHidden/>
          </w:rPr>
          <w:fldChar w:fldCharType="end"/>
        </w:r>
      </w:hyperlink>
    </w:p>
    <w:p w14:paraId="25AB372C" w14:textId="1926B804" w:rsidR="00660806" w:rsidRDefault="0002482F">
      <w:pPr>
        <w:pStyle w:val="TOC2"/>
        <w:rPr>
          <w:rFonts w:asciiTheme="minorHAnsi" w:eastAsiaTheme="minorEastAsia" w:hAnsiTheme="minorHAnsi" w:cstheme="minorBidi"/>
          <w:sz w:val="22"/>
          <w:szCs w:val="22"/>
          <w:lang w:val="en-US"/>
        </w:rPr>
      </w:pPr>
      <w:hyperlink w:anchor="_Toc10627010" w:history="1">
        <w:r w:rsidR="00660806" w:rsidRPr="0053524C">
          <w:rPr>
            <w:rStyle w:val="Hyperlink"/>
          </w:rPr>
          <w:t>4.2.1 Negative Impacts associated with Small Civil Works</w:t>
        </w:r>
        <w:r w:rsidR="00660806">
          <w:rPr>
            <w:webHidden/>
          </w:rPr>
          <w:tab/>
        </w:r>
        <w:r w:rsidR="00660806">
          <w:rPr>
            <w:webHidden/>
          </w:rPr>
          <w:fldChar w:fldCharType="begin"/>
        </w:r>
        <w:r w:rsidR="00660806">
          <w:rPr>
            <w:webHidden/>
          </w:rPr>
          <w:instrText xml:space="preserve"> PAGEREF _Toc10627010 \h </w:instrText>
        </w:r>
        <w:r w:rsidR="00660806">
          <w:rPr>
            <w:webHidden/>
          </w:rPr>
        </w:r>
        <w:r w:rsidR="00660806">
          <w:rPr>
            <w:webHidden/>
          </w:rPr>
          <w:fldChar w:fldCharType="separate"/>
        </w:r>
        <w:r w:rsidR="004D49D5">
          <w:rPr>
            <w:webHidden/>
          </w:rPr>
          <w:t>28</w:t>
        </w:r>
        <w:r w:rsidR="00660806">
          <w:rPr>
            <w:webHidden/>
          </w:rPr>
          <w:fldChar w:fldCharType="end"/>
        </w:r>
      </w:hyperlink>
    </w:p>
    <w:p w14:paraId="34706482" w14:textId="0709DEF0" w:rsidR="00660806" w:rsidRDefault="0002482F">
      <w:pPr>
        <w:pStyle w:val="TOC3"/>
        <w:rPr>
          <w:rFonts w:asciiTheme="minorHAnsi" w:eastAsiaTheme="minorEastAsia" w:hAnsiTheme="minorHAnsi" w:cstheme="minorBidi"/>
          <w:noProof/>
          <w:sz w:val="22"/>
          <w:szCs w:val="22"/>
          <w:lang w:val="en-US"/>
        </w:rPr>
      </w:pPr>
      <w:hyperlink w:anchor="_Toc10627011" w:history="1">
        <w:r w:rsidR="00660806" w:rsidRPr="0053524C">
          <w:rPr>
            <w:rStyle w:val="Hyperlink"/>
            <w:noProof/>
          </w:rPr>
          <w:t>4.2.2 Negative Impacts associated with Medical Waste</w:t>
        </w:r>
        <w:r w:rsidR="00660806">
          <w:rPr>
            <w:noProof/>
            <w:webHidden/>
          </w:rPr>
          <w:tab/>
        </w:r>
        <w:r w:rsidR="00660806">
          <w:rPr>
            <w:noProof/>
            <w:webHidden/>
          </w:rPr>
          <w:fldChar w:fldCharType="begin"/>
        </w:r>
        <w:r w:rsidR="00660806">
          <w:rPr>
            <w:noProof/>
            <w:webHidden/>
          </w:rPr>
          <w:instrText xml:space="preserve"> PAGEREF _Toc10627011 \h </w:instrText>
        </w:r>
        <w:r w:rsidR="00660806">
          <w:rPr>
            <w:noProof/>
            <w:webHidden/>
          </w:rPr>
        </w:r>
        <w:r w:rsidR="00660806">
          <w:rPr>
            <w:noProof/>
            <w:webHidden/>
          </w:rPr>
          <w:fldChar w:fldCharType="separate"/>
        </w:r>
        <w:r w:rsidR="004D49D5">
          <w:rPr>
            <w:noProof/>
            <w:webHidden/>
          </w:rPr>
          <w:t>30</w:t>
        </w:r>
        <w:r w:rsidR="00660806">
          <w:rPr>
            <w:noProof/>
            <w:webHidden/>
          </w:rPr>
          <w:fldChar w:fldCharType="end"/>
        </w:r>
      </w:hyperlink>
    </w:p>
    <w:p w14:paraId="56CC9AAE" w14:textId="25006F17" w:rsidR="00660806" w:rsidRDefault="0002482F">
      <w:pPr>
        <w:pStyle w:val="TOC1"/>
        <w:rPr>
          <w:rFonts w:asciiTheme="minorHAnsi" w:eastAsiaTheme="minorEastAsia" w:hAnsiTheme="minorHAnsi" w:cstheme="minorBidi"/>
          <w:b w:val="0"/>
          <w:sz w:val="22"/>
          <w:szCs w:val="22"/>
        </w:rPr>
      </w:pPr>
      <w:hyperlink w:anchor="_Toc10627012" w:history="1">
        <w:r w:rsidR="00660806" w:rsidRPr="0053524C">
          <w:rPr>
            <w:rStyle w:val="Hyperlink"/>
          </w:rPr>
          <w:t>5.0 MITIGATION MEASURES</w:t>
        </w:r>
        <w:r w:rsidR="00660806">
          <w:rPr>
            <w:webHidden/>
          </w:rPr>
          <w:tab/>
        </w:r>
        <w:r w:rsidR="00660806">
          <w:rPr>
            <w:webHidden/>
          </w:rPr>
          <w:fldChar w:fldCharType="begin"/>
        </w:r>
        <w:r w:rsidR="00660806">
          <w:rPr>
            <w:webHidden/>
          </w:rPr>
          <w:instrText xml:space="preserve"> PAGEREF _Toc10627012 \h </w:instrText>
        </w:r>
        <w:r w:rsidR="00660806">
          <w:rPr>
            <w:webHidden/>
          </w:rPr>
        </w:r>
        <w:r w:rsidR="00660806">
          <w:rPr>
            <w:webHidden/>
          </w:rPr>
          <w:fldChar w:fldCharType="separate"/>
        </w:r>
        <w:r w:rsidR="004D49D5">
          <w:rPr>
            <w:webHidden/>
          </w:rPr>
          <w:t>32</w:t>
        </w:r>
        <w:r w:rsidR="00660806">
          <w:rPr>
            <w:webHidden/>
          </w:rPr>
          <w:fldChar w:fldCharType="end"/>
        </w:r>
      </w:hyperlink>
    </w:p>
    <w:p w14:paraId="0256DBAF" w14:textId="07A4001B" w:rsidR="00660806" w:rsidRDefault="0002482F">
      <w:pPr>
        <w:pStyle w:val="TOC2"/>
        <w:rPr>
          <w:rFonts w:asciiTheme="minorHAnsi" w:eastAsiaTheme="minorEastAsia" w:hAnsiTheme="minorHAnsi" w:cstheme="minorBidi"/>
          <w:sz w:val="22"/>
          <w:szCs w:val="22"/>
          <w:lang w:val="en-US"/>
        </w:rPr>
      </w:pPr>
      <w:hyperlink w:anchor="_Toc10627013" w:history="1">
        <w:r w:rsidR="00660806" w:rsidRPr="0053524C">
          <w:rPr>
            <w:rStyle w:val="Hyperlink"/>
          </w:rPr>
          <w:t>5.1 Environmental and Social Screening Process</w:t>
        </w:r>
        <w:r w:rsidR="00660806">
          <w:rPr>
            <w:webHidden/>
          </w:rPr>
          <w:tab/>
        </w:r>
        <w:r w:rsidR="00660806">
          <w:rPr>
            <w:webHidden/>
          </w:rPr>
          <w:fldChar w:fldCharType="begin"/>
        </w:r>
        <w:r w:rsidR="00660806">
          <w:rPr>
            <w:webHidden/>
          </w:rPr>
          <w:instrText xml:space="preserve"> PAGEREF _Toc10627013 \h </w:instrText>
        </w:r>
        <w:r w:rsidR="00660806">
          <w:rPr>
            <w:webHidden/>
          </w:rPr>
        </w:r>
        <w:r w:rsidR="00660806">
          <w:rPr>
            <w:webHidden/>
          </w:rPr>
          <w:fldChar w:fldCharType="separate"/>
        </w:r>
        <w:r w:rsidR="004D49D5">
          <w:rPr>
            <w:webHidden/>
          </w:rPr>
          <w:t>43</w:t>
        </w:r>
        <w:r w:rsidR="00660806">
          <w:rPr>
            <w:webHidden/>
          </w:rPr>
          <w:fldChar w:fldCharType="end"/>
        </w:r>
      </w:hyperlink>
    </w:p>
    <w:p w14:paraId="59366D37" w14:textId="7DE9C09B" w:rsidR="00660806" w:rsidRDefault="0002482F">
      <w:pPr>
        <w:pStyle w:val="TOC2"/>
        <w:rPr>
          <w:rFonts w:asciiTheme="minorHAnsi" w:eastAsiaTheme="minorEastAsia" w:hAnsiTheme="minorHAnsi" w:cstheme="minorBidi"/>
          <w:sz w:val="22"/>
          <w:szCs w:val="22"/>
          <w:lang w:val="en-US"/>
        </w:rPr>
      </w:pPr>
      <w:hyperlink w:anchor="_Toc10627014" w:history="1">
        <w:r w:rsidR="00660806" w:rsidRPr="0053524C">
          <w:rPr>
            <w:rStyle w:val="Hyperlink"/>
            <w:rFonts w:eastAsia="Calibri"/>
          </w:rPr>
          <w:t>5.2 Pre-Design Phase</w:t>
        </w:r>
        <w:r w:rsidR="00660806">
          <w:rPr>
            <w:webHidden/>
          </w:rPr>
          <w:tab/>
        </w:r>
        <w:r w:rsidR="00660806">
          <w:rPr>
            <w:webHidden/>
          </w:rPr>
          <w:fldChar w:fldCharType="begin"/>
        </w:r>
        <w:r w:rsidR="00660806">
          <w:rPr>
            <w:webHidden/>
          </w:rPr>
          <w:instrText xml:space="preserve"> PAGEREF _Toc10627014 \h </w:instrText>
        </w:r>
        <w:r w:rsidR="00660806">
          <w:rPr>
            <w:webHidden/>
          </w:rPr>
        </w:r>
        <w:r w:rsidR="00660806">
          <w:rPr>
            <w:webHidden/>
          </w:rPr>
          <w:fldChar w:fldCharType="separate"/>
        </w:r>
        <w:r w:rsidR="004D49D5">
          <w:rPr>
            <w:webHidden/>
          </w:rPr>
          <w:t>50</w:t>
        </w:r>
        <w:r w:rsidR="00660806">
          <w:rPr>
            <w:webHidden/>
          </w:rPr>
          <w:fldChar w:fldCharType="end"/>
        </w:r>
      </w:hyperlink>
    </w:p>
    <w:p w14:paraId="1808AA02" w14:textId="05CE951E" w:rsidR="00660806" w:rsidRDefault="0002482F">
      <w:pPr>
        <w:pStyle w:val="TOC2"/>
        <w:rPr>
          <w:rFonts w:asciiTheme="minorHAnsi" w:eastAsiaTheme="minorEastAsia" w:hAnsiTheme="minorHAnsi" w:cstheme="minorBidi"/>
          <w:sz w:val="22"/>
          <w:szCs w:val="22"/>
          <w:lang w:val="en-US"/>
        </w:rPr>
      </w:pPr>
      <w:hyperlink w:anchor="_Toc10627015" w:history="1">
        <w:r w:rsidR="00660806" w:rsidRPr="0053524C">
          <w:rPr>
            <w:rStyle w:val="Hyperlink"/>
            <w:rFonts w:eastAsia="Calibri"/>
          </w:rPr>
          <w:t>5.3 Design Phase</w:t>
        </w:r>
        <w:r w:rsidR="00660806">
          <w:rPr>
            <w:webHidden/>
          </w:rPr>
          <w:tab/>
        </w:r>
        <w:r w:rsidR="00660806">
          <w:rPr>
            <w:webHidden/>
          </w:rPr>
          <w:fldChar w:fldCharType="begin"/>
        </w:r>
        <w:r w:rsidR="00660806">
          <w:rPr>
            <w:webHidden/>
          </w:rPr>
          <w:instrText xml:space="preserve"> PAGEREF _Toc10627015 \h </w:instrText>
        </w:r>
        <w:r w:rsidR="00660806">
          <w:rPr>
            <w:webHidden/>
          </w:rPr>
        </w:r>
        <w:r w:rsidR="00660806">
          <w:rPr>
            <w:webHidden/>
          </w:rPr>
          <w:fldChar w:fldCharType="separate"/>
        </w:r>
        <w:r w:rsidR="004D49D5">
          <w:rPr>
            <w:webHidden/>
          </w:rPr>
          <w:t>50</w:t>
        </w:r>
        <w:r w:rsidR="00660806">
          <w:rPr>
            <w:webHidden/>
          </w:rPr>
          <w:fldChar w:fldCharType="end"/>
        </w:r>
      </w:hyperlink>
    </w:p>
    <w:p w14:paraId="1F6EBCBC" w14:textId="3D8FA950" w:rsidR="00660806" w:rsidRDefault="0002482F">
      <w:pPr>
        <w:pStyle w:val="TOC2"/>
        <w:rPr>
          <w:rFonts w:asciiTheme="minorHAnsi" w:eastAsiaTheme="minorEastAsia" w:hAnsiTheme="minorHAnsi" w:cstheme="minorBidi"/>
          <w:sz w:val="22"/>
          <w:szCs w:val="22"/>
          <w:lang w:val="en-US"/>
        </w:rPr>
      </w:pPr>
      <w:hyperlink w:anchor="_Toc10627016" w:history="1">
        <w:r w:rsidR="00660806" w:rsidRPr="0053524C">
          <w:rPr>
            <w:rStyle w:val="Hyperlink"/>
            <w:rFonts w:eastAsia="Calibri"/>
          </w:rPr>
          <w:t>5.3.1 Grievance Redress</w:t>
        </w:r>
        <w:r w:rsidR="00660806">
          <w:rPr>
            <w:webHidden/>
          </w:rPr>
          <w:tab/>
        </w:r>
        <w:r w:rsidR="00660806">
          <w:rPr>
            <w:webHidden/>
          </w:rPr>
          <w:fldChar w:fldCharType="begin"/>
        </w:r>
        <w:r w:rsidR="00660806">
          <w:rPr>
            <w:webHidden/>
          </w:rPr>
          <w:instrText xml:space="preserve"> PAGEREF _Toc10627016 \h </w:instrText>
        </w:r>
        <w:r w:rsidR="00660806">
          <w:rPr>
            <w:webHidden/>
          </w:rPr>
        </w:r>
        <w:r w:rsidR="00660806">
          <w:rPr>
            <w:webHidden/>
          </w:rPr>
          <w:fldChar w:fldCharType="separate"/>
        </w:r>
        <w:r w:rsidR="004D49D5">
          <w:rPr>
            <w:webHidden/>
          </w:rPr>
          <w:t>51</w:t>
        </w:r>
        <w:r w:rsidR="00660806">
          <w:rPr>
            <w:webHidden/>
          </w:rPr>
          <w:fldChar w:fldCharType="end"/>
        </w:r>
      </w:hyperlink>
    </w:p>
    <w:p w14:paraId="764B4000" w14:textId="1EA10911" w:rsidR="00660806" w:rsidRDefault="0002482F">
      <w:pPr>
        <w:pStyle w:val="TOC2"/>
        <w:rPr>
          <w:rFonts w:asciiTheme="minorHAnsi" w:eastAsiaTheme="minorEastAsia" w:hAnsiTheme="minorHAnsi" w:cstheme="minorBidi"/>
          <w:sz w:val="22"/>
          <w:szCs w:val="22"/>
          <w:lang w:val="en-US"/>
        </w:rPr>
      </w:pPr>
      <w:hyperlink w:anchor="_Toc10627017" w:history="1">
        <w:r w:rsidR="00660806" w:rsidRPr="0053524C">
          <w:rPr>
            <w:rStyle w:val="Hyperlink"/>
            <w:rFonts w:eastAsia="Calibri"/>
            <w:lang w:val="en-US"/>
          </w:rPr>
          <w:t>5.4 Implementation Phase</w:t>
        </w:r>
        <w:r w:rsidR="00660806">
          <w:rPr>
            <w:webHidden/>
          </w:rPr>
          <w:tab/>
        </w:r>
        <w:r w:rsidR="00660806">
          <w:rPr>
            <w:webHidden/>
          </w:rPr>
          <w:fldChar w:fldCharType="begin"/>
        </w:r>
        <w:r w:rsidR="00660806">
          <w:rPr>
            <w:webHidden/>
          </w:rPr>
          <w:instrText xml:space="preserve"> PAGEREF _Toc10627017 \h </w:instrText>
        </w:r>
        <w:r w:rsidR="00660806">
          <w:rPr>
            <w:webHidden/>
          </w:rPr>
        </w:r>
        <w:r w:rsidR="00660806">
          <w:rPr>
            <w:webHidden/>
          </w:rPr>
          <w:fldChar w:fldCharType="separate"/>
        </w:r>
        <w:r w:rsidR="004D49D5">
          <w:rPr>
            <w:webHidden/>
          </w:rPr>
          <w:t>52</w:t>
        </w:r>
        <w:r w:rsidR="00660806">
          <w:rPr>
            <w:webHidden/>
          </w:rPr>
          <w:fldChar w:fldCharType="end"/>
        </w:r>
      </w:hyperlink>
    </w:p>
    <w:p w14:paraId="3FE339AF" w14:textId="5E157EB0" w:rsidR="00660806" w:rsidRDefault="0002482F">
      <w:pPr>
        <w:pStyle w:val="TOC2"/>
        <w:rPr>
          <w:rFonts w:asciiTheme="minorHAnsi" w:eastAsiaTheme="minorEastAsia" w:hAnsiTheme="minorHAnsi" w:cstheme="minorBidi"/>
          <w:sz w:val="22"/>
          <w:szCs w:val="22"/>
          <w:lang w:val="en-US"/>
        </w:rPr>
      </w:pPr>
      <w:hyperlink w:anchor="_Toc10627018" w:history="1">
        <w:r w:rsidR="00660806" w:rsidRPr="0053524C">
          <w:rPr>
            <w:rStyle w:val="Hyperlink"/>
            <w:rFonts w:eastAsia="Calibri"/>
          </w:rPr>
          <w:t>5.5 Operational Phase</w:t>
        </w:r>
        <w:r w:rsidR="00660806">
          <w:rPr>
            <w:webHidden/>
          </w:rPr>
          <w:tab/>
        </w:r>
        <w:r w:rsidR="00660806">
          <w:rPr>
            <w:webHidden/>
          </w:rPr>
          <w:fldChar w:fldCharType="begin"/>
        </w:r>
        <w:r w:rsidR="00660806">
          <w:rPr>
            <w:webHidden/>
          </w:rPr>
          <w:instrText xml:space="preserve"> PAGEREF _Toc10627018 \h </w:instrText>
        </w:r>
        <w:r w:rsidR="00660806">
          <w:rPr>
            <w:webHidden/>
          </w:rPr>
        </w:r>
        <w:r w:rsidR="00660806">
          <w:rPr>
            <w:webHidden/>
          </w:rPr>
          <w:fldChar w:fldCharType="separate"/>
        </w:r>
        <w:r w:rsidR="004D49D5">
          <w:rPr>
            <w:webHidden/>
          </w:rPr>
          <w:t>53</w:t>
        </w:r>
        <w:r w:rsidR="00660806">
          <w:rPr>
            <w:webHidden/>
          </w:rPr>
          <w:fldChar w:fldCharType="end"/>
        </w:r>
      </w:hyperlink>
    </w:p>
    <w:p w14:paraId="0B28C7D1" w14:textId="0A2AE271" w:rsidR="00660806" w:rsidRDefault="0002482F">
      <w:pPr>
        <w:pStyle w:val="TOC1"/>
        <w:rPr>
          <w:rFonts w:asciiTheme="minorHAnsi" w:eastAsiaTheme="minorEastAsia" w:hAnsiTheme="minorHAnsi" w:cstheme="minorBidi"/>
          <w:b w:val="0"/>
          <w:sz w:val="22"/>
          <w:szCs w:val="22"/>
        </w:rPr>
      </w:pPr>
      <w:hyperlink w:anchor="_Toc10627019" w:history="1">
        <w:r w:rsidR="00660806" w:rsidRPr="0053524C">
          <w:rPr>
            <w:rStyle w:val="Hyperlink"/>
          </w:rPr>
          <w:t>6.0 INSTITUTIONAL ARRANGEMENTS</w:t>
        </w:r>
        <w:r w:rsidR="00660806">
          <w:rPr>
            <w:webHidden/>
          </w:rPr>
          <w:tab/>
        </w:r>
        <w:r w:rsidR="00660806">
          <w:rPr>
            <w:webHidden/>
          </w:rPr>
          <w:fldChar w:fldCharType="begin"/>
        </w:r>
        <w:r w:rsidR="00660806">
          <w:rPr>
            <w:webHidden/>
          </w:rPr>
          <w:instrText xml:space="preserve"> PAGEREF _Toc10627019 \h </w:instrText>
        </w:r>
        <w:r w:rsidR="00660806">
          <w:rPr>
            <w:webHidden/>
          </w:rPr>
        </w:r>
        <w:r w:rsidR="00660806">
          <w:rPr>
            <w:webHidden/>
          </w:rPr>
          <w:fldChar w:fldCharType="separate"/>
        </w:r>
        <w:r w:rsidR="004D49D5">
          <w:rPr>
            <w:webHidden/>
          </w:rPr>
          <w:t>54</w:t>
        </w:r>
        <w:r w:rsidR="00660806">
          <w:rPr>
            <w:webHidden/>
          </w:rPr>
          <w:fldChar w:fldCharType="end"/>
        </w:r>
      </w:hyperlink>
    </w:p>
    <w:p w14:paraId="36865D37" w14:textId="1EC98975" w:rsidR="00660806" w:rsidRDefault="0002482F">
      <w:pPr>
        <w:pStyle w:val="TOC2"/>
        <w:rPr>
          <w:rFonts w:asciiTheme="minorHAnsi" w:eastAsiaTheme="minorEastAsia" w:hAnsiTheme="minorHAnsi" w:cstheme="minorBidi"/>
          <w:sz w:val="22"/>
          <w:szCs w:val="22"/>
          <w:lang w:val="en-US"/>
        </w:rPr>
      </w:pPr>
      <w:hyperlink w:anchor="_Toc10627020" w:history="1">
        <w:r w:rsidR="00660806" w:rsidRPr="0053524C">
          <w:rPr>
            <w:rStyle w:val="Hyperlink"/>
          </w:rPr>
          <w:t>6.1 Project Implementation Unit (PIU)</w:t>
        </w:r>
        <w:r w:rsidR="00660806">
          <w:rPr>
            <w:webHidden/>
          </w:rPr>
          <w:tab/>
        </w:r>
        <w:r w:rsidR="00660806">
          <w:rPr>
            <w:webHidden/>
          </w:rPr>
          <w:fldChar w:fldCharType="begin"/>
        </w:r>
        <w:r w:rsidR="00660806">
          <w:rPr>
            <w:webHidden/>
          </w:rPr>
          <w:instrText xml:space="preserve"> PAGEREF _Toc10627020 \h </w:instrText>
        </w:r>
        <w:r w:rsidR="00660806">
          <w:rPr>
            <w:webHidden/>
          </w:rPr>
        </w:r>
        <w:r w:rsidR="00660806">
          <w:rPr>
            <w:webHidden/>
          </w:rPr>
          <w:fldChar w:fldCharType="separate"/>
        </w:r>
        <w:r w:rsidR="004D49D5">
          <w:rPr>
            <w:webHidden/>
          </w:rPr>
          <w:t>54</w:t>
        </w:r>
        <w:r w:rsidR="00660806">
          <w:rPr>
            <w:webHidden/>
          </w:rPr>
          <w:fldChar w:fldCharType="end"/>
        </w:r>
      </w:hyperlink>
    </w:p>
    <w:p w14:paraId="5BB2DAF9" w14:textId="211D5A2A" w:rsidR="00660806" w:rsidRDefault="0002482F">
      <w:pPr>
        <w:pStyle w:val="TOC2"/>
        <w:rPr>
          <w:rFonts w:asciiTheme="minorHAnsi" w:eastAsiaTheme="minorEastAsia" w:hAnsiTheme="minorHAnsi" w:cstheme="minorBidi"/>
          <w:sz w:val="22"/>
          <w:szCs w:val="22"/>
          <w:lang w:val="en-US"/>
        </w:rPr>
      </w:pPr>
      <w:hyperlink w:anchor="_Toc10627021" w:history="1">
        <w:r w:rsidR="00660806" w:rsidRPr="0053524C">
          <w:rPr>
            <w:rStyle w:val="Hyperlink"/>
          </w:rPr>
          <w:t>6.2 Environmental Performance Clauses for Works Contracts</w:t>
        </w:r>
        <w:r w:rsidR="00660806">
          <w:rPr>
            <w:webHidden/>
          </w:rPr>
          <w:tab/>
        </w:r>
        <w:r w:rsidR="00660806">
          <w:rPr>
            <w:webHidden/>
          </w:rPr>
          <w:fldChar w:fldCharType="begin"/>
        </w:r>
        <w:r w:rsidR="00660806">
          <w:rPr>
            <w:webHidden/>
          </w:rPr>
          <w:instrText xml:space="preserve"> PAGEREF _Toc10627021 \h </w:instrText>
        </w:r>
        <w:r w:rsidR="00660806">
          <w:rPr>
            <w:webHidden/>
          </w:rPr>
        </w:r>
        <w:r w:rsidR="00660806">
          <w:rPr>
            <w:webHidden/>
          </w:rPr>
          <w:fldChar w:fldCharType="separate"/>
        </w:r>
        <w:r w:rsidR="004D49D5">
          <w:rPr>
            <w:webHidden/>
          </w:rPr>
          <w:t>56</w:t>
        </w:r>
        <w:r w:rsidR="00660806">
          <w:rPr>
            <w:webHidden/>
          </w:rPr>
          <w:fldChar w:fldCharType="end"/>
        </w:r>
      </w:hyperlink>
    </w:p>
    <w:p w14:paraId="7787740C" w14:textId="18DB78F3" w:rsidR="00660806" w:rsidRDefault="0002482F">
      <w:pPr>
        <w:pStyle w:val="TOC2"/>
        <w:rPr>
          <w:rFonts w:asciiTheme="minorHAnsi" w:eastAsiaTheme="minorEastAsia" w:hAnsiTheme="minorHAnsi" w:cstheme="minorBidi"/>
          <w:sz w:val="22"/>
          <w:szCs w:val="22"/>
          <w:lang w:val="en-US"/>
        </w:rPr>
      </w:pPr>
      <w:hyperlink w:anchor="_Toc10627022" w:history="1">
        <w:r w:rsidR="00660806" w:rsidRPr="0053524C">
          <w:rPr>
            <w:rStyle w:val="Hyperlink"/>
          </w:rPr>
          <w:t>6.3 Monitoring, Supervision and Reporting</w:t>
        </w:r>
        <w:r w:rsidR="00660806">
          <w:rPr>
            <w:webHidden/>
          </w:rPr>
          <w:tab/>
        </w:r>
        <w:r w:rsidR="00660806">
          <w:rPr>
            <w:webHidden/>
          </w:rPr>
          <w:fldChar w:fldCharType="begin"/>
        </w:r>
        <w:r w:rsidR="00660806">
          <w:rPr>
            <w:webHidden/>
          </w:rPr>
          <w:instrText xml:space="preserve"> PAGEREF _Toc10627022 \h </w:instrText>
        </w:r>
        <w:r w:rsidR="00660806">
          <w:rPr>
            <w:webHidden/>
          </w:rPr>
        </w:r>
        <w:r w:rsidR="00660806">
          <w:rPr>
            <w:webHidden/>
          </w:rPr>
          <w:fldChar w:fldCharType="separate"/>
        </w:r>
        <w:r w:rsidR="004D49D5">
          <w:rPr>
            <w:webHidden/>
          </w:rPr>
          <w:t>57</w:t>
        </w:r>
        <w:r w:rsidR="00660806">
          <w:rPr>
            <w:webHidden/>
          </w:rPr>
          <w:fldChar w:fldCharType="end"/>
        </w:r>
      </w:hyperlink>
    </w:p>
    <w:p w14:paraId="227BD849" w14:textId="59E80268" w:rsidR="00660806" w:rsidRDefault="0002482F">
      <w:pPr>
        <w:pStyle w:val="TOC2"/>
        <w:rPr>
          <w:rFonts w:asciiTheme="minorHAnsi" w:eastAsiaTheme="minorEastAsia" w:hAnsiTheme="minorHAnsi" w:cstheme="minorBidi"/>
          <w:sz w:val="22"/>
          <w:szCs w:val="22"/>
          <w:lang w:val="en-US"/>
        </w:rPr>
      </w:pPr>
      <w:hyperlink w:anchor="_Toc10627023" w:history="1">
        <w:r w:rsidR="00660806" w:rsidRPr="0053524C">
          <w:rPr>
            <w:rStyle w:val="Hyperlink"/>
          </w:rPr>
          <w:t>6.4 Health Care Waste Management System (HWMS)</w:t>
        </w:r>
        <w:r w:rsidR="00660806">
          <w:rPr>
            <w:webHidden/>
          </w:rPr>
          <w:tab/>
        </w:r>
        <w:r w:rsidR="00660806">
          <w:rPr>
            <w:webHidden/>
          </w:rPr>
          <w:fldChar w:fldCharType="begin"/>
        </w:r>
        <w:r w:rsidR="00660806">
          <w:rPr>
            <w:webHidden/>
          </w:rPr>
          <w:instrText xml:space="preserve"> PAGEREF _Toc10627023 \h </w:instrText>
        </w:r>
        <w:r w:rsidR="00660806">
          <w:rPr>
            <w:webHidden/>
          </w:rPr>
        </w:r>
        <w:r w:rsidR="00660806">
          <w:rPr>
            <w:webHidden/>
          </w:rPr>
          <w:fldChar w:fldCharType="separate"/>
        </w:r>
        <w:r w:rsidR="004D49D5">
          <w:rPr>
            <w:webHidden/>
          </w:rPr>
          <w:t>59</w:t>
        </w:r>
        <w:r w:rsidR="00660806">
          <w:rPr>
            <w:webHidden/>
          </w:rPr>
          <w:fldChar w:fldCharType="end"/>
        </w:r>
      </w:hyperlink>
    </w:p>
    <w:p w14:paraId="04253FF7" w14:textId="0B90CAB2" w:rsidR="00660806" w:rsidRDefault="0002482F">
      <w:pPr>
        <w:pStyle w:val="TOC1"/>
        <w:rPr>
          <w:rFonts w:asciiTheme="minorHAnsi" w:eastAsiaTheme="minorEastAsia" w:hAnsiTheme="minorHAnsi" w:cstheme="minorBidi"/>
          <w:b w:val="0"/>
          <w:sz w:val="22"/>
          <w:szCs w:val="22"/>
        </w:rPr>
      </w:pPr>
      <w:hyperlink w:anchor="_Toc10627024" w:history="1">
        <w:r w:rsidR="00660806" w:rsidRPr="0053524C">
          <w:rPr>
            <w:rStyle w:val="Hyperlink"/>
          </w:rPr>
          <w:t>7.0 COST OF IMPLEMENTING THE ESMF</w:t>
        </w:r>
        <w:r w:rsidR="00660806">
          <w:rPr>
            <w:webHidden/>
          </w:rPr>
          <w:tab/>
        </w:r>
        <w:r w:rsidR="00660806">
          <w:rPr>
            <w:webHidden/>
          </w:rPr>
          <w:fldChar w:fldCharType="begin"/>
        </w:r>
        <w:r w:rsidR="00660806">
          <w:rPr>
            <w:webHidden/>
          </w:rPr>
          <w:instrText xml:space="preserve"> PAGEREF _Toc10627024 \h </w:instrText>
        </w:r>
        <w:r w:rsidR="00660806">
          <w:rPr>
            <w:webHidden/>
          </w:rPr>
        </w:r>
        <w:r w:rsidR="00660806">
          <w:rPr>
            <w:webHidden/>
          </w:rPr>
          <w:fldChar w:fldCharType="separate"/>
        </w:r>
        <w:r w:rsidR="004D49D5">
          <w:rPr>
            <w:webHidden/>
          </w:rPr>
          <w:t>59</w:t>
        </w:r>
        <w:r w:rsidR="00660806">
          <w:rPr>
            <w:webHidden/>
          </w:rPr>
          <w:fldChar w:fldCharType="end"/>
        </w:r>
      </w:hyperlink>
    </w:p>
    <w:p w14:paraId="2413993C" w14:textId="019BA34E" w:rsidR="00660806" w:rsidRDefault="0002482F">
      <w:pPr>
        <w:pStyle w:val="TOC1"/>
        <w:rPr>
          <w:rFonts w:asciiTheme="minorHAnsi" w:eastAsiaTheme="minorEastAsia" w:hAnsiTheme="minorHAnsi" w:cstheme="minorBidi"/>
          <w:b w:val="0"/>
          <w:sz w:val="22"/>
          <w:szCs w:val="22"/>
        </w:rPr>
      </w:pPr>
      <w:hyperlink w:anchor="_Toc10627025" w:history="1">
        <w:r w:rsidR="00660806" w:rsidRPr="0053524C">
          <w:rPr>
            <w:rStyle w:val="Hyperlink"/>
          </w:rPr>
          <w:t>8.0 PUBLIC CONSULTATION AND DISCLOSURE</w:t>
        </w:r>
        <w:r w:rsidR="00660806">
          <w:rPr>
            <w:webHidden/>
          </w:rPr>
          <w:tab/>
        </w:r>
        <w:r w:rsidR="00660806">
          <w:rPr>
            <w:webHidden/>
          </w:rPr>
          <w:fldChar w:fldCharType="begin"/>
        </w:r>
        <w:r w:rsidR="00660806">
          <w:rPr>
            <w:webHidden/>
          </w:rPr>
          <w:instrText xml:space="preserve"> PAGEREF _Toc10627025 \h </w:instrText>
        </w:r>
        <w:r w:rsidR="00660806">
          <w:rPr>
            <w:webHidden/>
          </w:rPr>
        </w:r>
        <w:r w:rsidR="00660806">
          <w:rPr>
            <w:webHidden/>
          </w:rPr>
          <w:fldChar w:fldCharType="separate"/>
        </w:r>
        <w:r w:rsidR="004D49D5">
          <w:rPr>
            <w:webHidden/>
          </w:rPr>
          <w:t>61</w:t>
        </w:r>
        <w:r w:rsidR="00660806">
          <w:rPr>
            <w:webHidden/>
          </w:rPr>
          <w:fldChar w:fldCharType="end"/>
        </w:r>
      </w:hyperlink>
    </w:p>
    <w:p w14:paraId="1EEA569C" w14:textId="5835BB64" w:rsidR="00660806" w:rsidRDefault="0002482F">
      <w:pPr>
        <w:pStyle w:val="TOC1"/>
        <w:rPr>
          <w:rFonts w:asciiTheme="minorHAnsi" w:eastAsiaTheme="minorEastAsia" w:hAnsiTheme="minorHAnsi" w:cstheme="minorBidi"/>
          <w:b w:val="0"/>
          <w:sz w:val="22"/>
          <w:szCs w:val="22"/>
        </w:rPr>
      </w:pPr>
      <w:hyperlink w:anchor="_Toc10627026" w:history="1">
        <w:r w:rsidR="00660806" w:rsidRPr="0053524C">
          <w:rPr>
            <w:rStyle w:val="Hyperlink"/>
          </w:rPr>
          <w:t>Appendix 1 Environmental &amp; Social Screening Criteria/Checklists</w:t>
        </w:r>
        <w:r w:rsidR="00660806">
          <w:rPr>
            <w:webHidden/>
          </w:rPr>
          <w:tab/>
        </w:r>
        <w:r w:rsidR="00660806">
          <w:rPr>
            <w:webHidden/>
          </w:rPr>
          <w:fldChar w:fldCharType="begin"/>
        </w:r>
        <w:r w:rsidR="00660806">
          <w:rPr>
            <w:webHidden/>
          </w:rPr>
          <w:instrText xml:space="preserve"> PAGEREF _Toc10627026 \h </w:instrText>
        </w:r>
        <w:r w:rsidR="00660806">
          <w:rPr>
            <w:webHidden/>
          </w:rPr>
        </w:r>
        <w:r w:rsidR="00660806">
          <w:rPr>
            <w:webHidden/>
          </w:rPr>
          <w:fldChar w:fldCharType="separate"/>
        </w:r>
        <w:r w:rsidR="004D49D5">
          <w:rPr>
            <w:webHidden/>
          </w:rPr>
          <w:t>67</w:t>
        </w:r>
        <w:r w:rsidR="00660806">
          <w:rPr>
            <w:webHidden/>
          </w:rPr>
          <w:fldChar w:fldCharType="end"/>
        </w:r>
      </w:hyperlink>
    </w:p>
    <w:p w14:paraId="1F0960E9" w14:textId="0A691AD2" w:rsidR="00660806" w:rsidRDefault="0002482F">
      <w:pPr>
        <w:pStyle w:val="TOC1"/>
        <w:rPr>
          <w:rFonts w:asciiTheme="minorHAnsi" w:eastAsiaTheme="minorEastAsia" w:hAnsiTheme="minorHAnsi" w:cstheme="minorBidi"/>
          <w:b w:val="0"/>
          <w:sz w:val="22"/>
          <w:szCs w:val="22"/>
        </w:rPr>
      </w:pPr>
      <w:hyperlink w:anchor="_Toc10627027" w:history="1">
        <w:r w:rsidR="00660806" w:rsidRPr="0053524C">
          <w:rPr>
            <w:rStyle w:val="Hyperlink"/>
          </w:rPr>
          <w:t>Appendix 2 Sample Monitoring Checklist</w:t>
        </w:r>
        <w:r w:rsidR="00660806">
          <w:rPr>
            <w:webHidden/>
          </w:rPr>
          <w:tab/>
        </w:r>
        <w:r w:rsidR="00660806">
          <w:rPr>
            <w:webHidden/>
          </w:rPr>
          <w:fldChar w:fldCharType="begin"/>
        </w:r>
        <w:r w:rsidR="00660806">
          <w:rPr>
            <w:webHidden/>
          </w:rPr>
          <w:instrText xml:space="preserve"> PAGEREF _Toc10627027 \h </w:instrText>
        </w:r>
        <w:r w:rsidR="00660806">
          <w:rPr>
            <w:webHidden/>
          </w:rPr>
        </w:r>
        <w:r w:rsidR="00660806">
          <w:rPr>
            <w:webHidden/>
          </w:rPr>
          <w:fldChar w:fldCharType="separate"/>
        </w:r>
        <w:r w:rsidR="004D49D5">
          <w:rPr>
            <w:webHidden/>
          </w:rPr>
          <w:t>71</w:t>
        </w:r>
        <w:r w:rsidR="00660806">
          <w:rPr>
            <w:webHidden/>
          </w:rPr>
          <w:fldChar w:fldCharType="end"/>
        </w:r>
      </w:hyperlink>
    </w:p>
    <w:p w14:paraId="45D79400" w14:textId="324F6563" w:rsidR="00660806" w:rsidRDefault="0002482F">
      <w:pPr>
        <w:pStyle w:val="TOC1"/>
        <w:rPr>
          <w:rFonts w:asciiTheme="minorHAnsi" w:eastAsiaTheme="minorEastAsia" w:hAnsiTheme="minorHAnsi" w:cstheme="minorBidi"/>
          <w:b w:val="0"/>
          <w:sz w:val="22"/>
          <w:szCs w:val="22"/>
        </w:rPr>
      </w:pPr>
      <w:hyperlink w:anchor="_Toc10627028" w:history="1">
        <w:r w:rsidR="00660806" w:rsidRPr="0053524C">
          <w:rPr>
            <w:rStyle w:val="Hyperlink"/>
          </w:rPr>
          <w:t>Appendix 3 Contract Clauses for Small Civil Works</w:t>
        </w:r>
        <w:r w:rsidR="00660806">
          <w:rPr>
            <w:webHidden/>
          </w:rPr>
          <w:tab/>
        </w:r>
        <w:r w:rsidR="00660806">
          <w:rPr>
            <w:webHidden/>
          </w:rPr>
          <w:fldChar w:fldCharType="begin"/>
        </w:r>
        <w:r w:rsidR="00660806">
          <w:rPr>
            <w:webHidden/>
          </w:rPr>
          <w:instrText xml:space="preserve"> PAGEREF _Toc10627028 \h </w:instrText>
        </w:r>
        <w:r w:rsidR="00660806">
          <w:rPr>
            <w:webHidden/>
          </w:rPr>
        </w:r>
        <w:r w:rsidR="00660806">
          <w:rPr>
            <w:webHidden/>
          </w:rPr>
          <w:fldChar w:fldCharType="separate"/>
        </w:r>
        <w:r w:rsidR="004D49D5">
          <w:rPr>
            <w:webHidden/>
          </w:rPr>
          <w:t>76</w:t>
        </w:r>
        <w:r w:rsidR="00660806">
          <w:rPr>
            <w:webHidden/>
          </w:rPr>
          <w:fldChar w:fldCharType="end"/>
        </w:r>
      </w:hyperlink>
    </w:p>
    <w:p w14:paraId="7A55972B" w14:textId="06866E42" w:rsidR="00660806" w:rsidRDefault="0002482F">
      <w:pPr>
        <w:pStyle w:val="TOC1"/>
        <w:rPr>
          <w:rFonts w:asciiTheme="minorHAnsi" w:eastAsiaTheme="minorEastAsia" w:hAnsiTheme="minorHAnsi" w:cstheme="minorBidi"/>
          <w:b w:val="0"/>
          <w:sz w:val="22"/>
          <w:szCs w:val="22"/>
        </w:rPr>
      </w:pPr>
      <w:hyperlink w:anchor="_Toc10627029" w:history="1">
        <w:r w:rsidR="00660806" w:rsidRPr="0053524C">
          <w:rPr>
            <w:rStyle w:val="Hyperlink"/>
          </w:rPr>
          <w:t>Appendix 4 TOR for Consulting Services to develop a Health Care Waste Management System (HWMS)</w:t>
        </w:r>
        <w:r w:rsidR="00660806">
          <w:rPr>
            <w:webHidden/>
          </w:rPr>
          <w:tab/>
        </w:r>
        <w:r w:rsidR="00660806">
          <w:rPr>
            <w:webHidden/>
          </w:rPr>
          <w:fldChar w:fldCharType="begin"/>
        </w:r>
        <w:r w:rsidR="00660806">
          <w:rPr>
            <w:webHidden/>
          </w:rPr>
          <w:instrText xml:space="preserve"> PAGEREF _Toc10627029 \h </w:instrText>
        </w:r>
        <w:r w:rsidR="00660806">
          <w:rPr>
            <w:webHidden/>
          </w:rPr>
        </w:r>
        <w:r w:rsidR="00660806">
          <w:rPr>
            <w:webHidden/>
          </w:rPr>
          <w:fldChar w:fldCharType="separate"/>
        </w:r>
        <w:r w:rsidR="004D49D5">
          <w:rPr>
            <w:webHidden/>
          </w:rPr>
          <w:t>94</w:t>
        </w:r>
        <w:r w:rsidR="00660806">
          <w:rPr>
            <w:webHidden/>
          </w:rPr>
          <w:fldChar w:fldCharType="end"/>
        </w:r>
      </w:hyperlink>
    </w:p>
    <w:p w14:paraId="40953E4A" w14:textId="3BBF00FD" w:rsidR="00660806" w:rsidRDefault="0002482F">
      <w:pPr>
        <w:pStyle w:val="TOC1"/>
        <w:rPr>
          <w:rFonts w:asciiTheme="minorHAnsi" w:eastAsiaTheme="minorEastAsia" w:hAnsiTheme="minorHAnsi" w:cstheme="minorBidi"/>
          <w:b w:val="0"/>
          <w:sz w:val="22"/>
          <w:szCs w:val="22"/>
        </w:rPr>
      </w:pPr>
      <w:hyperlink w:anchor="_Toc10627030" w:history="1">
        <w:r w:rsidR="00660806" w:rsidRPr="0053524C">
          <w:rPr>
            <w:rStyle w:val="Hyperlink"/>
          </w:rPr>
          <w:t>Appendix 5 IMAGES, PHOTOS, LIST OF ATTENDANCE OF Public Consultation PROCEEDINGS</w:t>
        </w:r>
        <w:r w:rsidR="00660806">
          <w:rPr>
            <w:webHidden/>
          </w:rPr>
          <w:tab/>
        </w:r>
        <w:r w:rsidR="00660806">
          <w:rPr>
            <w:webHidden/>
          </w:rPr>
          <w:fldChar w:fldCharType="begin"/>
        </w:r>
        <w:r w:rsidR="00660806">
          <w:rPr>
            <w:webHidden/>
          </w:rPr>
          <w:instrText xml:space="preserve"> PAGEREF _Toc10627030 \h </w:instrText>
        </w:r>
        <w:r w:rsidR="00660806">
          <w:rPr>
            <w:webHidden/>
          </w:rPr>
        </w:r>
        <w:r w:rsidR="00660806">
          <w:rPr>
            <w:webHidden/>
          </w:rPr>
          <w:fldChar w:fldCharType="separate"/>
        </w:r>
        <w:r w:rsidR="004D49D5">
          <w:rPr>
            <w:webHidden/>
          </w:rPr>
          <w:t>100</w:t>
        </w:r>
        <w:r w:rsidR="00660806">
          <w:rPr>
            <w:webHidden/>
          </w:rPr>
          <w:fldChar w:fldCharType="end"/>
        </w:r>
      </w:hyperlink>
    </w:p>
    <w:p w14:paraId="6E396DFC" w14:textId="4EE7675D" w:rsidR="00F85FC4" w:rsidRPr="00FE4513" w:rsidRDefault="00E35B4F" w:rsidP="000A52F1">
      <w:pPr>
        <w:pStyle w:val="BodyText"/>
      </w:pPr>
      <w:r w:rsidRPr="004D0D88">
        <w:rPr>
          <w:b/>
          <w:bCs/>
          <w:noProof/>
        </w:rPr>
        <w:fldChar w:fldCharType="end"/>
      </w:r>
    </w:p>
    <w:p w14:paraId="2C3D5EA0" w14:textId="77777777" w:rsidR="00F85FC4" w:rsidRPr="00FE4513" w:rsidRDefault="00F85FC4" w:rsidP="000A52F1">
      <w:pPr>
        <w:pStyle w:val="BodyText"/>
        <w:rPr>
          <w:noProof/>
        </w:rPr>
      </w:pPr>
    </w:p>
    <w:p w14:paraId="4963E030" w14:textId="77777777" w:rsidR="00712A40" w:rsidRDefault="00712A40" w:rsidP="009847F7">
      <w:pPr>
        <w:pStyle w:val="Heading1"/>
        <w:spacing w:before="0" w:line="276" w:lineRule="auto"/>
      </w:pPr>
    </w:p>
    <w:p w14:paraId="179C76E5" w14:textId="77777777" w:rsidR="004F0FFA" w:rsidRDefault="004F0FFA" w:rsidP="004F0FFA"/>
    <w:p w14:paraId="6889E06B" w14:textId="77777777" w:rsidR="004F0FFA" w:rsidRPr="004F0FFA" w:rsidRDefault="004F0FFA" w:rsidP="004F0FFA"/>
    <w:p w14:paraId="0C734FAD" w14:textId="77777777" w:rsidR="004F0FFA" w:rsidRPr="004F0FFA" w:rsidRDefault="004F0FFA" w:rsidP="004F0FFA"/>
    <w:p w14:paraId="3EC45B6B" w14:textId="77777777" w:rsidR="004F0FFA" w:rsidRPr="004F0FFA" w:rsidRDefault="004F0FFA" w:rsidP="004F0FFA"/>
    <w:p w14:paraId="0DF3DADC" w14:textId="77777777" w:rsidR="004F0FFA" w:rsidRPr="004F0FFA" w:rsidRDefault="004F0FFA" w:rsidP="004F0FFA"/>
    <w:p w14:paraId="5F1FEC3B" w14:textId="77777777" w:rsidR="004F0FFA" w:rsidRPr="004F0FFA" w:rsidRDefault="004F0FFA" w:rsidP="004F0FFA"/>
    <w:p w14:paraId="66B68A1E" w14:textId="77777777" w:rsidR="004F0FFA" w:rsidRPr="004F0FFA" w:rsidRDefault="004F0FFA" w:rsidP="004F0FFA"/>
    <w:p w14:paraId="03DD9651" w14:textId="77777777" w:rsidR="004F0FFA" w:rsidRPr="004F0FFA" w:rsidRDefault="004F0FFA" w:rsidP="004F0FFA"/>
    <w:p w14:paraId="66DC46BD" w14:textId="77777777" w:rsidR="004F0FFA" w:rsidRPr="004F0FFA" w:rsidRDefault="004F0FFA" w:rsidP="004F0FFA"/>
    <w:p w14:paraId="2B92AC09" w14:textId="77777777" w:rsidR="004F0FFA" w:rsidRPr="004F0FFA" w:rsidRDefault="004F0FFA" w:rsidP="004F0FFA"/>
    <w:p w14:paraId="34DE93E9" w14:textId="77777777" w:rsidR="004F0FFA" w:rsidRPr="004F0FFA" w:rsidRDefault="004F0FFA" w:rsidP="004F0FFA"/>
    <w:p w14:paraId="59DD25CA" w14:textId="77777777" w:rsidR="004F0FFA" w:rsidRPr="004F0FFA" w:rsidRDefault="004F0FFA" w:rsidP="004F0FFA"/>
    <w:p w14:paraId="13FF8F8D" w14:textId="77777777" w:rsidR="004F0FFA" w:rsidRPr="004F0FFA" w:rsidRDefault="004F0FFA" w:rsidP="004F0FFA"/>
    <w:p w14:paraId="4E32CD8B" w14:textId="77777777" w:rsidR="004F0FFA" w:rsidRPr="004F0FFA" w:rsidRDefault="004F0FFA" w:rsidP="004F0FFA"/>
    <w:p w14:paraId="0E04259D" w14:textId="77777777" w:rsidR="004F0FFA" w:rsidRPr="004F0FFA" w:rsidRDefault="004F0FFA" w:rsidP="004F0FFA"/>
    <w:p w14:paraId="5023C2E3" w14:textId="77777777" w:rsidR="004F0FFA" w:rsidRPr="004F0FFA" w:rsidRDefault="004F0FFA" w:rsidP="004F0FFA"/>
    <w:p w14:paraId="06F869EA" w14:textId="77777777" w:rsidR="004F0FFA" w:rsidRPr="004F0FFA" w:rsidRDefault="004F0FFA" w:rsidP="004F0FFA"/>
    <w:p w14:paraId="0303FB9F" w14:textId="77777777" w:rsidR="004F0FFA" w:rsidRPr="004F0FFA" w:rsidRDefault="004F0FFA" w:rsidP="004F0FFA"/>
    <w:p w14:paraId="4AD8AC6C" w14:textId="77777777" w:rsidR="004F0FFA" w:rsidRPr="004F0FFA" w:rsidRDefault="004F0FFA" w:rsidP="004F0FFA"/>
    <w:p w14:paraId="755B84C6" w14:textId="77777777" w:rsidR="004F0FFA" w:rsidRPr="004F0FFA" w:rsidRDefault="004F0FFA" w:rsidP="004F0FFA"/>
    <w:p w14:paraId="53019318" w14:textId="77777777" w:rsidR="004F0FFA" w:rsidRPr="004F0FFA" w:rsidRDefault="004F0FFA" w:rsidP="004F0FFA"/>
    <w:p w14:paraId="7E74E099" w14:textId="77777777" w:rsidR="004F0FFA" w:rsidRPr="004F0FFA" w:rsidRDefault="004F0FFA" w:rsidP="004F0FFA"/>
    <w:p w14:paraId="64D94876" w14:textId="77777777" w:rsidR="004F0FFA" w:rsidRPr="004F0FFA" w:rsidRDefault="004F0FFA" w:rsidP="004F0FFA"/>
    <w:p w14:paraId="7EBDD2DF" w14:textId="77777777" w:rsidR="004F0FFA" w:rsidRPr="004F0FFA" w:rsidRDefault="004F0FFA" w:rsidP="004F0FFA"/>
    <w:p w14:paraId="534FA674" w14:textId="77777777" w:rsidR="004F0FFA" w:rsidRPr="004F0FFA" w:rsidRDefault="004F0FFA" w:rsidP="004F0FFA"/>
    <w:p w14:paraId="31B18A48" w14:textId="77777777" w:rsidR="004F0FFA" w:rsidRPr="004F0FFA" w:rsidRDefault="004F0FFA" w:rsidP="004F0FFA"/>
    <w:p w14:paraId="0312B358" w14:textId="77777777" w:rsidR="004F0FFA" w:rsidRPr="004F0FFA" w:rsidRDefault="004F0FFA" w:rsidP="004F0FFA"/>
    <w:p w14:paraId="7F76D982" w14:textId="77777777" w:rsidR="004F0FFA" w:rsidRPr="004F0FFA" w:rsidRDefault="004F0FFA" w:rsidP="004F0FFA"/>
    <w:p w14:paraId="0D834652" w14:textId="77777777" w:rsidR="004F0FFA" w:rsidRPr="004F0FFA" w:rsidRDefault="004F0FFA" w:rsidP="004F0FFA"/>
    <w:p w14:paraId="002D662D" w14:textId="77777777" w:rsidR="004F0FFA" w:rsidRDefault="004F0FFA" w:rsidP="004F0FFA"/>
    <w:p w14:paraId="68B56A2B" w14:textId="77777777" w:rsidR="003B4FEA" w:rsidRDefault="003B4FEA" w:rsidP="004F0FFA"/>
    <w:p w14:paraId="12B6D8B4" w14:textId="77777777" w:rsidR="003B4FEA" w:rsidRDefault="003B4FEA" w:rsidP="004F0FFA"/>
    <w:p w14:paraId="0BA43488" w14:textId="77777777" w:rsidR="003B4FEA" w:rsidRPr="004F0FFA" w:rsidRDefault="003B4FEA" w:rsidP="004F0FFA"/>
    <w:p w14:paraId="357FEF4B" w14:textId="77777777" w:rsidR="004E1BEF" w:rsidRDefault="004E1BEF" w:rsidP="00461EC7">
      <w:pPr>
        <w:spacing w:line="276" w:lineRule="auto"/>
        <w:rPr>
          <w:rFonts w:eastAsia="Calibri"/>
          <w:b/>
          <w:color w:val="365F91"/>
          <w:lang w:val="en-US"/>
        </w:rPr>
      </w:pPr>
    </w:p>
    <w:p w14:paraId="080BD855" w14:textId="77777777" w:rsidR="00461EC7" w:rsidRPr="005C17F6" w:rsidRDefault="00FD71AD" w:rsidP="00461EC7">
      <w:pPr>
        <w:spacing w:line="276" w:lineRule="auto"/>
        <w:rPr>
          <w:b/>
          <w:color w:val="365F91"/>
        </w:rPr>
      </w:pPr>
      <w:r w:rsidRPr="00FD71AD">
        <w:rPr>
          <w:rFonts w:eastAsia="Calibri"/>
          <w:b/>
          <w:color w:val="365F91"/>
          <w:lang w:val="en-US"/>
        </w:rPr>
        <w:t xml:space="preserve">ACRONYMS AND </w:t>
      </w:r>
      <w:r w:rsidRPr="00FD71AD">
        <w:rPr>
          <w:b/>
          <w:color w:val="365F91"/>
        </w:rPr>
        <w:t>ABBREVIATIONS</w:t>
      </w:r>
    </w:p>
    <w:p w14:paraId="4976DE50" w14:textId="77777777" w:rsidR="00461EC7" w:rsidRPr="00EC5DCE" w:rsidRDefault="00461EC7" w:rsidP="00461EC7">
      <w:pPr>
        <w:spacing w:line="276" w:lineRule="auto"/>
        <w:rPr>
          <w:b/>
        </w:rPr>
      </w:pPr>
    </w:p>
    <w:p w14:paraId="703B8E0F" w14:textId="77777777" w:rsidR="00461EC7" w:rsidRPr="00EC5DCE" w:rsidRDefault="00461EC7" w:rsidP="00461EC7">
      <w:pPr>
        <w:pStyle w:val="NormalIndent"/>
        <w:spacing w:after="0" w:line="276" w:lineRule="auto"/>
        <w:ind w:left="0"/>
        <w:rPr>
          <w:rFonts w:ascii="Times New Roman" w:hAnsi="Times New Roman"/>
          <w:sz w:val="24"/>
          <w:szCs w:val="24"/>
        </w:rPr>
      </w:pPr>
      <w:r w:rsidRPr="00EC5DCE">
        <w:rPr>
          <w:rFonts w:ascii="Times New Roman" w:hAnsi="Times New Roman"/>
          <w:sz w:val="24"/>
          <w:szCs w:val="24"/>
        </w:rPr>
        <w:t>AIDS</w:t>
      </w:r>
      <w:r w:rsidRPr="00EC5DCE">
        <w:rPr>
          <w:rFonts w:ascii="Times New Roman" w:hAnsi="Times New Roman"/>
          <w:sz w:val="24"/>
          <w:szCs w:val="24"/>
        </w:rPr>
        <w:tab/>
      </w:r>
      <w:r w:rsidRPr="00EC5DCE">
        <w:rPr>
          <w:rFonts w:ascii="Times New Roman" w:hAnsi="Times New Roman"/>
          <w:sz w:val="24"/>
          <w:szCs w:val="24"/>
        </w:rPr>
        <w:tab/>
        <w:t>Acquired Immune Deficiency Syndrome</w:t>
      </w:r>
    </w:p>
    <w:p w14:paraId="37C5BDFA" w14:textId="77777777" w:rsidR="00461EC7" w:rsidRDefault="00461EC7" w:rsidP="00461EC7">
      <w:pPr>
        <w:spacing w:line="276" w:lineRule="auto"/>
        <w:rPr>
          <w:rFonts w:eastAsia="Calibri"/>
          <w:lang w:val="en-US"/>
        </w:rPr>
      </w:pPr>
      <w:r w:rsidRPr="00EC5DCE">
        <w:rPr>
          <w:rFonts w:eastAsia="Calibri"/>
          <w:lang w:val="en-US"/>
        </w:rPr>
        <w:t>BMP</w:t>
      </w:r>
      <w:r w:rsidRPr="00EC5DCE">
        <w:rPr>
          <w:rFonts w:eastAsia="Calibri"/>
          <w:lang w:val="en-US"/>
        </w:rPr>
        <w:tab/>
      </w:r>
      <w:r w:rsidRPr="00EC5DCE">
        <w:rPr>
          <w:rFonts w:eastAsia="Calibri"/>
          <w:lang w:val="en-US"/>
        </w:rPr>
        <w:tab/>
        <w:t>Best Management Practice</w:t>
      </w:r>
    </w:p>
    <w:p w14:paraId="3815E248" w14:textId="77777777" w:rsidR="00461EC7" w:rsidRPr="00EC5DCE" w:rsidRDefault="00461EC7" w:rsidP="00461EC7">
      <w:pPr>
        <w:spacing w:line="276" w:lineRule="auto"/>
        <w:rPr>
          <w:rFonts w:eastAsia="Calibri"/>
          <w:lang w:val="en-US"/>
        </w:rPr>
      </w:pPr>
      <w:r>
        <w:rPr>
          <w:rFonts w:eastAsia="Calibri"/>
          <w:lang w:val="en-US"/>
        </w:rPr>
        <w:t>BMW              Biomedical Waste</w:t>
      </w:r>
    </w:p>
    <w:p w14:paraId="3A96C26B" w14:textId="77777777" w:rsidR="00461EC7" w:rsidRPr="00EC5DCE" w:rsidRDefault="00461EC7" w:rsidP="00461EC7">
      <w:pPr>
        <w:spacing w:line="276" w:lineRule="auto"/>
      </w:pPr>
      <w:r w:rsidRPr="00EC5DCE">
        <w:t>C</w:t>
      </w:r>
      <w:r>
        <w:t>ARPHA</w:t>
      </w:r>
      <w:r w:rsidRPr="00EC5DCE">
        <w:tab/>
        <w:t xml:space="preserve">Caribbean </w:t>
      </w:r>
      <w:r>
        <w:t>Public Health Agency</w:t>
      </w:r>
    </w:p>
    <w:p w14:paraId="44AD49AE" w14:textId="77777777" w:rsidR="00461EC7" w:rsidRDefault="00461EC7" w:rsidP="00461EC7">
      <w:pPr>
        <w:spacing w:line="276" w:lineRule="auto"/>
      </w:pPr>
      <w:r w:rsidRPr="00EC5DCE">
        <w:t xml:space="preserve">CITES </w:t>
      </w:r>
      <w:r w:rsidRPr="00EC5DCE">
        <w:tab/>
        <w:t>Convention on Trade in Endangered Species of Wild Flora and Fauna</w:t>
      </w:r>
    </w:p>
    <w:p w14:paraId="46F064A3" w14:textId="77777777" w:rsidR="00031914" w:rsidRPr="00EC5DCE" w:rsidRDefault="00031914" w:rsidP="00461EC7">
      <w:pPr>
        <w:spacing w:line="276" w:lineRule="auto"/>
      </w:pPr>
      <w:r>
        <w:t>CMO               Chief Medical Officer</w:t>
      </w:r>
    </w:p>
    <w:p w14:paraId="0F51A58C" w14:textId="7F663446" w:rsidR="00461EC7" w:rsidRDefault="00461EC7" w:rsidP="00461EC7">
      <w:pPr>
        <w:spacing w:line="276" w:lineRule="auto"/>
      </w:pPr>
      <w:r w:rsidRPr="00EC5DCE">
        <w:t>CUBC</w:t>
      </w:r>
      <w:r w:rsidRPr="00EC5DCE">
        <w:tab/>
      </w:r>
      <w:r w:rsidR="00322EC8">
        <w:tab/>
      </w:r>
      <w:r w:rsidRPr="00EC5DCE">
        <w:t>Caribbean Uniform Building Code</w:t>
      </w:r>
    </w:p>
    <w:p w14:paraId="4A48A7A7" w14:textId="77777777" w:rsidR="00461EC7" w:rsidRPr="00EC5DCE" w:rsidRDefault="00461EC7" w:rsidP="00461EC7">
      <w:pPr>
        <w:spacing w:line="276" w:lineRule="auto"/>
      </w:pPr>
      <w:r>
        <w:t>C</w:t>
      </w:r>
      <w:r w:rsidRPr="00EC5DCE">
        <w:t>W</w:t>
      </w:r>
      <w:r>
        <w:t>SA</w:t>
      </w:r>
      <w:r w:rsidRPr="00EC5DCE">
        <w:tab/>
      </w:r>
      <w:r>
        <w:t xml:space="preserve">            Central Water and Sewerage Authority</w:t>
      </w:r>
    </w:p>
    <w:p w14:paraId="6054898F" w14:textId="77777777" w:rsidR="00461EC7" w:rsidRPr="00EC5DCE" w:rsidRDefault="00461EC7" w:rsidP="00461EC7">
      <w:pPr>
        <w:spacing w:line="276" w:lineRule="auto"/>
      </w:pPr>
      <w:r w:rsidRPr="00EC5DCE">
        <w:t>DCA</w:t>
      </w:r>
      <w:r w:rsidRPr="00EC5DCE">
        <w:tab/>
      </w:r>
      <w:r w:rsidRPr="00EC5DCE">
        <w:tab/>
        <w:t>Development Control Authority</w:t>
      </w:r>
    </w:p>
    <w:p w14:paraId="262E0F43" w14:textId="77777777" w:rsidR="00461EC7" w:rsidRPr="00EC5DCE" w:rsidRDefault="00461EC7" w:rsidP="00461EC7">
      <w:pPr>
        <w:spacing w:line="276" w:lineRule="auto"/>
      </w:pPr>
      <w:r w:rsidRPr="00EC5DCE">
        <w:t>EHD</w:t>
      </w:r>
      <w:r w:rsidRPr="00EC5DCE">
        <w:tab/>
      </w:r>
      <w:r w:rsidRPr="00EC5DCE">
        <w:tab/>
        <w:t>Environmental Health Department</w:t>
      </w:r>
    </w:p>
    <w:p w14:paraId="500C4EC9" w14:textId="77777777" w:rsidR="00461EC7" w:rsidRPr="00EC5DCE" w:rsidRDefault="00461EC7" w:rsidP="00461EC7">
      <w:pPr>
        <w:spacing w:line="276" w:lineRule="auto"/>
      </w:pPr>
      <w:r w:rsidRPr="00EC5DCE">
        <w:t>EIA</w:t>
      </w:r>
      <w:r w:rsidRPr="00EC5DCE">
        <w:tab/>
      </w:r>
      <w:r w:rsidRPr="00EC5DCE">
        <w:tab/>
        <w:t>Environmental Impact Assessment</w:t>
      </w:r>
    </w:p>
    <w:p w14:paraId="03375FDF" w14:textId="77777777" w:rsidR="00461EC7" w:rsidRPr="00EC5DCE" w:rsidRDefault="00461EC7" w:rsidP="00461EC7">
      <w:pPr>
        <w:spacing w:line="276" w:lineRule="auto"/>
        <w:rPr>
          <w:rFonts w:eastAsia="Calibri"/>
          <w:lang w:val="en-US"/>
        </w:rPr>
      </w:pPr>
      <w:r w:rsidRPr="00EC5DCE">
        <w:rPr>
          <w:rFonts w:eastAsia="Calibri"/>
          <w:lang w:val="en-US"/>
        </w:rPr>
        <w:t>ESMF</w:t>
      </w:r>
      <w:r w:rsidRPr="00EC5DCE">
        <w:rPr>
          <w:rFonts w:eastAsia="Calibri"/>
          <w:lang w:val="en-US"/>
        </w:rPr>
        <w:tab/>
      </w:r>
      <w:r w:rsidRPr="00EC5DCE">
        <w:rPr>
          <w:rFonts w:eastAsia="Calibri"/>
          <w:lang w:val="en-US"/>
        </w:rPr>
        <w:tab/>
        <w:t>Environmental and Social Management Framework</w:t>
      </w:r>
    </w:p>
    <w:p w14:paraId="7E65A23C" w14:textId="77777777" w:rsidR="00461EC7" w:rsidRPr="00EC5DCE" w:rsidRDefault="00461EC7" w:rsidP="00461EC7">
      <w:pPr>
        <w:spacing w:line="276" w:lineRule="auto"/>
        <w:rPr>
          <w:rFonts w:eastAsia="Calibri"/>
          <w:lang w:val="en-US"/>
        </w:rPr>
      </w:pPr>
      <w:r w:rsidRPr="00EC5DCE">
        <w:rPr>
          <w:rFonts w:eastAsia="Calibri"/>
          <w:lang w:val="en-US"/>
        </w:rPr>
        <w:t>E</w:t>
      </w:r>
      <w:r>
        <w:rPr>
          <w:rFonts w:eastAsia="Calibri"/>
          <w:lang w:val="en-US"/>
        </w:rPr>
        <w:t>S</w:t>
      </w:r>
      <w:r w:rsidRPr="00EC5DCE">
        <w:rPr>
          <w:rFonts w:eastAsia="Calibri"/>
          <w:lang w:val="en-US"/>
        </w:rPr>
        <w:t>MP</w:t>
      </w:r>
      <w:r w:rsidRPr="00EC5DCE">
        <w:rPr>
          <w:rFonts w:eastAsia="Calibri"/>
          <w:lang w:val="en-US"/>
        </w:rPr>
        <w:tab/>
      </w:r>
      <w:r w:rsidRPr="00EC5DCE">
        <w:rPr>
          <w:rFonts w:eastAsia="Calibri"/>
          <w:lang w:val="en-US"/>
        </w:rPr>
        <w:tab/>
        <w:t xml:space="preserve">Environmental </w:t>
      </w:r>
      <w:r>
        <w:rPr>
          <w:rFonts w:eastAsia="Calibri"/>
          <w:lang w:val="en-US"/>
        </w:rPr>
        <w:t xml:space="preserve">and Social </w:t>
      </w:r>
      <w:r w:rsidRPr="00EC5DCE">
        <w:rPr>
          <w:rFonts w:eastAsia="Calibri"/>
          <w:lang w:val="en-US"/>
        </w:rPr>
        <w:t>Management Plan</w:t>
      </w:r>
    </w:p>
    <w:p w14:paraId="1C0DC8CB" w14:textId="77777777" w:rsidR="00461EC7" w:rsidRPr="00EC5DCE" w:rsidRDefault="00461EC7" w:rsidP="00461EC7">
      <w:pPr>
        <w:spacing w:line="276" w:lineRule="auto"/>
      </w:pPr>
      <w:r w:rsidRPr="00EC5DCE">
        <w:t>EMS</w:t>
      </w:r>
      <w:r w:rsidRPr="00EC5DCE">
        <w:tab/>
      </w:r>
      <w:r w:rsidRPr="00EC5DCE">
        <w:tab/>
        <w:t>Emergency Medical Service</w:t>
      </w:r>
    </w:p>
    <w:p w14:paraId="57DCDB00" w14:textId="77777777" w:rsidR="00461EC7" w:rsidRPr="00EC5DCE" w:rsidRDefault="00461EC7" w:rsidP="00461EC7">
      <w:pPr>
        <w:spacing w:line="276" w:lineRule="auto"/>
      </w:pPr>
      <w:r w:rsidRPr="00EC5DCE">
        <w:t>EMT</w:t>
      </w:r>
      <w:r w:rsidRPr="00EC5DCE">
        <w:tab/>
      </w:r>
      <w:r w:rsidRPr="00EC5DCE">
        <w:tab/>
        <w:t>Emergency Medical Technician</w:t>
      </w:r>
    </w:p>
    <w:p w14:paraId="4ECA853C" w14:textId="77777777" w:rsidR="00461EC7" w:rsidRPr="00EC5DCE" w:rsidRDefault="00461EC7" w:rsidP="00461EC7">
      <w:pPr>
        <w:spacing w:line="276" w:lineRule="auto"/>
      </w:pPr>
      <w:r w:rsidRPr="00EC5DCE">
        <w:t>EOC</w:t>
      </w:r>
      <w:r w:rsidRPr="00EC5DCE">
        <w:tab/>
      </w:r>
      <w:r w:rsidRPr="00EC5DCE">
        <w:tab/>
        <w:t>Emergency Operations Centre</w:t>
      </w:r>
    </w:p>
    <w:p w14:paraId="4A6640C3" w14:textId="77777777" w:rsidR="00461EC7" w:rsidRPr="00EC5DCE" w:rsidRDefault="00461EC7" w:rsidP="00461EC7">
      <w:pPr>
        <w:spacing w:line="276" w:lineRule="auto"/>
      </w:pPr>
      <w:r w:rsidRPr="00EC5DCE">
        <w:t>HIV</w:t>
      </w:r>
      <w:r w:rsidRPr="00EC5DCE">
        <w:tab/>
      </w:r>
      <w:r w:rsidRPr="00EC5DCE">
        <w:tab/>
      </w:r>
      <w:r w:rsidRPr="00EC5DCE">
        <w:rPr>
          <w:rStyle w:val="Emphasis"/>
          <w:b w:val="0"/>
          <w:color w:val="000000"/>
        </w:rPr>
        <w:t>Human immunodeficiency virus</w:t>
      </w:r>
    </w:p>
    <w:p w14:paraId="4FCF5D3E" w14:textId="77777777" w:rsidR="00461EC7" w:rsidRPr="00EC5DCE" w:rsidRDefault="00461EC7" w:rsidP="00461EC7">
      <w:pPr>
        <w:spacing w:line="276" w:lineRule="auto"/>
        <w:rPr>
          <w:rFonts w:eastAsia="Calibri"/>
          <w:lang w:val="en-US"/>
        </w:rPr>
      </w:pPr>
      <w:r w:rsidRPr="00EC5DCE">
        <w:rPr>
          <w:rFonts w:eastAsia="Calibri"/>
          <w:lang w:val="en-US"/>
        </w:rPr>
        <w:t>ILO</w:t>
      </w:r>
      <w:r w:rsidRPr="00EC5DCE">
        <w:rPr>
          <w:rFonts w:eastAsia="Calibri"/>
          <w:lang w:val="en-US"/>
        </w:rPr>
        <w:tab/>
      </w:r>
      <w:r w:rsidRPr="00EC5DCE">
        <w:rPr>
          <w:rFonts w:eastAsia="Calibri"/>
          <w:lang w:val="en-US"/>
        </w:rPr>
        <w:tab/>
        <w:t>International Labor Organization</w:t>
      </w:r>
    </w:p>
    <w:p w14:paraId="6138FCA5" w14:textId="77777777" w:rsidR="00461EC7" w:rsidRDefault="00461EC7" w:rsidP="00461EC7">
      <w:pPr>
        <w:spacing w:line="276" w:lineRule="auto"/>
        <w:ind w:right="-230"/>
      </w:pPr>
      <w:r>
        <w:t>MAFFRIL       Ministry of Agriculture, Forestry, Fisheries, Rural Transformation, Industry &amp; Labour</w:t>
      </w:r>
    </w:p>
    <w:p w14:paraId="62414013" w14:textId="77777777" w:rsidR="00D85C01" w:rsidRDefault="00D85C01" w:rsidP="00D85C01">
      <w:pPr>
        <w:spacing w:line="276" w:lineRule="auto"/>
      </w:pPr>
      <w:r w:rsidRPr="00EC5DCE">
        <w:t>MCH</w:t>
      </w:r>
      <w:r w:rsidRPr="00EC5DCE">
        <w:tab/>
      </w:r>
      <w:r w:rsidRPr="00EC5DCE">
        <w:tab/>
        <w:t>Maternal and Child Health</w:t>
      </w:r>
    </w:p>
    <w:p w14:paraId="7C43F596" w14:textId="77777777" w:rsidR="00D85C01" w:rsidRPr="00EC5DCE" w:rsidRDefault="00D85C01" w:rsidP="00461EC7">
      <w:pPr>
        <w:spacing w:line="276" w:lineRule="auto"/>
        <w:ind w:right="-230"/>
      </w:pPr>
      <w:r>
        <w:t>MCMH           Milton Cato Memorial Hospital</w:t>
      </w:r>
    </w:p>
    <w:p w14:paraId="56316FC8" w14:textId="0EF05B0B" w:rsidR="00461EC7" w:rsidRPr="00EC5DCE" w:rsidRDefault="00461EC7" w:rsidP="00461EC7">
      <w:pPr>
        <w:spacing w:line="276" w:lineRule="auto"/>
      </w:pPr>
      <w:r w:rsidRPr="0011574F">
        <w:t>MOHPD</w:t>
      </w:r>
      <w:r w:rsidRPr="0011574F">
        <w:tab/>
        <w:t>Ministry of Housing, Physical Planning and Informal settlement</w:t>
      </w:r>
    </w:p>
    <w:p w14:paraId="419A21E6" w14:textId="77777777" w:rsidR="00461EC7" w:rsidRPr="00EC5DCE" w:rsidRDefault="00461EC7" w:rsidP="00461EC7">
      <w:pPr>
        <w:spacing w:line="276" w:lineRule="auto"/>
      </w:pPr>
      <w:r>
        <w:t>MOHWE</w:t>
      </w:r>
      <w:r w:rsidRPr="00EC5DCE">
        <w:tab/>
        <w:t>Ministry of Health</w:t>
      </w:r>
      <w:r>
        <w:t xml:space="preserve"> Wellness and the Environment</w:t>
      </w:r>
    </w:p>
    <w:p w14:paraId="51135104" w14:textId="77777777" w:rsidR="00461EC7" w:rsidRPr="00EC5DCE" w:rsidRDefault="00461EC7" w:rsidP="00461EC7">
      <w:pPr>
        <w:spacing w:line="276" w:lineRule="auto"/>
      </w:pPr>
      <w:r w:rsidRPr="00EC5DCE">
        <w:t>M</w:t>
      </w:r>
      <w:r>
        <w:t>T</w:t>
      </w:r>
      <w:r w:rsidRPr="00EC5DCE">
        <w:t>WU</w:t>
      </w:r>
      <w:r>
        <w:t>L</w:t>
      </w:r>
      <w:r w:rsidRPr="00EC5DCE">
        <w:tab/>
        <w:t xml:space="preserve">Ministry of </w:t>
      </w:r>
      <w:r>
        <w:t>Transport</w:t>
      </w:r>
      <w:r w:rsidRPr="00EC5DCE">
        <w:t>, Works</w:t>
      </w:r>
      <w:r>
        <w:t>, Urban Development</w:t>
      </w:r>
      <w:r w:rsidRPr="00EC5DCE">
        <w:t xml:space="preserve"> and </w:t>
      </w:r>
      <w:r>
        <w:t>Local Government</w:t>
      </w:r>
    </w:p>
    <w:p w14:paraId="6D17E5D6" w14:textId="77777777" w:rsidR="00461EC7" w:rsidRPr="00EC5DCE" w:rsidRDefault="00461EC7" w:rsidP="00461EC7">
      <w:pPr>
        <w:spacing w:line="276" w:lineRule="auto"/>
      </w:pPr>
      <w:r w:rsidRPr="00EC5DCE">
        <w:t>NEAP</w:t>
      </w:r>
      <w:r w:rsidRPr="00EC5DCE">
        <w:tab/>
      </w:r>
      <w:r w:rsidRPr="00EC5DCE">
        <w:tab/>
        <w:t>National Environmental Action Plan</w:t>
      </w:r>
    </w:p>
    <w:p w14:paraId="48D92559" w14:textId="77777777" w:rsidR="00461EC7" w:rsidRPr="00EC5DCE" w:rsidRDefault="00461EC7" w:rsidP="00461EC7">
      <w:pPr>
        <w:spacing w:line="276" w:lineRule="auto"/>
      </w:pPr>
      <w:r w:rsidRPr="00EC5DCE">
        <w:t>NEMAC</w:t>
      </w:r>
      <w:r w:rsidRPr="00EC5DCE">
        <w:tab/>
        <w:t>National Emergency Management Advisory Committee</w:t>
      </w:r>
    </w:p>
    <w:p w14:paraId="4D7AA2AB" w14:textId="77777777" w:rsidR="00461EC7" w:rsidRPr="00EC5DCE" w:rsidRDefault="00461EC7" w:rsidP="00461EC7">
      <w:pPr>
        <w:spacing w:line="276" w:lineRule="auto"/>
      </w:pPr>
      <w:r w:rsidRPr="00EC5DCE">
        <w:t>NEMO</w:t>
      </w:r>
      <w:r w:rsidRPr="00EC5DCE">
        <w:tab/>
      </w:r>
      <w:r w:rsidRPr="00EC5DCE">
        <w:tab/>
        <w:t>National Emergency Management Organisation</w:t>
      </w:r>
    </w:p>
    <w:p w14:paraId="74BF6411" w14:textId="77777777" w:rsidR="00461EC7" w:rsidRPr="00EC5DCE" w:rsidRDefault="00461EC7" w:rsidP="00461EC7">
      <w:pPr>
        <w:spacing w:line="276" w:lineRule="auto"/>
      </w:pPr>
      <w:r w:rsidRPr="00EC5DCE">
        <w:t>NEOC</w:t>
      </w:r>
      <w:r w:rsidRPr="00EC5DCE">
        <w:tab/>
      </w:r>
      <w:r w:rsidRPr="00EC5DCE">
        <w:tab/>
        <w:t>National Emergency Operations Centre</w:t>
      </w:r>
    </w:p>
    <w:p w14:paraId="6D6EDA3B" w14:textId="77777777" w:rsidR="00461EC7" w:rsidRPr="00EC5DCE" w:rsidRDefault="00461EC7" w:rsidP="00461EC7">
      <w:pPr>
        <w:spacing w:line="276" w:lineRule="auto"/>
      </w:pPr>
      <w:r w:rsidRPr="00EC5DCE">
        <w:t xml:space="preserve">NEMS </w:t>
      </w:r>
      <w:r w:rsidRPr="00EC5DCE">
        <w:tab/>
        <w:t xml:space="preserve">National Emergency Medical Services </w:t>
      </w:r>
    </w:p>
    <w:p w14:paraId="50B70597" w14:textId="77777777" w:rsidR="00461EC7" w:rsidRPr="00EC5DCE" w:rsidRDefault="00461EC7" w:rsidP="00461EC7">
      <w:pPr>
        <w:pStyle w:val="NormalIndent"/>
        <w:spacing w:after="0" w:line="276" w:lineRule="auto"/>
        <w:ind w:left="0"/>
        <w:rPr>
          <w:rFonts w:ascii="Times New Roman" w:hAnsi="Times New Roman"/>
          <w:sz w:val="24"/>
          <w:szCs w:val="24"/>
        </w:rPr>
      </w:pPr>
      <w:r w:rsidRPr="00EC5DCE">
        <w:rPr>
          <w:rFonts w:ascii="Times New Roman" w:hAnsi="Times New Roman"/>
          <w:sz w:val="24"/>
          <w:szCs w:val="24"/>
        </w:rPr>
        <w:t xml:space="preserve">NGO </w:t>
      </w:r>
      <w:r w:rsidRPr="00EC5DCE">
        <w:rPr>
          <w:rFonts w:ascii="Times New Roman" w:hAnsi="Times New Roman"/>
          <w:sz w:val="24"/>
          <w:szCs w:val="24"/>
        </w:rPr>
        <w:tab/>
      </w:r>
      <w:r w:rsidRPr="00EC5DCE">
        <w:rPr>
          <w:rFonts w:ascii="Times New Roman" w:hAnsi="Times New Roman"/>
          <w:sz w:val="24"/>
          <w:szCs w:val="24"/>
        </w:rPr>
        <w:tab/>
        <w:t xml:space="preserve">Non-governmental Organisation </w:t>
      </w:r>
    </w:p>
    <w:p w14:paraId="185E4AF3" w14:textId="77777777" w:rsidR="00461EC7" w:rsidRPr="00EC5DCE" w:rsidRDefault="00461EC7" w:rsidP="00461EC7">
      <w:pPr>
        <w:spacing w:line="276" w:lineRule="auto"/>
      </w:pPr>
      <w:r w:rsidRPr="00EC5DCE">
        <w:t>NIC</w:t>
      </w:r>
      <w:r w:rsidRPr="00EC5DCE">
        <w:tab/>
      </w:r>
      <w:r w:rsidRPr="00EC5DCE">
        <w:tab/>
        <w:t xml:space="preserve">National Insurance </w:t>
      </w:r>
      <w:r>
        <w:t>Services</w:t>
      </w:r>
    </w:p>
    <w:p w14:paraId="746DFEA0" w14:textId="77777777" w:rsidR="00461EC7" w:rsidRPr="00EC5DCE" w:rsidRDefault="00461EC7" w:rsidP="00461EC7">
      <w:pPr>
        <w:pStyle w:val="NormalIndent"/>
        <w:spacing w:after="0" w:line="276" w:lineRule="auto"/>
        <w:ind w:left="0"/>
        <w:rPr>
          <w:rFonts w:ascii="Times New Roman" w:hAnsi="Times New Roman"/>
          <w:sz w:val="24"/>
          <w:szCs w:val="24"/>
        </w:rPr>
      </w:pPr>
      <w:r w:rsidRPr="00EC5DCE">
        <w:rPr>
          <w:rFonts w:ascii="Times New Roman" w:hAnsi="Times New Roman"/>
          <w:sz w:val="24"/>
          <w:szCs w:val="24"/>
        </w:rPr>
        <w:t>OAS</w:t>
      </w:r>
      <w:r w:rsidRPr="00EC5DCE">
        <w:rPr>
          <w:rFonts w:ascii="Times New Roman" w:hAnsi="Times New Roman"/>
          <w:sz w:val="24"/>
          <w:szCs w:val="24"/>
        </w:rPr>
        <w:tab/>
      </w:r>
      <w:r w:rsidRPr="00EC5DCE">
        <w:rPr>
          <w:rFonts w:ascii="Times New Roman" w:hAnsi="Times New Roman"/>
          <w:sz w:val="24"/>
          <w:szCs w:val="24"/>
        </w:rPr>
        <w:tab/>
        <w:t>Organisation of American States</w:t>
      </w:r>
    </w:p>
    <w:p w14:paraId="3ACE42BA" w14:textId="77777777" w:rsidR="00461EC7" w:rsidRPr="00EC5DCE" w:rsidRDefault="00461EC7" w:rsidP="00461EC7">
      <w:pPr>
        <w:spacing w:line="276" w:lineRule="auto"/>
      </w:pPr>
      <w:r w:rsidRPr="00EC5DCE">
        <w:t>OECS</w:t>
      </w:r>
      <w:r w:rsidRPr="00EC5DCE">
        <w:tab/>
      </w:r>
      <w:r w:rsidRPr="00EC5DCE">
        <w:tab/>
        <w:t>Organisation of Eastern Caribbean States</w:t>
      </w:r>
    </w:p>
    <w:p w14:paraId="15E2A420" w14:textId="77777777" w:rsidR="00461EC7" w:rsidRPr="00EC5DCE" w:rsidRDefault="00461EC7" w:rsidP="00461EC7">
      <w:pPr>
        <w:spacing w:line="276" w:lineRule="auto"/>
        <w:rPr>
          <w:rFonts w:eastAsia="Calibri"/>
          <w:lang w:val="en-US"/>
        </w:rPr>
      </w:pPr>
      <w:r w:rsidRPr="00EC5DCE">
        <w:rPr>
          <w:rFonts w:eastAsia="Calibri"/>
          <w:lang w:val="en-US"/>
        </w:rPr>
        <w:t>OP</w:t>
      </w:r>
      <w:r w:rsidRPr="00EC5DCE">
        <w:rPr>
          <w:rFonts w:eastAsia="Calibri"/>
          <w:lang w:val="en-US"/>
        </w:rPr>
        <w:tab/>
      </w:r>
      <w:r w:rsidRPr="00EC5DCE">
        <w:rPr>
          <w:rFonts w:eastAsia="Calibri"/>
          <w:lang w:val="en-US"/>
        </w:rPr>
        <w:tab/>
        <w:t>Operational Policy</w:t>
      </w:r>
    </w:p>
    <w:p w14:paraId="32BF2F33" w14:textId="77777777" w:rsidR="00461EC7" w:rsidRPr="00EC5DCE" w:rsidRDefault="00461EC7" w:rsidP="00461EC7">
      <w:pPr>
        <w:spacing w:line="276" w:lineRule="auto"/>
        <w:rPr>
          <w:rFonts w:eastAsia="Calibri"/>
          <w:lang w:val="en-US"/>
        </w:rPr>
      </w:pPr>
      <w:r w:rsidRPr="00EC5DCE">
        <w:t xml:space="preserve">PCU </w:t>
      </w:r>
      <w:r w:rsidRPr="00EC5DCE">
        <w:tab/>
      </w:r>
      <w:r w:rsidRPr="00EC5DCE">
        <w:tab/>
        <w:t>Project Coordination Unit</w:t>
      </w:r>
    </w:p>
    <w:p w14:paraId="6B828D9E" w14:textId="77777777" w:rsidR="00461EC7" w:rsidRPr="00EC5DCE" w:rsidRDefault="00461EC7" w:rsidP="00461EC7">
      <w:pPr>
        <w:spacing w:line="276" w:lineRule="auto"/>
        <w:rPr>
          <w:rFonts w:eastAsia="Calibri"/>
          <w:lang w:val="en-US"/>
        </w:rPr>
      </w:pPr>
      <w:r w:rsidRPr="00EC5DCE">
        <w:rPr>
          <w:rFonts w:eastAsia="Calibri"/>
          <w:lang w:val="en-US"/>
        </w:rPr>
        <w:t>PPU</w:t>
      </w:r>
      <w:r w:rsidRPr="00EC5DCE">
        <w:rPr>
          <w:rFonts w:eastAsia="Calibri"/>
          <w:lang w:val="en-US"/>
        </w:rPr>
        <w:tab/>
      </w:r>
      <w:r w:rsidRPr="00EC5DCE">
        <w:rPr>
          <w:rFonts w:eastAsia="Calibri"/>
          <w:lang w:val="en-US"/>
        </w:rPr>
        <w:tab/>
        <w:t>Physical Planning Unit</w:t>
      </w:r>
    </w:p>
    <w:p w14:paraId="0A7FDB4A" w14:textId="77777777" w:rsidR="00461EC7" w:rsidRPr="00EC5DCE" w:rsidRDefault="00461EC7" w:rsidP="00461EC7">
      <w:pPr>
        <w:spacing w:line="276" w:lineRule="auto"/>
        <w:rPr>
          <w:rFonts w:eastAsia="Calibri"/>
          <w:lang w:val="en-US"/>
        </w:rPr>
      </w:pPr>
      <w:r w:rsidRPr="00EC5DCE">
        <w:rPr>
          <w:rFonts w:eastAsia="Calibri"/>
          <w:lang w:val="en-US"/>
        </w:rPr>
        <w:t>PPDB</w:t>
      </w:r>
      <w:r w:rsidRPr="00EC5DCE">
        <w:rPr>
          <w:rFonts w:eastAsia="Calibri"/>
          <w:lang w:val="en-US"/>
        </w:rPr>
        <w:tab/>
      </w:r>
      <w:r w:rsidRPr="00EC5DCE">
        <w:rPr>
          <w:rFonts w:eastAsia="Calibri"/>
          <w:lang w:val="en-US"/>
        </w:rPr>
        <w:tab/>
        <w:t>Physical Planning and Development Board</w:t>
      </w:r>
    </w:p>
    <w:p w14:paraId="660C6725" w14:textId="77777777" w:rsidR="00461EC7" w:rsidRPr="00EC5DCE" w:rsidRDefault="00461EC7" w:rsidP="00461EC7">
      <w:pPr>
        <w:spacing w:line="276" w:lineRule="auto"/>
      </w:pPr>
      <w:r w:rsidRPr="00EC5DCE">
        <w:t>PAHO</w:t>
      </w:r>
      <w:r w:rsidRPr="00EC5DCE">
        <w:tab/>
      </w:r>
      <w:r w:rsidRPr="00EC5DCE">
        <w:tab/>
        <w:t>Pan American Health Organisation</w:t>
      </w:r>
    </w:p>
    <w:p w14:paraId="04DDD84D" w14:textId="77777777" w:rsidR="00461EC7" w:rsidRPr="00EC5DCE" w:rsidRDefault="00461EC7" w:rsidP="00461EC7">
      <w:pPr>
        <w:spacing w:line="276" w:lineRule="auto"/>
      </w:pPr>
      <w:r w:rsidRPr="00EC5DCE">
        <w:lastRenderedPageBreak/>
        <w:t>P</w:t>
      </w:r>
      <w:r>
        <w:t>I</w:t>
      </w:r>
      <w:r w:rsidRPr="00EC5DCE">
        <w:t>U</w:t>
      </w:r>
      <w:r w:rsidRPr="00EC5DCE">
        <w:tab/>
      </w:r>
      <w:r w:rsidRPr="00EC5DCE">
        <w:tab/>
        <w:t xml:space="preserve">Project </w:t>
      </w:r>
      <w:r>
        <w:t xml:space="preserve">Implementation </w:t>
      </w:r>
      <w:r w:rsidRPr="00EC5DCE">
        <w:t>Unit</w:t>
      </w:r>
    </w:p>
    <w:p w14:paraId="4DBFBDFD" w14:textId="77777777" w:rsidR="00461EC7" w:rsidRPr="00EC5DCE" w:rsidRDefault="00461EC7" w:rsidP="00461EC7">
      <w:pPr>
        <w:spacing w:line="276" w:lineRule="auto"/>
      </w:pPr>
      <w:r w:rsidRPr="00EC5DCE">
        <w:t>PPP</w:t>
      </w:r>
      <w:r w:rsidRPr="00EC5DCE">
        <w:tab/>
      </w:r>
      <w:r w:rsidRPr="00EC5DCE">
        <w:tab/>
        <w:t>Public Private Partnership</w:t>
      </w:r>
    </w:p>
    <w:p w14:paraId="4FE87FB5" w14:textId="77777777" w:rsidR="00461EC7" w:rsidRDefault="00461EC7" w:rsidP="00461EC7">
      <w:pPr>
        <w:pStyle w:val="NormalIndent"/>
        <w:spacing w:after="0" w:line="276" w:lineRule="auto"/>
        <w:ind w:left="0"/>
        <w:rPr>
          <w:rFonts w:ascii="Times New Roman" w:hAnsi="Times New Roman"/>
          <w:sz w:val="24"/>
          <w:szCs w:val="24"/>
        </w:rPr>
      </w:pPr>
      <w:r w:rsidRPr="00EC5DCE">
        <w:rPr>
          <w:rFonts w:ascii="Times New Roman" w:hAnsi="Times New Roman"/>
          <w:sz w:val="24"/>
          <w:szCs w:val="24"/>
        </w:rPr>
        <w:t>SD</w:t>
      </w:r>
      <w:r>
        <w:rPr>
          <w:rFonts w:ascii="Times New Roman" w:hAnsi="Times New Roman"/>
          <w:sz w:val="24"/>
          <w:szCs w:val="24"/>
        </w:rPr>
        <w:t>U</w:t>
      </w:r>
      <w:r w:rsidRPr="00EC5DCE">
        <w:rPr>
          <w:rFonts w:ascii="Times New Roman" w:hAnsi="Times New Roman"/>
          <w:sz w:val="24"/>
          <w:szCs w:val="24"/>
        </w:rPr>
        <w:tab/>
      </w:r>
      <w:r w:rsidRPr="00EC5DCE">
        <w:rPr>
          <w:rFonts w:ascii="Times New Roman" w:hAnsi="Times New Roman"/>
          <w:sz w:val="24"/>
          <w:szCs w:val="24"/>
        </w:rPr>
        <w:tab/>
        <w:t xml:space="preserve">Sustainable Development </w:t>
      </w:r>
      <w:r>
        <w:rPr>
          <w:rFonts w:ascii="Times New Roman" w:hAnsi="Times New Roman"/>
          <w:sz w:val="24"/>
          <w:szCs w:val="24"/>
        </w:rPr>
        <w:t>Unit</w:t>
      </w:r>
    </w:p>
    <w:p w14:paraId="257812B4" w14:textId="77777777" w:rsidR="00461EC7" w:rsidRDefault="00461EC7" w:rsidP="00461EC7">
      <w:pPr>
        <w:pStyle w:val="NormalIndent"/>
        <w:spacing w:after="0" w:line="276" w:lineRule="auto"/>
        <w:ind w:left="0"/>
        <w:rPr>
          <w:rFonts w:ascii="Times New Roman" w:hAnsi="Times New Roman"/>
          <w:sz w:val="24"/>
          <w:szCs w:val="24"/>
        </w:rPr>
      </w:pPr>
      <w:r>
        <w:rPr>
          <w:rFonts w:ascii="Times New Roman" w:hAnsi="Times New Roman"/>
          <w:sz w:val="24"/>
          <w:szCs w:val="24"/>
        </w:rPr>
        <w:t xml:space="preserve">SVG                 </w:t>
      </w:r>
      <w:proofErr w:type="spellStart"/>
      <w:proofErr w:type="gramStart"/>
      <w:r>
        <w:rPr>
          <w:rFonts w:ascii="Times New Roman" w:hAnsi="Times New Roman"/>
          <w:sz w:val="24"/>
          <w:szCs w:val="24"/>
        </w:rPr>
        <w:t>St.Vincent</w:t>
      </w:r>
      <w:proofErr w:type="spellEnd"/>
      <w:proofErr w:type="gramEnd"/>
      <w:r>
        <w:rPr>
          <w:rFonts w:ascii="Times New Roman" w:hAnsi="Times New Roman"/>
          <w:sz w:val="24"/>
          <w:szCs w:val="24"/>
        </w:rPr>
        <w:t xml:space="preserve"> and the Grenadines</w:t>
      </w:r>
    </w:p>
    <w:p w14:paraId="0A7255F7" w14:textId="77777777" w:rsidR="00031914" w:rsidRPr="00EC5DCE" w:rsidRDefault="00031914" w:rsidP="00461EC7">
      <w:pPr>
        <w:pStyle w:val="NormalIndent"/>
        <w:spacing w:after="0" w:line="276" w:lineRule="auto"/>
        <w:ind w:left="0"/>
        <w:rPr>
          <w:rFonts w:ascii="Times New Roman" w:hAnsi="Times New Roman"/>
          <w:sz w:val="24"/>
          <w:szCs w:val="24"/>
        </w:rPr>
      </w:pPr>
      <w:r>
        <w:rPr>
          <w:rFonts w:ascii="Times New Roman" w:hAnsi="Times New Roman"/>
          <w:sz w:val="24"/>
          <w:szCs w:val="24"/>
        </w:rPr>
        <w:t>SWMU            Solid Waste Management Unit</w:t>
      </w:r>
    </w:p>
    <w:p w14:paraId="5F589EA6" w14:textId="77777777" w:rsidR="00461EC7" w:rsidRPr="00EC5DCE" w:rsidRDefault="00461EC7" w:rsidP="00461EC7">
      <w:pPr>
        <w:spacing w:line="276" w:lineRule="auto"/>
      </w:pPr>
      <w:r w:rsidRPr="00EC5DCE">
        <w:t>UN</w:t>
      </w:r>
      <w:r w:rsidRPr="00EC5DCE">
        <w:tab/>
      </w:r>
      <w:r w:rsidRPr="00EC5DCE">
        <w:tab/>
        <w:t>United Nations</w:t>
      </w:r>
    </w:p>
    <w:p w14:paraId="65CB2FCD" w14:textId="77777777" w:rsidR="00461EC7" w:rsidRPr="00EC5DCE" w:rsidRDefault="00461EC7" w:rsidP="00461EC7">
      <w:pPr>
        <w:spacing w:line="276" w:lineRule="auto"/>
      </w:pPr>
      <w:r w:rsidRPr="00EC5DCE">
        <w:t>UNFCCC</w:t>
      </w:r>
      <w:r w:rsidRPr="00EC5DCE">
        <w:tab/>
        <w:t>United Nations Framework Convention on Climate Change</w:t>
      </w:r>
    </w:p>
    <w:p w14:paraId="75238E12" w14:textId="6A2D0851" w:rsidR="004376F5" w:rsidRPr="00F91B41" w:rsidRDefault="00461EC7" w:rsidP="00F91B41">
      <w:pPr>
        <w:spacing w:line="276" w:lineRule="auto"/>
        <w:rPr>
          <w:rFonts w:eastAsia="Calibri"/>
          <w:lang w:val="en-US"/>
        </w:rPr>
      </w:pPr>
      <w:r w:rsidRPr="00EC5DCE">
        <w:rPr>
          <w:rFonts w:eastAsia="Calibri"/>
          <w:lang w:val="en-US"/>
        </w:rPr>
        <w:t>WBG</w:t>
      </w:r>
      <w:r w:rsidRPr="00EC5DCE">
        <w:rPr>
          <w:rFonts w:eastAsia="Calibri"/>
          <w:lang w:val="en-US"/>
        </w:rPr>
        <w:tab/>
      </w:r>
      <w:r w:rsidRPr="00EC5DCE">
        <w:rPr>
          <w:rFonts w:eastAsia="Calibri"/>
          <w:lang w:val="en-US"/>
        </w:rPr>
        <w:tab/>
        <w:t>World Bank Group</w:t>
      </w:r>
    </w:p>
    <w:p w14:paraId="700E3EB3" w14:textId="77777777" w:rsidR="004F0FFA" w:rsidRDefault="004F0FFA" w:rsidP="004F0FFA"/>
    <w:p w14:paraId="6D884419" w14:textId="77777777" w:rsidR="005C17F6" w:rsidRDefault="005C17F6" w:rsidP="004F0FFA"/>
    <w:p w14:paraId="1FA962A7" w14:textId="77777777" w:rsidR="005C17F6" w:rsidRDefault="005C17F6" w:rsidP="004F0FFA"/>
    <w:p w14:paraId="403A65FA" w14:textId="77777777" w:rsidR="005C17F6" w:rsidRDefault="005C17F6" w:rsidP="004F0FFA"/>
    <w:p w14:paraId="1B670256" w14:textId="77777777" w:rsidR="005C17F6" w:rsidRDefault="005C17F6" w:rsidP="004F0FFA"/>
    <w:p w14:paraId="59D160E7" w14:textId="77777777" w:rsidR="005C17F6" w:rsidRDefault="005C17F6" w:rsidP="004F0FFA"/>
    <w:p w14:paraId="507F5895" w14:textId="77777777" w:rsidR="005C17F6" w:rsidRDefault="005C17F6" w:rsidP="004F0FFA"/>
    <w:p w14:paraId="40761DBA" w14:textId="77777777" w:rsidR="005C17F6" w:rsidRDefault="005C17F6" w:rsidP="004F0FFA"/>
    <w:p w14:paraId="0E5F3AFF" w14:textId="77777777" w:rsidR="005C17F6" w:rsidRDefault="005C17F6" w:rsidP="004F0FFA"/>
    <w:p w14:paraId="7666F49E" w14:textId="77777777" w:rsidR="005C17F6" w:rsidRDefault="005C17F6" w:rsidP="004F0FFA"/>
    <w:p w14:paraId="66C34323" w14:textId="77777777" w:rsidR="005C17F6" w:rsidRDefault="005C17F6" w:rsidP="004F0FFA"/>
    <w:p w14:paraId="6BF38BB9" w14:textId="77777777" w:rsidR="005C17F6" w:rsidRDefault="005C17F6" w:rsidP="004F0FFA"/>
    <w:p w14:paraId="79443BA1" w14:textId="77777777" w:rsidR="005C17F6" w:rsidRDefault="005C17F6" w:rsidP="004F0FFA"/>
    <w:p w14:paraId="49B08068" w14:textId="77777777" w:rsidR="005C17F6" w:rsidRDefault="005C17F6" w:rsidP="004F0FFA"/>
    <w:p w14:paraId="133AE56F" w14:textId="77777777" w:rsidR="005C17F6" w:rsidRDefault="005C17F6" w:rsidP="004F0FFA"/>
    <w:p w14:paraId="55808A05" w14:textId="77777777" w:rsidR="005C17F6" w:rsidRDefault="005C17F6" w:rsidP="004F0FFA"/>
    <w:p w14:paraId="3F3BD295" w14:textId="77777777" w:rsidR="005C17F6" w:rsidRDefault="005C17F6" w:rsidP="004F0FFA"/>
    <w:p w14:paraId="750A8620" w14:textId="77777777" w:rsidR="005C17F6" w:rsidRDefault="005C17F6" w:rsidP="004F0FFA"/>
    <w:p w14:paraId="2FC87E53" w14:textId="77777777" w:rsidR="005C17F6" w:rsidRDefault="005C17F6" w:rsidP="004F0FFA"/>
    <w:p w14:paraId="39A30401" w14:textId="77777777" w:rsidR="005C17F6" w:rsidRDefault="005C17F6" w:rsidP="004F0FFA"/>
    <w:p w14:paraId="3DDD69A3" w14:textId="77777777" w:rsidR="005C17F6" w:rsidRDefault="005C17F6" w:rsidP="004F0FFA"/>
    <w:p w14:paraId="722A72CB" w14:textId="77777777" w:rsidR="005C17F6" w:rsidRDefault="005C17F6" w:rsidP="004F0FFA"/>
    <w:p w14:paraId="6182DB1E" w14:textId="77777777" w:rsidR="005C17F6" w:rsidRDefault="005C17F6" w:rsidP="004F0FFA"/>
    <w:p w14:paraId="741CF406" w14:textId="77777777" w:rsidR="005C17F6" w:rsidRDefault="005C17F6" w:rsidP="004F0FFA"/>
    <w:p w14:paraId="15CA7A20" w14:textId="77777777" w:rsidR="005C17F6" w:rsidRDefault="005C17F6" w:rsidP="004F0FFA"/>
    <w:p w14:paraId="13BBDF7D" w14:textId="77777777" w:rsidR="005C17F6" w:rsidRDefault="005C17F6" w:rsidP="004F0FFA"/>
    <w:p w14:paraId="29798B4A" w14:textId="77777777" w:rsidR="005C17F6" w:rsidRDefault="005C17F6" w:rsidP="004F0FFA"/>
    <w:p w14:paraId="36E1574C" w14:textId="77777777" w:rsidR="005C17F6" w:rsidRDefault="005C17F6" w:rsidP="004F0FFA"/>
    <w:p w14:paraId="7DDEC809" w14:textId="77777777" w:rsidR="005C17F6" w:rsidRDefault="005C17F6" w:rsidP="004F0FFA"/>
    <w:p w14:paraId="66AD01C5" w14:textId="77777777" w:rsidR="005C17F6" w:rsidRDefault="005C17F6" w:rsidP="004F0FFA"/>
    <w:p w14:paraId="1629D030" w14:textId="77777777" w:rsidR="005C17F6" w:rsidRDefault="005C17F6" w:rsidP="004F0FFA"/>
    <w:p w14:paraId="5D24914F" w14:textId="77777777" w:rsidR="005C17F6" w:rsidRDefault="005C17F6" w:rsidP="004F0FFA"/>
    <w:p w14:paraId="5EE775AA" w14:textId="77777777" w:rsidR="005C17F6" w:rsidRDefault="005C17F6" w:rsidP="004F0FFA"/>
    <w:p w14:paraId="7099DF29" w14:textId="77777777" w:rsidR="005C17F6" w:rsidRDefault="005C17F6" w:rsidP="004F0FFA"/>
    <w:p w14:paraId="5A131105" w14:textId="77777777" w:rsidR="005C17F6" w:rsidRDefault="005C17F6" w:rsidP="004F0FFA"/>
    <w:p w14:paraId="2880C0AA" w14:textId="4727952D" w:rsidR="004476F0" w:rsidRDefault="004476F0">
      <w:r>
        <w:br w:type="page"/>
      </w:r>
    </w:p>
    <w:p w14:paraId="5492B810" w14:textId="77777777" w:rsidR="005C17F6" w:rsidRDefault="005C17F6" w:rsidP="004F0FFA"/>
    <w:p w14:paraId="1B6CA022" w14:textId="1BAC1A0D" w:rsidR="004476F0" w:rsidRPr="004476F0" w:rsidRDefault="0029752C" w:rsidP="004476F0">
      <w:pPr>
        <w:pStyle w:val="Heading1"/>
        <w:spacing w:before="0" w:line="276" w:lineRule="auto"/>
        <w:rPr>
          <w:b w:val="0"/>
          <w:bCs w:val="0"/>
        </w:rPr>
      </w:pPr>
      <w:bookmarkStart w:id="1" w:name="_Toc10626993"/>
      <w:r w:rsidRPr="00353187">
        <w:t xml:space="preserve">1.0 </w:t>
      </w:r>
      <w:r w:rsidR="0076082E" w:rsidRPr="00353187">
        <w:t>INTRODUCTION</w:t>
      </w:r>
      <w:bookmarkEnd w:id="1"/>
    </w:p>
    <w:p w14:paraId="2EA21C07" w14:textId="1C19F5B0" w:rsidR="004476F0" w:rsidRDefault="004476F0" w:rsidP="004476F0"/>
    <w:p w14:paraId="4BA4E9B2" w14:textId="77777777" w:rsidR="004476F0" w:rsidRPr="00353187" w:rsidRDefault="004476F0" w:rsidP="004476F0">
      <w:pPr>
        <w:pStyle w:val="Heading2"/>
        <w:spacing w:before="0" w:line="276" w:lineRule="auto"/>
        <w:rPr>
          <w:noProof/>
        </w:rPr>
      </w:pPr>
      <w:bookmarkStart w:id="2" w:name="_Toc10626994"/>
      <w:r w:rsidRPr="00353187">
        <w:rPr>
          <w:noProof/>
        </w:rPr>
        <w:t>1.1 Project Description</w:t>
      </w:r>
      <w:bookmarkEnd w:id="2"/>
    </w:p>
    <w:p w14:paraId="10A629DC" w14:textId="77777777" w:rsidR="004476F0" w:rsidRDefault="004476F0" w:rsidP="004476F0">
      <w:pPr>
        <w:pStyle w:val="BodyText"/>
        <w:rPr>
          <w:noProof/>
        </w:rPr>
      </w:pPr>
    </w:p>
    <w:p w14:paraId="51A08861" w14:textId="77777777" w:rsidR="004476F0" w:rsidRDefault="004476F0" w:rsidP="004476F0">
      <w:pPr>
        <w:pStyle w:val="BodyText"/>
        <w:rPr>
          <w:rFonts w:eastAsia="Calibri"/>
          <w:color w:val="000000"/>
          <w:lang w:val="en-US"/>
        </w:rPr>
      </w:pPr>
      <w:r w:rsidRPr="00E23E5A">
        <w:rPr>
          <w:noProof/>
        </w:rPr>
        <w:t>The Government of</w:t>
      </w:r>
      <w:r>
        <w:rPr>
          <w:noProof/>
        </w:rPr>
        <w:t xml:space="preserve">Saint Vincent and the Grenadines </w:t>
      </w:r>
      <w:r w:rsidRPr="00E23E5A">
        <w:rPr>
          <w:noProof/>
        </w:rPr>
        <w:t>with</w:t>
      </w:r>
      <w:r w:rsidRPr="00FE4513">
        <w:rPr>
          <w:noProof/>
        </w:rPr>
        <w:t xml:space="preserve"> the assistance of the WB</w:t>
      </w:r>
      <w:r>
        <w:rPr>
          <w:noProof/>
        </w:rPr>
        <w:t>G</w:t>
      </w:r>
      <w:r w:rsidRPr="00FE4513">
        <w:rPr>
          <w:noProof/>
        </w:rPr>
        <w:t xml:space="preserve"> is</w:t>
      </w:r>
      <w:r>
        <w:rPr>
          <w:noProof/>
        </w:rPr>
        <w:t xml:space="preserve"> developing the OECS Project to assist with the rehabilitation and resilenceactivities currently underway within the health sector through its </w:t>
      </w:r>
      <w:r>
        <w:rPr>
          <w:rFonts w:eastAsia="Calibri"/>
          <w:color w:val="000000"/>
          <w:lang w:val="en-US"/>
        </w:rPr>
        <w:t>Ministry of Health, Wellness and the Environment.</w:t>
      </w:r>
    </w:p>
    <w:p w14:paraId="169CD891" w14:textId="77777777" w:rsidR="004476F0" w:rsidRDefault="004476F0" w:rsidP="004476F0">
      <w:pPr>
        <w:pStyle w:val="BodyText"/>
        <w:rPr>
          <w:rFonts w:eastAsia="Calibri"/>
          <w:color w:val="000000"/>
          <w:lang w:val="en-US"/>
        </w:rPr>
      </w:pPr>
      <w:r w:rsidRPr="00845C0A">
        <w:rPr>
          <w:bCs/>
        </w:rPr>
        <w:t>The</w:t>
      </w:r>
      <w:r w:rsidRPr="00845C0A">
        <w:rPr>
          <w:noProof/>
        </w:rPr>
        <w:t xml:space="preserve"> development objective is to continued modernizing the </w:t>
      </w:r>
      <w:r>
        <w:rPr>
          <w:noProof/>
        </w:rPr>
        <w:t>H</w:t>
      </w:r>
      <w:r w:rsidRPr="00845C0A">
        <w:rPr>
          <w:noProof/>
        </w:rPr>
        <w:t xml:space="preserve">ealth </w:t>
      </w:r>
      <w:r>
        <w:rPr>
          <w:noProof/>
        </w:rPr>
        <w:t>S</w:t>
      </w:r>
      <w:r w:rsidRPr="00845C0A">
        <w:rPr>
          <w:noProof/>
        </w:rPr>
        <w:t>ector as it addresses the current and future needs of the populace whilst confonting a changing national and global environment.</w:t>
      </w:r>
    </w:p>
    <w:p w14:paraId="1A2CF8A9" w14:textId="77777777" w:rsidR="004476F0" w:rsidRPr="0045601F" w:rsidRDefault="004476F0" w:rsidP="004476F0">
      <w:pPr>
        <w:pStyle w:val="BodyText"/>
        <w:rPr>
          <w:rFonts w:eastAsia="Calibri"/>
          <w:color w:val="000000"/>
          <w:lang w:val="en-US"/>
        </w:rPr>
      </w:pPr>
      <w:r w:rsidRPr="000B099C">
        <w:t xml:space="preserve">The </w:t>
      </w:r>
      <w:r>
        <w:rPr>
          <w:lang w:val="en-US"/>
        </w:rPr>
        <w:t>project</w:t>
      </w:r>
      <w:r w:rsidRPr="000B099C">
        <w:t xml:space="preserve"> will </w:t>
      </w:r>
      <w:r>
        <w:rPr>
          <w:lang w:val="en-US"/>
        </w:rPr>
        <w:t>implement activities as described below</w:t>
      </w:r>
      <w:r>
        <w:t>:</w:t>
      </w:r>
    </w:p>
    <w:p w14:paraId="4A4C37E5" w14:textId="77777777" w:rsidR="004476F0" w:rsidRDefault="004476F0" w:rsidP="004476F0">
      <w:pPr>
        <w:pStyle w:val="BodyText"/>
      </w:pPr>
    </w:p>
    <w:tbl>
      <w:tblPr>
        <w:tblW w:w="9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50"/>
      </w:tblGrid>
      <w:tr w:rsidR="004476F0" w:rsidRPr="009619BB" w14:paraId="21A29473" w14:textId="77777777" w:rsidTr="004D49D5">
        <w:trPr>
          <w:trHeight w:val="720"/>
        </w:trPr>
        <w:tc>
          <w:tcPr>
            <w:tcW w:w="9450" w:type="dxa"/>
            <w:shd w:val="clear" w:color="000000" w:fill="AEAAAA"/>
            <w:noWrap/>
            <w:vAlign w:val="bottom"/>
            <w:hideMark/>
          </w:tcPr>
          <w:p w14:paraId="6909377D" w14:textId="77777777" w:rsidR="004476F0" w:rsidRPr="009619BB" w:rsidRDefault="004476F0" w:rsidP="004D49D5">
            <w:pPr>
              <w:jc w:val="center"/>
              <w:rPr>
                <w:b/>
                <w:bCs/>
                <w:sz w:val="28"/>
                <w:szCs w:val="28"/>
              </w:rPr>
            </w:pPr>
            <w:r w:rsidRPr="009619BB">
              <w:rPr>
                <w:b/>
                <w:bCs/>
                <w:sz w:val="28"/>
                <w:szCs w:val="28"/>
              </w:rPr>
              <w:t>Activities</w:t>
            </w:r>
          </w:p>
        </w:tc>
      </w:tr>
      <w:tr w:rsidR="004476F0" w:rsidRPr="009619BB" w14:paraId="421E3900" w14:textId="77777777" w:rsidTr="004D49D5">
        <w:trPr>
          <w:trHeight w:val="720"/>
        </w:trPr>
        <w:tc>
          <w:tcPr>
            <w:tcW w:w="9450" w:type="dxa"/>
            <w:shd w:val="clear" w:color="auto" w:fill="auto"/>
            <w:noWrap/>
            <w:vAlign w:val="center"/>
          </w:tcPr>
          <w:p w14:paraId="7525B1AD" w14:textId="77777777" w:rsidR="004476F0" w:rsidRPr="009619BB" w:rsidRDefault="004476F0" w:rsidP="004D49D5">
            <w:pPr>
              <w:jc w:val="center"/>
              <w:rPr>
                <w:b/>
                <w:bCs/>
                <w:sz w:val="28"/>
                <w:szCs w:val="28"/>
              </w:rPr>
            </w:pPr>
            <w:r w:rsidRPr="009619BB">
              <w:rPr>
                <w:b/>
                <w:bCs/>
              </w:rPr>
              <w:t>Health Facilities</w:t>
            </w:r>
          </w:p>
        </w:tc>
      </w:tr>
      <w:tr w:rsidR="004476F0" w:rsidRPr="009619BB" w14:paraId="1947CF7C" w14:textId="77777777" w:rsidTr="004D49D5">
        <w:trPr>
          <w:trHeight w:val="930"/>
        </w:trPr>
        <w:tc>
          <w:tcPr>
            <w:tcW w:w="9450" w:type="dxa"/>
            <w:shd w:val="clear" w:color="000000" w:fill="C6E0B4"/>
            <w:noWrap/>
            <w:vAlign w:val="center"/>
            <w:hideMark/>
          </w:tcPr>
          <w:p w14:paraId="1C7D9848" w14:textId="77777777" w:rsidR="004476F0" w:rsidRPr="009619BB" w:rsidRDefault="004476F0" w:rsidP="004D49D5">
            <w:pPr>
              <w:jc w:val="both"/>
            </w:pPr>
            <w:r w:rsidRPr="009619BB">
              <w:t>Upgrade priority health facilities based on PAHO Smart Hospital criteria including renovations, and retrofitting, furniture &amp; equipment</w:t>
            </w:r>
          </w:p>
        </w:tc>
      </w:tr>
      <w:tr w:rsidR="004476F0" w:rsidRPr="009619BB" w14:paraId="6AFD7758" w14:textId="77777777" w:rsidTr="004D49D5">
        <w:trPr>
          <w:trHeight w:val="620"/>
        </w:trPr>
        <w:tc>
          <w:tcPr>
            <w:tcW w:w="9450" w:type="dxa"/>
            <w:shd w:val="clear" w:color="000000" w:fill="A9D08E"/>
            <w:noWrap/>
            <w:vAlign w:val="center"/>
            <w:hideMark/>
          </w:tcPr>
          <w:p w14:paraId="72EF8CE7" w14:textId="77777777" w:rsidR="004476F0" w:rsidRPr="009619BB" w:rsidRDefault="004476F0" w:rsidP="004D49D5">
            <w:pPr>
              <w:jc w:val="both"/>
            </w:pPr>
            <w:r w:rsidRPr="009619BB">
              <w:t>Strengthen referral networks to ensure continuity of care following a disaster</w:t>
            </w:r>
          </w:p>
        </w:tc>
      </w:tr>
      <w:tr w:rsidR="004476F0" w:rsidRPr="009619BB" w14:paraId="41FBC413" w14:textId="77777777" w:rsidTr="004D49D5">
        <w:trPr>
          <w:trHeight w:val="310"/>
        </w:trPr>
        <w:tc>
          <w:tcPr>
            <w:tcW w:w="9450" w:type="dxa"/>
            <w:shd w:val="clear" w:color="000000" w:fill="A9D08E"/>
            <w:noWrap/>
            <w:vAlign w:val="center"/>
            <w:hideMark/>
          </w:tcPr>
          <w:p w14:paraId="18D86DDF" w14:textId="77777777" w:rsidR="004476F0" w:rsidRPr="009619BB" w:rsidRDefault="004476F0" w:rsidP="004D49D5">
            <w:pPr>
              <w:jc w:val="both"/>
            </w:pPr>
            <w:r w:rsidRPr="009619BB">
              <w:t>Design &amp; Supervision of Lab facility</w:t>
            </w:r>
          </w:p>
        </w:tc>
      </w:tr>
      <w:tr w:rsidR="004476F0" w:rsidRPr="009619BB" w14:paraId="306764A7" w14:textId="77777777" w:rsidTr="004D49D5">
        <w:trPr>
          <w:trHeight w:val="930"/>
        </w:trPr>
        <w:tc>
          <w:tcPr>
            <w:tcW w:w="9450" w:type="dxa"/>
            <w:shd w:val="clear" w:color="000000" w:fill="C6E0B4"/>
            <w:noWrap/>
            <w:vAlign w:val="center"/>
            <w:hideMark/>
          </w:tcPr>
          <w:p w14:paraId="729DF25A" w14:textId="77777777" w:rsidR="004476F0" w:rsidRPr="009619BB" w:rsidRDefault="004476F0" w:rsidP="004D49D5">
            <w:pPr>
              <w:jc w:val="both"/>
            </w:pPr>
            <w:r w:rsidRPr="009619BB">
              <w:t xml:space="preserve">Upgrade primary-level care health facilities for infection prevention and control (IPC) and clinical management of priority infectious diseases. </w:t>
            </w:r>
          </w:p>
        </w:tc>
      </w:tr>
      <w:tr w:rsidR="004476F0" w:rsidRPr="009619BB" w14:paraId="05589C9D" w14:textId="77777777" w:rsidTr="004D49D5">
        <w:trPr>
          <w:trHeight w:val="930"/>
        </w:trPr>
        <w:tc>
          <w:tcPr>
            <w:tcW w:w="9450" w:type="dxa"/>
            <w:shd w:val="clear" w:color="auto" w:fill="auto"/>
            <w:noWrap/>
            <w:vAlign w:val="center"/>
          </w:tcPr>
          <w:p w14:paraId="098D1B2F" w14:textId="77777777" w:rsidR="004476F0" w:rsidRPr="009619BB" w:rsidRDefault="004476F0" w:rsidP="004D49D5">
            <w:pPr>
              <w:jc w:val="center"/>
            </w:pPr>
            <w:r w:rsidRPr="009619BB">
              <w:rPr>
                <w:b/>
                <w:bCs/>
              </w:rPr>
              <w:t>Laboratory Infrastructure</w:t>
            </w:r>
          </w:p>
        </w:tc>
      </w:tr>
      <w:tr w:rsidR="004476F0" w:rsidRPr="009619BB" w14:paraId="5B58ED9A" w14:textId="77777777" w:rsidTr="004D49D5">
        <w:trPr>
          <w:trHeight w:val="620"/>
        </w:trPr>
        <w:tc>
          <w:tcPr>
            <w:tcW w:w="9450" w:type="dxa"/>
            <w:shd w:val="clear" w:color="000000" w:fill="A9D08E"/>
            <w:noWrap/>
            <w:hideMark/>
          </w:tcPr>
          <w:p w14:paraId="337CF1E7" w14:textId="77777777" w:rsidR="004476F0" w:rsidRPr="009619BB" w:rsidRDefault="004476F0" w:rsidP="004D49D5">
            <w:r w:rsidRPr="009619BB">
              <w:t>Construction/Creat</w:t>
            </w:r>
            <w:r>
              <w:t>ion</w:t>
            </w:r>
            <w:r w:rsidRPr="009619BB">
              <w:t xml:space="preserve"> a Public Health Laboratory</w:t>
            </w:r>
          </w:p>
        </w:tc>
      </w:tr>
      <w:tr w:rsidR="004476F0" w:rsidRPr="009619BB" w14:paraId="02FCB2FC" w14:textId="77777777" w:rsidTr="004D49D5">
        <w:trPr>
          <w:trHeight w:val="930"/>
        </w:trPr>
        <w:tc>
          <w:tcPr>
            <w:tcW w:w="9450" w:type="dxa"/>
            <w:shd w:val="clear" w:color="000000" w:fill="C6E0B4"/>
            <w:noWrap/>
            <w:vAlign w:val="center"/>
            <w:hideMark/>
          </w:tcPr>
          <w:p w14:paraId="7DA0201B" w14:textId="77777777" w:rsidR="004476F0" w:rsidRPr="009619BB" w:rsidRDefault="004476F0" w:rsidP="004D49D5">
            <w:pPr>
              <w:jc w:val="both"/>
            </w:pPr>
            <w:r w:rsidRPr="009619BB">
              <w:t>Strengthened laboratory data management systems - Lab Information System with Health Information System (HIS)</w:t>
            </w:r>
          </w:p>
        </w:tc>
      </w:tr>
      <w:tr w:rsidR="004476F0" w:rsidRPr="009619BB" w14:paraId="2E074A11" w14:textId="77777777" w:rsidTr="004D49D5">
        <w:trPr>
          <w:trHeight w:val="310"/>
        </w:trPr>
        <w:tc>
          <w:tcPr>
            <w:tcW w:w="9450" w:type="dxa"/>
            <w:shd w:val="clear" w:color="000000" w:fill="A9D08E"/>
            <w:noWrap/>
            <w:vAlign w:val="center"/>
            <w:hideMark/>
          </w:tcPr>
          <w:p w14:paraId="336B14BC" w14:textId="77777777" w:rsidR="004476F0" w:rsidRPr="009619BB" w:rsidRDefault="004476F0" w:rsidP="004D49D5">
            <w:pPr>
              <w:jc w:val="both"/>
            </w:pPr>
            <w:r w:rsidRPr="009619BB">
              <w:t>Laboratory Equipment</w:t>
            </w:r>
          </w:p>
        </w:tc>
      </w:tr>
      <w:tr w:rsidR="004476F0" w:rsidRPr="009619BB" w14:paraId="6F92A7C2" w14:textId="77777777" w:rsidTr="004D49D5">
        <w:trPr>
          <w:trHeight w:val="620"/>
        </w:trPr>
        <w:tc>
          <w:tcPr>
            <w:tcW w:w="9450" w:type="dxa"/>
            <w:shd w:val="clear" w:color="000000" w:fill="C6E0B4"/>
            <w:noWrap/>
            <w:vAlign w:val="center"/>
            <w:hideMark/>
          </w:tcPr>
          <w:p w14:paraId="68B12984" w14:textId="77777777" w:rsidR="004476F0" w:rsidRPr="009619BB" w:rsidRDefault="004476F0" w:rsidP="004D49D5">
            <w:pPr>
              <w:jc w:val="both"/>
            </w:pPr>
            <w:r w:rsidRPr="009619BB">
              <w:t>Improve the transportation system for laboratory specimens - Cold train and labora</w:t>
            </w:r>
            <w:r>
              <w:t>to</w:t>
            </w:r>
            <w:r w:rsidRPr="009619BB">
              <w:t>ry</w:t>
            </w:r>
            <w:r>
              <w:t xml:space="preserve"> </w:t>
            </w:r>
            <w:r w:rsidRPr="009619BB">
              <w:t>specimen vehicle</w:t>
            </w:r>
          </w:p>
        </w:tc>
      </w:tr>
      <w:tr w:rsidR="004476F0" w:rsidRPr="009619BB" w14:paraId="2EDF414E" w14:textId="77777777" w:rsidTr="004D49D5">
        <w:trPr>
          <w:trHeight w:val="620"/>
        </w:trPr>
        <w:tc>
          <w:tcPr>
            <w:tcW w:w="9450" w:type="dxa"/>
            <w:shd w:val="clear" w:color="auto" w:fill="auto"/>
            <w:noWrap/>
            <w:vAlign w:val="center"/>
          </w:tcPr>
          <w:p w14:paraId="683AB283" w14:textId="77777777" w:rsidR="004476F0" w:rsidRPr="009619BB" w:rsidRDefault="004476F0" w:rsidP="004D49D5">
            <w:pPr>
              <w:jc w:val="center"/>
            </w:pPr>
            <w:r w:rsidRPr="009619BB">
              <w:rPr>
                <w:b/>
                <w:bCs/>
              </w:rPr>
              <w:t>Laboratory Training</w:t>
            </w:r>
          </w:p>
        </w:tc>
      </w:tr>
      <w:tr w:rsidR="004476F0" w:rsidRPr="009619BB" w14:paraId="330F0592" w14:textId="77777777" w:rsidTr="004D49D5">
        <w:trPr>
          <w:trHeight w:val="620"/>
        </w:trPr>
        <w:tc>
          <w:tcPr>
            <w:tcW w:w="9450" w:type="dxa"/>
            <w:shd w:val="clear" w:color="000000" w:fill="A9D08E"/>
            <w:noWrap/>
            <w:vAlign w:val="center"/>
            <w:hideMark/>
          </w:tcPr>
          <w:p w14:paraId="45D90E86" w14:textId="77777777" w:rsidR="004476F0" w:rsidRPr="009619BB" w:rsidRDefault="004476F0" w:rsidP="004D49D5">
            <w:pPr>
              <w:jc w:val="both"/>
            </w:pPr>
            <w:r w:rsidRPr="009619BB">
              <w:t>Training in Modern Laboratory Technology, Food Safety, Entomology etc.</w:t>
            </w:r>
          </w:p>
        </w:tc>
      </w:tr>
      <w:tr w:rsidR="004476F0" w:rsidRPr="009619BB" w14:paraId="030A14C6" w14:textId="77777777" w:rsidTr="004D49D5">
        <w:trPr>
          <w:trHeight w:val="620"/>
        </w:trPr>
        <w:tc>
          <w:tcPr>
            <w:tcW w:w="9450" w:type="dxa"/>
            <w:shd w:val="clear" w:color="auto" w:fill="auto"/>
            <w:noWrap/>
            <w:vAlign w:val="center"/>
          </w:tcPr>
          <w:p w14:paraId="6255722D" w14:textId="77777777" w:rsidR="004476F0" w:rsidRPr="009619BB" w:rsidRDefault="004476F0" w:rsidP="004D49D5">
            <w:pPr>
              <w:jc w:val="center"/>
            </w:pPr>
            <w:r w:rsidRPr="009619BB">
              <w:rPr>
                <w:b/>
                <w:bCs/>
              </w:rPr>
              <w:lastRenderedPageBreak/>
              <w:t>Surveillance</w:t>
            </w:r>
          </w:p>
        </w:tc>
      </w:tr>
      <w:tr w:rsidR="004476F0" w:rsidRPr="009619BB" w14:paraId="02544974" w14:textId="77777777" w:rsidTr="004D49D5">
        <w:trPr>
          <w:trHeight w:val="930"/>
        </w:trPr>
        <w:tc>
          <w:tcPr>
            <w:tcW w:w="9450" w:type="dxa"/>
            <w:shd w:val="clear" w:color="000000" w:fill="C6E0B4"/>
            <w:noWrap/>
            <w:vAlign w:val="center"/>
            <w:hideMark/>
          </w:tcPr>
          <w:p w14:paraId="34CB9D0A" w14:textId="77777777" w:rsidR="004476F0" w:rsidRPr="009619BB" w:rsidRDefault="004476F0" w:rsidP="004D49D5">
            <w:pPr>
              <w:jc w:val="both"/>
            </w:pPr>
            <w:r w:rsidRPr="009619BB">
              <w:t>Update/develop protocols (including development of an active case-finding protocol for vector-borne diseases and clinical protocols)</w:t>
            </w:r>
          </w:p>
        </w:tc>
      </w:tr>
      <w:tr w:rsidR="004476F0" w:rsidRPr="009619BB" w14:paraId="6FA483B1" w14:textId="77777777" w:rsidTr="004D49D5">
        <w:trPr>
          <w:trHeight w:val="1130"/>
        </w:trPr>
        <w:tc>
          <w:tcPr>
            <w:tcW w:w="9450" w:type="dxa"/>
            <w:shd w:val="clear" w:color="000000" w:fill="A9D08E"/>
            <w:noWrap/>
            <w:vAlign w:val="center"/>
            <w:hideMark/>
          </w:tcPr>
          <w:p w14:paraId="76928FD3" w14:textId="77777777" w:rsidR="004476F0" w:rsidRPr="009619BB" w:rsidRDefault="004476F0" w:rsidP="004D49D5">
            <w:pPr>
              <w:jc w:val="both"/>
            </w:pPr>
            <w:r w:rsidRPr="009619BB">
              <w:t>Strengthen health information systems for collection of incidence and prevalence data</w:t>
            </w:r>
          </w:p>
        </w:tc>
      </w:tr>
      <w:tr w:rsidR="004476F0" w:rsidRPr="009619BB" w14:paraId="3097EBBB" w14:textId="77777777" w:rsidTr="004D49D5">
        <w:trPr>
          <w:trHeight w:val="620"/>
        </w:trPr>
        <w:tc>
          <w:tcPr>
            <w:tcW w:w="9450" w:type="dxa"/>
            <w:shd w:val="clear" w:color="000000" w:fill="C6E0B4"/>
            <w:noWrap/>
            <w:vAlign w:val="center"/>
            <w:hideMark/>
          </w:tcPr>
          <w:p w14:paraId="155D1FC1" w14:textId="77777777" w:rsidR="004476F0" w:rsidRPr="009619BB" w:rsidRDefault="004476F0" w:rsidP="004D49D5">
            <w:pPr>
              <w:jc w:val="both"/>
            </w:pPr>
            <w:r w:rsidRPr="009619BB">
              <w:t>Roll-out Field Epidemiology and Laboratory Training Program (FELTP) among field-level epidemiologists</w:t>
            </w:r>
          </w:p>
        </w:tc>
      </w:tr>
      <w:tr w:rsidR="004476F0" w:rsidRPr="009619BB" w14:paraId="2E966718" w14:textId="77777777" w:rsidTr="004D49D5">
        <w:trPr>
          <w:trHeight w:val="1240"/>
        </w:trPr>
        <w:tc>
          <w:tcPr>
            <w:tcW w:w="9450" w:type="dxa"/>
            <w:shd w:val="clear" w:color="000000" w:fill="A9D08E"/>
            <w:noWrap/>
            <w:vAlign w:val="center"/>
            <w:hideMark/>
          </w:tcPr>
          <w:p w14:paraId="4F3B3CC0" w14:textId="77777777" w:rsidR="004476F0" w:rsidRPr="009619BB" w:rsidRDefault="004476F0" w:rsidP="004D49D5">
            <w:pPr>
              <w:jc w:val="both"/>
            </w:pPr>
            <w:r w:rsidRPr="009619BB">
              <w:t xml:space="preserve">Develop procedures on disease surveillance and information sharing </w:t>
            </w:r>
            <w:proofErr w:type="gramStart"/>
            <w:r w:rsidRPr="009619BB">
              <w:t>with regard to</w:t>
            </w:r>
            <w:proofErr w:type="gramEnd"/>
            <w:r w:rsidRPr="009619BB">
              <w:t xml:space="preserve"> infectious disease protocols - microcephaly testing and confirmation in pregnant women suspected to be Zika infected</w:t>
            </w:r>
          </w:p>
        </w:tc>
      </w:tr>
      <w:tr w:rsidR="004476F0" w:rsidRPr="009619BB" w14:paraId="5785AFFE" w14:textId="77777777" w:rsidTr="004D49D5">
        <w:trPr>
          <w:trHeight w:val="930"/>
        </w:trPr>
        <w:tc>
          <w:tcPr>
            <w:tcW w:w="9450" w:type="dxa"/>
            <w:shd w:val="clear" w:color="000000" w:fill="C6E0B4"/>
            <w:noWrap/>
            <w:vAlign w:val="center"/>
            <w:hideMark/>
          </w:tcPr>
          <w:p w14:paraId="5AFDD949" w14:textId="77777777" w:rsidR="004476F0" w:rsidRPr="009619BB" w:rsidRDefault="004476F0" w:rsidP="004D49D5">
            <w:pPr>
              <w:jc w:val="both"/>
            </w:pPr>
            <w:r w:rsidRPr="009619BB">
              <w:t>Develop regional information and communications technology platform for surveillance and management, including Geographic Information Systems (GIS)</w:t>
            </w:r>
          </w:p>
        </w:tc>
      </w:tr>
      <w:tr w:rsidR="004476F0" w:rsidRPr="009619BB" w14:paraId="07196BD7" w14:textId="77777777" w:rsidTr="004D49D5">
        <w:trPr>
          <w:trHeight w:val="930"/>
        </w:trPr>
        <w:tc>
          <w:tcPr>
            <w:tcW w:w="9450" w:type="dxa"/>
            <w:shd w:val="clear" w:color="auto" w:fill="auto"/>
            <w:noWrap/>
            <w:vAlign w:val="center"/>
          </w:tcPr>
          <w:p w14:paraId="3EBD8162" w14:textId="77777777" w:rsidR="004476F0" w:rsidRPr="009619BB" w:rsidRDefault="004476F0" w:rsidP="004D49D5">
            <w:pPr>
              <w:jc w:val="center"/>
            </w:pPr>
            <w:r w:rsidRPr="009619BB">
              <w:rPr>
                <w:b/>
                <w:bCs/>
              </w:rPr>
              <w:t>Health Disaster Preparedness &amp; Response</w:t>
            </w:r>
          </w:p>
        </w:tc>
      </w:tr>
      <w:tr w:rsidR="004476F0" w:rsidRPr="009619BB" w14:paraId="508430B9" w14:textId="77777777" w:rsidTr="004D49D5">
        <w:trPr>
          <w:trHeight w:val="2547"/>
        </w:trPr>
        <w:tc>
          <w:tcPr>
            <w:tcW w:w="9450" w:type="dxa"/>
            <w:shd w:val="clear" w:color="000000" w:fill="A9D08E"/>
            <w:noWrap/>
            <w:vAlign w:val="center"/>
            <w:hideMark/>
          </w:tcPr>
          <w:p w14:paraId="754AC569" w14:textId="77777777" w:rsidR="004476F0" w:rsidRPr="009619BB" w:rsidRDefault="004476F0" w:rsidP="004D49D5">
            <w:pPr>
              <w:jc w:val="both"/>
            </w:pPr>
            <w:r w:rsidRPr="009619BB">
              <w:t xml:space="preserve">Renovate Health Emergency Disaster Management Unit according to SMART standards. Including improved water storage, solar energy use and alternative or back up power supply for operations continuity before during and after an event. The Unit will also act as the health Command </w:t>
            </w:r>
            <w:proofErr w:type="spellStart"/>
            <w:r w:rsidRPr="009619BB">
              <w:t>center</w:t>
            </w:r>
            <w:proofErr w:type="spellEnd"/>
            <w:r w:rsidRPr="009619BB">
              <w:t xml:space="preserve"> during an event and provide accomm</w:t>
            </w:r>
            <w:r>
              <w:t>o</w:t>
            </w:r>
            <w:r w:rsidRPr="009619BB">
              <w:t>dation for staff on standby before during and after and event.</w:t>
            </w:r>
            <w:r>
              <w:t xml:space="preserve"> </w:t>
            </w:r>
            <w:r w:rsidRPr="009619BB">
              <w:t>Additionally</w:t>
            </w:r>
            <w:r>
              <w:t>,</w:t>
            </w:r>
            <w:r w:rsidRPr="009619BB">
              <w:t xml:space="preserve"> the unit will store medical supplies and small equipment for surges and or shortages in the system and during and after an event.</w:t>
            </w:r>
          </w:p>
        </w:tc>
      </w:tr>
      <w:tr w:rsidR="004476F0" w:rsidRPr="009619BB" w14:paraId="2027DA64" w14:textId="77777777" w:rsidTr="004D49D5">
        <w:trPr>
          <w:trHeight w:val="930"/>
        </w:trPr>
        <w:tc>
          <w:tcPr>
            <w:tcW w:w="9450" w:type="dxa"/>
            <w:shd w:val="clear" w:color="000000" w:fill="C6E0B4"/>
            <w:vAlign w:val="bottom"/>
            <w:hideMark/>
          </w:tcPr>
          <w:p w14:paraId="7A4E127A" w14:textId="77777777" w:rsidR="004476F0" w:rsidRPr="009619BB" w:rsidRDefault="004476F0" w:rsidP="004D49D5">
            <w:r w:rsidRPr="009619BB">
              <w:t xml:space="preserve">Established an Emergency Operation Centre (EOC) including outfitting a briefing room with furniture and equipment to enhance hospital incident command. </w:t>
            </w:r>
          </w:p>
        </w:tc>
      </w:tr>
      <w:tr w:rsidR="004476F0" w:rsidRPr="009619BB" w14:paraId="6661349A" w14:textId="77777777" w:rsidTr="004D49D5">
        <w:trPr>
          <w:trHeight w:val="930"/>
        </w:trPr>
        <w:tc>
          <w:tcPr>
            <w:tcW w:w="9450" w:type="dxa"/>
            <w:shd w:val="clear" w:color="000000" w:fill="A9D08E"/>
            <w:noWrap/>
            <w:vAlign w:val="center"/>
            <w:hideMark/>
          </w:tcPr>
          <w:p w14:paraId="33F202C6" w14:textId="77777777" w:rsidR="004476F0" w:rsidRPr="009619BB" w:rsidRDefault="004476F0" w:rsidP="004D49D5">
            <w:pPr>
              <w:jc w:val="both"/>
            </w:pPr>
            <w:r w:rsidRPr="009619BB">
              <w:t>Create external monitoring and assessment of core public health capacities of national structures to meet International Health Regulations</w:t>
            </w:r>
          </w:p>
        </w:tc>
      </w:tr>
      <w:tr w:rsidR="004476F0" w:rsidRPr="009619BB" w14:paraId="42436DD7" w14:textId="77777777" w:rsidTr="004D49D5">
        <w:trPr>
          <w:trHeight w:val="1240"/>
        </w:trPr>
        <w:tc>
          <w:tcPr>
            <w:tcW w:w="9450" w:type="dxa"/>
            <w:shd w:val="clear" w:color="000000" w:fill="C6E0B4"/>
            <w:noWrap/>
            <w:vAlign w:val="center"/>
            <w:hideMark/>
          </w:tcPr>
          <w:p w14:paraId="3A2BED82" w14:textId="77777777" w:rsidR="004476F0" w:rsidRPr="009619BB" w:rsidRDefault="004476F0" w:rsidP="004D49D5">
            <w:pPr>
              <w:jc w:val="both"/>
            </w:pPr>
            <w:r w:rsidRPr="009619BB">
              <w:t>Develop and update health emergency preparedness and response plans to include the feedback and participation of community members through citizen engagement.</w:t>
            </w:r>
          </w:p>
        </w:tc>
      </w:tr>
      <w:tr w:rsidR="004476F0" w:rsidRPr="009619BB" w14:paraId="4DE4478D" w14:textId="77777777" w:rsidTr="004D49D5">
        <w:trPr>
          <w:trHeight w:val="1240"/>
        </w:trPr>
        <w:tc>
          <w:tcPr>
            <w:tcW w:w="9450" w:type="dxa"/>
            <w:shd w:val="clear" w:color="000000" w:fill="A9D08E"/>
            <w:noWrap/>
            <w:vAlign w:val="center"/>
            <w:hideMark/>
          </w:tcPr>
          <w:p w14:paraId="2FD9B43D" w14:textId="77777777" w:rsidR="004476F0" w:rsidRPr="009619BB" w:rsidRDefault="004476F0" w:rsidP="004D49D5">
            <w:pPr>
              <w:jc w:val="both"/>
            </w:pPr>
            <w:r w:rsidRPr="009619BB">
              <w:lastRenderedPageBreak/>
              <w:t>Develop regional preparedness and response action plans - logistics plans and other institutional frameworks for priority infectious diseases, local preparedness and response plans</w:t>
            </w:r>
          </w:p>
        </w:tc>
      </w:tr>
      <w:tr w:rsidR="004476F0" w:rsidRPr="009619BB" w14:paraId="29677B79" w14:textId="77777777" w:rsidTr="004D49D5">
        <w:trPr>
          <w:trHeight w:val="2988"/>
        </w:trPr>
        <w:tc>
          <w:tcPr>
            <w:tcW w:w="9450" w:type="dxa"/>
            <w:shd w:val="clear" w:color="000000" w:fill="C6E0B4"/>
            <w:noWrap/>
            <w:vAlign w:val="center"/>
            <w:hideMark/>
          </w:tcPr>
          <w:p w14:paraId="4999B953" w14:textId="77777777" w:rsidR="004476F0" w:rsidRPr="009619BB" w:rsidRDefault="004476F0" w:rsidP="004D49D5">
            <w:pPr>
              <w:jc w:val="both"/>
            </w:pPr>
            <w:r w:rsidRPr="009619BB">
              <w:t>Emergency Equipment - to enhance health emergency and disaster response efforts - such as mobile mass casualty response vehicle retrofitted to act as part of the Advanced Medical Post, mobile decontamination chambers, stretchers, small equipment and supplies, equipment to improve teaching and institutionalisation of the programs such as resuscitation equipment and models. Additionally</w:t>
            </w:r>
            <w:r>
              <w:t>,</w:t>
            </w:r>
            <w:r w:rsidRPr="009619BB">
              <w:t xml:space="preserve"> equipment to retrofit event standby staff accomm</w:t>
            </w:r>
            <w:r>
              <w:t>o</w:t>
            </w:r>
            <w:r w:rsidRPr="009619BB">
              <w:t>dation such as beds, fridge, stoves, washer, dryer, microwave. Special vaccine fridges to act as back up for the national system and health response gear, equipment and supplies.</w:t>
            </w:r>
          </w:p>
        </w:tc>
      </w:tr>
      <w:tr w:rsidR="004476F0" w:rsidRPr="009619BB" w14:paraId="376D5771" w14:textId="77777777" w:rsidTr="004D49D5">
        <w:trPr>
          <w:trHeight w:val="620"/>
        </w:trPr>
        <w:tc>
          <w:tcPr>
            <w:tcW w:w="9450" w:type="dxa"/>
            <w:shd w:val="clear" w:color="000000" w:fill="A9D08E"/>
            <w:noWrap/>
            <w:vAlign w:val="center"/>
            <w:hideMark/>
          </w:tcPr>
          <w:p w14:paraId="01F88E07" w14:textId="77777777" w:rsidR="004476F0" w:rsidRPr="009619BB" w:rsidRDefault="004476F0" w:rsidP="004D49D5">
            <w:pPr>
              <w:jc w:val="both"/>
            </w:pPr>
            <w:r w:rsidRPr="009619BB">
              <w:t>Conduct simulation exercises and training on outbreak investigations early warning and response system</w:t>
            </w:r>
          </w:p>
        </w:tc>
      </w:tr>
      <w:tr w:rsidR="004476F0" w:rsidRPr="009619BB" w14:paraId="0923BABB" w14:textId="77777777" w:rsidTr="004D49D5">
        <w:trPr>
          <w:trHeight w:val="1899"/>
        </w:trPr>
        <w:tc>
          <w:tcPr>
            <w:tcW w:w="9450" w:type="dxa"/>
            <w:shd w:val="clear" w:color="000000" w:fill="C6E0B4"/>
            <w:noWrap/>
            <w:vAlign w:val="center"/>
            <w:hideMark/>
          </w:tcPr>
          <w:p w14:paraId="78C06D08" w14:textId="77777777" w:rsidR="004476F0" w:rsidRPr="009619BB" w:rsidRDefault="004476F0" w:rsidP="004D49D5">
            <w:pPr>
              <w:jc w:val="both"/>
            </w:pPr>
            <w:r w:rsidRPr="009619BB">
              <w:t xml:space="preserve">Use of GIS and other ICT tools to identify potential </w:t>
            </w:r>
            <w:proofErr w:type="gramStart"/>
            <w:r w:rsidRPr="009619BB">
              <w:t>high risk</w:t>
            </w:r>
            <w:proofErr w:type="gramEnd"/>
            <w:r w:rsidRPr="009619BB">
              <w:t xml:space="preserve"> areas for disease outbreaks in the region to overlay with local or national disa</w:t>
            </w:r>
            <w:r>
              <w:t>s</w:t>
            </w:r>
            <w:r w:rsidRPr="009619BB">
              <w:t>ter risk maps to ensure all risks are con</w:t>
            </w:r>
            <w:r>
              <w:t>s</w:t>
            </w:r>
            <w:r w:rsidRPr="009619BB">
              <w:t>idered during mi</w:t>
            </w:r>
            <w:r>
              <w:t>ti</w:t>
            </w:r>
            <w:r w:rsidRPr="009619BB">
              <w:t xml:space="preserve">gation and preparedness phases including building or improving local capacity in hazard mapping and health emergency and disaster management </w:t>
            </w:r>
          </w:p>
        </w:tc>
      </w:tr>
      <w:tr w:rsidR="004476F0" w:rsidRPr="009619BB" w14:paraId="55B76418" w14:textId="77777777" w:rsidTr="004D49D5">
        <w:trPr>
          <w:trHeight w:val="930"/>
        </w:trPr>
        <w:tc>
          <w:tcPr>
            <w:tcW w:w="9450" w:type="dxa"/>
            <w:shd w:val="clear" w:color="000000" w:fill="A9D08E"/>
            <w:noWrap/>
            <w:vAlign w:val="center"/>
            <w:hideMark/>
          </w:tcPr>
          <w:p w14:paraId="3ABF3DEC" w14:textId="77777777" w:rsidR="004476F0" w:rsidRPr="009619BB" w:rsidRDefault="004476F0" w:rsidP="004D49D5">
            <w:pPr>
              <w:jc w:val="both"/>
            </w:pPr>
            <w:r w:rsidRPr="009619BB">
              <w:t xml:space="preserve"> Develop/upgrade curriculum for training of country level health workforce in surveillance and response for priority infectious diseases</w:t>
            </w:r>
          </w:p>
        </w:tc>
      </w:tr>
    </w:tbl>
    <w:p w14:paraId="7787D2FE" w14:textId="77777777" w:rsidR="004476F0" w:rsidRDefault="004476F0" w:rsidP="004476F0">
      <w:pPr>
        <w:pStyle w:val="BodyText"/>
      </w:pPr>
    </w:p>
    <w:p w14:paraId="30B65827" w14:textId="77777777" w:rsidR="004476F0" w:rsidRDefault="004476F0" w:rsidP="004476F0">
      <w:pPr>
        <w:pStyle w:val="BodyText"/>
      </w:pPr>
    </w:p>
    <w:p w14:paraId="24BC99B3" w14:textId="3B4AFF0E" w:rsidR="004476F0" w:rsidRDefault="004476F0" w:rsidP="004476F0">
      <w:pPr>
        <w:pStyle w:val="BodyText"/>
        <w:rPr>
          <w:color w:val="000000"/>
        </w:rPr>
      </w:pPr>
      <w:r w:rsidRPr="00AE2CC4">
        <w:t xml:space="preserve">The institutional arrangements for managing the social and environmental safeguards </w:t>
      </w:r>
      <w:r>
        <w:rPr>
          <w:lang w:val="en-US"/>
        </w:rPr>
        <w:t xml:space="preserve">associated with these activities </w:t>
      </w:r>
      <w:r w:rsidRPr="00AE2CC4">
        <w:t>are described in section</w:t>
      </w:r>
      <w:r>
        <w:t xml:space="preserve"> </w:t>
      </w:r>
      <w:r w:rsidRPr="003B4FEA">
        <w:rPr>
          <w:color w:val="0070C0"/>
        </w:rPr>
        <w:t>6.0 INSTITUTIONAL ARRANGEMENTS</w:t>
      </w:r>
      <w:r>
        <w:rPr>
          <w:color w:val="000000"/>
        </w:rPr>
        <w:t>.</w:t>
      </w:r>
    </w:p>
    <w:p w14:paraId="72612DDC" w14:textId="77777777" w:rsidR="004476F0" w:rsidRDefault="004476F0" w:rsidP="004476F0">
      <w:pPr>
        <w:pStyle w:val="BodyText"/>
        <w:rPr>
          <w:color w:val="000000"/>
        </w:rPr>
      </w:pPr>
    </w:p>
    <w:p w14:paraId="152935DA" w14:textId="34702F34" w:rsidR="004476F0" w:rsidRDefault="004476F0">
      <w:pPr>
        <w:rPr>
          <w:color w:val="000000"/>
          <w:szCs w:val="20"/>
        </w:rPr>
      </w:pPr>
      <w:r>
        <w:rPr>
          <w:color w:val="000000"/>
        </w:rPr>
        <w:br w:type="page"/>
      </w:r>
    </w:p>
    <w:p w14:paraId="4ECFA67F" w14:textId="77777777" w:rsidR="004476F0" w:rsidRDefault="004476F0" w:rsidP="004476F0">
      <w:pPr>
        <w:pStyle w:val="BodyText"/>
        <w:rPr>
          <w:color w:val="000000"/>
        </w:rPr>
      </w:pPr>
    </w:p>
    <w:p w14:paraId="2529450E" w14:textId="77777777" w:rsidR="004476F0" w:rsidRDefault="004476F0" w:rsidP="004476F0">
      <w:pPr>
        <w:pStyle w:val="Heading2"/>
        <w:spacing w:before="0" w:line="276" w:lineRule="auto"/>
        <w:rPr>
          <w:noProof/>
        </w:rPr>
      </w:pPr>
      <w:bookmarkStart w:id="3" w:name="_Toc10626995"/>
      <w:r w:rsidRPr="00353187">
        <w:rPr>
          <w:noProof/>
        </w:rPr>
        <w:t>1.2 Purpose and Scope of ESMF</w:t>
      </w:r>
      <w:bookmarkEnd w:id="3"/>
    </w:p>
    <w:p w14:paraId="05F05549" w14:textId="77777777" w:rsidR="00A02916" w:rsidRDefault="00A02916" w:rsidP="000A52F1">
      <w:pPr>
        <w:pStyle w:val="BodyText"/>
        <w:rPr>
          <w:noProof/>
        </w:rPr>
      </w:pPr>
    </w:p>
    <w:p w14:paraId="700476C2" w14:textId="77777777" w:rsidR="0066220D" w:rsidRDefault="00CE6E4A" w:rsidP="000A52F1">
      <w:pPr>
        <w:pStyle w:val="BodyText"/>
      </w:pPr>
      <w:r w:rsidRPr="0082014B">
        <w:t xml:space="preserve">As the details of the </w:t>
      </w:r>
      <w:r w:rsidR="00352360">
        <w:t>site locations</w:t>
      </w:r>
      <w:r w:rsidRPr="0082014B">
        <w:t xml:space="preserve"> are not known at the time of project preparation, an Environmental and Social Management Framework (ESMF) is required. </w:t>
      </w:r>
      <w:r w:rsidR="007C2217">
        <w:t>Hence activities</w:t>
      </w:r>
      <w:r w:rsidR="0082014B" w:rsidRPr="0082014B">
        <w:t xml:space="preserve"> with the potential for significant negative environment and social impacts are not expected</w:t>
      </w:r>
      <w:r w:rsidR="00017FE1">
        <w:t xml:space="preserve">, however, if </w:t>
      </w:r>
      <w:r w:rsidR="0082014B" w:rsidRPr="0082014B">
        <w:t xml:space="preserve">any are identified subproject-specific environmental and/or social assessment will be prepared and subjected to review and approval by the WB. </w:t>
      </w:r>
    </w:p>
    <w:p w14:paraId="764CD4E1" w14:textId="69E1615F" w:rsidR="0066220D" w:rsidRDefault="0066220D" w:rsidP="000A52F1">
      <w:pPr>
        <w:pStyle w:val="BodyText"/>
      </w:pPr>
      <w:r>
        <w:t>The</w:t>
      </w:r>
      <w:r>
        <w:rPr>
          <w:lang w:val="en-US"/>
        </w:rPr>
        <w:t xml:space="preserve"> ESMF</w:t>
      </w:r>
      <w:r>
        <w:t xml:space="preserve"> provides overall guidance on environmental screening and management for various sub-</w:t>
      </w:r>
      <w:r>
        <w:rPr>
          <w:lang w:val="en-US"/>
        </w:rPr>
        <w:t xml:space="preserve"> p</w:t>
      </w:r>
      <w:proofErr w:type="spellStart"/>
      <w:r>
        <w:t>rojects</w:t>
      </w:r>
      <w:proofErr w:type="spellEnd"/>
      <w:r>
        <w:t>. The ESMF contains useful information on the procedures for environmental and social screening for sub-projects, potential environmental and social impacts; measures for addressing the negative impacts, recommended environmental and social rules for contractors. In addition to this umbrella ESMF, the construction contractors will be required to develop detail and site-specific ESMPs to manage the potential impacts of their</w:t>
      </w:r>
      <w:r w:rsidR="00BA1427">
        <w:t xml:space="preserve"> </w:t>
      </w:r>
      <w:r>
        <w:t>works. The aim of the ESMF is to establish procedures for initial screening of the negative impacts which would require attention, prior to site-specific project implementation. Key specific objectives for the assessment are:</w:t>
      </w:r>
    </w:p>
    <w:p w14:paraId="7C8FA4DC" w14:textId="066163B0" w:rsidR="0066220D" w:rsidRDefault="0066220D" w:rsidP="0072585B">
      <w:pPr>
        <w:pStyle w:val="ListParagraph"/>
        <w:widowControl w:val="0"/>
        <w:numPr>
          <w:ilvl w:val="2"/>
          <w:numId w:val="5"/>
        </w:numPr>
        <w:tabs>
          <w:tab w:val="left" w:pos="1480"/>
          <w:tab w:val="left" w:pos="1481"/>
        </w:tabs>
        <w:autoSpaceDE w:val="0"/>
        <w:autoSpaceDN w:val="0"/>
        <w:spacing w:before="198" w:line="276" w:lineRule="auto"/>
        <w:ind w:right="1443" w:hanging="487"/>
        <w:contextualSpacing w:val="0"/>
        <w:jc w:val="both"/>
      </w:pPr>
      <w:r>
        <w:t>To assess the main potential environmental and social impacts of the planned and future project</w:t>
      </w:r>
      <w:r w:rsidR="00BA1427">
        <w:t xml:space="preserve"> </w:t>
      </w:r>
      <w:r>
        <w:t>activities.</w:t>
      </w:r>
    </w:p>
    <w:p w14:paraId="2DB48622" w14:textId="613A192C" w:rsidR="0066220D" w:rsidRDefault="0066220D" w:rsidP="0072585B">
      <w:pPr>
        <w:pStyle w:val="ListParagraph"/>
        <w:widowControl w:val="0"/>
        <w:numPr>
          <w:ilvl w:val="2"/>
          <w:numId w:val="5"/>
        </w:numPr>
        <w:tabs>
          <w:tab w:val="left" w:pos="1480"/>
          <w:tab w:val="left" w:pos="1481"/>
        </w:tabs>
        <w:autoSpaceDE w:val="0"/>
        <w:autoSpaceDN w:val="0"/>
        <w:spacing w:line="276" w:lineRule="auto"/>
        <w:ind w:right="1430" w:hanging="554"/>
        <w:contextualSpacing w:val="0"/>
        <w:jc w:val="both"/>
      </w:pPr>
      <w:r>
        <w:t>To recommend environmental and social screening process for project sites and sub- project</w:t>
      </w:r>
      <w:r w:rsidR="00BA1427">
        <w:t xml:space="preserve"> </w:t>
      </w:r>
      <w:r>
        <w:t>activities.</w:t>
      </w:r>
    </w:p>
    <w:p w14:paraId="018A83B9" w14:textId="0CE49CB5" w:rsidR="0066220D" w:rsidRDefault="0066220D" w:rsidP="0072585B">
      <w:pPr>
        <w:pStyle w:val="ListParagraph"/>
        <w:widowControl w:val="0"/>
        <w:numPr>
          <w:ilvl w:val="2"/>
          <w:numId w:val="5"/>
        </w:numPr>
        <w:tabs>
          <w:tab w:val="left" w:pos="1480"/>
          <w:tab w:val="left" w:pos="1481"/>
        </w:tabs>
        <w:autoSpaceDE w:val="0"/>
        <w:autoSpaceDN w:val="0"/>
        <w:spacing w:line="276" w:lineRule="auto"/>
        <w:ind w:right="1444" w:hanging="619"/>
        <w:contextualSpacing w:val="0"/>
        <w:jc w:val="both"/>
      </w:pPr>
      <w:r>
        <w:t>To review environmental policies of Government for project implementation and relevant the World Bank Operational Policies to be triggered by the</w:t>
      </w:r>
      <w:r w:rsidR="00BA1427">
        <w:t xml:space="preserve"> </w:t>
      </w:r>
      <w:r>
        <w:t>project.</w:t>
      </w:r>
    </w:p>
    <w:p w14:paraId="39EBFA9E" w14:textId="24E8A14D" w:rsidR="0066220D" w:rsidRDefault="0066220D" w:rsidP="0072585B">
      <w:pPr>
        <w:pStyle w:val="ListParagraph"/>
        <w:widowControl w:val="0"/>
        <w:numPr>
          <w:ilvl w:val="2"/>
          <w:numId w:val="5"/>
        </w:numPr>
        <w:tabs>
          <w:tab w:val="left" w:pos="1480"/>
          <w:tab w:val="left" w:pos="1481"/>
        </w:tabs>
        <w:autoSpaceDE w:val="0"/>
        <w:autoSpaceDN w:val="0"/>
        <w:spacing w:line="276" w:lineRule="auto"/>
        <w:ind w:right="1442" w:hanging="607"/>
        <w:contextualSpacing w:val="0"/>
        <w:jc w:val="both"/>
      </w:pPr>
      <w:r>
        <w:t>To develop an environmental management plan for addressing negative impacts during sub-project</w:t>
      </w:r>
      <w:r w:rsidR="00BA1427">
        <w:t xml:space="preserve"> </w:t>
      </w:r>
      <w:r>
        <w:t>implementation.</w:t>
      </w:r>
    </w:p>
    <w:p w14:paraId="2CFA51E6" w14:textId="0B80DE6B" w:rsidR="0066220D" w:rsidRDefault="0066220D" w:rsidP="0072585B">
      <w:pPr>
        <w:pStyle w:val="ListParagraph"/>
        <w:widowControl w:val="0"/>
        <w:numPr>
          <w:ilvl w:val="2"/>
          <w:numId w:val="5"/>
        </w:numPr>
        <w:tabs>
          <w:tab w:val="left" w:pos="1480"/>
          <w:tab w:val="left" w:pos="1481"/>
        </w:tabs>
        <w:autoSpaceDE w:val="0"/>
        <w:autoSpaceDN w:val="0"/>
        <w:spacing w:line="276" w:lineRule="auto"/>
        <w:ind w:right="1437" w:hanging="540"/>
        <w:contextualSpacing w:val="0"/>
        <w:jc w:val="both"/>
      </w:pPr>
      <w:r>
        <w:t>To recommend appropriate further environmental work, including preparation of the site- specific ESIAs/ESMPs for</w:t>
      </w:r>
      <w:r w:rsidR="00BA1427">
        <w:t xml:space="preserve"> </w:t>
      </w:r>
      <w:r>
        <w:t>sub-projects, as the case might be.</w:t>
      </w:r>
    </w:p>
    <w:p w14:paraId="1A24A2F9" w14:textId="4EDA39CF" w:rsidR="0066220D" w:rsidRDefault="0066220D" w:rsidP="0072585B">
      <w:pPr>
        <w:pStyle w:val="ListParagraph"/>
        <w:widowControl w:val="0"/>
        <w:numPr>
          <w:ilvl w:val="2"/>
          <w:numId w:val="5"/>
        </w:numPr>
        <w:tabs>
          <w:tab w:val="left" w:pos="1480"/>
          <w:tab w:val="left" w:pos="1481"/>
        </w:tabs>
        <w:autoSpaceDE w:val="0"/>
        <w:autoSpaceDN w:val="0"/>
        <w:spacing w:line="276" w:lineRule="auto"/>
        <w:ind w:right="1442" w:hanging="607"/>
        <w:contextualSpacing w:val="0"/>
        <w:jc w:val="both"/>
      </w:pPr>
      <w:r>
        <w:t>To recommend appropriate capacity building for environmental planning and monitoring in the project</w:t>
      </w:r>
      <w:r w:rsidR="00BA1427">
        <w:t xml:space="preserve"> </w:t>
      </w:r>
      <w:r>
        <w:t>activities.</w:t>
      </w:r>
    </w:p>
    <w:p w14:paraId="0A8CE9B3" w14:textId="77777777" w:rsidR="0066220D" w:rsidRDefault="0066220D" w:rsidP="0046487A">
      <w:pPr>
        <w:pStyle w:val="BodyText"/>
        <w:spacing w:before="3" w:line="276" w:lineRule="auto"/>
      </w:pPr>
    </w:p>
    <w:p w14:paraId="5AEE3731" w14:textId="77777777" w:rsidR="0066220D" w:rsidRDefault="0066220D" w:rsidP="008F5014">
      <w:pPr>
        <w:pStyle w:val="BodyText"/>
        <w:spacing w:line="276" w:lineRule="auto"/>
        <w:ind w:right="1436"/>
      </w:pPr>
      <w:r>
        <w:t xml:space="preserve">Environmental and Social Screening will be undertaken for each of the proposed sub-projects </w:t>
      </w:r>
      <w:proofErr w:type="gramStart"/>
      <w:r>
        <w:t>in order to</w:t>
      </w:r>
      <w:proofErr w:type="gramEnd"/>
      <w:r>
        <w:t xml:space="preserve"> ascertain specific environmental and social impacts. Environmental and social management plans </w:t>
      </w:r>
      <w:proofErr w:type="gramStart"/>
      <w:r>
        <w:t>have to</w:t>
      </w:r>
      <w:proofErr w:type="gramEnd"/>
      <w:r>
        <w:t xml:space="preserve"> be drawn and recommendations integrated in construction contracts before bidding process.</w:t>
      </w:r>
    </w:p>
    <w:p w14:paraId="7FC8315B" w14:textId="77777777" w:rsidR="008F5014" w:rsidRDefault="0066220D" w:rsidP="008F5014">
      <w:pPr>
        <w:pStyle w:val="BodyText"/>
        <w:spacing w:line="276" w:lineRule="auto"/>
        <w:ind w:right="1436"/>
      </w:pPr>
      <w:r>
        <w:rPr>
          <w:bCs/>
          <w:noProof/>
          <w:lang w:val="en-US"/>
        </w:rPr>
        <w:t xml:space="preserve">As a </w:t>
      </w:r>
      <w:r w:rsidR="008F5014">
        <w:rPr>
          <w:bCs/>
          <w:noProof/>
          <w:lang w:val="en-US"/>
        </w:rPr>
        <w:t>public</w:t>
      </w:r>
      <w:r>
        <w:rPr>
          <w:bCs/>
          <w:noProof/>
          <w:lang w:val="en-US"/>
        </w:rPr>
        <w:t xml:space="preserve"> document, t</w:t>
      </w:r>
      <w:r>
        <w:rPr>
          <w:bCs/>
          <w:noProof/>
        </w:rPr>
        <w:t xml:space="preserve">his ESMF </w:t>
      </w:r>
      <w:r>
        <w:rPr>
          <w:bCs/>
          <w:noProof/>
          <w:lang w:val="en-US"/>
        </w:rPr>
        <w:t xml:space="preserve">has been prepared in consultation with stakeholder groups, in relevant government agencies, NGOs and the local communities to account for their needs, wants, concerns as well </w:t>
      </w:r>
      <w:r w:rsidR="008F5014">
        <w:rPr>
          <w:bCs/>
          <w:noProof/>
          <w:lang w:val="en-US"/>
        </w:rPr>
        <w:t xml:space="preserve">as </w:t>
      </w:r>
      <w:r>
        <w:rPr>
          <w:bCs/>
          <w:noProof/>
          <w:lang w:val="en-US"/>
        </w:rPr>
        <w:t>seek</w:t>
      </w:r>
      <w:r w:rsidR="008F5014">
        <w:rPr>
          <w:bCs/>
          <w:noProof/>
          <w:lang w:val="en-US"/>
        </w:rPr>
        <w:t>ing</w:t>
      </w:r>
      <w:r>
        <w:rPr>
          <w:bCs/>
          <w:noProof/>
          <w:lang w:val="en-US"/>
        </w:rPr>
        <w:t xml:space="preserve"> their ownership of project.</w:t>
      </w:r>
    </w:p>
    <w:p w14:paraId="3E1A791A" w14:textId="77777777" w:rsidR="0066220D" w:rsidRDefault="0066220D" w:rsidP="008F5014">
      <w:pPr>
        <w:pStyle w:val="BodyText"/>
        <w:spacing w:line="276" w:lineRule="auto"/>
        <w:ind w:right="1436"/>
      </w:pPr>
      <w:r>
        <w:t xml:space="preserve">A comprehensive national medical waste management plan </w:t>
      </w:r>
      <w:r>
        <w:rPr>
          <w:lang w:val="en-US"/>
        </w:rPr>
        <w:t xml:space="preserve">will </w:t>
      </w:r>
      <w:r w:rsidR="008F5014">
        <w:rPr>
          <w:lang w:val="en-US"/>
        </w:rPr>
        <w:t xml:space="preserve">be </w:t>
      </w:r>
      <w:r>
        <w:rPr>
          <w:lang w:val="en-US"/>
        </w:rPr>
        <w:t>prepared by each of the four countries during implementation, most likely before works begin</w:t>
      </w:r>
      <w:r>
        <w:t xml:space="preserve">, which </w:t>
      </w:r>
      <w:r>
        <w:lastRenderedPageBreak/>
        <w:t xml:space="preserve">addresses the requirements for handling </w:t>
      </w:r>
      <w:r w:rsidR="008F5014">
        <w:rPr>
          <w:lang w:val="en-US"/>
        </w:rPr>
        <w:t xml:space="preserve">and disposal of </w:t>
      </w:r>
      <w:r>
        <w:t xml:space="preserve">medical wastes. This ESMF therefore focuses on the other aspects of the project which have environmental impacts, namely the construction and civil works component. </w:t>
      </w:r>
    </w:p>
    <w:p w14:paraId="18A4BCD4" w14:textId="77777777" w:rsidR="00CE6E4A" w:rsidRPr="0082014B" w:rsidRDefault="00CE6E4A" w:rsidP="000A52F1">
      <w:pPr>
        <w:pStyle w:val="BodyText"/>
      </w:pPr>
    </w:p>
    <w:p w14:paraId="02ECD774" w14:textId="77777777" w:rsidR="0082014B" w:rsidRDefault="0082014B" w:rsidP="000A52F1">
      <w:pPr>
        <w:pStyle w:val="BodyText"/>
        <w:rPr>
          <w:noProof/>
        </w:rPr>
      </w:pPr>
    </w:p>
    <w:p w14:paraId="531226BA" w14:textId="77777777" w:rsidR="00012C92" w:rsidRPr="00353187" w:rsidRDefault="007E0FB5" w:rsidP="00A93C04">
      <w:pPr>
        <w:pStyle w:val="Heading1"/>
        <w:rPr>
          <w:noProof/>
        </w:rPr>
      </w:pPr>
      <w:r>
        <w:br w:type="page"/>
      </w:r>
      <w:bookmarkStart w:id="4" w:name="_Toc10626996"/>
      <w:r w:rsidR="0029752C" w:rsidRPr="00353187">
        <w:lastRenderedPageBreak/>
        <w:t xml:space="preserve">2.0 </w:t>
      </w:r>
      <w:r w:rsidR="0066220D" w:rsidRPr="00353187">
        <w:t xml:space="preserve">LEGAL, </w:t>
      </w:r>
      <w:r w:rsidR="002173FE" w:rsidRPr="00353187">
        <w:t xml:space="preserve">REGULATORY </w:t>
      </w:r>
      <w:r w:rsidR="0066220D" w:rsidRPr="00353187">
        <w:t xml:space="preserve">AND INSTUTUTIONAL </w:t>
      </w:r>
      <w:r w:rsidR="002173FE" w:rsidRPr="00353187">
        <w:t>FRAMEWORK</w:t>
      </w:r>
      <w:bookmarkEnd w:id="4"/>
    </w:p>
    <w:p w14:paraId="7A648024" w14:textId="77777777" w:rsidR="007C1904" w:rsidRPr="00FE4513" w:rsidRDefault="007C1904" w:rsidP="000A52F1">
      <w:pPr>
        <w:pStyle w:val="BodyText"/>
      </w:pPr>
    </w:p>
    <w:p w14:paraId="7C94DC5C" w14:textId="6AF1F42D" w:rsidR="00012C92" w:rsidRPr="00353187" w:rsidRDefault="005D57FC" w:rsidP="00A93C04">
      <w:pPr>
        <w:pStyle w:val="Heading2"/>
      </w:pPr>
      <w:bookmarkStart w:id="5" w:name="_Toc10626997"/>
      <w:r w:rsidRPr="00353187">
        <w:t>2.1</w:t>
      </w:r>
      <w:r w:rsidR="00EA66BC">
        <w:t xml:space="preserve"> </w:t>
      </w:r>
      <w:r w:rsidR="00182695" w:rsidRPr="00353187">
        <w:t xml:space="preserve">National </w:t>
      </w:r>
      <w:r w:rsidR="00795989" w:rsidRPr="00353187">
        <w:t>Regulatory Framework</w:t>
      </w:r>
      <w:bookmarkEnd w:id="5"/>
    </w:p>
    <w:p w14:paraId="75D6BC37" w14:textId="77777777" w:rsidR="00017FE1" w:rsidRDefault="00017FE1" w:rsidP="000A52F1">
      <w:pPr>
        <w:pStyle w:val="BodyText"/>
      </w:pPr>
      <w:bookmarkStart w:id="6" w:name="_Toc248155316"/>
      <w:bookmarkStart w:id="7" w:name="_Toc287126837"/>
      <w:bookmarkStart w:id="8" w:name="_Toc313615440"/>
      <w:bookmarkStart w:id="9" w:name="_Toc248155318"/>
      <w:bookmarkStart w:id="10" w:name="_Toc287126839"/>
      <w:bookmarkStart w:id="11" w:name="_Toc313615442"/>
    </w:p>
    <w:p w14:paraId="49FF817E" w14:textId="77777777" w:rsidR="00182695" w:rsidRDefault="00B329AD" w:rsidP="000A52F1">
      <w:pPr>
        <w:pStyle w:val="BodyText"/>
      </w:pPr>
      <w:r>
        <w:t>Current</w:t>
      </w:r>
      <w:r w:rsidR="00182695" w:rsidRPr="00182695">
        <w:t xml:space="preserve"> legislation of most relevance to the present project</w:t>
      </w:r>
      <w:r w:rsidR="004905D3">
        <w:t xml:space="preserve"> and how they are </w:t>
      </w:r>
      <w:r w:rsidR="00337F01">
        <w:t>aligned</w:t>
      </w:r>
      <w:r w:rsidR="004905D3">
        <w:t xml:space="preserve"> to the WB’s standards are</w:t>
      </w:r>
      <w:r w:rsidR="00182695" w:rsidRPr="00182695">
        <w:t xml:space="preserve"> summarised</w:t>
      </w:r>
      <w:r w:rsidR="00BC4CE1">
        <w:t xml:space="preserve"> in Table 1 </w:t>
      </w:r>
      <w:r w:rsidR="0092795F">
        <w:t>below.</w:t>
      </w:r>
    </w:p>
    <w:p w14:paraId="6A178DD2" w14:textId="77777777" w:rsidR="004905D3" w:rsidRPr="00BC4CE1" w:rsidRDefault="004905D3" w:rsidP="000A52F1">
      <w:pPr>
        <w:pStyle w:val="BodyText"/>
      </w:pPr>
    </w:p>
    <w:p w14:paraId="24A8A355" w14:textId="196BDD5F" w:rsidR="00BC4CE1" w:rsidRPr="00BC4CE1" w:rsidRDefault="00BC4CE1" w:rsidP="00A93C04">
      <w:pPr>
        <w:pStyle w:val="Caption"/>
        <w:keepNext/>
        <w:rPr>
          <w:sz w:val="24"/>
          <w:szCs w:val="24"/>
        </w:rPr>
      </w:pPr>
      <w:r w:rsidRPr="00BC4CE1">
        <w:rPr>
          <w:sz w:val="24"/>
          <w:szCs w:val="24"/>
        </w:rPr>
        <w:t xml:space="preserve">Table </w:t>
      </w:r>
      <w:r w:rsidR="00E35B4F" w:rsidRPr="00BC4CE1">
        <w:rPr>
          <w:sz w:val="24"/>
          <w:szCs w:val="24"/>
        </w:rPr>
        <w:fldChar w:fldCharType="begin"/>
      </w:r>
      <w:r w:rsidRPr="00BC4CE1">
        <w:rPr>
          <w:sz w:val="24"/>
          <w:szCs w:val="24"/>
        </w:rPr>
        <w:instrText xml:space="preserve"> SEQ Table \* ARABIC </w:instrText>
      </w:r>
      <w:r w:rsidR="00E35B4F" w:rsidRPr="00BC4CE1">
        <w:rPr>
          <w:sz w:val="24"/>
          <w:szCs w:val="24"/>
        </w:rPr>
        <w:fldChar w:fldCharType="separate"/>
      </w:r>
      <w:r w:rsidR="004D49D5">
        <w:rPr>
          <w:noProof/>
          <w:sz w:val="24"/>
          <w:szCs w:val="24"/>
        </w:rPr>
        <w:t>1</w:t>
      </w:r>
      <w:r w:rsidR="00E35B4F" w:rsidRPr="00BC4CE1">
        <w:rPr>
          <w:sz w:val="24"/>
          <w:szCs w:val="24"/>
        </w:rPr>
        <w:fldChar w:fldCharType="end"/>
      </w:r>
      <w:r w:rsidRPr="00BC4CE1">
        <w:rPr>
          <w:sz w:val="24"/>
          <w:szCs w:val="24"/>
        </w:rPr>
        <w:t>. Legislations Relevant to Present Project</w:t>
      </w:r>
    </w:p>
    <w:p w14:paraId="748EB8E3" w14:textId="77777777" w:rsidR="00BC4CE1" w:rsidRPr="00BC4CE1" w:rsidRDefault="00BC4CE1" w:rsidP="000A52F1">
      <w:pPr>
        <w:pStyle w:val="BodyText"/>
      </w:pPr>
    </w:p>
    <w:tbl>
      <w:tblPr>
        <w:tblW w:w="105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395"/>
        <w:gridCol w:w="3715"/>
        <w:gridCol w:w="3449"/>
      </w:tblGrid>
      <w:tr w:rsidR="00DD37FE" w:rsidRPr="00664CA1" w14:paraId="10A6E05C" w14:textId="77777777" w:rsidTr="00080A98">
        <w:trPr>
          <w:trHeight w:val="357"/>
        </w:trPr>
        <w:tc>
          <w:tcPr>
            <w:tcW w:w="3395" w:type="dxa"/>
            <w:tcBorders>
              <w:top w:val="single" w:sz="8" w:space="0" w:color="4F81BD"/>
              <w:left w:val="single" w:sz="8" w:space="0" w:color="4F81BD"/>
              <w:bottom w:val="single" w:sz="18" w:space="0" w:color="4F81BD"/>
              <w:right w:val="single" w:sz="8" w:space="0" w:color="4F81BD"/>
            </w:tcBorders>
          </w:tcPr>
          <w:p w14:paraId="2257C178" w14:textId="77777777" w:rsidR="00DD37FE" w:rsidRPr="00080A98" w:rsidRDefault="00DD37FE" w:rsidP="000A52F1">
            <w:pPr>
              <w:pStyle w:val="BodyText"/>
            </w:pPr>
            <w:r w:rsidRPr="00080A98">
              <w:t>Area</w:t>
            </w:r>
          </w:p>
        </w:tc>
        <w:tc>
          <w:tcPr>
            <w:tcW w:w="3715" w:type="dxa"/>
            <w:tcBorders>
              <w:top w:val="single" w:sz="8" w:space="0" w:color="4F81BD"/>
              <w:left w:val="single" w:sz="8" w:space="0" w:color="4F81BD"/>
              <w:bottom w:val="single" w:sz="18" w:space="0" w:color="4F81BD"/>
              <w:right w:val="single" w:sz="8" w:space="0" w:color="4F81BD"/>
            </w:tcBorders>
            <w:shd w:val="clear" w:color="auto" w:fill="D3DFEE"/>
          </w:tcPr>
          <w:p w14:paraId="1BA5ECBE" w14:textId="395C7890" w:rsidR="00DD37FE" w:rsidRPr="00080A98" w:rsidRDefault="00352360" w:rsidP="000A52F1">
            <w:pPr>
              <w:pStyle w:val="BodyText"/>
            </w:pPr>
            <w:r w:rsidRPr="00080A98">
              <w:t xml:space="preserve">Sections of </w:t>
            </w:r>
            <w:r w:rsidR="00DD37FE" w:rsidRPr="00080A98">
              <w:t>County</w:t>
            </w:r>
            <w:r w:rsidR="00BA1427">
              <w:t xml:space="preserve"> </w:t>
            </w:r>
            <w:r w:rsidR="0025140C" w:rsidRPr="00080A98">
              <w:t>laws and policies</w:t>
            </w:r>
            <w:r w:rsidRPr="00080A98">
              <w:t xml:space="preserve"> relevant to this project</w:t>
            </w:r>
          </w:p>
        </w:tc>
        <w:tc>
          <w:tcPr>
            <w:tcW w:w="3449" w:type="dxa"/>
            <w:tcBorders>
              <w:top w:val="single" w:sz="8" w:space="0" w:color="4F81BD"/>
              <w:left w:val="single" w:sz="8" w:space="0" w:color="4F81BD"/>
              <w:bottom w:val="single" w:sz="18" w:space="0" w:color="4F81BD"/>
              <w:right w:val="single" w:sz="8" w:space="0" w:color="4F81BD"/>
            </w:tcBorders>
          </w:tcPr>
          <w:p w14:paraId="4777E7D3" w14:textId="77777777" w:rsidR="00DE47B1" w:rsidRPr="00080A98" w:rsidRDefault="00352360" w:rsidP="000A52F1">
            <w:pPr>
              <w:pStyle w:val="BodyText"/>
            </w:pPr>
            <w:r w:rsidRPr="00080A98">
              <w:t>Corresponding WB policy and standard</w:t>
            </w:r>
          </w:p>
          <w:p w14:paraId="5E056956" w14:textId="77777777" w:rsidR="00DD37FE" w:rsidRPr="00080A98" w:rsidRDefault="00DD37FE" w:rsidP="00A93C04">
            <w:pPr>
              <w:snapToGrid w:val="0"/>
              <w:rPr>
                <w:b/>
                <w:bCs/>
                <w:sz w:val="20"/>
                <w:szCs w:val="20"/>
              </w:rPr>
            </w:pPr>
          </w:p>
        </w:tc>
      </w:tr>
      <w:tr w:rsidR="00DD37FE" w:rsidRPr="00C203BD" w14:paraId="30857F61" w14:textId="77777777" w:rsidTr="00080A98">
        <w:trPr>
          <w:trHeight w:val="422"/>
        </w:trPr>
        <w:tc>
          <w:tcPr>
            <w:tcW w:w="3395" w:type="dxa"/>
            <w:tcBorders>
              <w:top w:val="single" w:sz="8" w:space="0" w:color="4F81BD"/>
              <w:left w:val="single" w:sz="8" w:space="0" w:color="4F81BD"/>
              <w:bottom w:val="single" w:sz="8" w:space="0" w:color="4F81BD"/>
              <w:right w:val="single" w:sz="8" w:space="0" w:color="4F81BD"/>
            </w:tcBorders>
            <w:shd w:val="clear" w:color="auto" w:fill="D3DFEE"/>
          </w:tcPr>
          <w:p w14:paraId="6CF9F446" w14:textId="77777777" w:rsidR="00DD37FE" w:rsidRPr="00080A98" w:rsidRDefault="00DD37FE" w:rsidP="000A52F1">
            <w:pPr>
              <w:pStyle w:val="BodyText"/>
            </w:pPr>
            <w:r w:rsidRPr="00080A98">
              <w:t>EIA Scope</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4C1D0CE0" w14:textId="77777777" w:rsidR="00DD37FE" w:rsidRPr="00080A98" w:rsidRDefault="00873A23" w:rsidP="000A52F1">
            <w:pPr>
              <w:pStyle w:val="BodyText"/>
            </w:pPr>
            <w:r w:rsidRPr="00080A98">
              <w:t xml:space="preserve">Town and Country </w:t>
            </w:r>
            <w:r w:rsidR="00CE2936" w:rsidRPr="00080A98">
              <w:t>Planning Act No 45 of 1992</w:t>
            </w:r>
          </w:p>
          <w:p w14:paraId="1183D980" w14:textId="77777777" w:rsidR="00CE2936" w:rsidRPr="00080A98" w:rsidRDefault="00CE2936" w:rsidP="000A52F1">
            <w:pPr>
              <w:pStyle w:val="BodyText"/>
            </w:pPr>
            <w:r w:rsidRPr="00080A98">
              <w:t xml:space="preserve">Environmental Impact Assessment </w:t>
            </w:r>
            <w:proofErr w:type="gramStart"/>
            <w:r w:rsidRPr="00080A98">
              <w:t>Regulation  (</w:t>
            </w:r>
            <w:proofErr w:type="gramEnd"/>
            <w:r w:rsidRPr="00080A98">
              <w:t xml:space="preserve">Draft) 2009 </w:t>
            </w:r>
          </w:p>
        </w:tc>
        <w:tc>
          <w:tcPr>
            <w:tcW w:w="3449" w:type="dxa"/>
            <w:tcBorders>
              <w:top w:val="single" w:sz="8" w:space="0" w:color="4F81BD"/>
              <w:left w:val="single" w:sz="8" w:space="0" w:color="4F81BD"/>
              <w:bottom w:val="single" w:sz="8" w:space="0" w:color="4F81BD"/>
              <w:right w:val="single" w:sz="8" w:space="0" w:color="4F81BD"/>
            </w:tcBorders>
            <w:shd w:val="clear" w:color="auto" w:fill="D3DFEE"/>
          </w:tcPr>
          <w:p w14:paraId="0A3BBB1A" w14:textId="77777777" w:rsidR="00DD37FE" w:rsidRPr="00080A98" w:rsidRDefault="00352360" w:rsidP="000A52F1">
            <w:pPr>
              <w:pStyle w:val="BodyText"/>
            </w:pPr>
            <w:r w:rsidRPr="00080A98">
              <w:t>OP. 4.01 and annexes</w:t>
            </w:r>
          </w:p>
        </w:tc>
      </w:tr>
      <w:tr w:rsidR="00DD37FE" w:rsidRPr="00C203BD" w14:paraId="16E85275" w14:textId="77777777" w:rsidTr="00080A98">
        <w:trPr>
          <w:trHeight w:val="440"/>
        </w:trPr>
        <w:tc>
          <w:tcPr>
            <w:tcW w:w="3395" w:type="dxa"/>
            <w:tcBorders>
              <w:top w:val="single" w:sz="8" w:space="0" w:color="4F81BD"/>
              <w:left w:val="single" w:sz="8" w:space="0" w:color="4F81BD"/>
              <w:bottom w:val="single" w:sz="8" w:space="0" w:color="4F81BD"/>
              <w:right w:val="single" w:sz="8" w:space="0" w:color="4F81BD"/>
            </w:tcBorders>
          </w:tcPr>
          <w:p w14:paraId="0C748927" w14:textId="77777777" w:rsidR="00DD37FE" w:rsidRPr="00080A98" w:rsidRDefault="00CE2936" w:rsidP="000A52F1">
            <w:pPr>
              <w:pStyle w:val="BodyText"/>
            </w:pPr>
            <w:r w:rsidRPr="00080A98">
              <w:t xml:space="preserve">Public </w:t>
            </w:r>
            <w:r w:rsidR="00D901E8" w:rsidRPr="00080A98">
              <w:t>H</w:t>
            </w:r>
            <w:r w:rsidRPr="00080A98">
              <w:t xml:space="preserve">ealth </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6DBE59A2" w14:textId="77777777" w:rsidR="00DD37FE" w:rsidRPr="00080A98" w:rsidRDefault="008369D1" w:rsidP="000A52F1">
            <w:pPr>
              <w:pStyle w:val="BodyText"/>
            </w:pPr>
            <w:r w:rsidRPr="00080A98">
              <w:t>Public Health Act No 9 of 1977</w:t>
            </w:r>
          </w:p>
        </w:tc>
        <w:tc>
          <w:tcPr>
            <w:tcW w:w="3449" w:type="dxa"/>
            <w:tcBorders>
              <w:top w:val="single" w:sz="8" w:space="0" w:color="4F81BD"/>
              <w:left w:val="single" w:sz="8" w:space="0" w:color="4F81BD"/>
              <w:bottom w:val="single" w:sz="8" w:space="0" w:color="4F81BD"/>
              <w:right w:val="single" w:sz="8" w:space="0" w:color="4F81BD"/>
            </w:tcBorders>
          </w:tcPr>
          <w:p w14:paraId="3A818C18" w14:textId="77777777" w:rsidR="00DD37FE" w:rsidRPr="00080A98" w:rsidRDefault="00DD37FE" w:rsidP="00A93C04">
            <w:pPr>
              <w:snapToGrid w:val="0"/>
              <w:rPr>
                <w:color w:val="000000"/>
                <w:sz w:val="20"/>
                <w:szCs w:val="20"/>
              </w:rPr>
            </w:pPr>
          </w:p>
        </w:tc>
      </w:tr>
      <w:tr w:rsidR="00DD37FE" w:rsidRPr="00C203BD" w14:paraId="25A3B9A2" w14:textId="77777777" w:rsidTr="00080A98">
        <w:trPr>
          <w:trHeight w:val="650"/>
        </w:trPr>
        <w:tc>
          <w:tcPr>
            <w:tcW w:w="3395" w:type="dxa"/>
            <w:tcBorders>
              <w:top w:val="single" w:sz="8" w:space="0" w:color="4F81BD"/>
              <w:left w:val="single" w:sz="8" w:space="0" w:color="4F81BD"/>
              <w:bottom w:val="single" w:sz="8" w:space="0" w:color="4F81BD"/>
              <w:right w:val="single" w:sz="8" w:space="0" w:color="4F81BD"/>
            </w:tcBorders>
            <w:shd w:val="clear" w:color="auto" w:fill="D3DFEE"/>
          </w:tcPr>
          <w:p w14:paraId="69B00EE5" w14:textId="77777777" w:rsidR="00DD37FE" w:rsidRPr="00080A98" w:rsidRDefault="00DD37FE" w:rsidP="000A52F1">
            <w:pPr>
              <w:pStyle w:val="BodyText"/>
            </w:pPr>
            <w:r w:rsidRPr="00080A98">
              <w:t xml:space="preserve">Cultural </w:t>
            </w:r>
            <w:r w:rsidR="00D901E8" w:rsidRPr="00080A98">
              <w:t>h</w:t>
            </w:r>
            <w:r w:rsidRPr="00080A98">
              <w:t xml:space="preserve">eritage </w:t>
            </w:r>
            <w:r w:rsidR="00D901E8" w:rsidRPr="00080A98">
              <w:t>pr</w:t>
            </w:r>
            <w:r w:rsidR="000F55B3" w:rsidRPr="00080A98">
              <w:t xml:space="preserve">otection and </w:t>
            </w:r>
            <w:r w:rsidRPr="00080A98">
              <w:t xml:space="preserve">procedures during construction </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22385078" w14:textId="77777777" w:rsidR="00DD37FE" w:rsidRPr="00080A98" w:rsidRDefault="00CE2936" w:rsidP="000A52F1">
            <w:pPr>
              <w:pStyle w:val="BodyText"/>
            </w:pPr>
            <w:r w:rsidRPr="00080A98">
              <w:t>National Park Act No 33 of 2002</w:t>
            </w:r>
          </w:p>
        </w:tc>
        <w:tc>
          <w:tcPr>
            <w:tcW w:w="3449" w:type="dxa"/>
            <w:tcBorders>
              <w:top w:val="single" w:sz="8" w:space="0" w:color="4F81BD"/>
              <w:left w:val="single" w:sz="8" w:space="0" w:color="4F81BD"/>
              <w:bottom w:val="single" w:sz="8" w:space="0" w:color="4F81BD"/>
              <w:right w:val="single" w:sz="8" w:space="0" w:color="4F81BD"/>
            </w:tcBorders>
            <w:shd w:val="clear" w:color="auto" w:fill="D3DFEE"/>
          </w:tcPr>
          <w:p w14:paraId="6573C6EF" w14:textId="77777777" w:rsidR="00DD37FE" w:rsidRPr="00080A98" w:rsidRDefault="00352360" w:rsidP="000A52F1">
            <w:pPr>
              <w:pStyle w:val="BodyText"/>
            </w:pPr>
            <w:r w:rsidRPr="00080A98">
              <w:t xml:space="preserve">OP. </w:t>
            </w:r>
            <w:r w:rsidR="00FB09BF" w:rsidRPr="00080A98">
              <w:t>4.11 Cultural Heritage</w:t>
            </w:r>
          </w:p>
        </w:tc>
      </w:tr>
      <w:tr w:rsidR="00DD37FE" w:rsidRPr="00C203BD" w14:paraId="6C0281D8" w14:textId="77777777" w:rsidTr="00080A98">
        <w:trPr>
          <w:trHeight w:val="439"/>
        </w:trPr>
        <w:tc>
          <w:tcPr>
            <w:tcW w:w="3395" w:type="dxa"/>
            <w:tcBorders>
              <w:top w:val="single" w:sz="8" w:space="0" w:color="4F81BD"/>
              <w:left w:val="single" w:sz="8" w:space="0" w:color="4F81BD"/>
              <w:bottom w:val="single" w:sz="8" w:space="0" w:color="4F81BD"/>
              <w:right w:val="single" w:sz="8" w:space="0" w:color="4F81BD"/>
            </w:tcBorders>
          </w:tcPr>
          <w:p w14:paraId="15154A87" w14:textId="77777777" w:rsidR="00DD37FE" w:rsidRPr="00080A98" w:rsidRDefault="00DD37FE" w:rsidP="000A52F1">
            <w:pPr>
              <w:pStyle w:val="BodyText"/>
            </w:pPr>
            <w:r w:rsidRPr="00080A98">
              <w:t>Vector control pesticide procedure</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6CD8EC3D" w14:textId="77777777" w:rsidR="00DD37FE" w:rsidRPr="00080A98" w:rsidRDefault="008369D1" w:rsidP="000A52F1">
            <w:pPr>
              <w:pStyle w:val="BodyText"/>
            </w:pPr>
            <w:r w:rsidRPr="00080A98">
              <w:t>Public Health Act of No 9 of 1977</w:t>
            </w:r>
          </w:p>
        </w:tc>
        <w:tc>
          <w:tcPr>
            <w:tcW w:w="3449" w:type="dxa"/>
            <w:tcBorders>
              <w:top w:val="single" w:sz="8" w:space="0" w:color="4F81BD"/>
              <w:left w:val="single" w:sz="8" w:space="0" w:color="4F81BD"/>
              <w:bottom w:val="single" w:sz="8" w:space="0" w:color="4F81BD"/>
              <w:right w:val="single" w:sz="8" w:space="0" w:color="4F81BD"/>
            </w:tcBorders>
          </w:tcPr>
          <w:p w14:paraId="58EBE023" w14:textId="77777777" w:rsidR="00DD37FE" w:rsidRPr="00080A98" w:rsidRDefault="00352360" w:rsidP="000A52F1">
            <w:pPr>
              <w:pStyle w:val="BodyText"/>
            </w:pPr>
            <w:r w:rsidRPr="00080A98">
              <w:t>Op 4.09. Pest Management, BP 4.01 annex B</w:t>
            </w:r>
          </w:p>
        </w:tc>
      </w:tr>
      <w:tr w:rsidR="00DD37FE" w:rsidRPr="00C203BD" w14:paraId="42D2E158" w14:textId="77777777" w:rsidTr="00080A98">
        <w:trPr>
          <w:trHeight w:val="428"/>
        </w:trPr>
        <w:tc>
          <w:tcPr>
            <w:tcW w:w="3395" w:type="dxa"/>
            <w:tcBorders>
              <w:top w:val="single" w:sz="8" w:space="0" w:color="4F81BD"/>
              <w:left w:val="single" w:sz="8" w:space="0" w:color="4F81BD"/>
              <w:bottom w:val="single" w:sz="8" w:space="0" w:color="4F81BD"/>
              <w:right w:val="single" w:sz="8" w:space="0" w:color="4F81BD"/>
            </w:tcBorders>
            <w:shd w:val="clear" w:color="auto" w:fill="D3DFEE"/>
          </w:tcPr>
          <w:p w14:paraId="373C2139" w14:textId="77777777" w:rsidR="00DD37FE" w:rsidRPr="00080A98" w:rsidRDefault="00D901E8" w:rsidP="000A52F1">
            <w:pPr>
              <w:pStyle w:val="BodyText"/>
            </w:pPr>
            <w:r w:rsidRPr="00080A98">
              <w:t>Medical waste m</w:t>
            </w:r>
            <w:r w:rsidR="00DD37FE" w:rsidRPr="00080A98">
              <w:t>anagement</w:t>
            </w:r>
            <w:r w:rsidR="000F55B3" w:rsidRPr="00080A98">
              <w:t xml:space="preserve"> and </w:t>
            </w:r>
            <w:r w:rsidRPr="00080A98">
              <w:t>d</w:t>
            </w:r>
            <w:r w:rsidR="000F55B3" w:rsidRPr="00080A98">
              <w:t>isposal</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18D354F6" w14:textId="77777777" w:rsidR="00DD37FE" w:rsidRPr="00080A98" w:rsidRDefault="001462A7" w:rsidP="000A52F1">
            <w:pPr>
              <w:pStyle w:val="BodyText"/>
            </w:pPr>
            <w:r w:rsidRPr="00080A98">
              <w:t xml:space="preserve">Waste Management </w:t>
            </w:r>
            <w:proofErr w:type="gramStart"/>
            <w:r w:rsidRPr="00080A98">
              <w:t>Act  No</w:t>
            </w:r>
            <w:proofErr w:type="gramEnd"/>
            <w:r w:rsidRPr="00080A98">
              <w:t xml:space="preserve"> 31 of 2000 </w:t>
            </w:r>
            <w:r w:rsidR="008369D1" w:rsidRPr="00080A98">
              <w:t>Environmental Services Act No14 of 1991</w:t>
            </w:r>
          </w:p>
          <w:p w14:paraId="7E6F1F41" w14:textId="77777777" w:rsidR="00E02B15" w:rsidRPr="00080A98" w:rsidRDefault="00E02B15" w:rsidP="000A52F1">
            <w:pPr>
              <w:pStyle w:val="BodyText"/>
            </w:pPr>
            <w:r w:rsidRPr="00080A98">
              <w:t>Litter Act No 15 of 1991</w:t>
            </w:r>
          </w:p>
        </w:tc>
        <w:tc>
          <w:tcPr>
            <w:tcW w:w="3449" w:type="dxa"/>
            <w:tcBorders>
              <w:top w:val="single" w:sz="8" w:space="0" w:color="4F81BD"/>
              <w:left w:val="single" w:sz="8" w:space="0" w:color="4F81BD"/>
              <w:bottom w:val="single" w:sz="8" w:space="0" w:color="4F81BD"/>
              <w:right w:val="single" w:sz="8" w:space="0" w:color="4F81BD"/>
            </w:tcBorders>
            <w:shd w:val="clear" w:color="auto" w:fill="D3DFEE"/>
          </w:tcPr>
          <w:p w14:paraId="080F022B" w14:textId="77777777" w:rsidR="00DD37FE" w:rsidRPr="00080A98" w:rsidRDefault="00DD37FE" w:rsidP="00A93C04">
            <w:pPr>
              <w:snapToGrid w:val="0"/>
              <w:rPr>
                <w:color w:val="000000"/>
                <w:sz w:val="20"/>
                <w:szCs w:val="20"/>
              </w:rPr>
            </w:pPr>
          </w:p>
        </w:tc>
      </w:tr>
      <w:tr w:rsidR="00DD37FE" w:rsidRPr="00C203BD" w14:paraId="481AA652" w14:textId="77777777" w:rsidTr="00080A98">
        <w:trPr>
          <w:trHeight w:val="439"/>
        </w:trPr>
        <w:tc>
          <w:tcPr>
            <w:tcW w:w="3395" w:type="dxa"/>
            <w:tcBorders>
              <w:top w:val="single" w:sz="8" w:space="0" w:color="4F81BD"/>
              <w:left w:val="single" w:sz="8" w:space="0" w:color="4F81BD"/>
              <w:bottom w:val="single" w:sz="8" w:space="0" w:color="4F81BD"/>
              <w:right w:val="single" w:sz="8" w:space="0" w:color="4F81BD"/>
            </w:tcBorders>
          </w:tcPr>
          <w:p w14:paraId="2F1BCFE0" w14:textId="77777777" w:rsidR="00DD37FE" w:rsidRPr="00080A98" w:rsidRDefault="00DD37FE" w:rsidP="000A52F1">
            <w:pPr>
              <w:pStyle w:val="BodyText"/>
            </w:pPr>
            <w:r w:rsidRPr="00080A98">
              <w:t>Solid and liquid waste management</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59029539" w14:textId="77777777" w:rsidR="001462A7" w:rsidRPr="00080A98" w:rsidRDefault="001462A7" w:rsidP="000A52F1">
            <w:pPr>
              <w:pStyle w:val="BodyText"/>
            </w:pPr>
            <w:r w:rsidRPr="00080A98">
              <w:t xml:space="preserve">Waste Management </w:t>
            </w:r>
            <w:proofErr w:type="gramStart"/>
            <w:r w:rsidRPr="00080A98">
              <w:t>Act  No</w:t>
            </w:r>
            <w:proofErr w:type="gramEnd"/>
            <w:r w:rsidRPr="00080A98">
              <w:t xml:space="preserve"> 31 of 2000</w:t>
            </w:r>
          </w:p>
          <w:p w14:paraId="5323852C" w14:textId="77777777" w:rsidR="00DD37FE" w:rsidRPr="00080A98" w:rsidRDefault="008369D1" w:rsidP="000A52F1">
            <w:pPr>
              <w:pStyle w:val="BodyText"/>
            </w:pPr>
            <w:r w:rsidRPr="00080A98">
              <w:t>Environmental Services Act No14 of 1991</w:t>
            </w:r>
          </w:p>
          <w:p w14:paraId="14B8BE2E" w14:textId="77777777" w:rsidR="008369D1" w:rsidRPr="00080A98" w:rsidRDefault="008369D1" w:rsidP="000A52F1">
            <w:pPr>
              <w:pStyle w:val="BodyText"/>
            </w:pPr>
            <w:r w:rsidRPr="00080A98">
              <w:t>Litter Act No 15 of 1991</w:t>
            </w:r>
          </w:p>
        </w:tc>
        <w:tc>
          <w:tcPr>
            <w:tcW w:w="3449" w:type="dxa"/>
            <w:tcBorders>
              <w:top w:val="single" w:sz="8" w:space="0" w:color="4F81BD"/>
              <w:left w:val="single" w:sz="8" w:space="0" w:color="4F81BD"/>
              <w:bottom w:val="single" w:sz="8" w:space="0" w:color="4F81BD"/>
              <w:right w:val="single" w:sz="8" w:space="0" w:color="4F81BD"/>
            </w:tcBorders>
          </w:tcPr>
          <w:p w14:paraId="0E64B259" w14:textId="77777777" w:rsidR="00DD37FE" w:rsidRPr="00080A98" w:rsidRDefault="00DD37FE" w:rsidP="00A93C04">
            <w:pPr>
              <w:snapToGrid w:val="0"/>
              <w:rPr>
                <w:color w:val="000000"/>
                <w:sz w:val="20"/>
                <w:szCs w:val="20"/>
              </w:rPr>
            </w:pPr>
          </w:p>
        </w:tc>
      </w:tr>
      <w:tr w:rsidR="00DD37FE" w:rsidRPr="00C203BD" w14:paraId="5CC1F546" w14:textId="77777777" w:rsidTr="00080A98">
        <w:trPr>
          <w:trHeight w:val="428"/>
        </w:trPr>
        <w:tc>
          <w:tcPr>
            <w:tcW w:w="3395" w:type="dxa"/>
            <w:tcBorders>
              <w:top w:val="single" w:sz="8" w:space="0" w:color="4F81BD"/>
              <w:left w:val="single" w:sz="8" w:space="0" w:color="4F81BD"/>
              <w:bottom w:val="single" w:sz="8" w:space="0" w:color="4F81BD"/>
              <w:right w:val="single" w:sz="8" w:space="0" w:color="4F81BD"/>
            </w:tcBorders>
            <w:shd w:val="clear" w:color="auto" w:fill="D3DFEE"/>
          </w:tcPr>
          <w:p w14:paraId="416B7526" w14:textId="77777777" w:rsidR="00DD37FE" w:rsidRPr="00080A98" w:rsidRDefault="00DD37FE" w:rsidP="000A52F1">
            <w:pPr>
              <w:pStyle w:val="BodyText"/>
            </w:pPr>
            <w:r w:rsidRPr="00080A98">
              <w:t>Occupational health and safety</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527A1915" w14:textId="77777777" w:rsidR="00DD37FE" w:rsidRPr="00080A98" w:rsidRDefault="00E02B15" w:rsidP="000A52F1">
            <w:pPr>
              <w:pStyle w:val="BodyText"/>
            </w:pPr>
            <w:r w:rsidRPr="00080A98">
              <w:t>Public Health Act No 9 of 1991</w:t>
            </w:r>
          </w:p>
        </w:tc>
        <w:tc>
          <w:tcPr>
            <w:tcW w:w="3449" w:type="dxa"/>
            <w:tcBorders>
              <w:top w:val="single" w:sz="8" w:space="0" w:color="4F81BD"/>
              <w:left w:val="single" w:sz="8" w:space="0" w:color="4F81BD"/>
              <w:bottom w:val="single" w:sz="8" w:space="0" w:color="4F81BD"/>
              <w:right w:val="single" w:sz="8" w:space="0" w:color="4F81BD"/>
            </w:tcBorders>
            <w:shd w:val="clear" w:color="auto" w:fill="D3DFEE"/>
          </w:tcPr>
          <w:p w14:paraId="31211225" w14:textId="77777777" w:rsidR="00DD37FE" w:rsidRPr="00080A98" w:rsidRDefault="00DD37FE" w:rsidP="00A93C04">
            <w:pPr>
              <w:snapToGrid w:val="0"/>
              <w:rPr>
                <w:color w:val="000000"/>
                <w:sz w:val="20"/>
                <w:szCs w:val="20"/>
              </w:rPr>
            </w:pPr>
          </w:p>
        </w:tc>
      </w:tr>
      <w:tr w:rsidR="00617279" w:rsidRPr="00C203BD" w14:paraId="4131EE00" w14:textId="77777777" w:rsidTr="00080A98">
        <w:trPr>
          <w:trHeight w:val="428"/>
        </w:trPr>
        <w:tc>
          <w:tcPr>
            <w:tcW w:w="3395" w:type="dxa"/>
            <w:tcBorders>
              <w:top w:val="single" w:sz="8" w:space="0" w:color="4F81BD"/>
              <w:left w:val="single" w:sz="8" w:space="0" w:color="4F81BD"/>
              <w:bottom w:val="single" w:sz="8" w:space="0" w:color="4F81BD"/>
              <w:right w:val="single" w:sz="8" w:space="0" w:color="4F81BD"/>
            </w:tcBorders>
          </w:tcPr>
          <w:p w14:paraId="17EB647C" w14:textId="77777777" w:rsidR="00617279" w:rsidRPr="00080A98" w:rsidRDefault="00617279" w:rsidP="000A52F1">
            <w:pPr>
              <w:pStyle w:val="BodyText"/>
            </w:pPr>
            <w:r w:rsidRPr="00080A98">
              <w:t xml:space="preserve">Land acquisition </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3C7AABA9" w14:textId="77777777" w:rsidR="00617279" w:rsidRPr="00080A98" w:rsidRDefault="009F3398" w:rsidP="000A52F1">
            <w:pPr>
              <w:pStyle w:val="BodyText"/>
            </w:pPr>
            <w:r w:rsidRPr="00080A98">
              <w:t xml:space="preserve">Land Acquisition Act Cap 241 </w:t>
            </w:r>
            <w:r w:rsidR="00774D5B" w:rsidRPr="00080A98">
              <w:t>of 1947</w:t>
            </w:r>
          </w:p>
        </w:tc>
        <w:tc>
          <w:tcPr>
            <w:tcW w:w="3449" w:type="dxa"/>
            <w:tcBorders>
              <w:top w:val="single" w:sz="8" w:space="0" w:color="4F81BD"/>
              <w:left w:val="single" w:sz="8" w:space="0" w:color="4F81BD"/>
              <w:bottom w:val="single" w:sz="8" w:space="0" w:color="4F81BD"/>
              <w:right w:val="single" w:sz="8" w:space="0" w:color="4F81BD"/>
            </w:tcBorders>
          </w:tcPr>
          <w:p w14:paraId="4918383A" w14:textId="77777777" w:rsidR="00617279" w:rsidRPr="00080A98" w:rsidRDefault="00FB09BF" w:rsidP="000A52F1">
            <w:pPr>
              <w:pStyle w:val="BodyText"/>
            </w:pPr>
            <w:r w:rsidRPr="00080A98">
              <w:t>OP 4.12 Involuntary Resettlement</w:t>
            </w:r>
          </w:p>
        </w:tc>
      </w:tr>
      <w:tr w:rsidR="00DD37FE" w:rsidRPr="00C203BD" w14:paraId="19AAD0F1" w14:textId="77777777" w:rsidTr="00080A98">
        <w:trPr>
          <w:trHeight w:val="323"/>
        </w:trPr>
        <w:tc>
          <w:tcPr>
            <w:tcW w:w="3395" w:type="dxa"/>
            <w:tcBorders>
              <w:top w:val="single" w:sz="8" w:space="0" w:color="4F81BD"/>
              <w:left w:val="single" w:sz="8" w:space="0" w:color="4F81BD"/>
              <w:bottom w:val="single" w:sz="8" w:space="0" w:color="4F81BD"/>
              <w:right w:val="single" w:sz="8" w:space="0" w:color="4F81BD"/>
            </w:tcBorders>
            <w:shd w:val="clear" w:color="auto" w:fill="D3DFEE"/>
          </w:tcPr>
          <w:p w14:paraId="3384432D" w14:textId="77777777" w:rsidR="00DD37FE" w:rsidRPr="00080A98" w:rsidRDefault="00DD37FE" w:rsidP="000A52F1">
            <w:pPr>
              <w:pStyle w:val="BodyText"/>
            </w:pPr>
            <w:r w:rsidRPr="00080A98">
              <w:t>Building code and standards</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7411F2A1" w14:textId="77777777" w:rsidR="009C39DE" w:rsidRPr="00080A98" w:rsidRDefault="009C39DE" w:rsidP="000A52F1">
            <w:pPr>
              <w:pStyle w:val="BodyText"/>
            </w:pPr>
            <w:r w:rsidRPr="00080A98">
              <w:t>Town and Country Planning Act No 45 of 1992</w:t>
            </w:r>
          </w:p>
          <w:p w14:paraId="6F961028" w14:textId="77777777" w:rsidR="00DD37FE" w:rsidRPr="00080A98" w:rsidRDefault="00DD37FE" w:rsidP="00A93C04">
            <w:pPr>
              <w:snapToGrid w:val="0"/>
              <w:rPr>
                <w:color w:val="000000"/>
                <w:sz w:val="20"/>
                <w:szCs w:val="20"/>
              </w:rPr>
            </w:pPr>
          </w:p>
        </w:tc>
        <w:tc>
          <w:tcPr>
            <w:tcW w:w="3449" w:type="dxa"/>
            <w:tcBorders>
              <w:top w:val="single" w:sz="8" w:space="0" w:color="4F81BD"/>
              <w:left w:val="single" w:sz="8" w:space="0" w:color="4F81BD"/>
              <w:bottom w:val="single" w:sz="8" w:space="0" w:color="4F81BD"/>
              <w:right w:val="single" w:sz="8" w:space="0" w:color="4F81BD"/>
            </w:tcBorders>
            <w:shd w:val="clear" w:color="auto" w:fill="D3DFEE"/>
          </w:tcPr>
          <w:p w14:paraId="6AF6D088" w14:textId="77777777" w:rsidR="00DD37FE" w:rsidRPr="00080A98" w:rsidRDefault="00DD37FE" w:rsidP="00A93C04">
            <w:pPr>
              <w:snapToGrid w:val="0"/>
              <w:rPr>
                <w:color w:val="000000"/>
                <w:sz w:val="20"/>
                <w:szCs w:val="20"/>
              </w:rPr>
            </w:pPr>
          </w:p>
        </w:tc>
      </w:tr>
      <w:tr w:rsidR="00400F88" w:rsidRPr="00C203BD" w14:paraId="368B1697" w14:textId="77777777" w:rsidTr="00080A98">
        <w:trPr>
          <w:trHeight w:val="350"/>
        </w:trPr>
        <w:tc>
          <w:tcPr>
            <w:tcW w:w="3395" w:type="dxa"/>
            <w:tcBorders>
              <w:top w:val="single" w:sz="8" w:space="0" w:color="4F81BD"/>
              <w:left w:val="single" w:sz="8" w:space="0" w:color="4F81BD"/>
              <w:bottom w:val="single" w:sz="8" w:space="0" w:color="4F81BD"/>
              <w:right w:val="single" w:sz="8" w:space="0" w:color="4F81BD"/>
            </w:tcBorders>
          </w:tcPr>
          <w:p w14:paraId="491E77CE" w14:textId="77777777" w:rsidR="00400F88" w:rsidRPr="00080A98" w:rsidRDefault="00400F88" w:rsidP="000A52F1">
            <w:pPr>
              <w:pStyle w:val="BodyText"/>
            </w:pPr>
            <w:r w:rsidRPr="00080A98">
              <w:lastRenderedPageBreak/>
              <w:t>Zoning regulation</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30E6F3E7" w14:textId="77777777" w:rsidR="009C39DE" w:rsidRPr="00080A98" w:rsidRDefault="009C39DE" w:rsidP="000A52F1">
            <w:pPr>
              <w:pStyle w:val="BodyText"/>
            </w:pPr>
            <w:r w:rsidRPr="00080A98">
              <w:t>Town and Country Planning Act No 45 of 1992</w:t>
            </w:r>
          </w:p>
          <w:p w14:paraId="2727A522" w14:textId="77777777" w:rsidR="00400F88" w:rsidRPr="00080A98" w:rsidRDefault="00400F88" w:rsidP="00A93C04">
            <w:pPr>
              <w:snapToGrid w:val="0"/>
              <w:rPr>
                <w:color w:val="000000"/>
                <w:sz w:val="20"/>
                <w:szCs w:val="20"/>
              </w:rPr>
            </w:pPr>
          </w:p>
        </w:tc>
        <w:tc>
          <w:tcPr>
            <w:tcW w:w="3449" w:type="dxa"/>
            <w:tcBorders>
              <w:top w:val="single" w:sz="8" w:space="0" w:color="4F81BD"/>
              <w:left w:val="single" w:sz="8" w:space="0" w:color="4F81BD"/>
              <w:bottom w:val="single" w:sz="8" w:space="0" w:color="4F81BD"/>
              <w:right w:val="single" w:sz="8" w:space="0" w:color="4F81BD"/>
            </w:tcBorders>
          </w:tcPr>
          <w:p w14:paraId="36F6D661" w14:textId="77777777" w:rsidR="00400F88" w:rsidRPr="00080A98" w:rsidRDefault="00400F88" w:rsidP="00A93C04">
            <w:pPr>
              <w:snapToGrid w:val="0"/>
              <w:rPr>
                <w:color w:val="000000"/>
                <w:sz w:val="20"/>
                <w:szCs w:val="20"/>
              </w:rPr>
            </w:pPr>
          </w:p>
        </w:tc>
      </w:tr>
      <w:tr w:rsidR="00DD37FE" w:rsidRPr="00C203BD" w14:paraId="6242E8B4" w14:textId="77777777" w:rsidTr="00080A98">
        <w:trPr>
          <w:trHeight w:val="650"/>
        </w:trPr>
        <w:tc>
          <w:tcPr>
            <w:tcW w:w="3395" w:type="dxa"/>
            <w:tcBorders>
              <w:top w:val="single" w:sz="8" w:space="0" w:color="4F81BD"/>
              <w:left w:val="single" w:sz="8" w:space="0" w:color="4F81BD"/>
              <w:bottom w:val="single" w:sz="8" w:space="0" w:color="4F81BD"/>
              <w:right w:val="single" w:sz="8" w:space="0" w:color="4F81BD"/>
            </w:tcBorders>
            <w:shd w:val="clear" w:color="auto" w:fill="D3DFEE"/>
          </w:tcPr>
          <w:p w14:paraId="10EE600C" w14:textId="77777777" w:rsidR="00DD37FE" w:rsidRPr="00080A98" w:rsidRDefault="00DD37FE" w:rsidP="000A52F1">
            <w:pPr>
              <w:pStyle w:val="BodyText"/>
            </w:pPr>
            <w:r w:rsidRPr="00080A98">
              <w:t xml:space="preserve">Grievance redress Mechanism/complaint handling </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23E760E3" w14:textId="77777777" w:rsidR="002C7186" w:rsidRPr="00080A98" w:rsidRDefault="002C7186" w:rsidP="000A52F1">
            <w:pPr>
              <w:pStyle w:val="BodyText"/>
            </w:pPr>
            <w:r w:rsidRPr="00080A98">
              <w:t xml:space="preserve">Public Health </w:t>
            </w:r>
            <w:proofErr w:type="gramStart"/>
            <w:r w:rsidRPr="00080A98">
              <w:t>Act</w:t>
            </w:r>
            <w:r w:rsidR="00774D5B" w:rsidRPr="00080A98">
              <w:t xml:space="preserve">, </w:t>
            </w:r>
            <w:r w:rsidRPr="00080A98">
              <w:t xml:space="preserve"> No</w:t>
            </w:r>
            <w:proofErr w:type="gramEnd"/>
            <w:r w:rsidRPr="00080A98">
              <w:t xml:space="preserve"> 9 of 1991</w:t>
            </w:r>
          </w:p>
          <w:p w14:paraId="7E7CA49A" w14:textId="77777777" w:rsidR="002C7186" w:rsidRPr="00080A98" w:rsidRDefault="002C7186" w:rsidP="000A52F1">
            <w:pPr>
              <w:pStyle w:val="BodyText"/>
            </w:pPr>
            <w:r w:rsidRPr="00080A98">
              <w:t xml:space="preserve">Environmental Services </w:t>
            </w:r>
            <w:proofErr w:type="gramStart"/>
            <w:r w:rsidRPr="00080A98">
              <w:t>Act</w:t>
            </w:r>
            <w:r w:rsidR="00774D5B" w:rsidRPr="00080A98">
              <w:t xml:space="preserve">, </w:t>
            </w:r>
            <w:r w:rsidRPr="00080A98">
              <w:t xml:space="preserve"> No</w:t>
            </w:r>
            <w:proofErr w:type="gramEnd"/>
            <w:r w:rsidRPr="00080A98">
              <w:t>14 of 1991</w:t>
            </w:r>
          </w:p>
          <w:p w14:paraId="0EC3945F" w14:textId="77777777" w:rsidR="002C7186" w:rsidRPr="00080A98" w:rsidRDefault="002C7186" w:rsidP="000A52F1">
            <w:pPr>
              <w:pStyle w:val="BodyText"/>
            </w:pPr>
            <w:r w:rsidRPr="00080A98">
              <w:t>Litter Act No 15 of 1991</w:t>
            </w:r>
          </w:p>
          <w:p w14:paraId="001FADB3" w14:textId="77777777" w:rsidR="00DD37FE" w:rsidRPr="00080A98" w:rsidRDefault="00DD37FE" w:rsidP="00A93C04">
            <w:pPr>
              <w:snapToGrid w:val="0"/>
              <w:rPr>
                <w:color w:val="000000"/>
                <w:sz w:val="20"/>
                <w:szCs w:val="20"/>
              </w:rPr>
            </w:pPr>
          </w:p>
        </w:tc>
        <w:tc>
          <w:tcPr>
            <w:tcW w:w="3449" w:type="dxa"/>
            <w:tcBorders>
              <w:top w:val="single" w:sz="8" w:space="0" w:color="4F81BD"/>
              <w:left w:val="single" w:sz="8" w:space="0" w:color="4F81BD"/>
              <w:bottom w:val="single" w:sz="8" w:space="0" w:color="4F81BD"/>
              <w:right w:val="single" w:sz="8" w:space="0" w:color="4F81BD"/>
            </w:tcBorders>
            <w:shd w:val="clear" w:color="auto" w:fill="D3DFEE"/>
          </w:tcPr>
          <w:p w14:paraId="5A574D72" w14:textId="77777777" w:rsidR="00DD37FE" w:rsidRPr="00080A98" w:rsidRDefault="00DD37FE" w:rsidP="00A93C04">
            <w:pPr>
              <w:snapToGrid w:val="0"/>
              <w:rPr>
                <w:color w:val="000000"/>
                <w:sz w:val="20"/>
                <w:szCs w:val="20"/>
              </w:rPr>
            </w:pPr>
          </w:p>
        </w:tc>
      </w:tr>
      <w:tr w:rsidR="00617279" w:rsidRPr="00C203BD" w14:paraId="0011CD78" w14:textId="77777777" w:rsidTr="00080A98">
        <w:trPr>
          <w:trHeight w:val="593"/>
        </w:trPr>
        <w:tc>
          <w:tcPr>
            <w:tcW w:w="3395" w:type="dxa"/>
            <w:tcBorders>
              <w:top w:val="single" w:sz="8" w:space="0" w:color="4F81BD"/>
              <w:left w:val="single" w:sz="8" w:space="0" w:color="4F81BD"/>
              <w:bottom w:val="single" w:sz="8" w:space="0" w:color="4F81BD"/>
              <w:right w:val="single" w:sz="8" w:space="0" w:color="4F81BD"/>
            </w:tcBorders>
          </w:tcPr>
          <w:p w14:paraId="3BE624E5" w14:textId="77777777" w:rsidR="00617279" w:rsidRPr="00080A98" w:rsidRDefault="00617279" w:rsidP="000A52F1">
            <w:pPr>
              <w:pStyle w:val="BodyText"/>
            </w:pPr>
            <w:r w:rsidRPr="00080A98">
              <w:t>Disclosure of documents</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0722476D" w14:textId="77777777" w:rsidR="002C7186" w:rsidRPr="00080A98" w:rsidRDefault="002C7186" w:rsidP="000A52F1">
            <w:pPr>
              <w:pStyle w:val="BodyText"/>
            </w:pPr>
            <w:r w:rsidRPr="00080A98">
              <w:t xml:space="preserve">Town and Country Planning </w:t>
            </w:r>
            <w:proofErr w:type="gramStart"/>
            <w:r w:rsidRPr="00080A98">
              <w:t>Act</w:t>
            </w:r>
            <w:r w:rsidR="00774D5B" w:rsidRPr="00080A98">
              <w:t xml:space="preserve">, </w:t>
            </w:r>
            <w:r w:rsidRPr="00080A98">
              <w:t xml:space="preserve"> No</w:t>
            </w:r>
            <w:proofErr w:type="gramEnd"/>
            <w:r w:rsidRPr="00080A98">
              <w:t xml:space="preserve"> 45 of 1992</w:t>
            </w:r>
          </w:p>
          <w:p w14:paraId="491AD918" w14:textId="77777777" w:rsidR="00617279" w:rsidRPr="00080A98" w:rsidRDefault="00617279" w:rsidP="00A93C04">
            <w:pPr>
              <w:snapToGrid w:val="0"/>
              <w:rPr>
                <w:color w:val="000000"/>
                <w:sz w:val="20"/>
                <w:szCs w:val="20"/>
              </w:rPr>
            </w:pPr>
          </w:p>
        </w:tc>
        <w:tc>
          <w:tcPr>
            <w:tcW w:w="3449" w:type="dxa"/>
            <w:tcBorders>
              <w:top w:val="single" w:sz="8" w:space="0" w:color="4F81BD"/>
              <w:left w:val="single" w:sz="8" w:space="0" w:color="4F81BD"/>
              <w:bottom w:val="single" w:sz="8" w:space="0" w:color="4F81BD"/>
              <w:right w:val="single" w:sz="8" w:space="0" w:color="4F81BD"/>
            </w:tcBorders>
          </w:tcPr>
          <w:p w14:paraId="260745E9" w14:textId="77777777" w:rsidR="00617279" w:rsidRPr="00BC488F" w:rsidRDefault="008C514B" w:rsidP="00A93C04">
            <w:pPr>
              <w:snapToGrid w:val="0"/>
              <w:rPr>
                <w:color w:val="000000"/>
              </w:rPr>
            </w:pPr>
            <w:r w:rsidRPr="00BC488F">
              <w:rPr>
                <w:color w:val="000000"/>
              </w:rPr>
              <w:t>BP 4.01</w:t>
            </w:r>
          </w:p>
        </w:tc>
      </w:tr>
      <w:tr w:rsidR="00617279" w:rsidRPr="00C203BD" w14:paraId="36CB5777" w14:textId="77777777" w:rsidTr="00080A98">
        <w:trPr>
          <w:trHeight w:val="467"/>
        </w:trPr>
        <w:tc>
          <w:tcPr>
            <w:tcW w:w="3395" w:type="dxa"/>
            <w:tcBorders>
              <w:top w:val="single" w:sz="8" w:space="0" w:color="4F81BD"/>
              <w:left w:val="single" w:sz="8" w:space="0" w:color="4F81BD"/>
              <w:bottom w:val="single" w:sz="8" w:space="0" w:color="4F81BD"/>
              <w:right w:val="single" w:sz="8" w:space="0" w:color="4F81BD"/>
            </w:tcBorders>
            <w:shd w:val="clear" w:color="auto" w:fill="D3DFEE"/>
          </w:tcPr>
          <w:p w14:paraId="4604358E" w14:textId="77777777" w:rsidR="00617279" w:rsidRPr="00080A98" w:rsidRDefault="00617279" w:rsidP="000A52F1">
            <w:pPr>
              <w:pStyle w:val="BodyText"/>
            </w:pPr>
            <w:r w:rsidRPr="00080A98">
              <w:t xml:space="preserve">Public consultation for social and Environmental Impact Assessments </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2A8774EF" w14:textId="77777777" w:rsidR="00CC7CE3" w:rsidRPr="00080A98" w:rsidRDefault="009C39DE" w:rsidP="000A52F1">
            <w:pPr>
              <w:pStyle w:val="BodyText"/>
            </w:pPr>
            <w:r w:rsidRPr="00080A98">
              <w:t xml:space="preserve">Town and Country Planning </w:t>
            </w:r>
            <w:proofErr w:type="gramStart"/>
            <w:r w:rsidRPr="00080A98">
              <w:t>Act</w:t>
            </w:r>
            <w:r w:rsidR="00774D5B" w:rsidRPr="00080A98">
              <w:t xml:space="preserve">, </w:t>
            </w:r>
            <w:r w:rsidRPr="00080A98">
              <w:t xml:space="preserve"> No</w:t>
            </w:r>
            <w:proofErr w:type="gramEnd"/>
            <w:r w:rsidRPr="00080A98">
              <w:t xml:space="preserve"> 45 of 199</w:t>
            </w:r>
            <w:r w:rsidR="00CC7CE3" w:rsidRPr="00080A98">
              <w:t>2</w:t>
            </w:r>
          </w:p>
        </w:tc>
        <w:tc>
          <w:tcPr>
            <w:tcW w:w="3449" w:type="dxa"/>
            <w:tcBorders>
              <w:top w:val="single" w:sz="8" w:space="0" w:color="4F81BD"/>
              <w:left w:val="single" w:sz="8" w:space="0" w:color="4F81BD"/>
              <w:bottom w:val="single" w:sz="8" w:space="0" w:color="4F81BD"/>
              <w:right w:val="single" w:sz="8" w:space="0" w:color="4F81BD"/>
            </w:tcBorders>
            <w:shd w:val="clear" w:color="auto" w:fill="D3DFEE"/>
          </w:tcPr>
          <w:p w14:paraId="299DCEF7" w14:textId="77777777" w:rsidR="00CC7CE3" w:rsidRPr="0018062D" w:rsidRDefault="008C514B" w:rsidP="000A52F1">
            <w:pPr>
              <w:pStyle w:val="BodyText"/>
              <w:rPr>
                <w:lang w:val="en-US"/>
              </w:rPr>
            </w:pPr>
            <w:r>
              <w:rPr>
                <w:lang w:val="en-US"/>
              </w:rPr>
              <w:t>BP 4.01</w:t>
            </w:r>
          </w:p>
          <w:p w14:paraId="2619A0EA" w14:textId="77777777" w:rsidR="00CC7CE3" w:rsidRPr="00080A98" w:rsidRDefault="00CC7CE3" w:rsidP="000A52F1">
            <w:pPr>
              <w:pStyle w:val="BodyText"/>
            </w:pPr>
          </w:p>
          <w:p w14:paraId="403EF9EA" w14:textId="77777777" w:rsidR="00CC7CE3" w:rsidRPr="00080A98" w:rsidRDefault="00CC7CE3" w:rsidP="000A52F1">
            <w:pPr>
              <w:pStyle w:val="BodyText"/>
            </w:pPr>
          </w:p>
          <w:p w14:paraId="4B0655BB" w14:textId="77777777" w:rsidR="00CC7CE3" w:rsidRPr="00080A98" w:rsidRDefault="00CC7CE3" w:rsidP="000A52F1">
            <w:pPr>
              <w:pStyle w:val="BodyText"/>
            </w:pPr>
          </w:p>
          <w:p w14:paraId="4D13CAF6" w14:textId="77777777" w:rsidR="00CC7CE3" w:rsidRPr="00080A98" w:rsidRDefault="00CC7CE3" w:rsidP="000A52F1">
            <w:pPr>
              <w:pStyle w:val="BodyText"/>
            </w:pPr>
          </w:p>
          <w:p w14:paraId="0B5E2C04" w14:textId="77777777" w:rsidR="00CC7CE3" w:rsidRPr="00080A98" w:rsidRDefault="00CC7CE3" w:rsidP="00A93C04">
            <w:pPr>
              <w:snapToGrid w:val="0"/>
              <w:rPr>
                <w:color w:val="000000"/>
                <w:sz w:val="20"/>
                <w:szCs w:val="20"/>
              </w:rPr>
            </w:pPr>
          </w:p>
        </w:tc>
      </w:tr>
      <w:tr w:rsidR="00CC7CE3" w:rsidRPr="00C203BD" w14:paraId="1145D097" w14:textId="77777777" w:rsidTr="00080A98">
        <w:trPr>
          <w:trHeight w:val="650"/>
        </w:trPr>
        <w:tc>
          <w:tcPr>
            <w:tcW w:w="3395" w:type="dxa"/>
            <w:tcBorders>
              <w:top w:val="single" w:sz="8" w:space="0" w:color="4F81BD"/>
              <w:left w:val="single" w:sz="8" w:space="0" w:color="4F81BD"/>
              <w:bottom w:val="single" w:sz="8" w:space="0" w:color="4F81BD"/>
              <w:right w:val="single" w:sz="8" w:space="0" w:color="4F81BD"/>
            </w:tcBorders>
          </w:tcPr>
          <w:p w14:paraId="31E74B0B" w14:textId="77777777" w:rsidR="00CC7CE3" w:rsidRPr="00080A98" w:rsidRDefault="00CC7CE3" w:rsidP="000A52F1">
            <w:pPr>
              <w:pStyle w:val="BodyText"/>
            </w:pPr>
            <w:r w:rsidRPr="00080A98">
              <w:t>Pesticide Management</w:t>
            </w:r>
          </w:p>
        </w:tc>
        <w:tc>
          <w:tcPr>
            <w:tcW w:w="3715" w:type="dxa"/>
            <w:tcBorders>
              <w:top w:val="single" w:sz="8" w:space="0" w:color="4F81BD"/>
              <w:left w:val="single" w:sz="8" w:space="0" w:color="4F81BD"/>
              <w:bottom w:val="single" w:sz="8" w:space="0" w:color="4F81BD"/>
              <w:right w:val="single" w:sz="8" w:space="0" w:color="4F81BD"/>
            </w:tcBorders>
            <w:shd w:val="clear" w:color="auto" w:fill="D3DFEE"/>
          </w:tcPr>
          <w:p w14:paraId="1136C488" w14:textId="77777777" w:rsidR="00CC7CE3" w:rsidRPr="00080A98" w:rsidRDefault="00774D5B" w:rsidP="000A52F1">
            <w:pPr>
              <w:pStyle w:val="BodyText"/>
            </w:pPr>
            <w:r w:rsidRPr="00080A98">
              <w:t>Pesticides Control</w:t>
            </w:r>
            <w:r w:rsidR="00CC7CE3" w:rsidRPr="00080A98">
              <w:t xml:space="preserve"> Act</w:t>
            </w:r>
            <w:r w:rsidRPr="00080A98">
              <w:t>, Cap 64 of 1991</w:t>
            </w:r>
          </w:p>
        </w:tc>
        <w:tc>
          <w:tcPr>
            <w:tcW w:w="3449" w:type="dxa"/>
            <w:tcBorders>
              <w:top w:val="single" w:sz="8" w:space="0" w:color="4F81BD"/>
              <w:left w:val="single" w:sz="8" w:space="0" w:color="4F81BD"/>
              <w:bottom w:val="single" w:sz="8" w:space="0" w:color="4F81BD"/>
              <w:right w:val="single" w:sz="8" w:space="0" w:color="4F81BD"/>
            </w:tcBorders>
          </w:tcPr>
          <w:p w14:paraId="7D1E5F95" w14:textId="77777777" w:rsidR="00CC7CE3" w:rsidRPr="00BC488F" w:rsidRDefault="008F5014" w:rsidP="00A93C04">
            <w:pPr>
              <w:snapToGrid w:val="0"/>
              <w:rPr>
                <w:color w:val="000000"/>
              </w:rPr>
            </w:pPr>
            <w:r w:rsidRPr="00BC488F">
              <w:rPr>
                <w:color w:val="000000"/>
              </w:rPr>
              <w:t>OP 4.01 Annex B and OP 4.09</w:t>
            </w:r>
          </w:p>
        </w:tc>
      </w:tr>
      <w:bookmarkEnd w:id="6"/>
      <w:bookmarkEnd w:id="7"/>
      <w:bookmarkEnd w:id="8"/>
    </w:tbl>
    <w:p w14:paraId="3E5FF544" w14:textId="2043A7F3" w:rsidR="00B329AD" w:rsidRDefault="00B329AD" w:rsidP="000A52F1">
      <w:pPr>
        <w:pStyle w:val="BodyText"/>
      </w:pPr>
    </w:p>
    <w:p w14:paraId="5E8EC8FA" w14:textId="77777777" w:rsidR="00EA66BC" w:rsidRPr="00461459" w:rsidRDefault="00EA66BC" w:rsidP="000A52F1">
      <w:pPr>
        <w:pStyle w:val="BodyText"/>
      </w:pPr>
    </w:p>
    <w:p w14:paraId="02510554" w14:textId="77777777" w:rsidR="00182695" w:rsidRPr="00FE4513" w:rsidRDefault="00182695" w:rsidP="00A93C04">
      <w:pPr>
        <w:pStyle w:val="Heading2"/>
      </w:pPr>
      <w:bookmarkStart w:id="12" w:name="_Toc10626998"/>
      <w:bookmarkEnd w:id="9"/>
      <w:bookmarkEnd w:id="10"/>
      <w:bookmarkEnd w:id="11"/>
      <w:r w:rsidRPr="00FE4513">
        <w:t>2.</w:t>
      </w:r>
      <w:r w:rsidR="00C63B93">
        <w:t>2</w:t>
      </w:r>
      <w:r w:rsidRPr="00FE4513">
        <w:t xml:space="preserve"> Environmental </w:t>
      </w:r>
      <w:r w:rsidR="002A0F8F">
        <w:t xml:space="preserve">and Social </w:t>
      </w:r>
      <w:r w:rsidRPr="00FE4513">
        <w:t>Management Capacities</w:t>
      </w:r>
      <w:bookmarkEnd w:id="12"/>
    </w:p>
    <w:p w14:paraId="79460FE6" w14:textId="77777777" w:rsidR="00182695" w:rsidRDefault="00182695" w:rsidP="000A52F1">
      <w:pPr>
        <w:pStyle w:val="BodyText"/>
      </w:pPr>
    </w:p>
    <w:p w14:paraId="0FDCE717" w14:textId="77777777" w:rsidR="002A0F8F" w:rsidRDefault="00F049BF" w:rsidP="000A52F1">
      <w:pPr>
        <w:pStyle w:val="BodyText"/>
      </w:pPr>
      <w:r>
        <w:t xml:space="preserve">There are </w:t>
      </w:r>
      <w:proofErr w:type="gramStart"/>
      <w:r>
        <w:t>a number of</w:t>
      </w:r>
      <w:proofErr w:type="gramEnd"/>
      <w:r>
        <w:t xml:space="preserve"> Ministries, organisations and other entities which provide Environmental and social capacities regarding this project. They are as follow: </w:t>
      </w:r>
    </w:p>
    <w:p w14:paraId="289A2391" w14:textId="77777777" w:rsidR="00DD37FE" w:rsidRPr="00FE4513" w:rsidRDefault="00DD37FE" w:rsidP="000A52F1">
      <w:pPr>
        <w:pStyle w:val="BodyText"/>
      </w:pPr>
    </w:p>
    <w:p w14:paraId="3C532CB8" w14:textId="77777777" w:rsidR="00182695" w:rsidRPr="00CC7CE3" w:rsidRDefault="00931E36" w:rsidP="00A93C04">
      <w:pPr>
        <w:pStyle w:val="Heading4"/>
        <w:rPr>
          <w:i w:val="0"/>
          <w:color w:val="000000"/>
        </w:rPr>
      </w:pPr>
      <w:r w:rsidRPr="00CC7CE3">
        <w:rPr>
          <w:i w:val="0"/>
          <w:color w:val="000000"/>
        </w:rPr>
        <w:t>Ministry</w:t>
      </w:r>
      <w:r w:rsidR="00182695" w:rsidRPr="00CC7CE3">
        <w:rPr>
          <w:i w:val="0"/>
          <w:color w:val="000000"/>
        </w:rPr>
        <w:t xml:space="preserve"> of Health</w:t>
      </w:r>
      <w:r w:rsidR="00203388" w:rsidRPr="00CC7CE3">
        <w:rPr>
          <w:i w:val="0"/>
          <w:color w:val="000000"/>
        </w:rPr>
        <w:t xml:space="preserve">, Wellness and the Environment </w:t>
      </w:r>
    </w:p>
    <w:p w14:paraId="5DE76DC7" w14:textId="77777777" w:rsidR="00F049BF" w:rsidRPr="00F049BF" w:rsidRDefault="00F049BF" w:rsidP="000A52F1">
      <w:pPr>
        <w:pStyle w:val="BodyText"/>
      </w:pPr>
    </w:p>
    <w:p w14:paraId="51FD4CCE" w14:textId="1674F765" w:rsidR="003B4FEA" w:rsidRDefault="00F049BF" w:rsidP="000A52F1">
      <w:pPr>
        <w:pStyle w:val="BodyText"/>
        <w:rPr>
          <w:shd w:val="clear" w:color="auto" w:fill="FFFFFF"/>
        </w:rPr>
      </w:pPr>
      <w:r w:rsidRPr="00D679CF">
        <w:rPr>
          <w:shd w:val="clear" w:color="auto" w:fill="FFFFFF"/>
        </w:rPr>
        <w:t xml:space="preserve">To provide equitable, quality, sustainable, comprehensive, primary, secondary and </w:t>
      </w:r>
      <w:r w:rsidR="009C0478" w:rsidRPr="00D679CF">
        <w:rPr>
          <w:shd w:val="clear" w:color="auto" w:fill="FFFFFF"/>
        </w:rPr>
        <w:t>tertiary</w:t>
      </w:r>
      <w:r w:rsidRPr="00D679CF">
        <w:rPr>
          <w:shd w:val="clear" w:color="auto" w:fill="FFFFFF"/>
        </w:rPr>
        <w:t xml:space="preserve"> health care, health promotion, nutrition and health education services to the population.  To promote the protection and preservation of the environment and its natural resources, through a process of health services delivery, environmental/research and dynamic management within the context of available resources, thus contributing to a healthier nation living in environmentally safe and friendly communities.</w:t>
      </w:r>
    </w:p>
    <w:p w14:paraId="52698F45" w14:textId="77777777" w:rsidR="00EA66BC" w:rsidRDefault="00EA66BC" w:rsidP="000A52F1">
      <w:pPr>
        <w:pStyle w:val="BodyText"/>
      </w:pPr>
    </w:p>
    <w:p w14:paraId="0E9428A8" w14:textId="36AA3836" w:rsidR="00EA66BC" w:rsidRDefault="00EA66BC">
      <w:pPr>
        <w:rPr>
          <w:szCs w:val="20"/>
        </w:rPr>
      </w:pPr>
      <w:r>
        <w:br w:type="page"/>
      </w:r>
    </w:p>
    <w:p w14:paraId="3B3B49E8" w14:textId="77777777" w:rsidR="00F049BF" w:rsidRPr="00F049BF" w:rsidRDefault="00F049BF" w:rsidP="000A52F1">
      <w:pPr>
        <w:pStyle w:val="BodyText"/>
      </w:pPr>
    </w:p>
    <w:p w14:paraId="64E87BFD" w14:textId="77777777" w:rsidR="007D4CB1" w:rsidRPr="00322227" w:rsidRDefault="003315CA" w:rsidP="00A93C04">
      <w:pPr>
        <w:pStyle w:val="Heading4"/>
        <w:rPr>
          <w:i w:val="0"/>
        </w:rPr>
      </w:pPr>
      <w:r w:rsidRPr="003315CA">
        <w:rPr>
          <w:rFonts w:ascii="Raleway" w:hAnsi="Raleway"/>
          <w:i w:val="0"/>
          <w:color w:val="000000"/>
        </w:rPr>
        <w:t>Ministry of Housing, Informal Human Settlements, Land and Surveys, and Physical Planning</w:t>
      </w:r>
    </w:p>
    <w:p w14:paraId="45E97346" w14:textId="77777777" w:rsidR="003315CA" w:rsidRPr="003315CA" w:rsidRDefault="003315CA" w:rsidP="000A52F1">
      <w:pPr>
        <w:pStyle w:val="BodyText"/>
      </w:pPr>
    </w:p>
    <w:p w14:paraId="27F82085" w14:textId="22524890" w:rsidR="003315CA" w:rsidRPr="00D679CF" w:rsidRDefault="00322227" w:rsidP="000A52F1">
      <w:pPr>
        <w:pStyle w:val="BodyText"/>
      </w:pPr>
      <w:r w:rsidRPr="00D679CF">
        <w:t>This Ministry is responsible for an i</w:t>
      </w:r>
      <w:r w:rsidR="003315CA" w:rsidRPr="00D679CF">
        <w:t xml:space="preserve">ntegrated </w:t>
      </w:r>
      <w:r w:rsidRPr="00D679CF">
        <w:t>a</w:t>
      </w:r>
      <w:r w:rsidR="003315CA" w:rsidRPr="00D679CF">
        <w:t>pproach to Physical Planning, Land Surveying, Land Management, Housing Development and the improvement of Informal Co</w:t>
      </w:r>
      <w:r w:rsidRPr="00D679CF">
        <w:t>mmunities and carried out the following activities:</w:t>
      </w:r>
    </w:p>
    <w:p w14:paraId="75044ADB" w14:textId="77777777" w:rsidR="003315CA" w:rsidRPr="00D679CF" w:rsidRDefault="003315CA" w:rsidP="008C514B">
      <w:pPr>
        <w:pStyle w:val="BodyText"/>
        <w:ind w:left="720"/>
      </w:pPr>
      <w:r w:rsidRPr="00D679CF">
        <w:t>Land Surveying,</w:t>
      </w:r>
    </w:p>
    <w:p w14:paraId="40B8AAC5" w14:textId="77777777" w:rsidR="003315CA" w:rsidRPr="00D679CF" w:rsidRDefault="003315CA" w:rsidP="008C514B">
      <w:pPr>
        <w:pStyle w:val="BodyText"/>
        <w:ind w:left="720"/>
      </w:pPr>
      <w:r w:rsidRPr="00D679CF">
        <w:t>Building Inspections,</w:t>
      </w:r>
    </w:p>
    <w:p w14:paraId="077C211C" w14:textId="77777777" w:rsidR="003315CA" w:rsidRPr="00D679CF" w:rsidRDefault="003315CA" w:rsidP="008C514B">
      <w:pPr>
        <w:pStyle w:val="BodyText"/>
        <w:ind w:left="720"/>
      </w:pPr>
      <w:r w:rsidRPr="00D679CF">
        <w:t>Housing Schemes, </w:t>
      </w:r>
    </w:p>
    <w:p w14:paraId="400EE4F9" w14:textId="77777777" w:rsidR="00182695" w:rsidRDefault="003315CA" w:rsidP="008C514B">
      <w:pPr>
        <w:pStyle w:val="BodyText"/>
        <w:ind w:left="720"/>
      </w:pPr>
      <w:r w:rsidRPr="00D679CF">
        <w:t>Development of Building &amp; Physical Planning Standards.</w:t>
      </w:r>
    </w:p>
    <w:p w14:paraId="1672E7F8" w14:textId="77777777" w:rsidR="008C514B" w:rsidRPr="00D679CF" w:rsidRDefault="008C514B" w:rsidP="008C514B">
      <w:pPr>
        <w:pStyle w:val="BodyText"/>
        <w:ind w:left="720"/>
      </w:pPr>
    </w:p>
    <w:p w14:paraId="5139E1D2" w14:textId="77777777" w:rsidR="00CC7CE3" w:rsidRDefault="005418AE" w:rsidP="008C514B">
      <w:pPr>
        <w:pStyle w:val="Heading4"/>
        <w:rPr>
          <w:rFonts w:ascii="Raleway" w:hAnsi="Raleway"/>
          <w:i w:val="0"/>
          <w:color w:val="000000"/>
        </w:rPr>
      </w:pPr>
      <w:r w:rsidRPr="008C514B">
        <w:rPr>
          <w:rFonts w:ascii="Raleway" w:hAnsi="Raleway"/>
          <w:i w:val="0"/>
          <w:color w:val="000000"/>
        </w:rPr>
        <w:t xml:space="preserve">Ministry of Agriculture, Forestry, Fisheries, Rural Transformation, Industry and Labour </w:t>
      </w:r>
    </w:p>
    <w:p w14:paraId="34990F21" w14:textId="77777777" w:rsidR="008C514B" w:rsidRPr="008C514B" w:rsidRDefault="008C514B" w:rsidP="008C514B"/>
    <w:p w14:paraId="6EE636A8" w14:textId="77777777" w:rsidR="005418AE" w:rsidRDefault="005418AE" w:rsidP="000A52F1">
      <w:pPr>
        <w:pStyle w:val="BodyText"/>
      </w:pPr>
      <w:r>
        <w:t xml:space="preserve">This ministry is the institutional body of the state responsible for the formulation, articulation and implementation of all policies and plans relating to Agriculture, Forestry, Fisheries, Rural Transformation, Industry and Labour. </w:t>
      </w:r>
    </w:p>
    <w:p w14:paraId="10CBCACA" w14:textId="77777777" w:rsidR="005418AE" w:rsidRDefault="005418AE" w:rsidP="000A52F1">
      <w:pPr>
        <w:pStyle w:val="BodyText"/>
      </w:pPr>
      <w:r>
        <w:t>The Administrative arm of this ministry is responsible for:</w:t>
      </w:r>
    </w:p>
    <w:p w14:paraId="752F4F51" w14:textId="77777777" w:rsidR="005418AE" w:rsidRDefault="005418AE" w:rsidP="008C514B">
      <w:pPr>
        <w:pStyle w:val="BodyText"/>
        <w:ind w:left="720"/>
      </w:pPr>
      <w:r>
        <w:t>The Co-ordination of all programmes of the various Departments, Divisions and Units.</w:t>
      </w:r>
    </w:p>
    <w:p w14:paraId="3302CF83" w14:textId="77777777" w:rsidR="005418AE" w:rsidRDefault="005418AE" w:rsidP="008C514B">
      <w:pPr>
        <w:pStyle w:val="BodyText"/>
        <w:ind w:left="720"/>
      </w:pPr>
      <w:r>
        <w:t>The maintenance of communication with local, regional and international bodies affecting the functions of the Ministry.</w:t>
      </w:r>
    </w:p>
    <w:p w14:paraId="0DDF9C73" w14:textId="77777777" w:rsidR="005418AE" w:rsidRPr="005418AE" w:rsidRDefault="005418AE" w:rsidP="008C514B">
      <w:pPr>
        <w:pStyle w:val="BodyText"/>
        <w:ind w:left="720"/>
      </w:pPr>
      <w:r>
        <w:t>The administration of revenue and expenditure transactions approved by Parliament.</w:t>
      </w:r>
    </w:p>
    <w:p w14:paraId="5681A2AC" w14:textId="77777777" w:rsidR="007D4CB1" w:rsidRPr="007D4CB1" w:rsidRDefault="007D4CB1" w:rsidP="000A52F1">
      <w:pPr>
        <w:pStyle w:val="BodyText"/>
      </w:pPr>
    </w:p>
    <w:p w14:paraId="464A717B" w14:textId="77777777" w:rsidR="007D4CB1" w:rsidRPr="00CC7CE3" w:rsidRDefault="007D4CB1" w:rsidP="00A93C04">
      <w:pPr>
        <w:pStyle w:val="Heading4"/>
        <w:rPr>
          <w:rFonts w:ascii="Times New Roman" w:hAnsi="Times New Roman"/>
          <w:i w:val="0"/>
          <w:color w:val="auto"/>
        </w:rPr>
      </w:pPr>
      <w:r w:rsidRPr="00CC7CE3">
        <w:rPr>
          <w:rFonts w:ascii="Times New Roman" w:hAnsi="Times New Roman"/>
          <w:i w:val="0"/>
          <w:color w:val="auto"/>
        </w:rPr>
        <w:t>National Trust</w:t>
      </w:r>
    </w:p>
    <w:p w14:paraId="30F06316" w14:textId="77777777" w:rsidR="00715BA5" w:rsidRPr="00715BA5" w:rsidRDefault="00715BA5" w:rsidP="000A52F1">
      <w:pPr>
        <w:pStyle w:val="BodyText"/>
      </w:pPr>
    </w:p>
    <w:p w14:paraId="11160FF2" w14:textId="49B68BD0" w:rsidR="00715BA5" w:rsidRPr="00715BA5" w:rsidRDefault="00715BA5" w:rsidP="004760FD">
      <w:pPr>
        <w:pStyle w:val="BodyText"/>
      </w:pPr>
      <w:r w:rsidRPr="00715BA5">
        <w:t>This</w:t>
      </w:r>
      <w:r>
        <w:t xml:space="preserve"> Trust was established in 1969 and it </w:t>
      </w:r>
      <w:r w:rsidRPr="00715BA5">
        <w:t>is charged with the preservation of the natural, historic, cultural and built heritage of Saint Vincent</w:t>
      </w:r>
      <w:r>
        <w:t xml:space="preserve"> and the Grenadines</w:t>
      </w:r>
      <w:r w:rsidRPr="00715BA5">
        <w:t>.</w:t>
      </w:r>
    </w:p>
    <w:p w14:paraId="166E7F4C" w14:textId="77777777" w:rsidR="00715BA5" w:rsidRPr="00715BA5" w:rsidRDefault="00715BA5" w:rsidP="004760FD">
      <w:pPr>
        <w:pStyle w:val="BodyText"/>
        <w:rPr>
          <w:rFonts w:ascii="Helvetica" w:hAnsi="Helvetica"/>
          <w:sz w:val="20"/>
        </w:rPr>
      </w:pPr>
      <w:r w:rsidRPr="00715BA5">
        <w:t>The National Trust owns several historic site and cares for many more. It has a membership of several hundred and aims to be active in the cultural life of</w:t>
      </w:r>
      <w:r>
        <w:t xml:space="preserve"> the</w:t>
      </w:r>
      <w:r w:rsidRPr="00715BA5">
        <w:t xml:space="preserve"> nation</w:t>
      </w:r>
      <w:r w:rsidRPr="00715BA5">
        <w:rPr>
          <w:rFonts w:ascii="Helvetica" w:hAnsi="Helvetica"/>
          <w:sz w:val="20"/>
        </w:rPr>
        <w:t>.</w:t>
      </w:r>
    </w:p>
    <w:p w14:paraId="28164BEB" w14:textId="77777777" w:rsidR="00715BA5" w:rsidRPr="00715BA5" w:rsidRDefault="00715BA5" w:rsidP="000A52F1">
      <w:pPr>
        <w:pStyle w:val="BodyText"/>
      </w:pPr>
    </w:p>
    <w:p w14:paraId="7A6B50E2" w14:textId="77777777" w:rsidR="007D4CB1" w:rsidRDefault="007D4CB1" w:rsidP="00A93C04">
      <w:pPr>
        <w:pStyle w:val="Heading4"/>
        <w:rPr>
          <w:rFonts w:ascii="Times New Roman" w:hAnsi="Times New Roman"/>
          <w:i w:val="0"/>
          <w:color w:val="auto"/>
        </w:rPr>
      </w:pPr>
      <w:r w:rsidRPr="00597A26">
        <w:rPr>
          <w:rFonts w:ascii="Times New Roman" w:hAnsi="Times New Roman"/>
          <w:i w:val="0"/>
          <w:color w:val="auto"/>
        </w:rPr>
        <w:t xml:space="preserve">Solid Waste Management </w:t>
      </w:r>
      <w:r w:rsidR="00597A26">
        <w:rPr>
          <w:rFonts w:ascii="Times New Roman" w:hAnsi="Times New Roman"/>
          <w:i w:val="0"/>
          <w:color w:val="auto"/>
        </w:rPr>
        <w:t>Unit</w:t>
      </w:r>
    </w:p>
    <w:p w14:paraId="020AD821" w14:textId="77777777" w:rsidR="00597A26" w:rsidRPr="00597A26" w:rsidRDefault="00597A26" w:rsidP="000A52F1">
      <w:pPr>
        <w:pStyle w:val="BodyText"/>
      </w:pPr>
    </w:p>
    <w:p w14:paraId="75121E5C" w14:textId="77777777" w:rsidR="00597A26" w:rsidRPr="00783E80" w:rsidRDefault="00597A26" w:rsidP="004760FD">
      <w:pPr>
        <w:pStyle w:val="BodyText"/>
        <w:rPr>
          <w:b/>
        </w:rPr>
      </w:pPr>
      <w:r>
        <w:t>This unit is within the CWSA and has as its mission t</w:t>
      </w:r>
      <w:r w:rsidRPr="00597A26">
        <w:t>o improve the quality of life for all Vincentians, through the provision of efficient and effective Solid</w:t>
      </w:r>
      <w:r w:rsidRPr="00783E80">
        <w:rPr>
          <w:rStyle w:val="Strong"/>
          <w:b w:val="0"/>
        </w:rPr>
        <w:t xml:space="preserve"> Waste Management Unit (SWMU)</w:t>
      </w:r>
    </w:p>
    <w:p w14:paraId="5323AE5A" w14:textId="77777777" w:rsidR="00597A26" w:rsidRPr="00597A26" w:rsidRDefault="00597A26" w:rsidP="004760FD">
      <w:pPr>
        <w:pStyle w:val="BodyText"/>
      </w:pPr>
      <w:r w:rsidRPr="00597A26">
        <w:t xml:space="preserve">The SWMU is governed by the St. Vincent and the Grenadines Waste Management Act and Regulations, Act No.31 of 2000 and Solid Waste regulations No. 11 of 2005. The SWMU was established in </w:t>
      </w:r>
      <w:proofErr w:type="gramStart"/>
      <w:r w:rsidRPr="00597A26">
        <w:t>November,</w:t>
      </w:r>
      <w:proofErr w:type="gramEnd"/>
      <w:r w:rsidRPr="00597A26">
        <w:t xml:space="preserve"> 1999 to execute the activities under the Organization of Eastern Caribbean States (OECS) Solid and Ship-generated Waste Management Project and is also currently responsible </w:t>
      </w:r>
      <w:r w:rsidRPr="00597A26">
        <w:lastRenderedPageBreak/>
        <w:t xml:space="preserve">for the collection and disposal of Solid waste on St. Vincent and the Grenadines. In addition, the unit has responsibility for the development of waste management facilities on the Grenadine islands of </w:t>
      </w:r>
      <w:proofErr w:type="spellStart"/>
      <w:r w:rsidRPr="00597A26">
        <w:t>Bequia</w:t>
      </w:r>
      <w:proofErr w:type="spellEnd"/>
      <w:r w:rsidRPr="00597A26">
        <w:t xml:space="preserve">, Union Island and </w:t>
      </w:r>
      <w:proofErr w:type="spellStart"/>
      <w:r w:rsidRPr="00597A26">
        <w:t>Canouan</w:t>
      </w:r>
      <w:proofErr w:type="spellEnd"/>
      <w:r w:rsidR="0046487A">
        <w:t>.</w:t>
      </w:r>
    </w:p>
    <w:p w14:paraId="1AE49813" w14:textId="77777777" w:rsidR="007D4CB1" w:rsidRDefault="007D4CB1" w:rsidP="000A52F1">
      <w:pPr>
        <w:pStyle w:val="BodyText"/>
      </w:pPr>
    </w:p>
    <w:p w14:paraId="4EAAE186" w14:textId="77777777" w:rsidR="007D4CB1" w:rsidRDefault="007D4CB1" w:rsidP="00A93C04">
      <w:pPr>
        <w:pStyle w:val="Heading4"/>
        <w:rPr>
          <w:rFonts w:ascii="Times New Roman" w:hAnsi="Times New Roman"/>
          <w:i w:val="0"/>
          <w:color w:val="auto"/>
        </w:rPr>
      </w:pPr>
      <w:r w:rsidRPr="004A51F5">
        <w:rPr>
          <w:rFonts w:ascii="Times New Roman" w:hAnsi="Times New Roman"/>
          <w:i w:val="0"/>
          <w:color w:val="auto"/>
        </w:rPr>
        <w:t xml:space="preserve">Ministry of </w:t>
      </w:r>
      <w:r w:rsidR="004A51F5" w:rsidRPr="004A51F5">
        <w:rPr>
          <w:rFonts w:ascii="Times New Roman" w:hAnsi="Times New Roman"/>
          <w:i w:val="0"/>
          <w:color w:val="auto"/>
        </w:rPr>
        <w:t xml:space="preserve">Finance, Economic Planning, Sustainable Development and </w:t>
      </w:r>
      <w:r w:rsidR="007B66DF">
        <w:rPr>
          <w:rFonts w:ascii="Times New Roman" w:hAnsi="Times New Roman"/>
          <w:i w:val="0"/>
          <w:color w:val="auto"/>
        </w:rPr>
        <w:t>I</w:t>
      </w:r>
      <w:r w:rsidR="004A51F5" w:rsidRPr="004A51F5">
        <w:rPr>
          <w:rFonts w:ascii="Times New Roman" w:hAnsi="Times New Roman"/>
          <w:i w:val="0"/>
          <w:color w:val="auto"/>
        </w:rPr>
        <w:t>nformation Technology</w:t>
      </w:r>
      <w:r w:rsidR="004A51F5">
        <w:rPr>
          <w:rFonts w:ascii="Times New Roman" w:hAnsi="Times New Roman"/>
          <w:i w:val="0"/>
          <w:color w:val="auto"/>
        </w:rPr>
        <w:t xml:space="preserve"> - Economic Planning and Sustainable Development.</w:t>
      </w:r>
    </w:p>
    <w:p w14:paraId="0C9ABC9B" w14:textId="77777777" w:rsidR="004A51F5" w:rsidRDefault="004A51F5" w:rsidP="000A52F1">
      <w:pPr>
        <w:pStyle w:val="BodyText"/>
      </w:pPr>
    </w:p>
    <w:p w14:paraId="27424181" w14:textId="77777777" w:rsidR="004A51F5" w:rsidRDefault="004A51F5" w:rsidP="000A52F1">
      <w:pPr>
        <w:pStyle w:val="BodyText"/>
      </w:pPr>
      <w:r>
        <w:t>This unit mission is to lead the process of re-engineer economic growth, promoting sustainable development and improving the quality of life of all Vi</w:t>
      </w:r>
      <w:r w:rsidR="00912F0A">
        <w:t>ncentians, through the following activities:</w:t>
      </w:r>
    </w:p>
    <w:p w14:paraId="33D7B85F" w14:textId="77777777" w:rsidR="00912F0A" w:rsidRDefault="00912F0A" w:rsidP="00955B64">
      <w:pPr>
        <w:pStyle w:val="BodyText"/>
        <w:numPr>
          <w:ilvl w:val="0"/>
          <w:numId w:val="49"/>
        </w:numPr>
      </w:pPr>
      <w:r>
        <w:t>To formul</w:t>
      </w:r>
      <w:r w:rsidR="00C06890">
        <w:t>ate goals, objectives and development strategies for the national economy</w:t>
      </w:r>
    </w:p>
    <w:p w14:paraId="75C8EB6D" w14:textId="77777777" w:rsidR="00C06890" w:rsidRDefault="00C06890" w:rsidP="00955B64">
      <w:pPr>
        <w:pStyle w:val="BodyText"/>
        <w:numPr>
          <w:ilvl w:val="0"/>
          <w:numId w:val="49"/>
        </w:numPr>
      </w:pPr>
      <w:r>
        <w:t>To analyse the economy of SVG</w:t>
      </w:r>
    </w:p>
    <w:p w14:paraId="37FCA969" w14:textId="77777777" w:rsidR="00C06890" w:rsidRDefault="00C06890" w:rsidP="00955B64">
      <w:pPr>
        <w:pStyle w:val="BodyText"/>
        <w:numPr>
          <w:ilvl w:val="0"/>
          <w:numId w:val="49"/>
        </w:numPr>
      </w:pPr>
      <w:r>
        <w:t>To coordinate the preparation of a development plans, socio-economic strategy paper and review</w:t>
      </w:r>
    </w:p>
    <w:p w14:paraId="72FC01E0" w14:textId="77777777" w:rsidR="00C06890" w:rsidRPr="007B66DF" w:rsidRDefault="00C06890" w:rsidP="00955B64">
      <w:pPr>
        <w:pStyle w:val="BodyText"/>
        <w:numPr>
          <w:ilvl w:val="0"/>
          <w:numId w:val="49"/>
        </w:numPr>
        <w:rPr>
          <w:lang w:val="en-US"/>
        </w:rPr>
      </w:pPr>
      <w:r>
        <w:t>To coordinate the social policies into developmental planning</w:t>
      </w:r>
      <w:r w:rsidR="007B66DF">
        <w:rPr>
          <w:lang w:val="en-US"/>
        </w:rPr>
        <w:t>.</w:t>
      </w:r>
    </w:p>
    <w:p w14:paraId="48E0DB52" w14:textId="77777777" w:rsidR="00783E80" w:rsidRDefault="00783E80" w:rsidP="000A52F1">
      <w:pPr>
        <w:pStyle w:val="BodyText"/>
        <w:rPr>
          <w:rFonts w:eastAsia="Calibri"/>
        </w:rPr>
      </w:pPr>
    </w:p>
    <w:p w14:paraId="754AB6D2" w14:textId="77777777" w:rsidR="007D4CB1" w:rsidRDefault="007D4CB1" w:rsidP="00A93C04">
      <w:pPr>
        <w:pStyle w:val="Heading4"/>
        <w:rPr>
          <w:i w:val="0"/>
          <w:color w:val="auto"/>
        </w:rPr>
      </w:pPr>
      <w:r w:rsidRPr="00CC7CE3">
        <w:rPr>
          <w:i w:val="0"/>
          <w:color w:val="auto"/>
        </w:rPr>
        <w:t xml:space="preserve">National Emergency Management Office </w:t>
      </w:r>
    </w:p>
    <w:p w14:paraId="4E5494EB" w14:textId="77777777" w:rsidR="008C514B" w:rsidRPr="008C514B" w:rsidRDefault="008C514B" w:rsidP="008C514B"/>
    <w:p w14:paraId="1DE1D450" w14:textId="7B1E79AF" w:rsidR="00912F0A" w:rsidRPr="00D679CF" w:rsidRDefault="00912F0A" w:rsidP="004760FD">
      <w:pPr>
        <w:pStyle w:val="BodyText"/>
      </w:pPr>
      <w:r w:rsidRPr="00D679CF">
        <w:t>NEMO was established in January of 2002 to coordinate the use of all available resources (local, regional, and international) to ensure that all the people of </w:t>
      </w:r>
      <w:proofErr w:type="spellStart"/>
      <w:proofErr w:type="gramStart"/>
      <w:r w:rsidRPr="00D679CF">
        <w:t>St.Vincent</w:t>
      </w:r>
      <w:proofErr w:type="spellEnd"/>
      <w:proofErr w:type="gramEnd"/>
      <w:r w:rsidRPr="00D679CF">
        <w:t xml:space="preserve"> and the Grenadines are better able to mitigate against disasters, prepare for disasters, respond to disasters and recover from the impact of disasters in the shortest possible time.</w:t>
      </w:r>
    </w:p>
    <w:p w14:paraId="7B9ACBD6" w14:textId="77777777" w:rsidR="00912F0A" w:rsidRDefault="00912F0A" w:rsidP="004760FD">
      <w:pPr>
        <w:pStyle w:val="BodyText"/>
      </w:pPr>
      <w:r w:rsidRPr="00D679CF">
        <w:t xml:space="preserve">Its vision is to have a tested, comprehensive but practical Disaster Management Plan for every household, building, institution, and or </w:t>
      </w:r>
      <w:r w:rsidR="00C06890" w:rsidRPr="00D679CF">
        <w:t>organization</w:t>
      </w:r>
      <w:r w:rsidRPr="00D679CF">
        <w:t xml:space="preserve"> in </w:t>
      </w:r>
      <w:proofErr w:type="spellStart"/>
      <w:proofErr w:type="gramStart"/>
      <w:r w:rsidRPr="00D679CF">
        <w:t>St.Vincent</w:t>
      </w:r>
      <w:proofErr w:type="spellEnd"/>
      <w:proofErr w:type="gramEnd"/>
      <w:r w:rsidRPr="00D679CF">
        <w:t xml:space="preserve"> and the Grenadines.</w:t>
      </w:r>
    </w:p>
    <w:p w14:paraId="7C8ADB95" w14:textId="77777777" w:rsidR="00C01EB8" w:rsidRPr="00D679CF" w:rsidRDefault="00C01EB8" w:rsidP="004760FD">
      <w:pPr>
        <w:pStyle w:val="BodyText"/>
      </w:pPr>
    </w:p>
    <w:p w14:paraId="7616D34B" w14:textId="77777777" w:rsidR="00006A9E" w:rsidRDefault="00787135" w:rsidP="00A93C04">
      <w:pPr>
        <w:pStyle w:val="Heading4"/>
        <w:rPr>
          <w:rFonts w:ascii="Times New Roman" w:hAnsi="Times New Roman"/>
          <w:i w:val="0"/>
          <w:color w:val="auto"/>
        </w:rPr>
      </w:pPr>
      <w:r w:rsidRPr="00C06890">
        <w:rPr>
          <w:rFonts w:ascii="Times New Roman" w:hAnsi="Times New Roman"/>
          <w:i w:val="0"/>
          <w:color w:val="auto"/>
        </w:rPr>
        <w:t xml:space="preserve">Department of </w:t>
      </w:r>
      <w:r w:rsidR="00573E24" w:rsidRPr="00C06890">
        <w:rPr>
          <w:rFonts w:ascii="Times New Roman" w:hAnsi="Times New Roman"/>
          <w:i w:val="0"/>
          <w:color w:val="auto"/>
        </w:rPr>
        <w:t xml:space="preserve">Labour </w:t>
      </w:r>
      <w:r w:rsidR="00955B64" w:rsidRPr="00C06890">
        <w:rPr>
          <w:rFonts w:ascii="Times New Roman" w:hAnsi="Times New Roman"/>
          <w:i w:val="0"/>
          <w:color w:val="auto"/>
        </w:rPr>
        <w:t>Department -</w:t>
      </w:r>
      <w:r w:rsidR="00617279" w:rsidRPr="00C06890">
        <w:rPr>
          <w:rFonts w:ascii="Times New Roman" w:hAnsi="Times New Roman"/>
          <w:i w:val="0"/>
          <w:color w:val="auto"/>
        </w:rPr>
        <w:t xml:space="preserve"> Occupational Health and Safety </w:t>
      </w:r>
    </w:p>
    <w:p w14:paraId="64B4E14D" w14:textId="77777777" w:rsidR="008C514B" w:rsidRPr="008C514B" w:rsidRDefault="008C514B" w:rsidP="008C514B"/>
    <w:p w14:paraId="0A3426F6" w14:textId="77777777" w:rsidR="0061365A" w:rsidRPr="0061365A" w:rsidRDefault="0061365A" w:rsidP="00A93C04">
      <w:pPr>
        <w:pStyle w:val="BodyText"/>
      </w:pPr>
      <w:bookmarkStart w:id="13" w:name="_Toc6991249"/>
      <w:bookmarkStart w:id="14" w:name="_Toc6991645"/>
      <w:r w:rsidRPr="0061365A">
        <w:t xml:space="preserve">The Department has as its mission </w:t>
      </w:r>
      <w:r>
        <w:t>t</w:t>
      </w:r>
      <w:r w:rsidRPr="0061365A">
        <w:t xml:space="preserve">o improve the quality of life of workers by fostering </w:t>
      </w:r>
      <w:proofErr w:type="gramStart"/>
      <w:r w:rsidRPr="0061365A">
        <w:t>a greater degree of</w:t>
      </w:r>
      <w:proofErr w:type="gramEnd"/>
      <w:r w:rsidRPr="0061365A">
        <w:t xml:space="preserve"> collaboration between Government and the Social Partners (Trade Union and Employers) thus engendering a peaceful industrial climate.</w:t>
      </w:r>
      <w:bookmarkEnd w:id="13"/>
      <w:bookmarkEnd w:id="14"/>
    </w:p>
    <w:p w14:paraId="0DC752A2" w14:textId="77777777" w:rsidR="0061365A" w:rsidRPr="0061365A" w:rsidRDefault="0061365A" w:rsidP="00A93C04">
      <w:pPr>
        <w:pStyle w:val="BodyText"/>
      </w:pPr>
      <w:bookmarkStart w:id="15" w:name="_Toc6991250"/>
      <w:bookmarkStart w:id="16" w:name="_Toc6991646"/>
      <w:r w:rsidRPr="0061365A">
        <w:t>By providing the following services:</w:t>
      </w:r>
      <w:bookmarkEnd w:id="15"/>
      <w:bookmarkEnd w:id="16"/>
    </w:p>
    <w:p w14:paraId="32B9CB39" w14:textId="77777777" w:rsidR="0061365A" w:rsidRPr="0061365A" w:rsidRDefault="0061365A" w:rsidP="007B66DF">
      <w:pPr>
        <w:pStyle w:val="NormalWeb"/>
        <w:spacing w:line="276" w:lineRule="auto"/>
        <w:ind w:left="720"/>
        <w:jc w:val="both"/>
        <w:rPr>
          <w:lang w:val="en-GB"/>
        </w:rPr>
      </w:pPr>
      <w:r w:rsidRPr="0061365A">
        <w:rPr>
          <w:lang w:val="en-GB"/>
        </w:rPr>
        <w:t>• Dispute Settlement (Individual complaints/Trade Union initiated complaints settlement by way of conciliation)</w:t>
      </w:r>
    </w:p>
    <w:p w14:paraId="1CB6104B" w14:textId="77777777" w:rsidR="0061365A" w:rsidRPr="0061365A" w:rsidRDefault="0061365A" w:rsidP="007B66DF">
      <w:pPr>
        <w:pStyle w:val="NormalWeb"/>
        <w:spacing w:line="276" w:lineRule="auto"/>
        <w:ind w:left="720"/>
        <w:jc w:val="both"/>
        <w:rPr>
          <w:lang w:val="en-GB"/>
        </w:rPr>
      </w:pPr>
      <w:r w:rsidRPr="0061365A">
        <w:rPr>
          <w:lang w:val="en-GB"/>
        </w:rPr>
        <w:t>• Advice on Employment and Labour Matters</w:t>
      </w:r>
    </w:p>
    <w:p w14:paraId="0F9BC4C5" w14:textId="77777777" w:rsidR="0061365A" w:rsidRPr="0061365A" w:rsidRDefault="0061365A" w:rsidP="007B66DF">
      <w:pPr>
        <w:pStyle w:val="NormalWeb"/>
        <w:spacing w:line="276" w:lineRule="auto"/>
        <w:ind w:left="720"/>
        <w:jc w:val="both"/>
        <w:rPr>
          <w:lang w:val="en-GB"/>
        </w:rPr>
      </w:pPr>
      <w:r w:rsidRPr="0061365A">
        <w:rPr>
          <w:lang w:val="en-GB"/>
        </w:rPr>
        <w:t>• Workplace Inspections</w:t>
      </w:r>
    </w:p>
    <w:p w14:paraId="65D883E5" w14:textId="77777777" w:rsidR="0061365A" w:rsidRPr="0061365A" w:rsidRDefault="0061365A" w:rsidP="007B66DF">
      <w:pPr>
        <w:pStyle w:val="NormalWeb"/>
        <w:spacing w:line="276" w:lineRule="auto"/>
        <w:ind w:left="720"/>
        <w:jc w:val="both"/>
        <w:rPr>
          <w:lang w:val="en-GB"/>
        </w:rPr>
      </w:pPr>
      <w:r w:rsidRPr="0061365A">
        <w:rPr>
          <w:lang w:val="en-GB"/>
        </w:rPr>
        <w:t>• Overseas Migrant Workers Programme</w:t>
      </w:r>
    </w:p>
    <w:p w14:paraId="3E48C939" w14:textId="77777777" w:rsidR="0061365A" w:rsidRPr="0061365A" w:rsidRDefault="0061365A" w:rsidP="007B66DF">
      <w:pPr>
        <w:pStyle w:val="NormalWeb"/>
        <w:spacing w:line="276" w:lineRule="auto"/>
        <w:ind w:left="720"/>
        <w:jc w:val="both"/>
        <w:rPr>
          <w:lang w:val="en-GB"/>
        </w:rPr>
      </w:pPr>
      <w:r w:rsidRPr="0061365A">
        <w:rPr>
          <w:lang w:val="en-GB"/>
        </w:rPr>
        <w:lastRenderedPageBreak/>
        <w:t>• Employment Services (Registration of Job Seekers, Job Placement, Job Search Training)</w:t>
      </w:r>
    </w:p>
    <w:p w14:paraId="095C722B" w14:textId="77777777" w:rsidR="0061365A" w:rsidRPr="0061365A" w:rsidRDefault="0061365A" w:rsidP="007B66DF">
      <w:pPr>
        <w:pStyle w:val="NormalWeb"/>
        <w:spacing w:line="276" w:lineRule="auto"/>
        <w:ind w:left="720"/>
        <w:jc w:val="both"/>
        <w:rPr>
          <w:lang w:val="en-GB"/>
        </w:rPr>
      </w:pPr>
      <w:r w:rsidRPr="0061365A">
        <w:rPr>
          <w:lang w:val="en-GB"/>
        </w:rPr>
        <w:t>• Labour Market Information</w:t>
      </w:r>
    </w:p>
    <w:p w14:paraId="3A9482A9" w14:textId="77777777" w:rsidR="00006A9E" w:rsidRDefault="00006A9E" w:rsidP="000A52F1">
      <w:pPr>
        <w:pStyle w:val="BodyText"/>
      </w:pPr>
    </w:p>
    <w:p w14:paraId="6E655938" w14:textId="2C61D917" w:rsidR="00012C92" w:rsidRPr="00353187" w:rsidRDefault="005D57FC" w:rsidP="00A93C04">
      <w:pPr>
        <w:pStyle w:val="Heading2"/>
        <w:rPr>
          <w:rFonts w:eastAsia="Calibri"/>
          <w:lang w:val="en-US"/>
        </w:rPr>
      </w:pPr>
      <w:bookmarkStart w:id="17" w:name="_Toc10626999"/>
      <w:r w:rsidRPr="00353187">
        <w:rPr>
          <w:rFonts w:eastAsia="Calibri"/>
          <w:lang w:val="en-US"/>
        </w:rPr>
        <w:t>2.</w:t>
      </w:r>
      <w:r w:rsidR="00EC5DCE" w:rsidRPr="00353187">
        <w:rPr>
          <w:rFonts w:eastAsia="Calibri"/>
          <w:lang w:val="en-US"/>
        </w:rPr>
        <w:t>3</w:t>
      </w:r>
      <w:r w:rsidR="00D214AD">
        <w:rPr>
          <w:rFonts w:eastAsia="Calibri"/>
          <w:lang w:val="en-US"/>
        </w:rPr>
        <w:t xml:space="preserve"> </w:t>
      </w:r>
      <w:r w:rsidRPr="00353187">
        <w:rPr>
          <w:rFonts w:eastAsia="Calibri"/>
          <w:lang w:val="en-US"/>
        </w:rPr>
        <w:t>World Bank Safeguard Policies</w:t>
      </w:r>
      <w:bookmarkEnd w:id="17"/>
    </w:p>
    <w:p w14:paraId="411CB2A7" w14:textId="77777777" w:rsidR="00A057E6" w:rsidRPr="00DF7625" w:rsidRDefault="00A057E6" w:rsidP="000A52F1">
      <w:pPr>
        <w:pStyle w:val="BodyText"/>
      </w:pPr>
    </w:p>
    <w:p w14:paraId="04FE8D82" w14:textId="77777777" w:rsidR="00DC3566" w:rsidRDefault="005D57FC" w:rsidP="00E04A45">
      <w:pPr>
        <w:pStyle w:val="BodyText"/>
        <w:spacing w:line="276" w:lineRule="auto"/>
      </w:pPr>
      <w:r w:rsidRPr="00FE4513">
        <w:t>The World Bank projects and activities are governed by Operational Policies (OP)which are designed to ensure that the projects are economically, financially, socially and environmentally sound.</w:t>
      </w:r>
      <w:r w:rsidRPr="00FE4513">
        <w:rPr>
          <w:vertAlign w:val="superscript"/>
        </w:rPr>
        <w:footnoteReference w:id="1"/>
      </w:r>
      <w:r w:rsidR="00744654" w:rsidRPr="00FE4513">
        <w:t xml:space="preserve">The World Bank's </w:t>
      </w:r>
      <w:r w:rsidR="00CF1637">
        <w:t>policy on E</w:t>
      </w:r>
      <w:r w:rsidR="00744654" w:rsidRPr="00FE4513">
        <w:t xml:space="preserve">nvironmental </w:t>
      </w:r>
      <w:r w:rsidR="00CF1637">
        <w:t>A</w:t>
      </w:r>
      <w:r w:rsidR="00744654" w:rsidRPr="00FE4513">
        <w:t xml:space="preserve">ssessment </w:t>
      </w:r>
      <w:r w:rsidR="00CF1637">
        <w:t>(OP4.01) is</w:t>
      </w:r>
      <w:r w:rsidR="00744654" w:rsidRPr="00FE4513">
        <w:t xml:space="preserve"> used to identify, avoid, and mitigate the potential negative environmental impacts associated with Bank lending operations</w:t>
      </w:r>
      <w:r w:rsidR="00744654" w:rsidRPr="00CF1637">
        <w:t>. This</w:t>
      </w:r>
      <w:r w:rsidR="00744654" w:rsidRPr="00FE4513">
        <w:t xml:space="preserve"> policy is considered to be the umbrella polic</w:t>
      </w:r>
      <w:r w:rsidR="00CF1637">
        <w:t xml:space="preserve">y for the Bank's </w:t>
      </w:r>
      <w:r w:rsidR="00573E24">
        <w:t>“</w:t>
      </w:r>
      <w:r w:rsidR="00CF1637">
        <w:t xml:space="preserve">environmental </w:t>
      </w:r>
      <w:r w:rsidR="00744654" w:rsidRPr="00FE4513">
        <w:t>safeguard policies</w:t>
      </w:r>
      <w:r w:rsidR="00CF1637">
        <w:t>”</w:t>
      </w:r>
      <w:r w:rsidR="00744654" w:rsidRPr="00FE4513">
        <w:t xml:space="preserve"> which among others include: Natural Habitats (OP 4.04), Forests (OP 4.36), Pest Management (OP 4.09), Physical Cultural Resources (OP 4.11), and Safety of Dams (OP 4.37).</w:t>
      </w:r>
      <w:r w:rsidR="00573E24">
        <w:t>The Bank’s “social safeguard policies” include Involuntary Resettlement (OP4.12) and Indigenous Peoples (OP4.10).</w:t>
      </w:r>
    </w:p>
    <w:p w14:paraId="348769BA" w14:textId="77777777" w:rsidR="00DC3566" w:rsidRDefault="00744654" w:rsidP="00E04A45">
      <w:pPr>
        <w:pStyle w:val="BodyText"/>
        <w:spacing w:line="276" w:lineRule="auto"/>
        <w:rPr>
          <w:bCs/>
          <w:noProof/>
        </w:rPr>
      </w:pPr>
      <w:r w:rsidRPr="00FE4513">
        <w:t xml:space="preserve">Under OP4.01 </w:t>
      </w:r>
      <w:bookmarkStart w:id="18" w:name="fref11"/>
      <w:bookmarkEnd w:id="18"/>
      <w:r w:rsidRPr="00FE4513">
        <w:t xml:space="preserve">the Bank will </w:t>
      </w:r>
      <w:r w:rsidRPr="00CF1637">
        <w:t>undertake environmental screening</w:t>
      </w:r>
      <w:r w:rsidRPr="00FE4513">
        <w:t xml:space="preserve"> of each proposed project to determine the appropriate extent and type of </w:t>
      </w:r>
      <w:r w:rsidR="00E8094D" w:rsidRPr="00FE4513">
        <w:t xml:space="preserve">environmental assessment </w:t>
      </w:r>
      <w:r w:rsidRPr="00FE4513">
        <w:t>required. Proposed projects are classified into one of four categories, depending on the type, location, sensitivity, and scale of the project and the nature and magnitude of its potential environmental impacts</w:t>
      </w:r>
      <w:r w:rsidR="00B90DD9" w:rsidRPr="00FE4513">
        <w:t>.  The categories of potential environmental impacts are classified as A, B, C and FI</w:t>
      </w:r>
      <w:r w:rsidR="0025140C">
        <w:t xml:space="preserve">, this </w:t>
      </w:r>
      <w:r w:rsidR="002A0F8F">
        <w:rPr>
          <w:bCs/>
          <w:noProof/>
        </w:rPr>
        <w:t xml:space="preserve">project </w:t>
      </w:r>
      <w:r w:rsidR="002A0F8F" w:rsidRPr="00FE4513">
        <w:rPr>
          <w:bCs/>
          <w:noProof/>
        </w:rPr>
        <w:t>is classified as Category B,</w:t>
      </w:r>
      <w:r w:rsidR="0025140C">
        <w:rPr>
          <w:bCs/>
          <w:noProof/>
        </w:rPr>
        <w:t xml:space="preserve"> sumarized in the box below, </w:t>
      </w:r>
      <w:r w:rsidR="002A0F8F" w:rsidRPr="00FE4513">
        <w:rPr>
          <w:bCs/>
          <w:noProof/>
        </w:rPr>
        <w:t xml:space="preserve"> meaning that environmental impacts for the type of work anticipated under the project are expected to be moderate </w:t>
      </w:r>
      <w:r w:rsidR="002A0F8F">
        <w:rPr>
          <w:bCs/>
          <w:noProof/>
        </w:rPr>
        <w:t xml:space="preserve">to minimal </w:t>
      </w:r>
      <w:r w:rsidR="002A0F8F" w:rsidRPr="00FE4513">
        <w:rPr>
          <w:bCs/>
          <w:noProof/>
        </w:rPr>
        <w:t xml:space="preserve">in nature and can be </w:t>
      </w:r>
      <w:r w:rsidR="002A0F8F">
        <w:rPr>
          <w:bCs/>
          <w:noProof/>
        </w:rPr>
        <w:t xml:space="preserve">readily </w:t>
      </w:r>
      <w:r w:rsidR="002A0F8F" w:rsidRPr="00FE4513">
        <w:rPr>
          <w:bCs/>
          <w:noProof/>
        </w:rPr>
        <w:t xml:space="preserve">managed through the application of appropriate </w:t>
      </w:r>
      <w:r w:rsidR="002A0F8F">
        <w:rPr>
          <w:bCs/>
          <w:noProof/>
        </w:rPr>
        <w:t xml:space="preserve">and well established </w:t>
      </w:r>
      <w:r w:rsidR="002A0F8F" w:rsidRPr="00FE4513">
        <w:rPr>
          <w:bCs/>
          <w:noProof/>
        </w:rPr>
        <w:t xml:space="preserve">engineering and management measures. </w:t>
      </w:r>
    </w:p>
    <w:p w14:paraId="49EFD292" w14:textId="77777777" w:rsidR="00A16823" w:rsidRPr="00FE4513" w:rsidRDefault="00A16823" w:rsidP="000A52F1">
      <w:pPr>
        <w:pStyle w:val="BodyText"/>
      </w:pPr>
    </w:p>
    <w:tbl>
      <w:tblPr>
        <w:tblW w:w="92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05"/>
        <w:gridCol w:w="6804"/>
      </w:tblGrid>
      <w:tr w:rsidR="00744654" w:rsidRPr="00FE4513" w14:paraId="61101B9D" w14:textId="77777777" w:rsidTr="00E15468">
        <w:tc>
          <w:tcPr>
            <w:tcW w:w="2405" w:type="dxa"/>
            <w:tcBorders>
              <w:top w:val="single" w:sz="8" w:space="0" w:color="4F81BD"/>
              <w:left w:val="single" w:sz="8" w:space="0" w:color="4F81BD"/>
              <w:bottom w:val="single" w:sz="18" w:space="0" w:color="4F81BD"/>
              <w:right w:val="single" w:sz="8" w:space="0" w:color="4F81BD"/>
            </w:tcBorders>
          </w:tcPr>
          <w:p w14:paraId="106E0841" w14:textId="77777777" w:rsidR="00744654" w:rsidRPr="00E15468" w:rsidRDefault="00744654" w:rsidP="000A52F1">
            <w:pPr>
              <w:pStyle w:val="BodyText"/>
            </w:pPr>
            <w:r w:rsidRPr="00E15468">
              <w:t>Category</w:t>
            </w:r>
          </w:p>
        </w:tc>
        <w:tc>
          <w:tcPr>
            <w:tcW w:w="6804" w:type="dxa"/>
            <w:tcBorders>
              <w:top w:val="single" w:sz="8" w:space="0" w:color="4F81BD"/>
              <w:left w:val="single" w:sz="8" w:space="0" w:color="4F81BD"/>
              <w:bottom w:val="single" w:sz="18" w:space="0" w:color="4F81BD"/>
              <w:right w:val="single" w:sz="8" w:space="0" w:color="4F81BD"/>
            </w:tcBorders>
          </w:tcPr>
          <w:p w14:paraId="683F5797" w14:textId="77777777" w:rsidR="00744654" w:rsidRPr="00E15468" w:rsidRDefault="00744654" w:rsidP="000A52F1">
            <w:pPr>
              <w:pStyle w:val="BodyText"/>
            </w:pPr>
            <w:r w:rsidRPr="00E15468">
              <w:t>Description</w:t>
            </w:r>
          </w:p>
        </w:tc>
      </w:tr>
      <w:tr w:rsidR="00744654" w:rsidRPr="00FE4513" w14:paraId="0AB37819" w14:textId="77777777" w:rsidTr="00E15468">
        <w:tc>
          <w:tcPr>
            <w:tcW w:w="2405" w:type="dxa"/>
            <w:tcBorders>
              <w:top w:val="single" w:sz="8" w:space="0" w:color="4F81BD"/>
              <w:left w:val="single" w:sz="8" w:space="0" w:color="4F81BD"/>
              <w:bottom w:val="single" w:sz="8" w:space="0" w:color="4F81BD"/>
              <w:right w:val="single" w:sz="8" w:space="0" w:color="4F81BD"/>
            </w:tcBorders>
            <w:shd w:val="clear" w:color="auto" w:fill="D3DFEE"/>
          </w:tcPr>
          <w:p w14:paraId="4200351F" w14:textId="77777777" w:rsidR="00744654" w:rsidRPr="00E15468" w:rsidRDefault="00744654" w:rsidP="000A52F1">
            <w:pPr>
              <w:pStyle w:val="BodyText"/>
            </w:pPr>
            <w:r w:rsidRPr="00E15468">
              <w:t>Category B</w:t>
            </w:r>
          </w:p>
        </w:tc>
        <w:tc>
          <w:tcPr>
            <w:tcW w:w="6804" w:type="dxa"/>
            <w:tcBorders>
              <w:top w:val="single" w:sz="8" w:space="0" w:color="4F81BD"/>
              <w:left w:val="single" w:sz="8" w:space="0" w:color="4F81BD"/>
              <w:bottom w:val="single" w:sz="8" w:space="0" w:color="4F81BD"/>
              <w:right w:val="single" w:sz="8" w:space="0" w:color="4F81BD"/>
            </w:tcBorders>
            <w:shd w:val="clear" w:color="auto" w:fill="D3DFEE"/>
          </w:tcPr>
          <w:p w14:paraId="1D02ACFF" w14:textId="77777777" w:rsidR="00744654" w:rsidRPr="00E15468" w:rsidRDefault="00744654" w:rsidP="000A52F1">
            <w:pPr>
              <w:pStyle w:val="BodyText"/>
            </w:pPr>
            <w:r w:rsidRPr="00E15468">
              <w:t>Category B project has potential adverse environmental impacts on human populations or environmentally important areas, including wetlands, forests, grasslands, and other natural habitats - which are less adverse than those of Category A projects.  These impacts are site specific; few if any of them are irreversible; and in most cases mitigation measures can be designed more readily than for Category A projects.</w:t>
            </w:r>
          </w:p>
        </w:tc>
      </w:tr>
    </w:tbl>
    <w:p w14:paraId="2213192C" w14:textId="77777777" w:rsidR="00E25748" w:rsidRDefault="00E25748" w:rsidP="000A52F1">
      <w:pPr>
        <w:pStyle w:val="BodyText"/>
        <w:rPr>
          <w:noProof/>
        </w:rPr>
      </w:pPr>
    </w:p>
    <w:p w14:paraId="50E712D4" w14:textId="5B2F2795" w:rsidR="00DC3566" w:rsidRPr="00322EC8" w:rsidRDefault="00E25748" w:rsidP="00E04A45">
      <w:pPr>
        <w:pStyle w:val="BodyText"/>
        <w:spacing w:line="276" w:lineRule="auto"/>
        <w:rPr>
          <w:bCs/>
          <w:noProof/>
        </w:rPr>
      </w:pPr>
      <w:r w:rsidRPr="00FE4513">
        <w:t>The World Bank Safeguard Policy OP4.01 requires that an Environmental</w:t>
      </w:r>
      <w:r>
        <w:t xml:space="preserve"> and Social</w:t>
      </w:r>
      <w:r w:rsidRPr="00FE4513">
        <w:t xml:space="preserve"> Management Framework (E</w:t>
      </w:r>
      <w:r>
        <w:t>S</w:t>
      </w:r>
      <w:r w:rsidRPr="00FE4513">
        <w:t xml:space="preserve">MF) be prepared along with an Environmental </w:t>
      </w:r>
      <w:r>
        <w:t xml:space="preserve">and Social </w:t>
      </w:r>
      <w:r w:rsidRPr="00FE4513">
        <w:t>Management Plan (E</w:t>
      </w:r>
      <w:r>
        <w:t>S</w:t>
      </w:r>
      <w:r w:rsidRPr="00FE4513">
        <w:t xml:space="preserve">MP) to guide </w:t>
      </w:r>
      <w:r>
        <w:t xml:space="preserve">the project’s screening of project risks and its implementation of </w:t>
      </w:r>
      <w:r w:rsidRPr="00FE4513">
        <w:t>recommend</w:t>
      </w:r>
      <w:r>
        <w:t>ations to reduce those risks</w:t>
      </w:r>
      <w:r w:rsidRPr="00FE4513">
        <w:t xml:space="preserve">.  </w:t>
      </w:r>
      <w:r>
        <w:rPr>
          <w:bCs/>
          <w:noProof/>
        </w:rPr>
        <w:t xml:space="preserve">This </w:t>
      </w:r>
      <w:r w:rsidR="00CF1637" w:rsidRPr="00FE4513">
        <w:rPr>
          <w:bCs/>
          <w:noProof/>
        </w:rPr>
        <w:t>program-level E</w:t>
      </w:r>
      <w:r>
        <w:rPr>
          <w:bCs/>
          <w:noProof/>
        </w:rPr>
        <w:t xml:space="preserve">SMF </w:t>
      </w:r>
      <w:r w:rsidR="00CF1637" w:rsidRPr="00FE4513">
        <w:rPr>
          <w:bCs/>
          <w:noProof/>
        </w:rPr>
        <w:t>include</w:t>
      </w:r>
      <w:r>
        <w:rPr>
          <w:bCs/>
          <w:noProof/>
        </w:rPr>
        <w:t>s</w:t>
      </w:r>
      <w:r w:rsidR="00CF1637" w:rsidRPr="00FE4513">
        <w:rPr>
          <w:bCs/>
          <w:noProof/>
        </w:rPr>
        <w:t xml:space="preserve"> guidance during project execution for screening possible sub</w:t>
      </w:r>
      <w:r w:rsidR="00140E3F">
        <w:rPr>
          <w:bCs/>
          <w:noProof/>
        </w:rPr>
        <w:t>-</w:t>
      </w:r>
      <w:r w:rsidR="00CF1637" w:rsidRPr="00FE4513">
        <w:rPr>
          <w:bCs/>
          <w:noProof/>
        </w:rPr>
        <w:t>projects</w:t>
      </w:r>
      <w:r w:rsidR="00140E3F">
        <w:rPr>
          <w:bCs/>
          <w:noProof/>
        </w:rPr>
        <w:t xml:space="preserve"> (i.e., individual civil works or other project-related activities)</w:t>
      </w:r>
      <w:r w:rsidR="00CF1637" w:rsidRPr="00FE4513">
        <w:rPr>
          <w:bCs/>
          <w:noProof/>
        </w:rPr>
        <w:t xml:space="preserve"> and identify </w:t>
      </w:r>
      <w:r w:rsidR="00CF1637" w:rsidRPr="00FE4513">
        <w:rPr>
          <w:bCs/>
          <w:noProof/>
        </w:rPr>
        <w:lastRenderedPageBreak/>
        <w:t xml:space="preserve">complex projects which would require additional studies to comply with safeguards policies. All future subprojects which are as yet not identified in detail are included </w:t>
      </w:r>
      <w:r w:rsidR="00521A89">
        <w:rPr>
          <w:bCs/>
          <w:noProof/>
        </w:rPr>
        <w:t>within this</w:t>
      </w:r>
      <w:r w:rsidR="00CF1637" w:rsidRPr="00FE4513">
        <w:rPr>
          <w:bCs/>
          <w:noProof/>
        </w:rPr>
        <w:t xml:space="preserve"> single E</w:t>
      </w:r>
      <w:r>
        <w:rPr>
          <w:bCs/>
          <w:noProof/>
        </w:rPr>
        <w:t>S</w:t>
      </w:r>
      <w:r w:rsidR="00CF1637" w:rsidRPr="00FE4513">
        <w:rPr>
          <w:bCs/>
          <w:noProof/>
        </w:rPr>
        <w:t>MF</w:t>
      </w:r>
      <w:r w:rsidR="00521A89">
        <w:rPr>
          <w:bCs/>
          <w:noProof/>
        </w:rPr>
        <w:t xml:space="preserve"> document, and will </w:t>
      </w:r>
      <w:r w:rsidR="00CF1637" w:rsidRPr="00FE4513">
        <w:rPr>
          <w:bCs/>
          <w:noProof/>
        </w:rPr>
        <w:t xml:space="preserve">be incorporated into the Project Operations Manual </w:t>
      </w:r>
      <w:r w:rsidR="00521A89">
        <w:rPr>
          <w:bCs/>
          <w:noProof/>
        </w:rPr>
        <w:t xml:space="preserve">to </w:t>
      </w:r>
      <w:r w:rsidR="00CF1637" w:rsidRPr="00FE4513">
        <w:rPr>
          <w:bCs/>
          <w:noProof/>
        </w:rPr>
        <w:t>serve as a guide for environmental management of future subprojects or activities once they are defined in sufficient detail for execution.  The E</w:t>
      </w:r>
      <w:r>
        <w:rPr>
          <w:bCs/>
          <w:noProof/>
        </w:rPr>
        <w:t>S</w:t>
      </w:r>
      <w:r w:rsidR="00CF1637" w:rsidRPr="00FE4513">
        <w:rPr>
          <w:bCs/>
          <w:noProof/>
        </w:rPr>
        <w:t xml:space="preserve">MF as a public document, serves to inform stakeholders and guide environmental management of activities to be implemented.  </w:t>
      </w:r>
    </w:p>
    <w:p w14:paraId="4BCA3FEF" w14:textId="1DF9591D" w:rsidR="00DC3566" w:rsidRDefault="000B5CEE" w:rsidP="00E04A45">
      <w:pPr>
        <w:pStyle w:val="BodyText"/>
        <w:spacing w:line="276" w:lineRule="auto"/>
      </w:pPr>
      <w:r>
        <w:rPr>
          <w:lang w:val="en-US"/>
        </w:rPr>
        <w:t xml:space="preserve">In the case of </w:t>
      </w:r>
      <w:r w:rsidR="006B384A">
        <w:rPr>
          <w:lang w:val="en-US"/>
        </w:rPr>
        <w:t xml:space="preserve">SVG, besides OP/BP 4.01, none of the remaining nine World Bank safeguard policies is applicable to planned health sector activities.  </w:t>
      </w:r>
      <w:r w:rsidR="00494B48" w:rsidRPr="009847F7">
        <w:t>The other World Bank Safeguard Policies dealing with natural habitats, physical cultural resource</w:t>
      </w:r>
      <w:r w:rsidR="002E6151" w:rsidRPr="009847F7">
        <w:t xml:space="preserve">s, pest management, and forests </w:t>
      </w:r>
      <w:r w:rsidR="00A165AD">
        <w:t>will not be applicable</w:t>
      </w:r>
      <w:r w:rsidR="000641E2">
        <w:rPr>
          <w:bCs/>
          <w:noProof/>
        </w:rPr>
        <w:t xml:space="preserve">.  </w:t>
      </w:r>
      <w:r w:rsidR="00251DAD" w:rsidRPr="009847F7">
        <w:t>The</w:t>
      </w:r>
      <w:r w:rsidR="006B384A">
        <w:rPr>
          <w:lang w:val="en-US"/>
        </w:rPr>
        <w:t xml:space="preserve"> remaining nine safeguard</w:t>
      </w:r>
      <w:r w:rsidR="00251DAD" w:rsidRPr="009847F7">
        <w:t xml:space="preserve"> policies are</w:t>
      </w:r>
      <w:r w:rsidR="006B384A">
        <w:rPr>
          <w:lang w:val="en-US"/>
        </w:rPr>
        <w:t xml:space="preserve"> briefly</w:t>
      </w:r>
      <w:r w:rsidR="00251DAD" w:rsidRPr="009847F7">
        <w:t xml:space="preserve"> described below</w:t>
      </w:r>
      <w:r w:rsidR="00627B48">
        <w:rPr>
          <w:lang w:val="en-US"/>
        </w:rPr>
        <w:t xml:space="preserve"> for familiarity and guidance of</w:t>
      </w:r>
      <w:r w:rsidR="00251DAD" w:rsidRPr="009847F7">
        <w:t xml:space="preserve"> to guide </w:t>
      </w:r>
      <w:r w:rsidR="002C6A0B">
        <w:t>MOHWE</w:t>
      </w:r>
      <w:r w:rsidR="00627B48">
        <w:rPr>
          <w:lang w:val="en-US"/>
        </w:rPr>
        <w:t xml:space="preserve">in the </w:t>
      </w:r>
      <w:r w:rsidR="00251DAD" w:rsidRPr="009847F7">
        <w:t>assessment of sites during pre-design screening</w:t>
      </w:r>
      <w:r w:rsidR="00D81E27" w:rsidRPr="009847F7">
        <w:t>.</w:t>
      </w:r>
    </w:p>
    <w:p w14:paraId="327D5C7D" w14:textId="77777777" w:rsidR="00322EC8" w:rsidRDefault="00322EC8" w:rsidP="00E04A45">
      <w:pPr>
        <w:pStyle w:val="BodyText"/>
        <w:spacing w:line="276" w:lineRule="auto"/>
      </w:pPr>
    </w:p>
    <w:p w14:paraId="29038366" w14:textId="77777777" w:rsidR="00DC3566" w:rsidRDefault="00D81E27" w:rsidP="00E04A45">
      <w:pPr>
        <w:pStyle w:val="BodyText"/>
        <w:spacing w:line="276" w:lineRule="auto"/>
      </w:pPr>
      <w:r w:rsidRPr="00D81E27">
        <w:rPr>
          <w:b/>
          <w:bCs/>
        </w:rPr>
        <w:t>Natural Habitats (OP/BP 4.04)</w:t>
      </w:r>
      <w:r w:rsidRPr="00D81E27">
        <w:rPr>
          <w:bCs/>
        </w:rPr>
        <w:t xml:space="preserve"> s</w:t>
      </w:r>
      <w:r w:rsidRPr="00D81E27">
        <w:t>trictly limits the circumstances under which any Bank-supported project can affect or alter natural habitats (land and water areas where most of the native plant and animal species are still present) as well as parks, natural areas, or other declared protected areas.  Projects must avoid, minimize, restore, or offset any activities that cause degradation of natural habitat.  Projects that would cause significant conversion or degradation of critical natural habitat (legally protected areas, or those with high conservation value) are not eligible for funding.</w:t>
      </w:r>
    </w:p>
    <w:p w14:paraId="06D4B627" w14:textId="77777777" w:rsidR="00DC3566" w:rsidRDefault="00DC3566" w:rsidP="00E04A45">
      <w:pPr>
        <w:pStyle w:val="BodyText"/>
        <w:spacing w:line="276" w:lineRule="auto"/>
      </w:pPr>
    </w:p>
    <w:p w14:paraId="295C9E55" w14:textId="40D20519" w:rsidR="00DC3566" w:rsidRDefault="00D81E27" w:rsidP="00E04A45">
      <w:pPr>
        <w:pStyle w:val="BodyText"/>
        <w:spacing w:line="276" w:lineRule="auto"/>
      </w:pPr>
      <w:r w:rsidRPr="007B66DF">
        <w:rPr>
          <w:b/>
          <w:color w:val="000000"/>
        </w:rPr>
        <w:t>Physical Cultural Resources (OP/BP 4.11)</w:t>
      </w:r>
      <w:r w:rsidR="00D214AD">
        <w:rPr>
          <w:b/>
          <w:color w:val="000000"/>
        </w:rPr>
        <w:t xml:space="preserve"> </w:t>
      </w:r>
      <w:r w:rsidRPr="007B66DF">
        <w:rPr>
          <w:color w:val="000000"/>
        </w:rPr>
        <w:t>seeks to avoid, or mitigate, adverse impacts on cultural resources (movable or immovable objects, sites, structures, groups of structures, and natural features and landscapes that have archaeological, paleontological, historical, architectural, religious, aesthetic, or other cultural significance) from development projects that the World Bank finances</w:t>
      </w:r>
      <w:r w:rsidR="00451E31" w:rsidRPr="007B66DF">
        <w:rPr>
          <w:color w:val="000000"/>
        </w:rPr>
        <w:t xml:space="preserve">. </w:t>
      </w:r>
      <w:r w:rsidRPr="007B66DF">
        <w:rPr>
          <w:color w:val="000000"/>
        </w:rPr>
        <w:t xml:space="preserve">In addition, </w:t>
      </w:r>
      <w:r w:rsidR="00A165AD" w:rsidRPr="007B66DF">
        <w:rPr>
          <w:color w:val="000000"/>
        </w:rPr>
        <w:t xml:space="preserve">as a standard practice, </w:t>
      </w:r>
      <w:r w:rsidRPr="007B66DF">
        <w:rPr>
          <w:color w:val="000000"/>
        </w:rPr>
        <w:t xml:space="preserve">a chance-find procedure is required for all projects with earth-moving activities (excavation, trenching, grading, or </w:t>
      </w:r>
      <w:r w:rsidR="0031360C" w:rsidRPr="007B66DF">
        <w:rPr>
          <w:color w:val="000000"/>
        </w:rPr>
        <w:t>ploughing</w:t>
      </w:r>
      <w:r w:rsidRPr="007B66DF">
        <w:rPr>
          <w:color w:val="000000"/>
        </w:rPr>
        <w:t>) to stop work and notify authorities to prevent damage or destruction of these resources if encountered.</w:t>
      </w:r>
    </w:p>
    <w:p w14:paraId="6132E424" w14:textId="77777777" w:rsidR="00DC3566" w:rsidRDefault="00DC3566" w:rsidP="00E04A45">
      <w:pPr>
        <w:pStyle w:val="BodyText"/>
        <w:spacing w:line="276" w:lineRule="auto"/>
      </w:pPr>
    </w:p>
    <w:p w14:paraId="78671AEE" w14:textId="0E51F3EA" w:rsidR="00DC3566" w:rsidRDefault="00CC00EA" w:rsidP="00E04A45">
      <w:pPr>
        <w:pStyle w:val="BodyText"/>
        <w:spacing w:line="276" w:lineRule="auto"/>
        <w:rPr>
          <w:lang w:val="en-US"/>
        </w:rPr>
      </w:pPr>
      <w:r w:rsidRPr="007B66DF">
        <w:rPr>
          <w:b/>
          <w:bCs/>
        </w:rPr>
        <w:t>Pest Management (OP 4.09)</w:t>
      </w:r>
      <w:r w:rsidR="00D214AD">
        <w:rPr>
          <w:b/>
          <w:bCs/>
        </w:rPr>
        <w:t xml:space="preserve"> </w:t>
      </w:r>
      <w:r w:rsidRPr="007B66DF">
        <w:rPr>
          <w:lang w:val="en-US"/>
        </w:rPr>
        <w:t xml:space="preserve">Vector Management in Public health projects is governed by The World Bank Operational Policy 4.09 </w:t>
      </w:r>
      <w:r w:rsidRPr="007B66DF">
        <w:rPr>
          <w:i/>
          <w:iCs/>
          <w:lang w:val="en-US"/>
        </w:rPr>
        <w:t xml:space="preserve">Pest Management </w:t>
      </w:r>
      <w:r w:rsidRPr="007B66DF">
        <w:rPr>
          <w:lang w:val="en-US"/>
        </w:rPr>
        <w:t xml:space="preserve">and Bank Procedures 4.01 Annex </w:t>
      </w:r>
      <w:r w:rsidR="00833192" w:rsidRPr="007B66DF">
        <w:rPr>
          <w:lang w:val="en-US"/>
        </w:rPr>
        <w:t>B</w:t>
      </w:r>
      <w:r w:rsidR="00322EC8">
        <w:rPr>
          <w:lang w:val="en-US"/>
        </w:rPr>
        <w:t xml:space="preserve"> </w:t>
      </w:r>
      <w:r w:rsidRPr="007B66DF">
        <w:rPr>
          <w:i/>
          <w:iCs/>
          <w:lang w:val="en-US"/>
        </w:rPr>
        <w:t>Application of EA to Projects Involving Pest Management</w:t>
      </w:r>
      <w:r w:rsidRPr="007B66DF">
        <w:rPr>
          <w:lang w:val="en-US"/>
        </w:rPr>
        <w:t xml:space="preserve">. </w:t>
      </w:r>
      <w:r w:rsidRPr="007B66DF">
        <w:rPr>
          <w:bCs/>
          <w:lang w:val="en-US"/>
        </w:rPr>
        <w:t>The</w:t>
      </w:r>
      <w:r w:rsidR="00833192" w:rsidRPr="007B66DF">
        <w:rPr>
          <w:bCs/>
          <w:lang w:val="en-US"/>
        </w:rPr>
        <w:t xml:space="preserve">se policies </w:t>
      </w:r>
      <w:r w:rsidRPr="007B66DF">
        <w:rPr>
          <w:bCs/>
          <w:lang w:val="en-US"/>
        </w:rPr>
        <w:t xml:space="preserve">apply to all projects involving vector management, regardless of if the project finances pesticides. </w:t>
      </w:r>
      <w:r w:rsidRPr="007B66DF">
        <w:rPr>
          <w:lang w:val="en-US"/>
        </w:rPr>
        <w:t>The Guidebook on Pest Management provides further guidance, background, tools and references.</w:t>
      </w:r>
      <w:r w:rsidR="00D214AD">
        <w:rPr>
          <w:lang w:val="en-US"/>
        </w:rPr>
        <w:t xml:space="preserve"> </w:t>
      </w:r>
      <w:r w:rsidRPr="007B66DF">
        <w:t xml:space="preserve">The policy also requiring training, equipment, and facilities to handle, store, and apply these products properly.  The use of pesticides, such as </w:t>
      </w:r>
      <w:r w:rsidRPr="007B66DF">
        <w:rPr>
          <w:bCs/>
        </w:rPr>
        <w:t xml:space="preserve">termite treatment for building foundations, and vector spraying or planning for vector control will trigger the policy. </w:t>
      </w:r>
    </w:p>
    <w:p w14:paraId="26812535" w14:textId="77777777" w:rsidR="00DC3566" w:rsidRDefault="0066220D" w:rsidP="00E04A45">
      <w:pPr>
        <w:pStyle w:val="BodyText"/>
        <w:spacing w:line="276" w:lineRule="auto"/>
      </w:pPr>
      <w:r w:rsidRPr="008A78DF">
        <w:t xml:space="preserve">In assisting borrowers to manage pests that affect public health, the Bank supports a strategy that promotes the use of biological or environmental control methods and reduces reliance on synthetic chemical pesticides -- in other words, integrated pest management. The Bank may finance </w:t>
      </w:r>
      <w:r w:rsidRPr="008A78DF">
        <w:lastRenderedPageBreak/>
        <w:t>procurement of pesticides for public health when environmental control measures alone are not effective. However, the Bank does not finance procurement of any pesticides in WHO classes IA or IB, and it does not finance procurement of pesticides in class II unless the country has adequate controls on their distribution, storage, handling and application. Pest control product screening is required in projects that finance such products. When a project involves procurement of pesticides or may result in increased pesticide use even when not procured under the project, pest management issues must be addressed as part of the environmental assessment process. Depending on the issues, the environmental management plan may need to include relevant provisions of the PMP that will be developed by each of the countries, as part of the requirements of World policies and procedures applicable to this project.</w:t>
      </w:r>
    </w:p>
    <w:p w14:paraId="437D28C3" w14:textId="77777777" w:rsidR="003E38BF" w:rsidRDefault="003E38BF" w:rsidP="000A52F1">
      <w:pPr>
        <w:pStyle w:val="BodyText"/>
      </w:pPr>
    </w:p>
    <w:p w14:paraId="339197C2" w14:textId="77777777" w:rsidR="00DC3566" w:rsidRDefault="003E38BF" w:rsidP="00E04A45">
      <w:pPr>
        <w:widowControl w:val="0"/>
        <w:autoSpaceDE w:val="0"/>
        <w:autoSpaceDN w:val="0"/>
        <w:adjustRightInd w:val="0"/>
        <w:spacing w:line="276" w:lineRule="auto"/>
        <w:jc w:val="both"/>
        <w:rPr>
          <w:color w:val="000000"/>
        </w:rPr>
      </w:pPr>
      <w:r w:rsidRPr="007B66DF">
        <w:rPr>
          <w:b/>
          <w:color w:val="000000"/>
        </w:rPr>
        <w:t>Indigenous Peoples (OP 4.10)</w:t>
      </w:r>
      <w:r w:rsidRPr="007B66DF">
        <w:rPr>
          <w:color w:val="000000"/>
        </w:rPr>
        <w:t xml:space="preserve"> The Bank provides project financing only where free, prior, and informed consultation results in broad community support for the project by Indigenous Peoples who are affected by the project. Such Bank-financed projects include measures to (a) avoid potentially adverse effects on the Indigenous Peoples’ communities; or (b) when avoidance is not feasible, minimize, mitigate, or compensate for such effects. Furthermore, Bank-financed projects must be designed to ensure that the Indigenous Peoples receive social and economic benefits that are culturally appropriate and gender and intergenerationally inclusive.</w:t>
      </w:r>
    </w:p>
    <w:p w14:paraId="7377BBEC" w14:textId="77777777" w:rsidR="00DC3566" w:rsidRDefault="00DC3566" w:rsidP="00E04A45">
      <w:pPr>
        <w:pStyle w:val="ListParagraph"/>
        <w:widowControl w:val="0"/>
        <w:autoSpaceDE w:val="0"/>
        <w:autoSpaceDN w:val="0"/>
        <w:adjustRightInd w:val="0"/>
        <w:spacing w:line="276" w:lineRule="auto"/>
        <w:jc w:val="both"/>
        <w:rPr>
          <w:color w:val="000000"/>
        </w:rPr>
      </w:pPr>
    </w:p>
    <w:p w14:paraId="537153C1" w14:textId="77777777" w:rsidR="00DC3566" w:rsidRDefault="008A78DF" w:rsidP="00E04A45">
      <w:pPr>
        <w:widowControl w:val="0"/>
        <w:autoSpaceDE w:val="0"/>
        <w:autoSpaceDN w:val="0"/>
        <w:adjustRightInd w:val="0"/>
        <w:spacing w:line="276" w:lineRule="auto"/>
        <w:jc w:val="both"/>
        <w:rPr>
          <w:color w:val="000000"/>
        </w:rPr>
      </w:pPr>
      <w:r w:rsidRPr="0070431D">
        <w:rPr>
          <w:b/>
          <w:color w:val="000000"/>
        </w:rPr>
        <w:t>Involuntary Resettlement (OP 4.12)</w:t>
      </w:r>
      <w:r w:rsidRPr="0070431D">
        <w:rPr>
          <w:color w:val="000000"/>
        </w:rPr>
        <w:t xml:space="preserve"> For the purposes of this policy, "involuntary" means actions that may be taken without the displaced person's informed consent or power of choice. The Bank’s policy requires that projects avoid, minimize, or otherwise mitigate land acquisition and associated adverse impacts. Where resettlement is deemed unavoidable, </w:t>
      </w:r>
      <w:r w:rsidR="0070431D" w:rsidRPr="0070431D">
        <w:rPr>
          <w:color w:val="000000"/>
        </w:rPr>
        <w:t>the project must assist all affected people to improve, or at least restore, incomes and living standards</w:t>
      </w:r>
    </w:p>
    <w:p w14:paraId="3DA6F93E" w14:textId="77777777" w:rsidR="003E38BF" w:rsidRDefault="003E38BF" w:rsidP="0070431D">
      <w:pPr>
        <w:widowControl w:val="0"/>
        <w:autoSpaceDE w:val="0"/>
        <w:autoSpaceDN w:val="0"/>
        <w:adjustRightInd w:val="0"/>
        <w:spacing w:line="276" w:lineRule="auto"/>
      </w:pPr>
    </w:p>
    <w:p w14:paraId="49B4891A" w14:textId="77777777" w:rsidR="00627B48" w:rsidRPr="00A33936" w:rsidRDefault="00627B48" w:rsidP="00627B48">
      <w:pPr>
        <w:autoSpaceDE w:val="0"/>
        <w:autoSpaceDN w:val="0"/>
        <w:adjustRightInd w:val="0"/>
        <w:jc w:val="both"/>
        <w:rPr>
          <w:b/>
          <w:color w:val="000000"/>
        </w:rPr>
      </w:pPr>
      <w:r w:rsidRPr="00A33936">
        <w:rPr>
          <w:b/>
          <w:color w:val="000000"/>
        </w:rPr>
        <w:t>Forests (OP/BP 4.36)</w:t>
      </w:r>
    </w:p>
    <w:p w14:paraId="2DFC9286" w14:textId="77777777" w:rsidR="00627B48" w:rsidRPr="00A33936" w:rsidRDefault="00627B48" w:rsidP="00627B48">
      <w:pPr>
        <w:autoSpaceDE w:val="0"/>
        <w:autoSpaceDN w:val="0"/>
        <w:adjustRightInd w:val="0"/>
        <w:jc w:val="both"/>
        <w:rPr>
          <w:b/>
          <w:color w:val="000000"/>
        </w:rPr>
      </w:pPr>
    </w:p>
    <w:p w14:paraId="4D8DDD9E" w14:textId="23A3758B" w:rsidR="00DC3566" w:rsidRDefault="00627B48" w:rsidP="00E04A45">
      <w:pPr>
        <w:autoSpaceDE w:val="0"/>
        <w:autoSpaceDN w:val="0"/>
        <w:adjustRightInd w:val="0"/>
        <w:spacing w:line="276" w:lineRule="auto"/>
        <w:jc w:val="both"/>
        <w:rPr>
          <w:color w:val="231F20"/>
        </w:rPr>
      </w:pPr>
      <w:r w:rsidRPr="00A33936">
        <w:rPr>
          <w:color w:val="231F20"/>
        </w:rPr>
        <w:t xml:space="preserve">Operational Policy (OP) 4.36 applies to all World Bank investment operations that potentially have an impact on forests, regardless of whether they are specific forest sector investments. </w:t>
      </w:r>
      <w:r>
        <w:rPr>
          <w:color w:val="231F20"/>
        </w:rPr>
        <w:t xml:space="preserve">It also </w:t>
      </w:r>
      <w:r w:rsidRPr="00A33936">
        <w:rPr>
          <w:color w:val="231F20"/>
        </w:rPr>
        <w:t>addresses cross-sectoral impacts on forests.</w:t>
      </w:r>
      <w:r w:rsidR="00D214AD">
        <w:rPr>
          <w:color w:val="231F20"/>
        </w:rPr>
        <w:t xml:space="preserve"> </w:t>
      </w:r>
      <w:r w:rsidRPr="00A33936">
        <w:rPr>
          <w:color w:val="231F20"/>
        </w:rPr>
        <w:t>The policy provides for conservation of critical natural habitats and prohibits World Bank financing of any commercial harvesting or plantation development in critical natural habitats. It also allows for proactive investment support to improve forest management outside critical forest areas, with explicit safeguards to ensure that such World Bank–financed operations comply with independent certification standards acceptable to the World Bank, or operations with an agreed upon, time-bound action plan to establish compliance with these standards.</w:t>
      </w:r>
    </w:p>
    <w:p w14:paraId="567BE66A" w14:textId="77777777" w:rsidR="00DC3566" w:rsidRDefault="00DC3566" w:rsidP="00E04A45">
      <w:pPr>
        <w:autoSpaceDE w:val="0"/>
        <w:autoSpaceDN w:val="0"/>
        <w:adjustRightInd w:val="0"/>
        <w:spacing w:line="276" w:lineRule="auto"/>
        <w:jc w:val="both"/>
        <w:rPr>
          <w:color w:val="231F20"/>
        </w:rPr>
      </w:pPr>
    </w:p>
    <w:p w14:paraId="6A435F8D" w14:textId="50E10B25" w:rsidR="00DC3566" w:rsidRDefault="00627B48" w:rsidP="00E04A45">
      <w:pPr>
        <w:autoSpaceDE w:val="0"/>
        <w:autoSpaceDN w:val="0"/>
        <w:adjustRightInd w:val="0"/>
        <w:spacing w:line="276" w:lineRule="auto"/>
        <w:jc w:val="both"/>
        <w:rPr>
          <w:color w:val="231F20"/>
        </w:rPr>
      </w:pPr>
      <w:r w:rsidRPr="003E2CDF">
        <w:rPr>
          <w:color w:val="231F20"/>
        </w:rPr>
        <w:t xml:space="preserve">The objective of OP 4.36 is to assist clients to harness the potential of forests to reduce poverty in a sustainable manner, to effectively integrate forests into sustainable economic development, and to protect the vital local and global environmental services and values of forests. Where forest restoration and plantation development are necessary to meet these objectives, the World Bank </w:t>
      </w:r>
      <w:r w:rsidRPr="003E2CDF">
        <w:rPr>
          <w:color w:val="231F20"/>
        </w:rPr>
        <w:lastRenderedPageBreak/>
        <w:t xml:space="preserve">assists clients with forest restoration activities that maintain or enhance biodiversity and ecosystem functionality. </w:t>
      </w:r>
    </w:p>
    <w:p w14:paraId="35B58568" w14:textId="77777777" w:rsidR="00627B48" w:rsidRDefault="00627B48" w:rsidP="00627B48">
      <w:pPr>
        <w:autoSpaceDE w:val="0"/>
        <w:autoSpaceDN w:val="0"/>
        <w:adjustRightInd w:val="0"/>
        <w:rPr>
          <w:color w:val="231F20"/>
        </w:rPr>
      </w:pPr>
    </w:p>
    <w:p w14:paraId="0FCBB0D0" w14:textId="77777777" w:rsidR="00627B48" w:rsidRPr="00D633A5" w:rsidRDefault="00627B48" w:rsidP="00627B48">
      <w:pPr>
        <w:autoSpaceDE w:val="0"/>
        <w:autoSpaceDN w:val="0"/>
        <w:adjustRightInd w:val="0"/>
        <w:rPr>
          <w:b/>
          <w:color w:val="231F20"/>
        </w:rPr>
      </w:pPr>
      <w:r w:rsidRPr="00D633A5">
        <w:rPr>
          <w:b/>
          <w:color w:val="231F20"/>
        </w:rPr>
        <w:t>Safety of Dams (OP/BP 4.37)</w:t>
      </w:r>
    </w:p>
    <w:p w14:paraId="144AE0B9" w14:textId="77777777" w:rsidR="00627B48" w:rsidRDefault="00627B48" w:rsidP="00627B48">
      <w:pPr>
        <w:autoSpaceDE w:val="0"/>
        <w:autoSpaceDN w:val="0"/>
        <w:adjustRightInd w:val="0"/>
        <w:rPr>
          <w:b/>
          <w:color w:val="000000"/>
        </w:rPr>
      </w:pPr>
    </w:p>
    <w:p w14:paraId="179BE5C9" w14:textId="4EA3D0BE" w:rsidR="00DC3566" w:rsidRDefault="00627B48" w:rsidP="00E04A45">
      <w:pPr>
        <w:autoSpaceDE w:val="0"/>
        <w:autoSpaceDN w:val="0"/>
        <w:adjustRightInd w:val="0"/>
        <w:spacing w:line="276" w:lineRule="auto"/>
        <w:jc w:val="both"/>
        <w:rPr>
          <w:b/>
          <w:bCs/>
          <w:color w:val="000000"/>
        </w:rPr>
      </w:pPr>
      <w:r w:rsidRPr="008D3B16">
        <w:rPr>
          <w:color w:val="000000"/>
        </w:rPr>
        <w:t>1. For the life of any dam, the owner</w:t>
      </w:r>
      <w:r w:rsidRPr="008D3B16">
        <w:rPr>
          <w:color w:val="204E86"/>
        </w:rPr>
        <w:t>1</w:t>
      </w:r>
      <w:r w:rsidRPr="008D3B16">
        <w:rPr>
          <w:color w:val="000000"/>
        </w:rPr>
        <w:t>is responsible for ensuring that appropriate measures are taken,</w:t>
      </w:r>
      <w:r w:rsidR="00D214AD">
        <w:rPr>
          <w:color w:val="000000"/>
        </w:rPr>
        <w:t xml:space="preserve"> </w:t>
      </w:r>
      <w:r w:rsidRPr="008D3B16">
        <w:rPr>
          <w:color w:val="000000"/>
        </w:rPr>
        <w:t>and enough resources provided for the safety of the dam, irrespective of its funding sources or</w:t>
      </w:r>
      <w:r w:rsidR="00D214AD">
        <w:rPr>
          <w:color w:val="000000"/>
        </w:rPr>
        <w:t xml:space="preserve"> </w:t>
      </w:r>
      <w:r w:rsidRPr="008D3B16">
        <w:rPr>
          <w:color w:val="000000"/>
        </w:rPr>
        <w:t>construction status. Because there are serious consequences if a dam does not function properly or</w:t>
      </w:r>
      <w:r w:rsidR="00D214AD">
        <w:rPr>
          <w:color w:val="000000"/>
        </w:rPr>
        <w:t xml:space="preserve"> </w:t>
      </w:r>
      <w:r w:rsidRPr="008D3B16">
        <w:rPr>
          <w:color w:val="000000"/>
        </w:rPr>
        <w:t>fails, the Bank</w:t>
      </w:r>
      <w:r w:rsidR="00D214AD">
        <w:rPr>
          <w:color w:val="000000"/>
        </w:rPr>
        <w:t xml:space="preserve"> </w:t>
      </w:r>
      <w:r w:rsidRPr="008D3B16">
        <w:rPr>
          <w:color w:val="000000"/>
        </w:rPr>
        <w:t>is concerned about the safety of new dams it finances and existing dams on which a</w:t>
      </w:r>
      <w:r w:rsidR="00D214AD">
        <w:rPr>
          <w:color w:val="000000"/>
        </w:rPr>
        <w:t xml:space="preserve"> </w:t>
      </w:r>
      <w:r w:rsidRPr="008D3B16">
        <w:rPr>
          <w:color w:val="000000"/>
        </w:rPr>
        <w:t>Bank-financed project is directly dependent.</w:t>
      </w:r>
    </w:p>
    <w:p w14:paraId="52CB1BEC" w14:textId="445A5643" w:rsidR="00DC3566" w:rsidRDefault="00627B48" w:rsidP="00E04A45">
      <w:pPr>
        <w:autoSpaceDE w:val="0"/>
        <w:autoSpaceDN w:val="0"/>
        <w:adjustRightInd w:val="0"/>
        <w:spacing w:line="276" w:lineRule="auto"/>
        <w:jc w:val="both"/>
        <w:rPr>
          <w:color w:val="000000"/>
        </w:rPr>
      </w:pPr>
      <w:r w:rsidRPr="008D3B16">
        <w:rPr>
          <w:color w:val="000000"/>
        </w:rPr>
        <w:t>2. When the Bank finances a project that includes the construction of a new dam,</w:t>
      </w:r>
      <w:r w:rsidR="00D214AD">
        <w:rPr>
          <w:color w:val="000000"/>
        </w:rPr>
        <w:t xml:space="preserve"> </w:t>
      </w:r>
      <w:r w:rsidRPr="008D3B16">
        <w:rPr>
          <w:color w:val="000000"/>
        </w:rPr>
        <w:t xml:space="preserve">it requires that </w:t>
      </w:r>
      <w:proofErr w:type="gramStart"/>
      <w:r w:rsidRPr="008D3B16">
        <w:rPr>
          <w:color w:val="000000"/>
        </w:rPr>
        <w:t>the</w:t>
      </w:r>
      <w:r w:rsidR="00D214AD">
        <w:rPr>
          <w:color w:val="000000"/>
        </w:rPr>
        <w:t xml:space="preserve">  </w:t>
      </w:r>
      <w:r w:rsidRPr="008D3B16">
        <w:rPr>
          <w:color w:val="000000"/>
        </w:rPr>
        <w:t>dam</w:t>
      </w:r>
      <w:proofErr w:type="gramEnd"/>
      <w:r w:rsidR="00D214AD">
        <w:rPr>
          <w:color w:val="000000"/>
        </w:rPr>
        <w:t xml:space="preserve"> </w:t>
      </w:r>
      <w:r w:rsidRPr="008D3B16">
        <w:rPr>
          <w:color w:val="000000"/>
        </w:rPr>
        <w:t>be designed, and its construction supervised by experienced and competent professionals. It also</w:t>
      </w:r>
      <w:r w:rsidR="00D214AD">
        <w:rPr>
          <w:color w:val="000000"/>
        </w:rPr>
        <w:t xml:space="preserve"> </w:t>
      </w:r>
      <w:r w:rsidRPr="008D3B16">
        <w:rPr>
          <w:color w:val="000000"/>
        </w:rPr>
        <w:t>requires that the borrower</w:t>
      </w:r>
      <w:r w:rsidRPr="008D3B16">
        <w:rPr>
          <w:color w:val="204E86"/>
        </w:rPr>
        <w:t xml:space="preserve">4 </w:t>
      </w:r>
      <w:r w:rsidRPr="008D3B16">
        <w:rPr>
          <w:color w:val="000000"/>
        </w:rPr>
        <w:t>adopt and implement certain dam safety measures for the design, bid</w:t>
      </w:r>
      <w:r w:rsidR="00D214AD">
        <w:rPr>
          <w:color w:val="000000"/>
        </w:rPr>
        <w:t xml:space="preserve"> </w:t>
      </w:r>
      <w:r w:rsidRPr="008D3B16">
        <w:rPr>
          <w:color w:val="000000"/>
        </w:rPr>
        <w:t>tendering, construction, operation, and maintenance of the dam and associated works.</w:t>
      </w:r>
    </w:p>
    <w:p w14:paraId="54FB06A6" w14:textId="77777777" w:rsidR="00DC3566" w:rsidRDefault="00627B48" w:rsidP="00E04A45">
      <w:pPr>
        <w:autoSpaceDE w:val="0"/>
        <w:autoSpaceDN w:val="0"/>
        <w:adjustRightInd w:val="0"/>
        <w:spacing w:line="276" w:lineRule="auto"/>
        <w:jc w:val="both"/>
        <w:rPr>
          <w:color w:val="000000"/>
        </w:rPr>
      </w:pPr>
      <w:r w:rsidRPr="008D3B16">
        <w:rPr>
          <w:color w:val="000000"/>
        </w:rPr>
        <w:t>3. The Bank distinguishes between small and large dams.</w:t>
      </w:r>
    </w:p>
    <w:p w14:paraId="3D3AE6F2" w14:textId="58AC14D7" w:rsidR="00DC3566" w:rsidRDefault="00627B48" w:rsidP="00E04A45">
      <w:pPr>
        <w:autoSpaceDE w:val="0"/>
        <w:autoSpaceDN w:val="0"/>
        <w:adjustRightInd w:val="0"/>
        <w:spacing w:line="276" w:lineRule="auto"/>
        <w:jc w:val="both"/>
        <w:rPr>
          <w:color w:val="000000"/>
        </w:rPr>
      </w:pPr>
      <w:r w:rsidRPr="008D3B16">
        <w:rPr>
          <w:color w:val="000000"/>
        </w:rPr>
        <w:t>(a) Small dams are normally less than 15 meters in height. This category includes, for example, farm</w:t>
      </w:r>
      <w:r w:rsidR="00D214AD">
        <w:rPr>
          <w:color w:val="000000"/>
        </w:rPr>
        <w:t xml:space="preserve"> </w:t>
      </w:r>
      <w:r w:rsidRPr="008D3B16">
        <w:rPr>
          <w:color w:val="000000"/>
        </w:rPr>
        <w:t>ponds, local silt retention dams, and low embankment tanks.</w:t>
      </w:r>
    </w:p>
    <w:p w14:paraId="17BAA72F" w14:textId="6FFADC3E" w:rsidR="00DC3566" w:rsidRDefault="00627B48" w:rsidP="00E04A45">
      <w:pPr>
        <w:autoSpaceDE w:val="0"/>
        <w:autoSpaceDN w:val="0"/>
        <w:adjustRightInd w:val="0"/>
        <w:spacing w:line="276" w:lineRule="auto"/>
        <w:jc w:val="both"/>
        <w:rPr>
          <w:color w:val="000000"/>
        </w:rPr>
      </w:pPr>
      <w:r w:rsidRPr="008D3B16">
        <w:rPr>
          <w:color w:val="000000"/>
        </w:rPr>
        <w:t>(b) Large dams are 15 meters or more in height. Dams that are between 10 and 15 meters in height</w:t>
      </w:r>
      <w:r w:rsidR="00D214AD">
        <w:rPr>
          <w:color w:val="000000"/>
        </w:rPr>
        <w:t xml:space="preserve"> </w:t>
      </w:r>
      <w:r w:rsidRPr="008D3B16">
        <w:rPr>
          <w:color w:val="000000"/>
        </w:rPr>
        <w:t>are treated as large dams if they present special design complexities--for example, an unusually large</w:t>
      </w:r>
      <w:r w:rsidR="00D214AD">
        <w:rPr>
          <w:color w:val="000000"/>
        </w:rPr>
        <w:t xml:space="preserve"> </w:t>
      </w:r>
      <w:r w:rsidRPr="008D3B16">
        <w:rPr>
          <w:color w:val="000000"/>
        </w:rPr>
        <w:t>flood-handling requirement, location in a zone of high seismicity, foundations that are complex and</w:t>
      </w:r>
      <w:r w:rsidR="00D214AD">
        <w:rPr>
          <w:color w:val="000000"/>
        </w:rPr>
        <w:t xml:space="preserve"> </w:t>
      </w:r>
      <w:r w:rsidRPr="008D3B16">
        <w:rPr>
          <w:color w:val="000000"/>
        </w:rPr>
        <w:t>difficult to prepare, or retention of toxic materials.</w:t>
      </w:r>
      <w:r w:rsidRPr="008D3B16">
        <w:rPr>
          <w:color w:val="204E86"/>
        </w:rPr>
        <w:t xml:space="preserve">5 </w:t>
      </w:r>
      <w:r w:rsidRPr="008D3B16">
        <w:rPr>
          <w:color w:val="000000"/>
        </w:rPr>
        <w:t>Dams under 10 meters in height are treated as</w:t>
      </w:r>
      <w:r w:rsidR="00D214AD">
        <w:rPr>
          <w:color w:val="000000"/>
        </w:rPr>
        <w:t xml:space="preserve">  </w:t>
      </w:r>
      <w:r w:rsidRPr="008D3B16">
        <w:rPr>
          <w:color w:val="000000"/>
        </w:rPr>
        <w:t>large dams if they are expected to become large dams during the operation of the facility.</w:t>
      </w:r>
    </w:p>
    <w:p w14:paraId="6EAC84AC" w14:textId="77777777" w:rsidR="00DC3566" w:rsidRDefault="00627B48" w:rsidP="00E04A45">
      <w:pPr>
        <w:autoSpaceDE w:val="0"/>
        <w:autoSpaceDN w:val="0"/>
        <w:adjustRightInd w:val="0"/>
        <w:spacing w:line="276" w:lineRule="auto"/>
        <w:jc w:val="both"/>
        <w:rPr>
          <w:color w:val="000000"/>
        </w:rPr>
      </w:pPr>
      <w:r w:rsidRPr="008D3B16">
        <w:rPr>
          <w:color w:val="000000"/>
        </w:rPr>
        <w:t>4. For small dams, generic dam safety measures designed by qualified engineers are usually</w:t>
      </w:r>
    </w:p>
    <w:p w14:paraId="6B6AA914" w14:textId="77777777" w:rsidR="00DC3566" w:rsidRDefault="00627B48" w:rsidP="00E04A45">
      <w:pPr>
        <w:autoSpaceDE w:val="0"/>
        <w:autoSpaceDN w:val="0"/>
        <w:adjustRightInd w:val="0"/>
        <w:spacing w:line="276" w:lineRule="auto"/>
        <w:jc w:val="both"/>
        <w:rPr>
          <w:color w:val="000000"/>
        </w:rPr>
      </w:pPr>
      <w:r w:rsidRPr="008D3B16">
        <w:rPr>
          <w:color w:val="000000"/>
        </w:rPr>
        <w:t>adequate. For large dams, the Bank requires</w:t>
      </w:r>
    </w:p>
    <w:p w14:paraId="75E541FF" w14:textId="77777777" w:rsidR="00DC3566" w:rsidRDefault="00627B48" w:rsidP="00E04A45">
      <w:pPr>
        <w:autoSpaceDE w:val="0"/>
        <w:autoSpaceDN w:val="0"/>
        <w:adjustRightInd w:val="0"/>
        <w:spacing w:line="276" w:lineRule="auto"/>
        <w:jc w:val="both"/>
        <w:rPr>
          <w:color w:val="000000"/>
        </w:rPr>
      </w:pPr>
      <w:r w:rsidRPr="008D3B16">
        <w:rPr>
          <w:color w:val="000000"/>
        </w:rPr>
        <w:t>a) reviews by an independent panel of experts (the Panel) of the investigation, design, and</w:t>
      </w:r>
    </w:p>
    <w:p w14:paraId="7721DCD4" w14:textId="79071CF0" w:rsidR="00DC3566" w:rsidRDefault="00627B48" w:rsidP="00E04A45">
      <w:pPr>
        <w:autoSpaceDE w:val="0"/>
        <w:autoSpaceDN w:val="0"/>
        <w:adjustRightInd w:val="0"/>
        <w:spacing w:line="276" w:lineRule="auto"/>
        <w:jc w:val="both"/>
        <w:rPr>
          <w:color w:val="000000"/>
        </w:rPr>
      </w:pPr>
      <w:r w:rsidRPr="008D3B16">
        <w:rPr>
          <w:color w:val="000000"/>
        </w:rPr>
        <w:t>construction of the dam and the start of operations;</w:t>
      </w:r>
      <w:r w:rsidR="00D214AD">
        <w:rPr>
          <w:color w:val="000000"/>
        </w:rPr>
        <w:t xml:space="preserve"> </w:t>
      </w:r>
      <w:r w:rsidRPr="008D3B16">
        <w:rPr>
          <w:color w:val="000000"/>
        </w:rPr>
        <w:t>b) preparation and implementation of detailed plans: a plan for construction supervision and quality</w:t>
      </w:r>
      <w:r w:rsidR="00D214AD">
        <w:rPr>
          <w:color w:val="000000"/>
        </w:rPr>
        <w:t xml:space="preserve"> </w:t>
      </w:r>
      <w:r w:rsidRPr="008D3B16">
        <w:rPr>
          <w:color w:val="000000"/>
        </w:rPr>
        <w:t>assurance, an instrumentation plan, an operation and maintenance plan, and an emergency</w:t>
      </w:r>
      <w:r w:rsidR="00D214AD">
        <w:rPr>
          <w:color w:val="000000"/>
        </w:rPr>
        <w:t xml:space="preserve"> </w:t>
      </w:r>
      <w:r w:rsidRPr="008D3B16">
        <w:rPr>
          <w:color w:val="000000"/>
        </w:rPr>
        <w:t>preparedness plan;(c) prequalification of bidders during procurement and bid tendering,</w:t>
      </w:r>
      <w:r w:rsidR="00D214AD">
        <w:rPr>
          <w:color w:val="000000"/>
        </w:rPr>
        <w:t xml:space="preserve"> </w:t>
      </w:r>
      <w:r w:rsidRPr="008D3B16">
        <w:rPr>
          <w:color w:val="000000"/>
        </w:rPr>
        <w:t>and</w:t>
      </w:r>
      <w:r w:rsidR="00D214AD">
        <w:rPr>
          <w:color w:val="000000"/>
        </w:rPr>
        <w:t xml:space="preserve"> </w:t>
      </w:r>
      <w:r w:rsidRPr="008D3B16">
        <w:rPr>
          <w:color w:val="000000"/>
        </w:rPr>
        <w:t>d) periodic safety inspections of the dam after completion.</w:t>
      </w:r>
    </w:p>
    <w:p w14:paraId="6921A155" w14:textId="77777777" w:rsidR="00DC3566" w:rsidRDefault="00627B48" w:rsidP="00E04A45">
      <w:pPr>
        <w:autoSpaceDE w:val="0"/>
        <w:autoSpaceDN w:val="0"/>
        <w:adjustRightInd w:val="0"/>
        <w:spacing w:line="276" w:lineRule="auto"/>
        <w:jc w:val="both"/>
        <w:rPr>
          <w:color w:val="000000"/>
        </w:rPr>
      </w:pPr>
      <w:r w:rsidRPr="008D3B16">
        <w:rPr>
          <w:color w:val="000000"/>
        </w:rPr>
        <w:t>5. The Panel consists of three or more experts, appointed by the borrower and acceptable to the</w:t>
      </w:r>
    </w:p>
    <w:p w14:paraId="4A371E82" w14:textId="77777777" w:rsidR="00DC3566" w:rsidRDefault="00627B48" w:rsidP="00E04A45">
      <w:pPr>
        <w:autoSpaceDE w:val="0"/>
        <w:autoSpaceDN w:val="0"/>
        <w:adjustRightInd w:val="0"/>
        <w:spacing w:line="276" w:lineRule="auto"/>
        <w:jc w:val="both"/>
        <w:rPr>
          <w:b/>
          <w:color w:val="000000"/>
        </w:rPr>
      </w:pPr>
      <w:r w:rsidRPr="008D3B16">
        <w:rPr>
          <w:color w:val="000000"/>
        </w:rPr>
        <w:t>Bank, with expertise in the various technical fields relevant to the safety aspects of the particular</w:t>
      </w:r>
    </w:p>
    <w:p w14:paraId="3F9A38E5" w14:textId="77777777" w:rsidR="00DC3566" w:rsidRDefault="00DC3566" w:rsidP="00E04A45">
      <w:pPr>
        <w:autoSpaceDE w:val="0"/>
        <w:autoSpaceDN w:val="0"/>
        <w:adjustRightInd w:val="0"/>
        <w:spacing w:line="276" w:lineRule="auto"/>
        <w:jc w:val="both"/>
        <w:rPr>
          <w:b/>
          <w:color w:val="000000"/>
        </w:rPr>
      </w:pPr>
    </w:p>
    <w:p w14:paraId="1A85709A" w14:textId="77777777" w:rsidR="00DC3566" w:rsidRDefault="00627B48" w:rsidP="00E04A45">
      <w:pPr>
        <w:autoSpaceDE w:val="0"/>
        <w:autoSpaceDN w:val="0"/>
        <w:adjustRightInd w:val="0"/>
        <w:spacing w:line="276" w:lineRule="auto"/>
        <w:jc w:val="both"/>
        <w:rPr>
          <w:b/>
          <w:color w:val="000000"/>
        </w:rPr>
      </w:pPr>
      <w:r w:rsidRPr="00987448">
        <w:rPr>
          <w:b/>
          <w:color w:val="000000"/>
        </w:rPr>
        <w:t>Projects on International Waterways (OP/BP 7.50)</w:t>
      </w:r>
    </w:p>
    <w:p w14:paraId="0C3D7B65" w14:textId="77777777" w:rsidR="00DC3566" w:rsidRDefault="00DC3566" w:rsidP="00E04A45">
      <w:pPr>
        <w:autoSpaceDE w:val="0"/>
        <w:autoSpaceDN w:val="0"/>
        <w:adjustRightInd w:val="0"/>
        <w:spacing w:line="276" w:lineRule="auto"/>
        <w:jc w:val="both"/>
        <w:rPr>
          <w:color w:val="000000"/>
        </w:rPr>
      </w:pPr>
    </w:p>
    <w:p w14:paraId="2DB3950E" w14:textId="77777777" w:rsidR="00DC3566" w:rsidRDefault="00627B48" w:rsidP="00E04A45">
      <w:pPr>
        <w:autoSpaceDE w:val="0"/>
        <w:autoSpaceDN w:val="0"/>
        <w:adjustRightInd w:val="0"/>
        <w:spacing w:line="276" w:lineRule="auto"/>
        <w:jc w:val="both"/>
        <w:rPr>
          <w:color w:val="000000"/>
        </w:rPr>
      </w:pPr>
      <w:r w:rsidRPr="003E2CDF">
        <w:rPr>
          <w:color w:val="000000"/>
        </w:rPr>
        <w:t>1. This policy applies to the following types of international waterways:</w:t>
      </w:r>
    </w:p>
    <w:p w14:paraId="5D69F8E0" w14:textId="77777777" w:rsidR="00DC3566" w:rsidRDefault="00627B48" w:rsidP="00E04A45">
      <w:pPr>
        <w:autoSpaceDE w:val="0"/>
        <w:autoSpaceDN w:val="0"/>
        <w:adjustRightInd w:val="0"/>
        <w:spacing w:line="276" w:lineRule="auto"/>
        <w:jc w:val="both"/>
        <w:rPr>
          <w:color w:val="000000"/>
        </w:rPr>
      </w:pPr>
      <w:r w:rsidRPr="003E2CDF">
        <w:rPr>
          <w:color w:val="000000"/>
        </w:rPr>
        <w:t>(a) any river, canal, lake, or similar body of water that forms a boundary between, or any river or</w:t>
      </w:r>
    </w:p>
    <w:p w14:paraId="457D8B75" w14:textId="77777777" w:rsidR="00DC3566" w:rsidRDefault="00627B48" w:rsidP="00E04A45">
      <w:pPr>
        <w:autoSpaceDE w:val="0"/>
        <w:autoSpaceDN w:val="0"/>
        <w:adjustRightInd w:val="0"/>
        <w:spacing w:line="276" w:lineRule="auto"/>
        <w:jc w:val="both"/>
        <w:rPr>
          <w:color w:val="000000"/>
        </w:rPr>
      </w:pPr>
      <w:r w:rsidRPr="003E2CDF">
        <w:rPr>
          <w:color w:val="000000"/>
        </w:rPr>
        <w:t xml:space="preserve">body of surface water that flows through, two or more states, whether Bank </w:t>
      </w:r>
      <w:r w:rsidRPr="003E2CDF">
        <w:rPr>
          <w:color w:val="00009A"/>
        </w:rPr>
        <w:t xml:space="preserve">1 </w:t>
      </w:r>
      <w:r w:rsidRPr="003E2CDF">
        <w:rPr>
          <w:color w:val="000000"/>
        </w:rPr>
        <w:t>members or not;</w:t>
      </w:r>
    </w:p>
    <w:p w14:paraId="7C5BD86C" w14:textId="77777777" w:rsidR="00DC3566" w:rsidRDefault="00627B48" w:rsidP="00E04A45">
      <w:pPr>
        <w:autoSpaceDE w:val="0"/>
        <w:autoSpaceDN w:val="0"/>
        <w:adjustRightInd w:val="0"/>
        <w:spacing w:line="276" w:lineRule="auto"/>
        <w:jc w:val="both"/>
        <w:rPr>
          <w:color w:val="000000"/>
        </w:rPr>
      </w:pPr>
      <w:r w:rsidRPr="003E2CDF">
        <w:rPr>
          <w:color w:val="000000"/>
        </w:rPr>
        <w:t>(b) any tributary or other body of surface water that is a component of any waterway described in</w:t>
      </w:r>
    </w:p>
    <w:p w14:paraId="6A8AAE07" w14:textId="77777777" w:rsidR="00DC3566" w:rsidRDefault="00627B48" w:rsidP="00E04A45">
      <w:pPr>
        <w:autoSpaceDE w:val="0"/>
        <w:autoSpaceDN w:val="0"/>
        <w:adjustRightInd w:val="0"/>
        <w:spacing w:line="276" w:lineRule="auto"/>
        <w:jc w:val="both"/>
        <w:rPr>
          <w:color w:val="000000"/>
        </w:rPr>
      </w:pPr>
      <w:r w:rsidRPr="003E2CDF">
        <w:rPr>
          <w:color w:val="000000"/>
        </w:rPr>
        <w:t>(a) above; and</w:t>
      </w:r>
    </w:p>
    <w:p w14:paraId="65433A0D" w14:textId="77777777" w:rsidR="00DC3566" w:rsidRDefault="00627B48" w:rsidP="00E04A45">
      <w:pPr>
        <w:autoSpaceDE w:val="0"/>
        <w:autoSpaceDN w:val="0"/>
        <w:adjustRightInd w:val="0"/>
        <w:spacing w:line="276" w:lineRule="auto"/>
        <w:jc w:val="both"/>
        <w:rPr>
          <w:color w:val="000000"/>
        </w:rPr>
      </w:pPr>
      <w:r w:rsidRPr="003E2CDF">
        <w:rPr>
          <w:color w:val="000000"/>
        </w:rPr>
        <w:t>(c) any bay, gulf, strait, or channel bounded by two or more states or, if within one state,</w:t>
      </w:r>
    </w:p>
    <w:p w14:paraId="5F16FA0F" w14:textId="77777777" w:rsidR="00DC3566" w:rsidRDefault="00627B48" w:rsidP="00E04A45">
      <w:pPr>
        <w:autoSpaceDE w:val="0"/>
        <w:autoSpaceDN w:val="0"/>
        <w:adjustRightInd w:val="0"/>
        <w:spacing w:line="276" w:lineRule="auto"/>
        <w:jc w:val="both"/>
        <w:rPr>
          <w:color w:val="000000"/>
        </w:rPr>
      </w:pPr>
      <w:r w:rsidRPr="003E2CDF">
        <w:rPr>
          <w:color w:val="000000"/>
        </w:rPr>
        <w:t>recognized as a necessary channel of communication between the open sea and other states--</w:t>
      </w:r>
    </w:p>
    <w:p w14:paraId="0F83FC86" w14:textId="77777777" w:rsidR="00DC3566" w:rsidRDefault="00627B48" w:rsidP="00E04A45">
      <w:pPr>
        <w:autoSpaceDE w:val="0"/>
        <w:autoSpaceDN w:val="0"/>
        <w:adjustRightInd w:val="0"/>
        <w:spacing w:line="276" w:lineRule="auto"/>
        <w:jc w:val="both"/>
        <w:rPr>
          <w:color w:val="000000"/>
        </w:rPr>
      </w:pPr>
      <w:r w:rsidRPr="003E2CDF">
        <w:rPr>
          <w:color w:val="000000"/>
        </w:rPr>
        <w:lastRenderedPageBreak/>
        <w:t>and any river flowing into such waters.</w:t>
      </w:r>
    </w:p>
    <w:p w14:paraId="557B69CF" w14:textId="77777777" w:rsidR="00DC3566" w:rsidRDefault="00627B48" w:rsidP="00E04A45">
      <w:pPr>
        <w:autoSpaceDE w:val="0"/>
        <w:autoSpaceDN w:val="0"/>
        <w:adjustRightInd w:val="0"/>
        <w:spacing w:line="276" w:lineRule="auto"/>
        <w:jc w:val="both"/>
        <w:rPr>
          <w:color w:val="000000"/>
        </w:rPr>
      </w:pPr>
      <w:r w:rsidRPr="003E2CDF">
        <w:rPr>
          <w:color w:val="000000"/>
        </w:rPr>
        <w:t>2. This policy applies to the following types of projects:</w:t>
      </w:r>
    </w:p>
    <w:p w14:paraId="7A970ED3" w14:textId="77777777" w:rsidR="00DC3566" w:rsidRDefault="00627B48" w:rsidP="00E04A45">
      <w:pPr>
        <w:autoSpaceDE w:val="0"/>
        <w:autoSpaceDN w:val="0"/>
        <w:adjustRightInd w:val="0"/>
        <w:spacing w:line="276" w:lineRule="auto"/>
        <w:jc w:val="both"/>
        <w:rPr>
          <w:color w:val="000000"/>
        </w:rPr>
      </w:pPr>
      <w:r w:rsidRPr="003E2CDF">
        <w:rPr>
          <w:color w:val="000000"/>
        </w:rPr>
        <w:t>(a) hydroelectric, irrigation, flood control, navigation, drainage, water and sewerage, industrial, and</w:t>
      </w:r>
    </w:p>
    <w:p w14:paraId="1020B2AF" w14:textId="77777777" w:rsidR="00DC3566" w:rsidRDefault="00627B48" w:rsidP="00E04A45">
      <w:pPr>
        <w:autoSpaceDE w:val="0"/>
        <w:autoSpaceDN w:val="0"/>
        <w:adjustRightInd w:val="0"/>
        <w:spacing w:line="276" w:lineRule="auto"/>
        <w:jc w:val="both"/>
        <w:rPr>
          <w:color w:val="000000"/>
        </w:rPr>
      </w:pPr>
      <w:r w:rsidRPr="003E2CDF">
        <w:rPr>
          <w:color w:val="000000"/>
        </w:rPr>
        <w:t>similar projects that involve the use or potential pollution of international waterways as described</w:t>
      </w:r>
    </w:p>
    <w:p w14:paraId="5173AB21" w14:textId="77777777" w:rsidR="00DC3566" w:rsidRDefault="00627B48" w:rsidP="00E04A45">
      <w:pPr>
        <w:autoSpaceDE w:val="0"/>
        <w:autoSpaceDN w:val="0"/>
        <w:adjustRightInd w:val="0"/>
        <w:spacing w:line="276" w:lineRule="auto"/>
        <w:jc w:val="both"/>
        <w:rPr>
          <w:color w:val="000000"/>
        </w:rPr>
      </w:pPr>
      <w:r w:rsidRPr="003E2CDF">
        <w:rPr>
          <w:color w:val="000000"/>
        </w:rPr>
        <w:t>in para. 1 above; and</w:t>
      </w:r>
    </w:p>
    <w:p w14:paraId="5D78FCBC" w14:textId="77777777" w:rsidR="00DC3566" w:rsidRDefault="00627B48" w:rsidP="00E04A45">
      <w:pPr>
        <w:autoSpaceDE w:val="0"/>
        <w:autoSpaceDN w:val="0"/>
        <w:adjustRightInd w:val="0"/>
        <w:spacing w:line="276" w:lineRule="auto"/>
        <w:jc w:val="both"/>
        <w:rPr>
          <w:color w:val="000000"/>
        </w:rPr>
      </w:pPr>
      <w:r w:rsidRPr="003E2CDF">
        <w:rPr>
          <w:color w:val="000000"/>
        </w:rPr>
        <w:t>(b) detailed design and engineering studies of projects under para. 2(a) above, including those to</w:t>
      </w:r>
    </w:p>
    <w:p w14:paraId="058499C8" w14:textId="77777777" w:rsidR="00DC3566" w:rsidRDefault="00627B48" w:rsidP="00E04A45">
      <w:pPr>
        <w:autoSpaceDE w:val="0"/>
        <w:autoSpaceDN w:val="0"/>
        <w:adjustRightInd w:val="0"/>
        <w:spacing w:line="276" w:lineRule="auto"/>
        <w:jc w:val="both"/>
        <w:rPr>
          <w:color w:val="000000"/>
        </w:rPr>
      </w:pPr>
      <w:r w:rsidRPr="003E2CDF">
        <w:rPr>
          <w:color w:val="000000"/>
        </w:rPr>
        <w:t>be carried out by the Bank as executing agency or in any other capacity.</w:t>
      </w:r>
    </w:p>
    <w:p w14:paraId="4B0C4D32" w14:textId="77777777" w:rsidR="00DC3566" w:rsidRDefault="00DC3566" w:rsidP="00E04A45">
      <w:pPr>
        <w:autoSpaceDE w:val="0"/>
        <w:autoSpaceDN w:val="0"/>
        <w:adjustRightInd w:val="0"/>
        <w:spacing w:line="276" w:lineRule="auto"/>
        <w:jc w:val="both"/>
        <w:rPr>
          <w:b/>
          <w:bCs/>
          <w:color w:val="000000"/>
        </w:rPr>
      </w:pPr>
    </w:p>
    <w:p w14:paraId="31FA5234" w14:textId="15059F90" w:rsidR="00DC3566" w:rsidRDefault="00627B48" w:rsidP="00E04A45">
      <w:pPr>
        <w:autoSpaceDE w:val="0"/>
        <w:autoSpaceDN w:val="0"/>
        <w:adjustRightInd w:val="0"/>
        <w:spacing w:line="276" w:lineRule="auto"/>
        <w:jc w:val="both"/>
        <w:rPr>
          <w:color w:val="000000"/>
        </w:rPr>
      </w:pPr>
      <w:r w:rsidRPr="003E2CDF">
        <w:rPr>
          <w:color w:val="000000"/>
        </w:rPr>
        <w:t>3.Projects on international waterways may affect relations between the Bank and its borrowers and</w:t>
      </w:r>
      <w:r w:rsidR="00D214AD">
        <w:rPr>
          <w:color w:val="000000"/>
        </w:rPr>
        <w:t xml:space="preserve"> </w:t>
      </w:r>
      <w:r w:rsidRPr="003E2CDF">
        <w:rPr>
          <w:color w:val="000000"/>
        </w:rPr>
        <w:t>between states (whether members of the Bank or not). The Bank recognizes that the cooperation and</w:t>
      </w:r>
      <w:r w:rsidR="00D214AD">
        <w:rPr>
          <w:color w:val="000000"/>
        </w:rPr>
        <w:t xml:space="preserve"> </w:t>
      </w:r>
      <w:r w:rsidRPr="003E2CDF">
        <w:rPr>
          <w:color w:val="000000"/>
        </w:rPr>
        <w:t>good</w:t>
      </w:r>
      <w:r w:rsidR="00D214AD">
        <w:rPr>
          <w:color w:val="000000"/>
        </w:rPr>
        <w:t xml:space="preserve"> </w:t>
      </w:r>
      <w:r w:rsidRPr="003E2CDF">
        <w:rPr>
          <w:color w:val="000000"/>
        </w:rPr>
        <w:t xml:space="preserve">will of </w:t>
      </w:r>
      <w:proofErr w:type="spellStart"/>
      <w:r w:rsidRPr="003E2CDF">
        <w:rPr>
          <w:color w:val="000000"/>
        </w:rPr>
        <w:t>riparians</w:t>
      </w:r>
      <w:proofErr w:type="spellEnd"/>
      <w:r w:rsidRPr="003E2CDF">
        <w:rPr>
          <w:color w:val="000000"/>
        </w:rPr>
        <w:t xml:space="preserve"> is essential for the efficient use and protection of the waterway. Therefore, it</w:t>
      </w:r>
      <w:r w:rsidR="00D214AD">
        <w:rPr>
          <w:color w:val="000000"/>
        </w:rPr>
        <w:t xml:space="preserve"> </w:t>
      </w:r>
      <w:r w:rsidRPr="003E2CDF">
        <w:rPr>
          <w:color w:val="000000"/>
        </w:rPr>
        <w:t xml:space="preserve">attaches great importance to </w:t>
      </w:r>
      <w:proofErr w:type="spellStart"/>
      <w:r w:rsidRPr="003E2CDF">
        <w:rPr>
          <w:color w:val="000000"/>
        </w:rPr>
        <w:t>riparians'</w:t>
      </w:r>
      <w:proofErr w:type="spellEnd"/>
      <w:r w:rsidRPr="003E2CDF">
        <w:rPr>
          <w:color w:val="000000"/>
        </w:rPr>
        <w:t xml:space="preserve"> making appropriate agreements or arrangements for these</w:t>
      </w:r>
      <w:r w:rsidR="00D214AD">
        <w:rPr>
          <w:color w:val="000000"/>
        </w:rPr>
        <w:t xml:space="preserve"> </w:t>
      </w:r>
      <w:r w:rsidRPr="003E2CDF">
        <w:rPr>
          <w:color w:val="000000"/>
        </w:rPr>
        <w:t xml:space="preserve">purposes for the entire waterway or any part thereof. The Bank stands ready to assist </w:t>
      </w:r>
      <w:proofErr w:type="spellStart"/>
      <w:r w:rsidRPr="003E2CDF">
        <w:rPr>
          <w:color w:val="000000"/>
        </w:rPr>
        <w:t>riparians</w:t>
      </w:r>
      <w:proofErr w:type="spellEnd"/>
      <w:r w:rsidRPr="003E2CDF">
        <w:rPr>
          <w:color w:val="000000"/>
        </w:rPr>
        <w:t xml:space="preserve"> in</w:t>
      </w:r>
      <w:r w:rsidR="00D214AD">
        <w:rPr>
          <w:color w:val="000000"/>
        </w:rPr>
        <w:t xml:space="preserve"> </w:t>
      </w:r>
      <w:r w:rsidRPr="003E2CDF">
        <w:rPr>
          <w:color w:val="000000"/>
        </w:rPr>
        <w:t>achieving this end. In cases where differences remain unresolved between the state proposing the</w:t>
      </w:r>
      <w:r w:rsidR="00D214AD">
        <w:rPr>
          <w:color w:val="000000"/>
        </w:rPr>
        <w:t xml:space="preserve"> </w:t>
      </w:r>
      <w:r w:rsidRPr="003E2CDF">
        <w:rPr>
          <w:color w:val="000000"/>
        </w:rPr>
        <w:t xml:space="preserve">project (beneficiary state) and the other </w:t>
      </w:r>
      <w:proofErr w:type="spellStart"/>
      <w:r w:rsidRPr="003E2CDF">
        <w:rPr>
          <w:color w:val="000000"/>
        </w:rPr>
        <w:t>riparians</w:t>
      </w:r>
      <w:proofErr w:type="spellEnd"/>
      <w:r w:rsidRPr="003E2CDF">
        <w:rPr>
          <w:color w:val="000000"/>
        </w:rPr>
        <w:t>, prior to financing the project the Bank normally urges</w:t>
      </w:r>
      <w:r w:rsidR="00D214AD">
        <w:rPr>
          <w:color w:val="000000"/>
        </w:rPr>
        <w:t xml:space="preserve"> </w:t>
      </w:r>
      <w:r w:rsidRPr="003E2CDF">
        <w:rPr>
          <w:color w:val="000000"/>
        </w:rPr>
        <w:t xml:space="preserve">the beneficiary state to offer to negotiate in good faith with the other </w:t>
      </w:r>
      <w:proofErr w:type="spellStart"/>
      <w:r w:rsidRPr="003E2CDF">
        <w:rPr>
          <w:color w:val="000000"/>
        </w:rPr>
        <w:t>riparians</w:t>
      </w:r>
      <w:proofErr w:type="spellEnd"/>
      <w:r w:rsidRPr="003E2CDF">
        <w:rPr>
          <w:color w:val="000000"/>
        </w:rPr>
        <w:t xml:space="preserve"> to reach appropriate</w:t>
      </w:r>
      <w:r w:rsidR="00D214AD">
        <w:rPr>
          <w:color w:val="000000"/>
        </w:rPr>
        <w:t xml:space="preserve"> </w:t>
      </w:r>
      <w:r w:rsidRPr="003E2CDF">
        <w:rPr>
          <w:color w:val="000000"/>
        </w:rPr>
        <w:t xml:space="preserve">agreements or arrangements. The Bank requires the beneficiary state, if it has not already done so, formally to notify the other </w:t>
      </w:r>
      <w:proofErr w:type="spellStart"/>
      <w:r w:rsidRPr="003E2CDF">
        <w:rPr>
          <w:color w:val="000000"/>
        </w:rPr>
        <w:t>riparians</w:t>
      </w:r>
      <w:proofErr w:type="spellEnd"/>
      <w:r w:rsidRPr="003E2CDF">
        <w:rPr>
          <w:color w:val="000000"/>
        </w:rPr>
        <w:t xml:space="preserve"> of the proposed project and its Project/Program details.</w:t>
      </w:r>
    </w:p>
    <w:p w14:paraId="6B3062F7" w14:textId="77777777" w:rsidR="00DC3566" w:rsidRDefault="00DC3566" w:rsidP="00E04A45">
      <w:pPr>
        <w:autoSpaceDE w:val="0"/>
        <w:autoSpaceDN w:val="0"/>
        <w:adjustRightInd w:val="0"/>
        <w:spacing w:line="276" w:lineRule="auto"/>
        <w:jc w:val="both"/>
        <w:rPr>
          <w:color w:val="000000"/>
          <w:sz w:val="22"/>
          <w:szCs w:val="22"/>
        </w:rPr>
      </w:pPr>
    </w:p>
    <w:p w14:paraId="3A5181E9" w14:textId="77777777" w:rsidR="00DC3566" w:rsidRDefault="00627B48" w:rsidP="00E04A45">
      <w:pPr>
        <w:spacing w:line="276" w:lineRule="auto"/>
        <w:jc w:val="both"/>
        <w:rPr>
          <w:b/>
        </w:rPr>
      </w:pPr>
      <w:r w:rsidRPr="003E2CDF">
        <w:rPr>
          <w:b/>
        </w:rPr>
        <w:t>Projects in Disputed Areas</w:t>
      </w:r>
      <w:r w:rsidR="0047026A">
        <w:rPr>
          <w:b/>
        </w:rPr>
        <w:t xml:space="preserve"> (OP/BP 7.60) </w:t>
      </w:r>
    </w:p>
    <w:p w14:paraId="63F19BF0" w14:textId="7962A6DF" w:rsidR="00DC3566" w:rsidRDefault="00627B48" w:rsidP="00E04A45">
      <w:pPr>
        <w:autoSpaceDE w:val="0"/>
        <w:autoSpaceDN w:val="0"/>
        <w:adjustRightInd w:val="0"/>
        <w:spacing w:line="276" w:lineRule="auto"/>
        <w:jc w:val="both"/>
        <w:rPr>
          <w:color w:val="000000"/>
        </w:rPr>
      </w:pPr>
      <w:r w:rsidRPr="003E2CDF">
        <w:rPr>
          <w:color w:val="000000"/>
        </w:rPr>
        <w:t>1. Projects</w:t>
      </w:r>
      <w:r w:rsidRPr="003E2CDF">
        <w:rPr>
          <w:color w:val="00009A"/>
        </w:rPr>
        <w:t xml:space="preserve">1 </w:t>
      </w:r>
      <w:r w:rsidRPr="003E2CDF">
        <w:rPr>
          <w:color w:val="000000"/>
        </w:rPr>
        <w:t>in disputed areas may raise several delicate problems affecting relations not only</w:t>
      </w:r>
      <w:r w:rsidR="00D214AD">
        <w:rPr>
          <w:color w:val="000000"/>
        </w:rPr>
        <w:t xml:space="preserve"> </w:t>
      </w:r>
      <w:r w:rsidRPr="003E2CDF">
        <w:rPr>
          <w:color w:val="000000"/>
        </w:rPr>
        <w:t>between the Bank and its member countries, but also between the country in which the project is carried</w:t>
      </w:r>
      <w:r w:rsidR="00D214AD">
        <w:rPr>
          <w:color w:val="000000"/>
        </w:rPr>
        <w:t xml:space="preserve"> </w:t>
      </w:r>
      <w:r w:rsidRPr="003E2CDF">
        <w:rPr>
          <w:color w:val="000000"/>
        </w:rPr>
        <w:t xml:space="preserve">out and one or more </w:t>
      </w:r>
      <w:proofErr w:type="spellStart"/>
      <w:r w:rsidRPr="003E2CDF">
        <w:rPr>
          <w:color w:val="000000"/>
        </w:rPr>
        <w:t>neigh</w:t>
      </w:r>
      <w:bookmarkStart w:id="19" w:name="_GoBack"/>
      <w:bookmarkEnd w:id="19"/>
      <w:r w:rsidRPr="003E2CDF">
        <w:rPr>
          <w:color w:val="000000"/>
        </w:rPr>
        <w:t>boring</w:t>
      </w:r>
      <w:proofErr w:type="spellEnd"/>
      <w:r w:rsidRPr="003E2CDF">
        <w:rPr>
          <w:color w:val="000000"/>
        </w:rPr>
        <w:t xml:space="preserve"> countries. In order not to prejudice the position of either the Bank or the</w:t>
      </w:r>
      <w:r w:rsidR="00D214AD">
        <w:rPr>
          <w:color w:val="000000"/>
        </w:rPr>
        <w:t xml:space="preserve"> </w:t>
      </w:r>
      <w:r w:rsidRPr="003E2CDF">
        <w:rPr>
          <w:color w:val="000000"/>
        </w:rPr>
        <w:t>countries concerned, any dispute over an area in which a proposed project is located is dealt with at the</w:t>
      </w:r>
      <w:r w:rsidR="00D214AD">
        <w:rPr>
          <w:color w:val="000000"/>
        </w:rPr>
        <w:t xml:space="preserve"> </w:t>
      </w:r>
      <w:r w:rsidRPr="003E2CDF">
        <w:rPr>
          <w:color w:val="000000"/>
        </w:rPr>
        <w:t>earliest possible stage.</w:t>
      </w:r>
    </w:p>
    <w:p w14:paraId="46F82D4A" w14:textId="77777777" w:rsidR="00DC3566" w:rsidRDefault="00DC3566" w:rsidP="00E04A45">
      <w:pPr>
        <w:autoSpaceDE w:val="0"/>
        <w:autoSpaceDN w:val="0"/>
        <w:adjustRightInd w:val="0"/>
        <w:spacing w:line="276" w:lineRule="auto"/>
        <w:jc w:val="both"/>
        <w:rPr>
          <w:color w:val="000000"/>
        </w:rPr>
      </w:pPr>
    </w:p>
    <w:p w14:paraId="05331405" w14:textId="20EE2797" w:rsidR="00DC3566" w:rsidRDefault="00627B48" w:rsidP="00322EC8">
      <w:pPr>
        <w:autoSpaceDE w:val="0"/>
        <w:autoSpaceDN w:val="0"/>
        <w:adjustRightInd w:val="0"/>
        <w:spacing w:line="276" w:lineRule="auto"/>
        <w:jc w:val="both"/>
      </w:pPr>
      <w:r w:rsidRPr="003E2CDF">
        <w:rPr>
          <w:color w:val="000000"/>
        </w:rPr>
        <w:t>2. The Bank may support a project in a disputed area if the governments concerned agree that, pending</w:t>
      </w:r>
      <w:r w:rsidR="00D214AD">
        <w:rPr>
          <w:color w:val="000000"/>
        </w:rPr>
        <w:t xml:space="preserve"> </w:t>
      </w:r>
      <w:r w:rsidRPr="003E2CDF">
        <w:rPr>
          <w:color w:val="000000"/>
        </w:rPr>
        <w:t>the settlement of the dispute, the project proposed for country A should go forward without prejudice to the claims of country B.</w:t>
      </w:r>
    </w:p>
    <w:p w14:paraId="1393C7A1" w14:textId="77777777" w:rsidR="00DC3566" w:rsidRDefault="00DC3566" w:rsidP="00E04A45">
      <w:pPr>
        <w:widowControl w:val="0"/>
        <w:autoSpaceDE w:val="0"/>
        <w:autoSpaceDN w:val="0"/>
        <w:adjustRightInd w:val="0"/>
        <w:spacing w:line="276" w:lineRule="auto"/>
        <w:jc w:val="both"/>
      </w:pPr>
    </w:p>
    <w:p w14:paraId="275E2DBA" w14:textId="77777777" w:rsidR="00DC3566" w:rsidRDefault="00D81E27" w:rsidP="00E04A45">
      <w:pPr>
        <w:pStyle w:val="BodyText"/>
        <w:spacing w:line="276" w:lineRule="auto"/>
      </w:pPr>
      <w:r>
        <w:t xml:space="preserve">The PIU must </w:t>
      </w:r>
      <w:r w:rsidR="00FB3273">
        <w:t>screen</w:t>
      </w:r>
      <w:r w:rsidR="0092546A">
        <w:t xml:space="preserve"> all potential facility sites, for potential risks using the screening </w:t>
      </w:r>
      <w:r w:rsidR="005616AF">
        <w:rPr>
          <w:lang w:val="en-US"/>
        </w:rPr>
        <w:t>form</w:t>
      </w:r>
      <w:r w:rsidR="00274353">
        <w:rPr>
          <w:lang w:val="en-US"/>
        </w:rPr>
        <w:t>s</w:t>
      </w:r>
      <w:r w:rsidR="005616AF">
        <w:rPr>
          <w:lang w:val="en-US"/>
        </w:rPr>
        <w:t xml:space="preserve"> (Appendix 1)</w:t>
      </w:r>
      <w:r w:rsidR="0092546A">
        <w:t xml:space="preserve"> in this document. Because this project is a </w:t>
      </w:r>
      <w:proofErr w:type="gramStart"/>
      <w:r w:rsidR="0092546A">
        <w:t xml:space="preserve">category B project </w:t>
      </w:r>
      <w:r w:rsidR="00BB076F">
        <w:t>activities</w:t>
      </w:r>
      <w:proofErr w:type="gramEnd"/>
      <w:r w:rsidR="0092546A">
        <w:t xml:space="preserve"> that could be categorized as level A will be screened out. </w:t>
      </w:r>
    </w:p>
    <w:p w14:paraId="630D01EC" w14:textId="77777777" w:rsidR="00DC3566" w:rsidRDefault="00DC3566" w:rsidP="00E04A45">
      <w:pPr>
        <w:pStyle w:val="BodyText"/>
        <w:spacing w:line="276" w:lineRule="auto"/>
      </w:pPr>
    </w:p>
    <w:p w14:paraId="050FB446" w14:textId="77777777" w:rsidR="00DC3566" w:rsidRDefault="004A2BA8" w:rsidP="00E04A45">
      <w:pPr>
        <w:spacing w:line="276" w:lineRule="auto"/>
        <w:jc w:val="both"/>
        <w:rPr>
          <w:szCs w:val="20"/>
        </w:rPr>
      </w:pPr>
      <w:r>
        <w:br w:type="page"/>
      </w:r>
    </w:p>
    <w:p w14:paraId="4683865F" w14:textId="77777777" w:rsidR="00012C92" w:rsidRPr="00FE4513" w:rsidRDefault="0029752C" w:rsidP="009847F7">
      <w:pPr>
        <w:pStyle w:val="Heading1"/>
        <w:spacing w:before="0" w:line="276" w:lineRule="auto"/>
      </w:pPr>
      <w:bookmarkStart w:id="20" w:name="_Toc10627000"/>
      <w:r w:rsidRPr="00FE4513">
        <w:lastRenderedPageBreak/>
        <w:t xml:space="preserve">3.0 </w:t>
      </w:r>
      <w:r w:rsidR="002173FE" w:rsidRPr="00FE4513">
        <w:t>DESCRIPTION OF EXISTING ENVIRONMENT</w:t>
      </w:r>
      <w:bookmarkEnd w:id="20"/>
    </w:p>
    <w:p w14:paraId="3EC6B30B" w14:textId="77777777" w:rsidR="00D211AA" w:rsidRPr="00FE4513" w:rsidRDefault="00D211AA" w:rsidP="000A52F1">
      <w:pPr>
        <w:pStyle w:val="BodyText"/>
      </w:pPr>
    </w:p>
    <w:p w14:paraId="67CF803D" w14:textId="77777777" w:rsidR="00012C92" w:rsidRPr="00FE4513" w:rsidRDefault="002173FE" w:rsidP="009847F7">
      <w:pPr>
        <w:pStyle w:val="Heading2"/>
        <w:spacing w:before="0" w:line="276" w:lineRule="auto"/>
        <w:rPr>
          <w:rFonts w:eastAsia="Calibri"/>
          <w:lang w:val="en-US"/>
        </w:rPr>
      </w:pPr>
      <w:bookmarkStart w:id="21" w:name="_Toc10627001"/>
      <w:r w:rsidRPr="00FE4513">
        <w:rPr>
          <w:rFonts w:eastAsia="Calibri"/>
          <w:lang w:val="en-US"/>
        </w:rPr>
        <w:t>3.1</w:t>
      </w:r>
      <w:r w:rsidR="00381DF1">
        <w:rPr>
          <w:rFonts w:eastAsia="Calibri"/>
          <w:lang w:val="en-US"/>
        </w:rPr>
        <w:t>G</w:t>
      </w:r>
      <w:r w:rsidRPr="00FE4513">
        <w:rPr>
          <w:rFonts w:eastAsia="Calibri"/>
          <w:lang w:val="en-US"/>
        </w:rPr>
        <w:t xml:space="preserve">eneral </w:t>
      </w:r>
      <w:r w:rsidR="00381DF1">
        <w:rPr>
          <w:rFonts w:eastAsia="Calibri"/>
          <w:lang w:val="en-US"/>
        </w:rPr>
        <w:t>C</w:t>
      </w:r>
      <w:r w:rsidRPr="00FE4513">
        <w:rPr>
          <w:rFonts w:eastAsia="Calibri"/>
          <w:lang w:val="en-US"/>
        </w:rPr>
        <w:t>ontext</w:t>
      </w:r>
      <w:bookmarkEnd w:id="21"/>
    </w:p>
    <w:p w14:paraId="1E779CCC" w14:textId="77777777" w:rsidR="00D211AA" w:rsidRPr="00FE4513" w:rsidRDefault="00D211AA" w:rsidP="000A52F1">
      <w:pPr>
        <w:pStyle w:val="BodyText"/>
        <w:rPr>
          <w:rFonts w:eastAsia="Calibri"/>
        </w:rPr>
      </w:pPr>
    </w:p>
    <w:p w14:paraId="6DC70284" w14:textId="77777777" w:rsidR="00F449DE" w:rsidRPr="000F1E8E" w:rsidRDefault="001656C1" w:rsidP="000A52F1">
      <w:pPr>
        <w:pStyle w:val="BodyText"/>
        <w:rPr>
          <w:rFonts w:eastAsia="Calibri"/>
          <w:sz w:val="22"/>
          <w:szCs w:val="22"/>
        </w:rPr>
      </w:pPr>
      <w:proofErr w:type="spellStart"/>
      <w:proofErr w:type="gramStart"/>
      <w:r w:rsidRPr="009C0478">
        <w:rPr>
          <w:rFonts w:eastAsia="Calibri"/>
        </w:rPr>
        <w:t>St.Vincent</w:t>
      </w:r>
      <w:proofErr w:type="spellEnd"/>
      <w:proofErr w:type="gramEnd"/>
      <w:r w:rsidRPr="009C0478">
        <w:rPr>
          <w:rFonts w:eastAsia="Calibri"/>
        </w:rPr>
        <w:t xml:space="preserve"> and the Grenadines is a Small Island Developing State (SIDS) in</w:t>
      </w:r>
      <w:r w:rsidR="007A5B55" w:rsidRPr="009C0478">
        <w:rPr>
          <w:rFonts w:eastAsia="Calibri"/>
        </w:rPr>
        <w:t xml:space="preserve"> the Windward Islands group of</w:t>
      </w:r>
      <w:r w:rsidRPr="009C0478">
        <w:rPr>
          <w:rFonts w:eastAsia="Calibri"/>
        </w:rPr>
        <w:t xml:space="preserve"> the Lesser Antilles. It is an archipelago state which comprises of approximately 32 islands, islets and cays and </w:t>
      </w:r>
      <w:r w:rsidR="008C514B">
        <w:rPr>
          <w:rFonts w:eastAsia="Calibri"/>
          <w:lang w:val="en-US"/>
        </w:rPr>
        <w:t xml:space="preserve">is </w:t>
      </w:r>
      <w:r w:rsidRPr="009C0478">
        <w:rPr>
          <w:rFonts w:eastAsia="Calibri"/>
        </w:rPr>
        <w:t xml:space="preserve">found 13° N and 61° W of the equator. It is </w:t>
      </w:r>
      <w:r w:rsidR="008A78DF">
        <w:rPr>
          <w:rFonts w:eastAsia="Calibri"/>
          <w:lang w:val="en-US"/>
        </w:rPr>
        <w:t>W</w:t>
      </w:r>
      <w:proofErr w:type="spellStart"/>
      <w:r w:rsidRPr="009C0478">
        <w:rPr>
          <w:rFonts w:eastAsia="Calibri"/>
        </w:rPr>
        <w:t>est</w:t>
      </w:r>
      <w:proofErr w:type="spellEnd"/>
      <w:r w:rsidRPr="009C0478">
        <w:rPr>
          <w:rFonts w:eastAsia="Calibri"/>
        </w:rPr>
        <w:t xml:space="preserve"> of Barbados, South West of </w:t>
      </w:r>
      <w:proofErr w:type="spellStart"/>
      <w:proofErr w:type="gramStart"/>
      <w:r w:rsidRPr="009C0478">
        <w:rPr>
          <w:rFonts w:eastAsia="Calibri"/>
        </w:rPr>
        <w:t>St.Lucia</w:t>
      </w:r>
      <w:proofErr w:type="spellEnd"/>
      <w:proofErr w:type="gramEnd"/>
      <w:r w:rsidRPr="009C0478">
        <w:rPr>
          <w:rFonts w:eastAsia="Calibri"/>
        </w:rPr>
        <w:t xml:space="preserve"> and North East of Grenada. Total land area is 150.3 square miles with mainland </w:t>
      </w:r>
      <w:proofErr w:type="spellStart"/>
      <w:proofErr w:type="gramStart"/>
      <w:r w:rsidRPr="009C0478">
        <w:rPr>
          <w:rFonts w:eastAsia="Calibri"/>
        </w:rPr>
        <w:t>St.Vincent</w:t>
      </w:r>
      <w:proofErr w:type="spellEnd"/>
      <w:proofErr w:type="gramEnd"/>
      <w:r w:rsidRPr="009C0478">
        <w:rPr>
          <w:rFonts w:eastAsia="Calibri"/>
        </w:rPr>
        <w:t xml:space="preserve"> accounting for 133.8 square miles. The state is pre</w:t>
      </w:r>
      <w:r w:rsidR="008A78DF">
        <w:rPr>
          <w:rFonts w:eastAsia="Calibri"/>
          <w:lang w:val="en-US"/>
        </w:rPr>
        <w:t>-</w:t>
      </w:r>
      <w:r w:rsidRPr="009C0478">
        <w:rPr>
          <w:rFonts w:eastAsia="Calibri"/>
        </w:rPr>
        <w:t xml:space="preserve">dominantly mountainous and is affected by the Northeast Trade Winds. Mainland </w:t>
      </w:r>
      <w:proofErr w:type="spellStart"/>
      <w:proofErr w:type="gramStart"/>
      <w:r w:rsidRPr="009C0478">
        <w:rPr>
          <w:rFonts w:eastAsia="Calibri"/>
        </w:rPr>
        <w:t>St.Vincent</w:t>
      </w:r>
      <w:proofErr w:type="spellEnd"/>
      <w:proofErr w:type="gramEnd"/>
      <w:r w:rsidRPr="009C0478">
        <w:rPr>
          <w:rFonts w:eastAsia="Calibri"/>
        </w:rPr>
        <w:t xml:space="preserve"> is found to the extreme North of the archipelago and is the most populated and also houses the highest point above  mean sea level; La Soufriere (4,084 ft). </w:t>
      </w:r>
    </w:p>
    <w:p w14:paraId="06B87BF1" w14:textId="77777777" w:rsidR="009301DE" w:rsidRDefault="009301DE" w:rsidP="009301DE">
      <w:pPr>
        <w:pStyle w:val="Caption"/>
        <w:keepNext/>
        <w:jc w:val="center"/>
      </w:pPr>
    </w:p>
    <w:p w14:paraId="6E7774EF" w14:textId="34E54F67" w:rsidR="009301DE" w:rsidRDefault="009301DE" w:rsidP="009301DE">
      <w:pPr>
        <w:pStyle w:val="Caption"/>
        <w:keepNext/>
        <w:jc w:val="center"/>
      </w:pPr>
      <w:r>
        <w:t xml:space="preserve">Figure </w:t>
      </w:r>
      <w:r w:rsidR="00E35B4F">
        <w:fldChar w:fldCharType="begin"/>
      </w:r>
      <w:r>
        <w:instrText xml:space="preserve"> SEQ Figure \* ARABIC </w:instrText>
      </w:r>
      <w:r w:rsidR="00E35B4F">
        <w:fldChar w:fldCharType="separate"/>
      </w:r>
      <w:r w:rsidR="004D49D5">
        <w:rPr>
          <w:noProof/>
        </w:rPr>
        <w:t>1</w:t>
      </w:r>
      <w:r w:rsidR="00E35B4F">
        <w:fldChar w:fldCharType="end"/>
      </w:r>
      <w:r>
        <w:t xml:space="preserve">. Map of </w:t>
      </w:r>
      <w:proofErr w:type="spellStart"/>
      <w:proofErr w:type="gramStart"/>
      <w:r>
        <w:t>St.Vincent</w:t>
      </w:r>
      <w:proofErr w:type="spellEnd"/>
      <w:proofErr w:type="gramEnd"/>
      <w:r>
        <w:t xml:space="preserve"> and The Grenadines</w:t>
      </w:r>
    </w:p>
    <w:p w14:paraId="77CDF15A" w14:textId="77777777" w:rsidR="00C63DB3" w:rsidRPr="00FE4513" w:rsidRDefault="004D1D74" w:rsidP="000F1E8E">
      <w:pPr>
        <w:pStyle w:val="BodyText"/>
        <w:jc w:val="center"/>
        <w:rPr>
          <w:rFonts w:eastAsia="Calibri"/>
        </w:rPr>
      </w:pPr>
      <w:r w:rsidRPr="00DB4F12">
        <w:rPr>
          <w:noProof/>
          <w:lang w:val="en-029" w:eastAsia="en-029"/>
        </w:rPr>
        <w:drawing>
          <wp:inline distT="0" distB="0" distL="0" distR="0" wp14:anchorId="11D261A1" wp14:editId="4EF81755">
            <wp:extent cx="3124200" cy="3352800"/>
            <wp:effectExtent l="0" t="0" r="0" b="0"/>
            <wp:docPr id="1" name="Picture 2" descr="Image result for st.Vincent and the Grenad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Vincent and the Grenad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3352800"/>
                    </a:xfrm>
                    <a:prstGeom prst="rect">
                      <a:avLst/>
                    </a:prstGeom>
                    <a:noFill/>
                    <a:ln>
                      <a:noFill/>
                    </a:ln>
                  </pic:spPr>
                </pic:pic>
              </a:graphicData>
            </a:graphic>
          </wp:inline>
        </w:drawing>
      </w:r>
    </w:p>
    <w:p w14:paraId="32B105B4" w14:textId="77777777" w:rsidR="00C63DB3" w:rsidRPr="00FE4513" w:rsidRDefault="00C63DB3" w:rsidP="000A52F1">
      <w:pPr>
        <w:pStyle w:val="BodyText"/>
        <w:rPr>
          <w:rFonts w:eastAsia="Calibri"/>
        </w:rPr>
      </w:pPr>
    </w:p>
    <w:p w14:paraId="4C34958B" w14:textId="77777777" w:rsidR="00F449DE" w:rsidRDefault="00F449DE" w:rsidP="000A52F1">
      <w:pPr>
        <w:pStyle w:val="BodyText"/>
        <w:rPr>
          <w:rFonts w:eastAsia="Calibri"/>
        </w:rPr>
      </w:pPr>
    </w:p>
    <w:p w14:paraId="1859D675" w14:textId="6B717DD5" w:rsidR="00012C92" w:rsidRDefault="001C55F2" w:rsidP="009847F7">
      <w:pPr>
        <w:pStyle w:val="Heading2"/>
        <w:spacing w:before="0" w:line="276" w:lineRule="auto"/>
        <w:rPr>
          <w:rFonts w:eastAsia="Calibri"/>
          <w:lang w:val="en-US"/>
        </w:rPr>
      </w:pPr>
      <w:bookmarkStart w:id="22" w:name="_Toc10627002"/>
      <w:r w:rsidRPr="00FE4513">
        <w:rPr>
          <w:rFonts w:eastAsia="Calibri"/>
          <w:lang w:val="en-US"/>
        </w:rPr>
        <w:t>3.</w:t>
      </w:r>
      <w:r w:rsidR="001E5AA5">
        <w:rPr>
          <w:rFonts w:eastAsia="Calibri"/>
          <w:lang w:val="en-US"/>
        </w:rPr>
        <w:t>2</w:t>
      </w:r>
      <w:r w:rsidRPr="00FE4513">
        <w:rPr>
          <w:rFonts w:eastAsia="Calibri"/>
          <w:lang w:val="en-US"/>
        </w:rPr>
        <w:t xml:space="preserve"> Climate</w:t>
      </w:r>
      <w:r w:rsidR="00322EC8">
        <w:rPr>
          <w:rFonts w:eastAsia="Calibri"/>
          <w:lang w:val="en-US"/>
        </w:rPr>
        <w:t xml:space="preserve"> </w:t>
      </w:r>
      <w:r w:rsidR="00BB4BF6">
        <w:rPr>
          <w:rFonts w:eastAsia="Calibri"/>
          <w:lang w:val="en-US"/>
        </w:rPr>
        <w:t>and Geo</w:t>
      </w:r>
      <w:r w:rsidR="003F38C3">
        <w:rPr>
          <w:rFonts w:eastAsia="Calibri"/>
          <w:lang w:val="en-US"/>
        </w:rPr>
        <w:t>graphy</w:t>
      </w:r>
      <w:bookmarkEnd w:id="22"/>
    </w:p>
    <w:p w14:paraId="4984FBA1" w14:textId="77777777" w:rsidR="00760BC4" w:rsidRPr="008E6974" w:rsidRDefault="00760BC4" w:rsidP="000A52F1">
      <w:pPr>
        <w:pStyle w:val="BodyText"/>
        <w:rPr>
          <w:rFonts w:eastAsia="Calibri"/>
        </w:rPr>
      </w:pPr>
    </w:p>
    <w:p w14:paraId="0DB62103" w14:textId="58E8068E" w:rsidR="004760FD" w:rsidRDefault="001656C1" w:rsidP="008A78DF">
      <w:pPr>
        <w:pStyle w:val="BodyText"/>
        <w:rPr>
          <w:rFonts w:eastAsia="Calibri"/>
          <w:lang w:val="en-US"/>
        </w:rPr>
      </w:pPr>
      <w:r w:rsidRPr="008E6974">
        <w:rPr>
          <w:rFonts w:eastAsia="Calibri"/>
        </w:rPr>
        <w:t>The country has a tropical marine climate with two distinct seasons- a dry season extending from January to May, and a wet season from June to December.</w:t>
      </w:r>
      <w:r w:rsidR="00D214AD">
        <w:rPr>
          <w:rFonts w:eastAsia="Calibri"/>
        </w:rPr>
        <w:t xml:space="preserve"> </w:t>
      </w:r>
      <w:r w:rsidR="00760BC4" w:rsidRPr="008E6974">
        <w:rPr>
          <w:rFonts w:eastAsia="Calibri"/>
        </w:rPr>
        <w:t xml:space="preserve">Mean temperatures vary by 2 </w:t>
      </w:r>
      <w:r w:rsidR="00EB4425" w:rsidRPr="008E6974">
        <w:rPr>
          <w:rFonts w:eastAsia="Calibri"/>
        </w:rPr>
        <w:t>°</w:t>
      </w:r>
      <w:r w:rsidR="00760BC4" w:rsidRPr="008E6974">
        <w:rPr>
          <w:rFonts w:eastAsia="Calibri"/>
        </w:rPr>
        <w:t>C throughout the year and peak between May and October. Maximum temperatures can reach a high of 31°C during these months, and minimum temperatures a low of around 23°C in February</w:t>
      </w:r>
      <w:r w:rsidRPr="008E6974">
        <w:rPr>
          <w:rFonts w:eastAsia="Calibri"/>
        </w:rPr>
        <w:t xml:space="preserve">. Average rainfall totals for the wet season is 67 inches while for the dry season the average is 32 inches. Precipitation totals also vary spatially as on mainland </w:t>
      </w:r>
      <w:proofErr w:type="spellStart"/>
      <w:proofErr w:type="gramStart"/>
      <w:r w:rsidRPr="008E6974">
        <w:rPr>
          <w:rFonts w:eastAsia="Calibri"/>
        </w:rPr>
        <w:t>St.Vincent</w:t>
      </w:r>
      <w:proofErr w:type="spellEnd"/>
      <w:proofErr w:type="gramEnd"/>
      <w:r w:rsidRPr="008E6974">
        <w:rPr>
          <w:rFonts w:eastAsia="Calibri"/>
        </w:rPr>
        <w:t xml:space="preserve"> average annual rainfall is 60 inches </w:t>
      </w:r>
      <w:r w:rsidRPr="008E6974">
        <w:rPr>
          <w:rFonts w:eastAsia="Calibri"/>
        </w:rPr>
        <w:lastRenderedPageBreak/>
        <w:t xml:space="preserve">on the southern coast and over 150 inches in the mountainous interior. Additionally, intensity decreases from North to South and from the windward to the </w:t>
      </w:r>
      <w:r w:rsidR="008C514B">
        <w:rPr>
          <w:rFonts w:eastAsia="Calibri"/>
          <w:lang w:val="en-US"/>
        </w:rPr>
        <w:t>l</w:t>
      </w:r>
      <w:proofErr w:type="spellStart"/>
      <w:r w:rsidRPr="008E6974">
        <w:rPr>
          <w:rFonts w:eastAsia="Calibri"/>
        </w:rPr>
        <w:t>eeward</w:t>
      </w:r>
      <w:proofErr w:type="spellEnd"/>
      <w:r w:rsidRPr="008E6974">
        <w:rPr>
          <w:rFonts w:eastAsia="Calibri"/>
        </w:rPr>
        <w:t xml:space="preserve"> side of the island.</w:t>
      </w:r>
    </w:p>
    <w:p w14:paraId="1F1D3B8C" w14:textId="77777777" w:rsidR="004760FD" w:rsidRPr="004760FD" w:rsidRDefault="001656C1" w:rsidP="008A78DF">
      <w:pPr>
        <w:pStyle w:val="BodyText"/>
        <w:rPr>
          <w:rFonts w:eastAsia="Calibri"/>
        </w:rPr>
      </w:pPr>
      <w:r w:rsidRPr="008E6974">
        <w:rPr>
          <w:rFonts w:eastAsia="Calibri"/>
        </w:rPr>
        <w:t>The Grenadines experiences significantly lower rainfall totals. The average annual rainfall for those islands, based on the data collected from those with meteorological stations, is approximately 49 inches. June to November are the wettest months when the monthly average is 6 inches.  February to April is the driest period where the average monthly rainfall is slightly more than one inch.</w:t>
      </w:r>
    </w:p>
    <w:p w14:paraId="3F8219F7" w14:textId="77777777" w:rsidR="004760FD" w:rsidRPr="004760FD" w:rsidRDefault="00CB5E28" w:rsidP="008A78DF">
      <w:pPr>
        <w:pStyle w:val="BodyText"/>
        <w:rPr>
          <w:rFonts w:eastAsia="Calibri"/>
        </w:rPr>
      </w:pPr>
      <w:proofErr w:type="spellStart"/>
      <w:r w:rsidRPr="008E6974">
        <w:rPr>
          <w:rFonts w:eastAsia="Calibri"/>
        </w:rPr>
        <w:t>Evapo</w:t>
      </w:r>
      <w:proofErr w:type="spellEnd"/>
      <w:r w:rsidRPr="008E6974">
        <w:rPr>
          <w:rFonts w:eastAsia="Calibri"/>
        </w:rPr>
        <w:t xml:space="preserve">- transportation is 50 inches annually along the coast and decreases progressively with altitude. Relative humidity across the country tends to be generally high </w:t>
      </w:r>
      <w:proofErr w:type="gramStart"/>
      <w:r w:rsidRPr="008E6974">
        <w:rPr>
          <w:rFonts w:eastAsia="Calibri"/>
        </w:rPr>
        <w:t>year round</w:t>
      </w:r>
      <w:proofErr w:type="gramEnd"/>
      <w:r w:rsidRPr="008E6974">
        <w:rPr>
          <w:rFonts w:eastAsia="Calibri"/>
        </w:rPr>
        <w:t xml:space="preserve"> (above 70%) and predictably highest during the main rainfall period. Winds are generally E to ESE, and wind speed is strongest (&gt;9 metres per second) through the dry period to the beginning of the rainy period (December-June).</w:t>
      </w:r>
    </w:p>
    <w:p w14:paraId="7D2AE3BB" w14:textId="77777777" w:rsidR="00BB4BF6" w:rsidRPr="008E6974" w:rsidRDefault="001656C1" w:rsidP="008A78DF">
      <w:pPr>
        <w:pStyle w:val="BodyText"/>
        <w:rPr>
          <w:rFonts w:eastAsia="Calibri"/>
        </w:rPr>
      </w:pPr>
      <w:r w:rsidRPr="008E6974">
        <w:rPr>
          <w:rFonts w:eastAsia="Calibri"/>
        </w:rPr>
        <w:t xml:space="preserve">The rock type of the mainland is mainly volcanic in origin while the Grenadines have more varied rock types of both volcanic and sedimentary origin. On mainland </w:t>
      </w:r>
      <w:proofErr w:type="spellStart"/>
      <w:proofErr w:type="gramStart"/>
      <w:r w:rsidRPr="008E6974">
        <w:rPr>
          <w:rFonts w:eastAsia="Calibri"/>
        </w:rPr>
        <w:t>St.Vincent</w:t>
      </w:r>
      <w:proofErr w:type="spellEnd"/>
      <w:proofErr w:type="gramEnd"/>
      <w:r w:rsidRPr="008E6974">
        <w:rPr>
          <w:rFonts w:eastAsia="Calibri"/>
        </w:rPr>
        <w:t xml:space="preserve"> the geological structure consists of a chain of extinct volcanoes whose craters coincide with the central ridge of mountains. The most common rock type found is principally </w:t>
      </w:r>
      <w:r w:rsidR="0031360C" w:rsidRPr="008E6974">
        <w:rPr>
          <w:rFonts w:eastAsia="Calibri"/>
        </w:rPr>
        <w:t>andesitic</w:t>
      </w:r>
      <w:r w:rsidRPr="008E6974">
        <w:rPr>
          <w:rFonts w:eastAsia="Calibri"/>
        </w:rPr>
        <w:t xml:space="preserve"> and basaltic in composition. </w:t>
      </w:r>
      <w:proofErr w:type="spellStart"/>
      <w:r w:rsidRPr="008E6974">
        <w:rPr>
          <w:rFonts w:eastAsia="Calibri"/>
        </w:rPr>
        <w:t>Pyroclastics</w:t>
      </w:r>
      <w:proofErr w:type="spellEnd"/>
      <w:r w:rsidRPr="008E6974">
        <w:rPr>
          <w:rFonts w:eastAsia="Calibri"/>
        </w:rPr>
        <w:t xml:space="preserve"> are the most abundant volcanic products on the island with varying particles siz</w:t>
      </w:r>
      <w:r w:rsidR="00760BC4" w:rsidRPr="008E6974">
        <w:rPr>
          <w:rFonts w:eastAsia="Calibri"/>
        </w:rPr>
        <w:t>es from clay to small boulders.</w:t>
      </w:r>
    </w:p>
    <w:p w14:paraId="716F7651" w14:textId="77777777" w:rsidR="00316990" w:rsidRPr="00316990" w:rsidRDefault="00316990" w:rsidP="000A52F1">
      <w:pPr>
        <w:pStyle w:val="BodyText"/>
        <w:rPr>
          <w:rFonts w:eastAsia="Calibri"/>
        </w:rPr>
      </w:pPr>
    </w:p>
    <w:p w14:paraId="5C1AE527" w14:textId="347AEDB5" w:rsidR="00012C92" w:rsidRPr="00353187" w:rsidRDefault="002173FE" w:rsidP="009847F7">
      <w:pPr>
        <w:pStyle w:val="Heading2"/>
        <w:spacing w:before="0" w:line="276" w:lineRule="auto"/>
        <w:rPr>
          <w:rFonts w:eastAsia="Calibri"/>
          <w:lang w:val="en-US"/>
        </w:rPr>
      </w:pPr>
      <w:bookmarkStart w:id="23" w:name="_Toc10627003"/>
      <w:r w:rsidRPr="00353187">
        <w:rPr>
          <w:rFonts w:eastAsia="Calibri"/>
          <w:lang w:val="en-US"/>
        </w:rPr>
        <w:t>3.</w:t>
      </w:r>
      <w:r w:rsidR="001E5AA5">
        <w:rPr>
          <w:rFonts w:eastAsia="Calibri"/>
          <w:lang w:val="en-US"/>
        </w:rPr>
        <w:t>3</w:t>
      </w:r>
      <w:r w:rsidR="00BA1427">
        <w:rPr>
          <w:rFonts w:eastAsia="Calibri"/>
          <w:lang w:val="en-US"/>
        </w:rPr>
        <w:t xml:space="preserve"> </w:t>
      </w:r>
      <w:r w:rsidRPr="00353187">
        <w:rPr>
          <w:rFonts w:eastAsia="Calibri"/>
          <w:lang w:val="en-US"/>
        </w:rPr>
        <w:t>Socio</w:t>
      </w:r>
      <w:r w:rsidR="00D15532" w:rsidRPr="00353187">
        <w:rPr>
          <w:rFonts w:eastAsia="Calibri"/>
          <w:lang w:val="en-US"/>
        </w:rPr>
        <w:t>-</w:t>
      </w:r>
      <w:r w:rsidRPr="00353187">
        <w:rPr>
          <w:rFonts w:eastAsia="Calibri"/>
          <w:lang w:val="en-US"/>
        </w:rPr>
        <w:t>econom</w:t>
      </w:r>
      <w:r w:rsidR="00BB076F" w:rsidRPr="00353187">
        <w:rPr>
          <w:rFonts w:eastAsia="Calibri"/>
          <w:lang w:val="en-US"/>
        </w:rPr>
        <w:t>ic</w:t>
      </w:r>
      <w:r w:rsidRPr="00353187">
        <w:rPr>
          <w:rFonts w:eastAsia="Calibri"/>
          <w:lang w:val="en-US"/>
        </w:rPr>
        <w:t xml:space="preserve"> and Human Settlement</w:t>
      </w:r>
      <w:bookmarkEnd w:id="23"/>
    </w:p>
    <w:p w14:paraId="0ED60062" w14:textId="77777777" w:rsidR="00081AE2" w:rsidRPr="008E6974" w:rsidRDefault="00081AE2" w:rsidP="000A52F1">
      <w:pPr>
        <w:pStyle w:val="BodyText"/>
        <w:rPr>
          <w:rFonts w:eastAsia="Calibri"/>
        </w:rPr>
      </w:pPr>
    </w:p>
    <w:p w14:paraId="42D962B4" w14:textId="77777777" w:rsidR="00834873" w:rsidRPr="008C514B" w:rsidRDefault="00BB076F" w:rsidP="008A78DF">
      <w:pPr>
        <w:pStyle w:val="BodyText"/>
        <w:rPr>
          <w:rFonts w:eastAsia="Calibri"/>
          <w:b/>
        </w:rPr>
      </w:pPr>
      <w:r w:rsidRPr="008C514B">
        <w:rPr>
          <w:rFonts w:eastAsia="Calibri"/>
          <w:b/>
        </w:rPr>
        <w:t>Socio</w:t>
      </w:r>
      <w:r w:rsidR="00226B99" w:rsidRPr="008C514B">
        <w:rPr>
          <w:rFonts w:eastAsia="Calibri"/>
          <w:b/>
        </w:rPr>
        <w:t xml:space="preserve"> economic data</w:t>
      </w:r>
    </w:p>
    <w:p w14:paraId="28AC6896" w14:textId="57F459F0" w:rsidR="004760FD" w:rsidRDefault="000F1886" w:rsidP="008A78DF">
      <w:pPr>
        <w:pStyle w:val="BodyText"/>
        <w:rPr>
          <w:rFonts w:eastAsia="Calibri"/>
          <w:lang w:val="en-US"/>
        </w:rPr>
      </w:pPr>
      <w:r>
        <w:rPr>
          <w:rFonts w:eastAsia="Calibri"/>
        </w:rPr>
        <w:t>The 2017</w:t>
      </w:r>
      <w:r w:rsidR="00EB4425" w:rsidRPr="008E6974">
        <w:rPr>
          <w:rFonts w:eastAsia="Calibri"/>
        </w:rPr>
        <w:t xml:space="preserve"> population and housing census indicated that St. Vincent and the Gr</w:t>
      </w:r>
      <w:r>
        <w:rPr>
          <w:rFonts w:eastAsia="Calibri"/>
        </w:rPr>
        <w:t>enadines has a population of 109,894</w:t>
      </w:r>
      <w:r w:rsidR="00EB4425" w:rsidRPr="008E6974">
        <w:rPr>
          <w:rFonts w:eastAsia="Calibri"/>
        </w:rPr>
        <w:t xml:space="preserve"> persons</w:t>
      </w:r>
      <w:r w:rsidR="00EB4425" w:rsidRPr="008E6974">
        <w:rPr>
          <w:rFonts w:ascii="TimesNewRomanPSMT" w:eastAsia="Calibri" w:hAnsi="TimesNewRomanPSMT" w:cs="TimesNewRomanPSMT"/>
        </w:rPr>
        <w:t>.</w:t>
      </w:r>
      <w:r>
        <w:rPr>
          <w:rFonts w:ascii="TimesNewRomanPSMT" w:eastAsia="Calibri" w:hAnsi="TimesNewRomanPSMT" w:cs="TimesNewRomanPSMT"/>
        </w:rPr>
        <w:t xml:space="preserve"> </w:t>
      </w:r>
      <w:r w:rsidR="00AD6D5A" w:rsidRPr="008E6974">
        <w:rPr>
          <w:rFonts w:eastAsia="Calibri"/>
        </w:rPr>
        <w:t>Approximately 90% of the population is of African descent, while the other 10% is a</w:t>
      </w:r>
      <w:r w:rsidR="00322EC8">
        <w:rPr>
          <w:rFonts w:eastAsia="Calibri"/>
        </w:rPr>
        <w:t xml:space="preserve"> </w:t>
      </w:r>
      <w:r w:rsidR="00AD6D5A" w:rsidRPr="008E6974">
        <w:rPr>
          <w:rFonts w:eastAsia="Calibri"/>
        </w:rPr>
        <w:t>combination of East Indian, European and indigenous people. St. Vincent and the Grenadines is</w:t>
      </w:r>
      <w:r w:rsidR="00322EC8">
        <w:rPr>
          <w:rFonts w:eastAsia="Calibri"/>
        </w:rPr>
        <w:t xml:space="preserve"> </w:t>
      </w:r>
      <w:r w:rsidR="00AD6D5A" w:rsidRPr="008E6974">
        <w:rPr>
          <w:rFonts w:eastAsia="Calibri"/>
        </w:rPr>
        <w:t>internationally classified as a lower-middle-income countr</w:t>
      </w:r>
      <w:r w:rsidR="00BA1427">
        <w:rPr>
          <w:rFonts w:eastAsia="Calibri"/>
        </w:rPr>
        <w:t xml:space="preserve">y. The </w:t>
      </w:r>
      <w:r w:rsidR="00EB4425" w:rsidRPr="008E6974">
        <w:rPr>
          <w:rFonts w:eastAsia="Calibri"/>
        </w:rPr>
        <w:t xml:space="preserve">Gross Domestic Product (GDP) per capita (2008) is US$5,515; the literacy rate is 96% and the life expectancy at birth is 74 years. In 2009, the overall Human </w:t>
      </w:r>
      <w:r w:rsidR="00812AE9" w:rsidRPr="008E6974">
        <w:rPr>
          <w:rFonts w:eastAsia="Calibri"/>
        </w:rPr>
        <w:t>Development Index (HDI) Value was</w:t>
      </w:r>
      <w:r w:rsidR="00EB4425" w:rsidRPr="008E6974">
        <w:rPr>
          <w:rFonts w:eastAsia="Calibri"/>
        </w:rPr>
        <w:t xml:space="preserve"> 0.772 and the country is ranked 91</w:t>
      </w:r>
      <w:r w:rsidR="00EB4425" w:rsidRPr="008E6974">
        <w:rPr>
          <w:rFonts w:eastAsia="Calibri"/>
          <w:sz w:val="14"/>
          <w:szCs w:val="14"/>
        </w:rPr>
        <w:t xml:space="preserve">st </w:t>
      </w:r>
      <w:r w:rsidR="00EB4425" w:rsidRPr="008E6974">
        <w:rPr>
          <w:rFonts w:eastAsia="Calibri"/>
        </w:rPr>
        <w:t>in terms of HDI.</w:t>
      </w:r>
    </w:p>
    <w:p w14:paraId="79350A1F" w14:textId="77777777" w:rsidR="004760FD" w:rsidRDefault="0035741A" w:rsidP="008A78DF">
      <w:pPr>
        <w:pStyle w:val="BodyText"/>
        <w:rPr>
          <w:rFonts w:eastAsia="Calibri"/>
        </w:rPr>
      </w:pPr>
      <w:r w:rsidRPr="008E6974">
        <w:rPr>
          <w:rFonts w:eastAsia="Calibri"/>
        </w:rPr>
        <w:t>The economy is largely dependent o</w:t>
      </w:r>
      <w:r w:rsidR="004612AE" w:rsidRPr="008E6974">
        <w:rPr>
          <w:rFonts w:eastAsia="Calibri"/>
        </w:rPr>
        <w:t>n agriculture, tourism and over</w:t>
      </w:r>
      <w:r w:rsidRPr="008E6974">
        <w:rPr>
          <w:rFonts w:eastAsia="Calibri"/>
        </w:rPr>
        <w:t>seas rem</w:t>
      </w:r>
      <w:r w:rsidR="00AD6D5A" w:rsidRPr="008E6974">
        <w:rPr>
          <w:rFonts w:eastAsia="Calibri"/>
        </w:rPr>
        <w:t>ittances</w:t>
      </w:r>
      <w:r w:rsidR="004612AE" w:rsidRPr="008E6974">
        <w:rPr>
          <w:rFonts w:eastAsia="Calibri"/>
        </w:rPr>
        <w:t xml:space="preserve">. </w:t>
      </w:r>
      <w:r w:rsidR="00AD6D5A" w:rsidRPr="008E6974">
        <w:rPr>
          <w:rFonts w:eastAsia="Calibri"/>
        </w:rPr>
        <w:t xml:space="preserve">In recent decades the economy is increasingly dominated by tourism. Due to the contraction of the agricultural sector, the tourism sector is now making a greater contribution to national development with direct investment and ancillary development in support service sectors. </w:t>
      </w:r>
    </w:p>
    <w:p w14:paraId="02D239FB" w14:textId="77777777" w:rsidR="00834873" w:rsidRPr="008E6974" w:rsidRDefault="00AD6D5A" w:rsidP="008A78DF">
      <w:pPr>
        <w:pStyle w:val="BodyText"/>
        <w:rPr>
          <w:rFonts w:eastAsia="Calibri"/>
        </w:rPr>
      </w:pPr>
      <w:r w:rsidRPr="008E6974">
        <w:rPr>
          <w:rFonts w:eastAsia="Calibri"/>
        </w:rPr>
        <w:t>The industrial sector in SVG employs around 8% of the workforce and in 2008 contributed about 29.2% to GDP. Industrial activity is focused primarily on agricultural processing of food stuffs such as flour, rice, animal feeds, beans and other dried grain.</w:t>
      </w:r>
    </w:p>
    <w:p w14:paraId="56070941" w14:textId="77777777" w:rsidR="00BB076F" w:rsidRPr="008E6974" w:rsidRDefault="00BB076F" w:rsidP="000A52F1">
      <w:pPr>
        <w:pStyle w:val="BodyText"/>
        <w:rPr>
          <w:rFonts w:eastAsia="Calibri"/>
        </w:rPr>
      </w:pPr>
    </w:p>
    <w:p w14:paraId="66FAEFDC" w14:textId="77777777" w:rsidR="00EB4425" w:rsidRDefault="00A057E6" w:rsidP="008A78DF">
      <w:pPr>
        <w:pStyle w:val="BodyText"/>
        <w:rPr>
          <w:rFonts w:eastAsia="Calibri"/>
          <w:b/>
        </w:rPr>
      </w:pPr>
      <w:r w:rsidRPr="008C514B">
        <w:rPr>
          <w:rFonts w:eastAsia="Calibri"/>
          <w:b/>
        </w:rPr>
        <w:t>Eth</w:t>
      </w:r>
      <w:r w:rsidR="00226B99" w:rsidRPr="008C514B">
        <w:rPr>
          <w:rFonts w:eastAsia="Calibri"/>
          <w:b/>
        </w:rPr>
        <w:t>nic</w:t>
      </w:r>
      <w:r w:rsidR="00BB076F" w:rsidRPr="008C514B">
        <w:rPr>
          <w:rFonts w:eastAsia="Calibri"/>
          <w:b/>
        </w:rPr>
        <w:t xml:space="preserve"> and cultural groups</w:t>
      </w:r>
    </w:p>
    <w:p w14:paraId="43D0B552" w14:textId="77777777" w:rsidR="004760FD" w:rsidRDefault="00840098" w:rsidP="008A78DF">
      <w:pPr>
        <w:pStyle w:val="BodyText"/>
        <w:rPr>
          <w:rFonts w:eastAsia="Calibri"/>
        </w:rPr>
      </w:pPr>
      <w:r w:rsidRPr="008E6974">
        <w:rPr>
          <w:rFonts w:eastAsia="Calibri"/>
        </w:rPr>
        <w:t xml:space="preserve">Arawak Amerindians who migrated from South America are the earliest known inhabitants </w:t>
      </w:r>
      <w:r w:rsidR="00812AE9" w:rsidRPr="008E6974">
        <w:rPr>
          <w:rFonts w:eastAsia="Calibri"/>
        </w:rPr>
        <w:t>of the islands, f</w:t>
      </w:r>
      <w:r w:rsidRPr="008E6974">
        <w:rPr>
          <w:rFonts w:eastAsia="Calibri"/>
        </w:rPr>
        <w:t>ollowed by the Caribs who were present for the colonization period.</w:t>
      </w:r>
      <w:r w:rsidR="00834873" w:rsidRPr="008E6974">
        <w:rPr>
          <w:rFonts w:eastAsia="Calibri"/>
        </w:rPr>
        <w:t xml:space="preserve"> Black Caribs </w:t>
      </w:r>
      <w:r w:rsidR="003F38C3" w:rsidRPr="008E6974">
        <w:rPr>
          <w:rFonts w:eastAsia="Calibri"/>
        </w:rPr>
        <w:t xml:space="preserve">who </w:t>
      </w:r>
      <w:r w:rsidR="00834873" w:rsidRPr="008E6974">
        <w:rPr>
          <w:rFonts w:eastAsia="Calibri"/>
        </w:rPr>
        <w:t xml:space="preserve">were bred from the intermarriage of runaway or shipwreck slaves with </w:t>
      </w:r>
      <w:proofErr w:type="gramStart"/>
      <w:r w:rsidR="00834873" w:rsidRPr="008E6974">
        <w:rPr>
          <w:rFonts w:eastAsia="Calibri"/>
        </w:rPr>
        <w:t>Caribs</w:t>
      </w:r>
      <w:r w:rsidR="003F38C3" w:rsidRPr="008E6974">
        <w:rPr>
          <w:rFonts w:eastAsia="Calibri"/>
        </w:rPr>
        <w:t>,  can</w:t>
      </w:r>
      <w:proofErr w:type="gramEnd"/>
      <w:r w:rsidR="003F38C3" w:rsidRPr="008E6974">
        <w:rPr>
          <w:rFonts w:eastAsia="Calibri"/>
        </w:rPr>
        <w:t xml:space="preserve"> still be found in the Northern most points on the Windward side of the island in the Fancy and Sandy Bay Villages.  </w:t>
      </w:r>
    </w:p>
    <w:p w14:paraId="38C8E1EE" w14:textId="47FD9C05" w:rsidR="004760FD" w:rsidRDefault="00840098" w:rsidP="008A78DF">
      <w:pPr>
        <w:pStyle w:val="BodyText"/>
        <w:rPr>
          <w:rFonts w:eastAsia="Calibri"/>
        </w:rPr>
      </w:pPr>
      <w:r w:rsidRPr="008E6974">
        <w:rPr>
          <w:rFonts w:eastAsia="Calibri"/>
        </w:rPr>
        <w:lastRenderedPageBreak/>
        <w:t xml:space="preserve">Most Vincentians are </w:t>
      </w:r>
      <w:proofErr w:type="spellStart"/>
      <w:r w:rsidRPr="008E6974">
        <w:rPr>
          <w:rFonts w:eastAsia="Calibri"/>
        </w:rPr>
        <w:t>descendents</w:t>
      </w:r>
      <w:proofErr w:type="spellEnd"/>
      <w:r w:rsidRPr="008E6974">
        <w:rPr>
          <w:rFonts w:eastAsia="Calibri"/>
        </w:rPr>
        <w:t xml:space="preserve"> of African people brought to the island to work on plantations in colonial times</w:t>
      </w:r>
      <w:r w:rsidR="009D2788">
        <w:rPr>
          <w:rFonts w:eastAsia="Calibri"/>
          <w:lang w:val="en-US"/>
        </w:rPr>
        <w:t>.</w:t>
      </w:r>
      <w:r w:rsidR="00322EC8">
        <w:rPr>
          <w:rFonts w:eastAsia="Calibri"/>
          <w:lang w:val="en-US"/>
        </w:rPr>
        <w:t xml:space="preserve"> </w:t>
      </w:r>
      <w:proofErr w:type="gramStart"/>
      <w:r w:rsidRPr="008E6974">
        <w:rPr>
          <w:rFonts w:eastAsia="Calibri"/>
        </w:rPr>
        <w:t>A number of</w:t>
      </w:r>
      <w:proofErr w:type="gramEnd"/>
      <w:r w:rsidRPr="008E6974">
        <w:rPr>
          <w:rFonts w:eastAsia="Calibri"/>
        </w:rPr>
        <w:t xml:space="preserve"> other ethnic groups exist in the society as there are East Indians, Mixed race, </w:t>
      </w:r>
      <w:proofErr w:type="spellStart"/>
      <w:r w:rsidRPr="008E6974">
        <w:rPr>
          <w:rFonts w:eastAsia="Calibri"/>
        </w:rPr>
        <w:t>descendents</w:t>
      </w:r>
      <w:proofErr w:type="spellEnd"/>
      <w:r w:rsidRPr="008E6974">
        <w:rPr>
          <w:rFonts w:eastAsia="Calibri"/>
        </w:rPr>
        <w:t xml:space="preserve"> of the Caribs/</w:t>
      </w:r>
      <w:proofErr w:type="spellStart"/>
      <w:r w:rsidRPr="008E6974">
        <w:rPr>
          <w:rFonts w:eastAsia="Calibri"/>
        </w:rPr>
        <w:t>Kalinagos</w:t>
      </w:r>
      <w:proofErr w:type="spellEnd"/>
      <w:r w:rsidRPr="008E6974">
        <w:rPr>
          <w:rFonts w:eastAsia="Calibri"/>
        </w:rPr>
        <w:t xml:space="preserve"> and White </w:t>
      </w:r>
      <w:r w:rsidR="00BC170B" w:rsidRPr="008E6974">
        <w:rPr>
          <w:rFonts w:eastAsia="Calibri"/>
        </w:rPr>
        <w:t>(inclusive</w:t>
      </w:r>
      <w:r w:rsidRPr="008E6974">
        <w:rPr>
          <w:rFonts w:eastAsia="Calibri"/>
        </w:rPr>
        <w:t xml:space="preserve"> of Portuguese). Syrians also live on the island and are increasing in number along with a growing Chinese population</w:t>
      </w:r>
      <w:r w:rsidR="00834873" w:rsidRPr="008E6974">
        <w:rPr>
          <w:rFonts w:eastAsia="Calibri"/>
        </w:rPr>
        <w:t xml:space="preserve">. </w:t>
      </w:r>
    </w:p>
    <w:p w14:paraId="0D904AD2" w14:textId="77777777" w:rsidR="00834873" w:rsidRPr="008E6974" w:rsidRDefault="00834873" w:rsidP="008A78DF">
      <w:pPr>
        <w:pStyle w:val="BodyText"/>
        <w:rPr>
          <w:rFonts w:eastAsia="Calibri"/>
        </w:rPr>
      </w:pPr>
      <w:r w:rsidRPr="008E6974">
        <w:rPr>
          <w:rFonts w:eastAsia="Calibri"/>
        </w:rPr>
        <w:t xml:space="preserve">Christianity is the dominant religion with the largest denomination being Anglican. Other Christian denominations </w:t>
      </w:r>
      <w:r w:rsidR="006149BC" w:rsidRPr="008E6974">
        <w:rPr>
          <w:rFonts w:eastAsia="Calibri"/>
        </w:rPr>
        <w:t xml:space="preserve">in existence </w:t>
      </w:r>
      <w:r w:rsidRPr="008E6974">
        <w:rPr>
          <w:rFonts w:eastAsia="Calibri"/>
        </w:rPr>
        <w:t>are Catholic, Methodist and Seventh Day Adventist (SDA)</w:t>
      </w:r>
      <w:r w:rsidR="006149BC" w:rsidRPr="008E6974">
        <w:rPr>
          <w:rFonts w:eastAsia="Calibri"/>
        </w:rPr>
        <w:t xml:space="preserve"> all of which have a relatively large following. The Pentecostal Assembly of the West Indies has about 20 congregations in the country and other Pentecostal denominations are present. There are small communities of Baha'is, Hindus and Muslim. A group of Rastafarians are also present.</w:t>
      </w:r>
    </w:p>
    <w:p w14:paraId="73930838" w14:textId="77777777" w:rsidR="006149BC" w:rsidRPr="008E6974" w:rsidRDefault="006149BC" w:rsidP="008A78DF">
      <w:pPr>
        <w:pStyle w:val="BodyText"/>
        <w:rPr>
          <w:rFonts w:eastAsia="Calibri"/>
          <w:sz w:val="22"/>
          <w:szCs w:val="22"/>
        </w:rPr>
      </w:pPr>
    </w:p>
    <w:p w14:paraId="6AAF3371" w14:textId="77777777" w:rsidR="00A057E6" w:rsidRPr="008C514B" w:rsidRDefault="00BB076F" w:rsidP="000A52F1">
      <w:pPr>
        <w:pStyle w:val="BodyText"/>
        <w:rPr>
          <w:rFonts w:eastAsia="Calibri"/>
          <w:b/>
        </w:rPr>
      </w:pPr>
      <w:r w:rsidRPr="008C514B">
        <w:rPr>
          <w:rFonts w:eastAsia="Calibri"/>
          <w:b/>
        </w:rPr>
        <w:t>Human s</w:t>
      </w:r>
      <w:r w:rsidR="00226B99" w:rsidRPr="008C514B">
        <w:rPr>
          <w:rFonts w:eastAsia="Calibri"/>
          <w:b/>
        </w:rPr>
        <w:t>ettlement patterns</w:t>
      </w:r>
      <w:r w:rsidR="00081AE2" w:rsidRPr="008C514B">
        <w:rPr>
          <w:rFonts w:eastAsia="Calibri"/>
          <w:b/>
        </w:rPr>
        <w:t xml:space="preserve"> and c</w:t>
      </w:r>
      <w:r w:rsidR="00A057E6" w:rsidRPr="008C514B">
        <w:rPr>
          <w:rFonts w:eastAsia="Calibri"/>
          <w:b/>
        </w:rPr>
        <w:t xml:space="preserve">olonial </w:t>
      </w:r>
      <w:r w:rsidR="00081AE2" w:rsidRPr="008C514B">
        <w:rPr>
          <w:rFonts w:eastAsia="Calibri"/>
          <w:b/>
        </w:rPr>
        <w:t>history</w:t>
      </w:r>
    </w:p>
    <w:p w14:paraId="5E5573DB" w14:textId="69391B53" w:rsidR="004760FD" w:rsidRDefault="00AD6D5A" w:rsidP="008A78DF">
      <w:pPr>
        <w:pStyle w:val="BodyText"/>
        <w:rPr>
          <w:rFonts w:eastAsia="Calibri"/>
        </w:rPr>
      </w:pPr>
      <w:r w:rsidRPr="008A78DF">
        <w:rPr>
          <w:rFonts w:eastAsia="Calibri"/>
        </w:rPr>
        <w:t>Historical settlement patterns have followed along flat coastal areas near major rivers or fishing</w:t>
      </w:r>
      <w:r w:rsidR="00BA1427">
        <w:rPr>
          <w:rFonts w:eastAsia="Calibri"/>
        </w:rPr>
        <w:t xml:space="preserve"> </w:t>
      </w:r>
      <w:r w:rsidRPr="008A78DF">
        <w:rPr>
          <w:rFonts w:eastAsia="Calibri"/>
        </w:rPr>
        <w:t>banks. The population of Saint Vincent and the Grenadines is concentrated in the south of the</w:t>
      </w:r>
      <w:r w:rsidR="00BA1427">
        <w:rPr>
          <w:rFonts w:eastAsia="Calibri"/>
        </w:rPr>
        <w:t xml:space="preserve"> </w:t>
      </w:r>
      <w:r w:rsidRPr="008A78DF">
        <w:rPr>
          <w:rFonts w:eastAsia="Calibri"/>
        </w:rPr>
        <w:t xml:space="preserve">island, particularly in Kingstown and </w:t>
      </w:r>
      <w:proofErr w:type="spellStart"/>
      <w:r w:rsidRPr="008A78DF">
        <w:rPr>
          <w:rFonts w:eastAsia="Calibri"/>
        </w:rPr>
        <w:t>Calliaqua</w:t>
      </w:r>
      <w:proofErr w:type="spellEnd"/>
      <w:r w:rsidRPr="008A78DF">
        <w:rPr>
          <w:rFonts w:eastAsia="Calibri"/>
        </w:rPr>
        <w:t xml:space="preserve"> and their suburbs. As the population has</w:t>
      </w:r>
      <w:r w:rsidR="00BA1427">
        <w:rPr>
          <w:rFonts w:eastAsia="Calibri"/>
        </w:rPr>
        <w:t xml:space="preserve"> </w:t>
      </w:r>
      <w:r w:rsidRPr="008A78DF">
        <w:rPr>
          <w:rFonts w:eastAsia="Calibri"/>
        </w:rPr>
        <w:t xml:space="preserve">increased, the settlement pattern has slowly crept up from the </w:t>
      </w:r>
      <w:proofErr w:type="gramStart"/>
      <w:r w:rsidRPr="008A78DF">
        <w:rPr>
          <w:rFonts w:eastAsia="Calibri"/>
        </w:rPr>
        <w:t>low lying</w:t>
      </w:r>
      <w:proofErr w:type="gramEnd"/>
      <w:r w:rsidRPr="008A78DF">
        <w:rPr>
          <w:rFonts w:eastAsia="Calibri"/>
        </w:rPr>
        <w:t xml:space="preserve"> urban</w:t>
      </w:r>
      <w:r w:rsidR="00BA1427">
        <w:rPr>
          <w:rFonts w:eastAsia="Calibri"/>
        </w:rPr>
        <w:t xml:space="preserve"> </w:t>
      </w:r>
      <w:r w:rsidRPr="008A78DF">
        <w:rPr>
          <w:rFonts w:eastAsia="Calibri"/>
        </w:rPr>
        <w:t>areas into the surrounding hillsides creating expanding suburban settlements.</w:t>
      </w:r>
    </w:p>
    <w:p w14:paraId="0F4A716D" w14:textId="77777777" w:rsidR="00477D03" w:rsidRPr="008A78DF" w:rsidRDefault="002C6A0B" w:rsidP="008A78DF">
      <w:pPr>
        <w:pStyle w:val="BodyText"/>
        <w:rPr>
          <w:rFonts w:eastAsia="Calibri"/>
        </w:rPr>
      </w:pPr>
      <w:r w:rsidRPr="008A78DF">
        <w:rPr>
          <w:rFonts w:eastAsia="Calibri"/>
        </w:rPr>
        <w:t xml:space="preserve">SVG was </w:t>
      </w:r>
      <w:r w:rsidR="00C5436C" w:rsidRPr="008A78DF">
        <w:rPr>
          <w:rFonts w:eastAsia="Calibri"/>
        </w:rPr>
        <w:t xml:space="preserve">colonized by both the French and the British respectively. The country was administered as a crown colony from 1833 until 1960 then it was linked with the federation of the West Indies. After long discussion, SVG became a </w:t>
      </w:r>
      <w:proofErr w:type="spellStart"/>
      <w:proofErr w:type="gramStart"/>
      <w:r w:rsidR="00C5436C" w:rsidRPr="008A78DF">
        <w:rPr>
          <w:rFonts w:eastAsia="Calibri"/>
        </w:rPr>
        <w:t>self governing</w:t>
      </w:r>
      <w:proofErr w:type="spellEnd"/>
      <w:proofErr w:type="gramEnd"/>
      <w:r w:rsidR="00C5436C" w:rsidRPr="008A78DF">
        <w:rPr>
          <w:rFonts w:eastAsia="Calibri"/>
        </w:rPr>
        <w:t xml:space="preserve"> state in association with the United Kingdom 7 years</w:t>
      </w:r>
      <w:r w:rsidR="00C5436C">
        <w:rPr>
          <w:rFonts w:eastAsia="Calibri"/>
        </w:rPr>
        <w:t xml:space="preserve"> later. On October 27, 1979, SVG achieved full independence.</w:t>
      </w:r>
    </w:p>
    <w:p w14:paraId="35EE2669" w14:textId="77777777" w:rsidR="009847F7" w:rsidRPr="005418AE" w:rsidRDefault="009847F7" w:rsidP="000A52F1">
      <w:pPr>
        <w:pStyle w:val="BodyText"/>
        <w:rPr>
          <w:rFonts w:eastAsia="TimesNewRoman"/>
        </w:rPr>
      </w:pPr>
    </w:p>
    <w:p w14:paraId="0C444C62" w14:textId="66ED30ED" w:rsidR="00012C92" w:rsidRPr="00353187" w:rsidRDefault="002173FE" w:rsidP="009847F7">
      <w:pPr>
        <w:pStyle w:val="Heading2"/>
        <w:spacing w:before="0" w:line="276" w:lineRule="auto"/>
        <w:rPr>
          <w:rFonts w:eastAsia="Calibri"/>
          <w:lang w:val="en-US"/>
        </w:rPr>
      </w:pPr>
      <w:bookmarkStart w:id="24" w:name="_Toc10627004"/>
      <w:r w:rsidRPr="00353187">
        <w:rPr>
          <w:rFonts w:eastAsia="Calibri"/>
          <w:lang w:val="en-US"/>
        </w:rPr>
        <w:t>3.</w:t>
      </w:r>
      <w:r w:rsidR="001E5AA5">
        <w:rPr>
          <w:rFonts w:eastAsia="Calibri"/>
          <w:lang w:val="en-US"/>
        </w:rPr>
        <w:t>4</w:t>
      </w:r>
      <w:r w:rsidR="00BA1427">
        <w:rPr>
          <w:rFonts w:eastAsia="Calibri"/>
          <w:lang w:val="en-US"/>
        </w:rPr>
        <w:t xml:space="preserve"> </w:t>
      </w:r>
      <w:r w:rsidR="007772DC" w:rsidRPr="00353187">
        <w:rPr>
          <w:rFonts w:eastAsia="Calibri"/>
          <w:lang w:val="en-US"/>
        </w:rPr>
        <w:t>Biological Resources</w:t>
      </w:r>
      <w:bookmarkEnd w:id="24"/>
    </w:p>
    <w:p w14:paraId="333314F5" w14:textId="77777777" w:rsidR="00760BC4" w:rsidRPr="008A78DF" w:rsidRDefault="00760BC4" w:rsidP="000A52F1">
      <w:pPr>
        <w:pStyle w:val="BodyText"/>
        <w:rPr>
          <w:rFonts w:eastAsia="Calibri"/>
        </w:rPr>
      </w:pPr>
    </w:p>
    <w:p w14:paraId="49B7CE2D" w14:textId="77777777" w:rsidR="00FE6DFD" w:rsidRPr="008A78DF" w:rsidRDefault="00FE6DFD" w:rsidP="008A78DF">
      <w:pPr>
        <w:pStyle w:val="BodyText"/>
        <w:rPr>
          <w:rFonts w:eastAsia="Calibri"/>
        </w:rPr>
      </w:pPr>
      <w:r w:rsidRPr="008A78DF">
        <w:rPr>
          <w:rFonts w:eastAsia="Calibri"/>
        </w:rPr>
        <w:t>St. Vincent and the Grenadines is host to many highly bio</w:t>
      </w:r>
      <w:r w:rsidR="00087111" w:rsidRPr="008A78DF">
        <w:rPr>
          <w:rFonts w:eastAsia="Calibri"/>
        </w:rPr>
        <w:t>-</w:t>
      </w:r>
      <w:r w:rsidRPr="008A78DF">
        <w:rPr>
          <w:rFonts w:eastAsia="Calibri"/>
        </w:rPr>
        <w:t>diverse ecosystems. More than 1,150species of flowering plants, 163 species of ferns, 4 species of amphibians, 16 species of reptiles,</w:t>
      </w:r>
      <w:r w:rsidR="008A78DF" w:rsidRPr="008A78DF">
        <w:rPr>
          <w:rFonts w:eastAsia="Calibri"/>
        </w:rPr>
        <w:t xml:space="preserve"> 111 </w:t>
      </w:r>
      <w:r w:rsidRPr="008A78DF">
        <w:rPr>
          <w:rFonts w:eastAsia="Calibri"/>
        </w:rPr>
        <w:t>species of birds, and 15 species of mammals which have been identified. In terms of marine</w:t>
      </w:r>
    </w:p>
    <w:p w14:paraId="2B6D5FA7" w14:textId="6757565D" w:rsidR="004760FD" w:rsidRDefault="00FE6DFD" w:rsidP="008A78DF">
      <w:pPr>
        <w:pStyle w:val="BodyText"/>
        <w:rPr>
          <w:rFonts w:eastAsia="Calibri"/>
        </w:rPr>
      </w:pPr>
      <w:r w:rsidRPr="008A78DF">
        <w:rPr>
          <w:rFonts w:eastAsia="Calibri"/>
        </w:rPr>
        <w:t>biodiversity, over 500 species have been identified. Among these are at least 450 species of finfish, 12 species of whales and dolphins, 4 species of turtles, 9 of gastropods, 11 seaweeds and 30different coral species</w:t>
      </w:r>
      <w:r w:rsidR="00AC1F99" w:rsidRPr="008A78DF">
        <w:rPr>
          <w:rFonts w:eastAsia="Calibri"/>
        </w:rPr>
        <w:t xml:space="preserve">. </w:t>
      </w:r>
      <w:r w:rsidRPr="008A78DF">
        <w:rPr>
          <w:rFonts w:eastAsia="Calibri"/>
        </w:rPr>
        <w:t xml:space="preserve">Some organisms are endemic to the </w:t>
      </w:r>
      <w:proofErr w:type="spellStart"/>
      <w:proofErr w:type="gramStart"/>
      <w:r w:rsidRPr="008A78DF">
        <w:rPr>
          <w:rFonts w:eastAsia="Calibri"/>
        </w:rPr>
        <w:t>country.</w:t>
      </w:r>
      <w:r w:rsidR="00AC1F99" w:rsidRPr="008A78DF">
        <w:rPr>
          <w:rFonts w:eastAsia="Calibri"/>
        </w:rPr>
        <w:t>A</w:t>
      </w:r>
      <w:proofErr w:type="spellEnd"/>
      <w:proofErr w:type="gramEnd"/>
      <w:r w:rsidR="00AC1F99" w:rsidRPr="008A78DF">
        <w:rPr>
          <w:rFonts w:eastAsia="Calibri"/>
        </w:rPr>
        <w:t xml:space="preserve"> number of these animals have been deemed rare or endangered; namely the </w:t>
      </w:r>
      <w:proofErr w:type="spellStart"/>
      <w:r w:rsidR="00AC1F99" w:rsidRPr="008A78DF">
        <w:rPr>
          <w:rFonts w:eastAsia="Calibri"/>
        </w:rPr>
        <w:t>Amazona</w:t>
      </w:r>
      <w:proofErr w:type="spellEnd"/>
      <w:r w:rsidR="00322EC8">
        <w:rPr>
          <w:rFonts w:eastAsia="Calibri"/>
        </w:rPr>
        <w:t xml:space="preserve"> </w:t>
      </w:r>
      <w:proofErr w:type="spellStart"/>
      <w:r w:rsidR="00AC1F99" w:rsidRPr="008A78DF">
        <w:rPr>
          <w:rFonts w:eastAsia="Calibri"/>
        </w:rPr>
        <w:t>Guildingi</w:t>
      </w:r>
      <w:proofErr w:type="spellEnd"/>
      <w:r w:rsidR="006149BC" w:rsidRPr="008A78DF">
        <w:rPr>
          <w:rFonts w:eastAsia="Calibri"/>
        </w:rPr>
        <w:t xml:space="preserve"> (</w:t>
      </w:r>
      <w:r w:rsidR="00212055" w:rsidRPr="008A78DF">
        <w:rPr>
          <w:rFonts w:eastAsia="Calibri"/>
        </w:rPr>
        <w:t xml:space="preserve"> the national bird</w:t>
      </w:r>
      <w:r w:rsidR="006149BC" w:rsidRPr="008A78DF">
        <w:rPr>
          <w:rFonts w:eastAsia="Calibri"/>
        </w:rPr>
        <w:t>)</w:t>
      </w:r>
      <w:r w:rsidR="00AC1F99" w:rsidRPr="008A78DF">
        <w:rPr>
          <w:rFonts w:eastAsia="Calibri"/>
        </w:rPr>
        <w:t xml:space="preserve">, the </w:t>
      </w:r>
      <w:proofErr w:type="spellStart"/>
      <w:r w:rsidR="00AC1F99" w:rsidRPr="008A78DF">
        <w:rPr>
          <w:rFonts w:eastAsia="Calibri"/>
        </w:rPr>
        <w:t>St.Vincent</w:t>
      </w:r>
      <w:proofErr w:type="spellEnd"/>
      <w:r w:rsidR="00AC1F99" w:rsidRPr="008A78DF">
        <w:rPr>
          <w:rFonts w:eastAsia="Calibri"/>
        </w:rPr>
        <w:t xml:space="preserve"> Wren and the </w:t>
      </w:r>
      <w:proofErr w:type="spellStart"/>
      <w:r w:rsidR="00AC1F99" w:rsidRPr="008A78DF">
        <w:rPr>
          <w:rFonts w:eastAsia="Calibri"/>
        </w:rPr>
        <w:t>St.Vincent</w:t>
      </w:r>
      <w:proofErr w:type="spellEnd"/>
      <w:r w:rsidR="00AC1F99" w:rsidRPr="008A78DF">
        <w:rPr>
          <w:rFonts w:eastAsia="Calibri"/>
        </w:rPr>
        <w:t xml:space="preserve"> Solitaire, Hawksbill, Green sea and Leatherback turtles, Union Island gecko and the </w:t>
      </w:r>
      <w:proofErr w:type="spellStart"/>
      <w:r w:rsidR="00AC1F99" w:rsidRPr="008A78DF">
        <w:rPr>
          <w:rFonts w:eastAsia="Calibri"/>
        </w:rPr>
        <w:t>St.Vincent</w:t>
      </w:r>
      <w:proofErr w:type="spellEnd"/>
      <w:r w:rsidR="00AC1F99" w:rsidRPr="008A78DF">
        <w:rPr>
          <w:rFonts w:eastAsia="Calibri"/>
        </w:rPr>
        <w:t xml:space="preserve"> black snake.</w:t>
      </w:r>
      <w:r w:rsidR="006149BC" w:rsidRPr="008A78DF">
        <w:rPr>
          <w:rFonts w:eastAsia="Calibri"/>
        </w:rPr>
        <w:t xml:space="preserve"> The marine waters are also home to a number or whales a</w:t>
      </w:r>
      <w:r w:rsidR="00CE580C" w:rsidRPr="008A78DF">
        <w:rPr>
          <w:rFonts w:eastAsia="Calibri"/>
        </w:rPr>
        <w:t>nd dolphins that have been recogniz</w:t>
      </w:r>
      <w:r w:rsidR="006149BC" w:rsidRPr="008A78DF">
        <w:rPr>
          <w:rFonts w:eastAsia="Calibri"/>
        </w:rPr>
        <w:t>ed as endangered.</w:t>
      </w:r>
    </w:p>
    <w:p w14:paraId="1DFB5233" w14:textId="77777777" w:rsidR="009E02BF" w:rsidRPr="008A78DF" w:rsidRDefault="009E02BF" w:rsidP="008A78DF">
      <w:pPr>
        <w:pStyle w:val="BodyText"/>
        <w:rPr>
          <w:rFonts w:eastAsia="Calibri"/>
        </w:rPr>
      </w:pPr>
      <w:r w:rsidRPr="008A78DF">
        <w:rPr>
          <w:rFonts w:eastAsia="Calibri"/>
        </w:rPr>
        <w:t xml:space="preserve">For purposes of this ESMF, four main ecosystems types can be considered: Forest and Terrestrial Wildlands, Coastal and Marine, Inland Fresh Waters and </w:t>
      </w:r>
      <w:proofErr w:type="spellStart"/>
      <w:r w:rsidRPr="008A78DF">
        <w:rPr>
          <w:rFonts w:eastAsia="Calibri"/>
        </w:rPr>
        <w:t>Agro</w:t>
      </w:r>
      <w:proofErr w:type="spellEnd"/>
      <w:r w:rsidRPr="008A78DF">
        <w:rPr>
          <w:rFonts w:eastAsia="Calibri"/>
        </w:rPr>
        <w:t>-Ecosystems.</w:t>
      </w:r>
    </w:p>
    <w:p w14:paraId="4D8D41C6" w14:textId="77777777" w:rsidR="00540228" w:rsidRPr="008A78DF" w:rsidRDefault="00540228" w:rsidP="000A52F1">
      <w:pPr>
        <w:pStyle w:val="BodyText"/>
        <w:rPr>
          <w:rFonts w:eastAsia="Calibri"/>
        </w:rPr>
      </w:pPr>
    </w:p>
    <w:p w14:paraId="3F211B34" w14:textId="77777777" w:rsidR="00540228" w:rsidRPr="008E6974" w:rsidRDefault="00540228" w:rsidP="008A78DF">
      <w:pPr>
        <w:pStyle w:val="BodyText"/>
        <w:rPr>
          <w:rFonts w:eastAsia="Calibri"/>
          <w:b/>
          <w:color w:val="000000"/>
          <w:lang w:val="en-US"/>
        </w:rPr>
      </w:pPr>
      <w:r w:rsidRPr="008E6974">
        <w:rPr>
          <w:rFonts w:eastAsia="Calibri"/>
          <w:b/>
          <w:color w:val="000000"/>
          <w:lang w:val="en-US"/>
        </w:rPr>
        <w:t>Forests and Terrestrial Wildlands</w:t>
      </w:r>
    </w:p>
    <w:p w14:paraId="741D5E4C" w14:textId="1C9912DE" w:rsidR="004760FD" w:rsidRDefault="0005417C" w:rsidP="008A78DF">
      <w:pPr>
        <w:pStyle w:val="BodyText"/>
        <w:rPr>
          <w:rFonts w:eastAsia="Calibri"/>
          <w:color w:val="000000"/>
          <w:lang w:val="en-US"/>
        </w:rPr>
      </w:pPr>
      <w:r w:rsidRPr="008E6974">
        <w:rPr>
          <w:rFonts w:eastAsia="Calibri"/>
          <w:color w:val="000000"/>
          <w:lang w:val="en-US"/>
        </w:rPr>
        <w:t>L</w:t>
      </w:r>
      <w:r w:rsidR="00C5124F" w:rsidRPr="008E6974">
        <w:rPr>
          <w:rFonts w:eastAsia="Calibri"/>
          <w:color w:val="000000"/>
          <w:lang w:val="en-US"/>
        </w:rPr>
        <w:t xml:space="preserve">arge areas of </w:t>
      </w:r>
      <w:proofErr w:type="spellStart"/>
      <w:proofErr w:type="gramStart"/>
      <w:r w:rsidR="00C5124F" w:rsidRPr="008E6974">
        <w:rPr>
          <w:rFonts w:eastAsia="Calibri"/>
          <w:color w:val="000000"/>
          <w:lang w:val="en-US"/>
        </w:rPr>
        <w:t>St.Vincent</w:t>
      </w:r>
      <w:proofErr w:type="spellEnd"/>
      <w:proofErr w:type="gramEnd"/>
      <w:r w:rsidR="00C5124F" w:rsidRPr="008E6974">
        <w:rPr>
          <w:rFonts w:eastAsia="Calibri"/>
          <w:color w:val="000000"/>
          <w:lang w:val="en-US"/>
        </w:rPr>
        <w:t xml:space="preserve"> and the Grenadines are under forest cover</w:t>
      </w:r>
      <w:r w:rsidRPr="008E6974">
        <w:rPr>
          <w:rFonts w:eastAsia="Calibri"/>
          <w:color w:val="000000"/>
          <w:lang w:val="en-US"/>
        </w:rPr>
        <w:t>;  most of which are critical forest reserves</w:t>
      </w:r>
      <w:r w:rsidR="00C5124F" w:rsidRPr="008E6974">
        <w:rPr>
          <w:rFonts w:eastAsia="Calibri"/>
          <w:color w:val="000000"/>
          <w:lang w:val="en-US"/>
        </w:rPr>
        <w:t>.</w:t>
      </w:r>
      <w:r w:rsidRPr="008E6974">
        <w:rPr>
          <w:rFonts w:eastAsia="Calibri"/>
          <w:color w:val="000000"/>
          <w:lang w:val="en-US"/>
        </w:rPr>
        <w:t xml:space="preserve"> There </w:t>
      </w:r>
      <w:proofErr w:type="gramStart"/>
      <w:r w:rsidRPr="008E6974">
        <w:rPr>
          <w:rFonts w:eastAsia="Calibri"/>
          <w:color w:val="000000"/>
          <w:lang w:val="en-US"/>
        </w:rPr>
        <w:t>are</w:t>
      </w:r>
      <w:proofErr w:type="gramEnd"/>
      <w:r w:rsidRPr="008E6974">
        <w:rPr>
          <w:rFonts w:eastAsia="Calibri"/>
          <w:color w:val="000000"/>
          <w:lang w:val="en-US"/>
        </w:rPr>
        <w:t xml:space="preserve"> a total of 7 forest reserves </w:t>
      </w:r>
      <w:r w:rsidR="0091551E" w:rsidRPr="008E6974">
        <w:rPr>
          <w:rFonts w:eastAsia="Calibri"/>
          <w:color w:val="000000"/>
          <w:lang w:val="en-US"/>
        </w:rPr>
        <w:t>with the King's Hill Forest Reserve being one of the oldest in the Western Hemisphere</w:t>
      </w:r>
      <w:r w:rsidR="00330B1F" w:rsidRPr="008E6974">
        <w:rPr>
          <w:rFonts w:eastAsia="Calibri"/>
          <w:color w:val="000000"/>
          <w:lang w:val="en-US"/>
        </w:rPr>
        <w:t>. This reserve</w:t>
      </w:r>
      <w:r w:rsidR="00322EC8">
        <w:rPr>
          <w:rFonts w:eastAsia="Calibri"/>
          <w:color w:val="000000"/>
          <w:lang w:val="en-US"/>
        </w:rPr>
        <w:t xml:space="preserve"> </w:t>
      </w:r>
      <w:r w:rsidR="00330B1F" w:rsidRPr="008E6974">
        <w:rPr>
          <w:rFonts w:eastAsia="Calibri"/>
          <w:color w:val="000000"/>
          <w:lang w:val="en-US"/>
        </w:rPr>
        <w:t xml:space="preserve">was </w:t>
      </w:r>
      <w:r w:rsidR="0091551E" w:rsidRPr="008E6974">
        <w:rPr>
          <w:rFonts w:eastAsia="Calibri"/>
          <w:color w:val="000000"/>
          <w:lang w:val="en-US"/>
        </w:rPr>
        <w:t xml:space="preserve">established in 1791. </w:t>
      </w:r>
      <w:r w:rsidR="00FE6DFD" w:rsidRPr="008E6974">
        <w:rPr>
          <w:rFonts w:eastAsia="Calibri"/>
          <w:color w:val="000000"/>
          <w:lang w:val="en-US"/>
        </w:rPr>
        <w:t xml:space="preserve">A national forest inventory conducted in 1993 described 38% of St. Vincent land area covered by forest, about 5% of which was </w:t>
      </w:r>
      <w:r w:rsidR="00FE6DFD" w:rsidRPr="008E6974">
        <w:rPr>
          <w:rFonts w:eastAsia="Calibri"/>
          <w:color w:val="000000"/>
          <w:lang w:val="en-US"/>
        </w:rPr>
        <w:lastRenderedPageBreak/>
        <w:t>mature, mostly undisturbed primary forest (4,308 hectares). Forests in St. Vincent covered an estimated 14,038 hectares in 1949 and an estimated 12,690 hectares in 1993.</w:t>
      </w:r>
    </w:p>
    <w:p w14:paraId="25B78398" w14:textId="77777777" w:rsidR="00306DA2" w:rsidRPr="008E6974" w:rsidRDefault="0091551E" w:rsidP="008A78DF">
      <w:pPr>
        <w:pStyle w:val="BodyText"/>
        <w:rPr>
          <w:rFonts w:eastAsia="Calibri"/>
          <w:color w:val="000000"/>
          <w:lang w:val="en-US"/>
        </w:rPr>
      </w:pPr>
      <w:r w:rsidRPr="008E6974">
        <w:rPr>
          <w:rFonts w:eastAsia="Calibri"/>
          <w:color w:val="000000"/>
          <w:lang w:val="en-US"/>
        </w:rPr>
        <w:t>However, forested areas are under threat from encroaching farming activities and illegal crop cultivation. Deforest</w:t>
      </w:r>
      <w:r w:rsidR="00573091" w:rsidRPr="008E6974">
        <w:rPr>
          <w:rFonts w:eastAsia="Calibri"/>
          <w:color w:val="000000"/>
          <w:lang w:val="en-US"/>
        </w:rPr>
        <w:t>ation has also been the product of fuel wood extraction, charcoal production and residential squatting.</w:t>
      </w:r>
    </w:p>
    <w:p w14:paraId="0C402CF9" w14:textId="77777777" w:rsidR="00AC1F99" w:rsidRPr="008E6974" w:rsidRDefault="00AC1F99" w:rsidP="000A52F1">
      <w:pPr>
        <w:pStyle w:val="BodyText"/>
        <w:rPr>
          <w:rFonts w:eastAsia="Calibri"/>
        </w:rPr>
      </w:pPr>
    </w:p>
    <w:p w14:paraId="1509FC44" w14:textId="77777777" w:rsidR="00FE6DFD" w:rsidRPr="008C514B" w:rsidRDefault="00091DAA" w:rsidP="000A52F1">
      <w:pPr>
        <w:pStyle w:val="BodyText"/>
        <w:rPr>
          <w:rFonts w:eastAsia="Calibri"/>
          <w:b/>
        </w:rPr>
      </w:pPr>
      <w:r w:rsidRPr="008C514B">
        <w:rPr>
          <w:rFonts w:eastAsia="Calibri"/>
          <w:b/>
        </w:rPr>
        <w:t>Coastal Resources</w:t>
      </w:r>
    </w:p>
    <w:p w14:paraId="3B1F6BD5" w14:textId="77777777" w:rsidR="004760FD" w:rsidRDefault="001656C1" w:rsidP="008A78DF">
      <w:pPr>
        <w:pStyle w:val="BodyText"/>
        <w:rPr>
          <w:rFonts w:eastAsia="Calibri"/>
        </w:rPr>
      </w:pPr>
      <w:r w:rsidRPr="008E6974">
        <w:rPr>
          <w:rFonts w:eastAsia="Calibri"/>
        </w:rPr>
        <w:t xml:space="preserve">The coastal resources of the islands, inclusive of beaches, coral reefs, mangroves, fisheries and wildlife, are deemed as the most important assets in relation to the Tourism Industry and the fisheries sub-sector. </w:t>
      </w:r>
      <w:r w:rsidR="00573091" w:rsidRPr="008E6974">
        <w:rPr>
          <w:rFonts w:eastAsia="Calibri"/>
        </w:rPr>
        <w:t>Coral reefs are habitat for a wide variety of fish and o</w:t>
      </w:r>
      <w:r w:rsidR="00644F7C" w:rsidRPr="008E6974">
        <w:rPr>
          <w:rFonts w:eastAsia="Calibri"/>
        </w:rPr>
        <w:t>ther marine organism which is vital to the fishing industry here. The coral reef systems are important for the regeneration of white sand beaches, which are the primary tourist attractions in the Grenadines. Additionally, the coral reefs provide protection to mangroves, sea grass beds and from the destructive erosive of waves during heavy storms and hurricanes. Commercially valuable fish species and invertebrates like the conch and lobster are found in the coral reef systems.</w:t>
      </w:r>
    </w:p>
    <w:p w14:paraId="3F78ADE2" w14:textId="77777777" w:rsidR="00573091" w:rsidRPr="008E6974" w:rsidRDefault="00573091" w:rsidP="008A78DF">
      <w:pPr>
        <w:pStyle w:val="BodyText"/>
        <w:rPr>
          <w:rFonts w:eastAsia="Calibri"/>
        </w:rPr>
      </w:pPr>
      <w:r w:rsidRPr="008E6974">
        <w:rPr>
          <w:rFonts w:eastAsia="Calibri"/>
        </w:rPr>
        <w:t>Destruction</w:t>
      </w:r>
      <w:r w:rsidR="00644F7C" w:rsidRPr="008E6974">
        <w:rPr>
          <w:rFonts w:eastAsia="Calibri"/>
        </w:rPr>
        <w:t xml:space="preserve"> and pollution</w:t>
      </w:r>
      <w:r w:rsidRPr="008E6974">
        <w:rPr>
          <w:rFonts w:eastAsia="Calibri"/>
        </w:rPr>
        <w:t xml:space="preserve"> of coastal habitats is becoming a problem because of overfishing, increased construction along coastal areas</w:t>
      </w:r>
      <w:r w:rsidR="00644F7C" w:rsidRPr="008E6974">
        <w:rPr>
          <w:rFonts w:eastAsia="Calibri"/>
        </w:rPr>
        <w:t>, agricultural run-off</w:t>
      </w:r>
      <w:r w:rsidRPr="008E6974">
        <w:rPr>
          <w:rFonts w:eastAsia="Calibri"/>
        </w:rPr>
        <w:t xml:space="preserve"> and improper disposal of industrial effluent.</w:t>
      </w:r>
      <w:r w:rsidR="00644F7C" w:rsidRPr="008E6974">
        <w:rPr>
          <w:rFonts w:eastAsia="Calibri"/>
        </w:rPr>
        <w:t xml:space="preserve"> Currently, there are </w:t>
      </w:r>
      <w:r w:rsidR="00330B1F" w:rsidRPr="008E6974">
        <w:rPr>
          <w:rFonts w:eastAsia="Calibri"/>
        </w:rPr>
        <w:t>7 conservation marine areas and the Tobago Cays was declared by the government as a National Marine Park.</w:t>
      </w:r>
    </w:p>
    <w:p w14:paraId="13B39956" w14:textId="77777777" w:rsidR="00091DAA" w:rsidRPr="008E6974" w:rsidRDefault="00091DAA" w:rsidP="008A78DF">
      <w:pPr>
        <w:pStyle w:val="BodyText"/>
        <w:rPr>
          <w:rFonts w:eastAsia="Calibri"/>
        </w:rPr>
      </w:pPr>
    </w:p>
    <w:p w14:paraId="6C0E30BC" w14:textId="77777777" w:rsidR="00FE6DFD" w:rsidRPr="008A78DF" w:rsidRDefault="00091DAA" w:rsidP="008A78DF">
      <w:pPr>
        <w:pStyle w:val="BodyText"/>
        <w:rPr>
          <w:rFonts w:eastAsia="Calibri"/>
          <w:b/>
          <w:sz w:val="22"/>
          <w:szCs w:val="22"/>
        </w:rPr>
      </w:pPr>
      <w:r w:rsidRPr="008A78DF">
        <w:rPr>
          <w:rFonts w:eastAsia="Calibri"/>
          <w:b/>
          <w:sz w:val="22"/>
          <w:szCs w:val="22"/>
        </w:rPr>
        <w:t>Inland Fresh Waters</w:t>
      </w:r>
    </w:p>
    <w:p w14:paraId="77709AD9" w14:textId="77777777" w:rsidR="00573091" w:rsidRPr="008A78DF" w:rsidRDefault="00B406FD" w:rsidP="008A78DF">
      <w:pPr>
        <w:pStyle w:val="BodyText"/>
        <w:rPr>
          <w:rFonts w:eastAsia="Calibri"/>
        </w:rPr>
      </w:pPr>
      <w:r w:rsidRPr="008A78DF">
        <w:rPr>
          <w:rFonts w:eastAsia="Calibri"/>
        </w:rPr>
        <w:t xml:space="preserve">Attributed to the rainfall quantity, topography and geology, mainland </w:t>
      </w:r>
      <w:proofErr w:type="spellStart"/>
      <w:proofErr w:type="gramStart"/>
      <w:r w:rsidRPr="008A78DF">
        <w:rPr>
          <w:rFonts w:eastAsia="Calibri"/>
        </w:rPr>
        <w:t>St.Vincent</w:t>
      </w:r>
      <w:proofErr w:type="spellEnd"/>
      <w:proofErr w:type="gramEnd"/>
      <w:r w:rsidRPr="008A78DF">
        <w:rPr>
          <w:rFonts w:eastAsia="Calibri"/>
        </w:rPr>
        <w:t xml:space="preserve"> has significant water resources in comparison t</w:t>
      </w:r>
      <w:r w:rsidR="00091DAA" w:rsidRPr="008A78DF">
        <w:rPr>
          <w:rFonts w:eastAsia="Calibri"/>
        </w:rPr>
        <w:t>o the Grenadines.</w:t>
      </w:r>
      <w:r w:rsidR="003F38C3" w:rsidRPr="008A78DF">
        <w:rPr>
          <w:rFonts w:eastAsia="Calibri"/>
        </w:rPr>
        <w:t xml:space="preserve"> Four major watersheds are currently used as the main water resources for the supply of the population of St. Vincent: Richland, Cumberland, </w:t>
      </w:r>
      <w:proofErr w:type="spellStart"/>
      <w:r w:rsidR="003F38C3" w:rsidRPr="008A78DF">
        <w:rPr>
          <w:rFonts w:eastAsia="Calibri"/>
        </w:rPr>
        <w:t>Colonaire</w:t>
      </w:r>
      <w:proofErr w:type="spellEnd"/>
      <w:r w:rsidR="003F38C3" w:rsidRPr="008A78DF">
        <w:rPr>
          <w:rFonts w:eastAsia="Calibri"/>
        </w:rPr>
        <w:t>, and Montreal</w:t>
      </w:r>
      <w:r w:rsidR="00091DAA" w:rsidRPr="008A78DF">
        <w:rPr>
          <w:rFonts w:eastAsia="Calibri"/>
        </w:rPr>
        <w:t>. In</w:t>
      </w:r>
      <w:r w:rsidRPr="008A78DF">
        <w:rPr>
          <w:rFonts w:eastAsia="Calibri"/>
        </w:rPr>
        <w:t xml:space="preserve"> the rainy season, the potable water supply is estimated to be 6.2 million gallons per day and 3.5 million g</w:t>
      </w:r>
      <w:r w:rsidR="00091DAA" w:rsidRPr="008A78DF">
        <w:rPr>
          <w:rFonts w:eastAsia="Calibri"/>
        </w:rPr>
        <w:t>allons per day in the d</w:t>
      </w:r>
      <w:r w:rsidRPr="008A78DF">
        <w:rPr>
          <w:rFonts w:eastAsia="Calibri"/>
        </w:rPr>
        <w:t xml:space="preserve">ry season. However, in The Grenadines where there are no rivers or public water supply systems, rainwater is harvested from roofs for household use. On the mainland, surface water is abundant as it presents itself in the many rivers and streams. The occurrence of groundwater is evidenced by the large number of Springs and perennial streams found throughout the island. Potable groundwater can be found at three locations - </w:t>
      </w:r>
      <w:proofErr w:type="spellStart"/>
      <w:r w:rsidRPr="008A78DF">
        <w:rPr>
          <w:rFonts w:eastAsia="Calibri"/>
        </w:rPr>
        <w:t>Rabacca</w:t>
      </w:r>
      <w:proofErr w:type="spellEnd"/>
      <w:r w:rsidRPr="008A78DF">
        <w:rPr>
          <w:rFonts w:eastAsia="Calibri"/>
        </w:rPr>
        <w:t xml:space="preserve"> area, Dumbarton and the </w:t>
      </w:r>
      <w:proofErr w:type="spellStart"/>
      <w:r w:rsidRPr="008A78DF">
        <w:rPr>
          <w:rFonts w:eastAsia="Calibri"/>
        </w:rPr>
        <w:t>Buccament</w:t>
      </w:r>
      <w:proofErr w:type="spellEnd"/>
      <w:r w:rsidRPr="008A78DF">
        <w:rPr>
          <w:rFonts w:eastAsia="Calibri"/>
        </w:rPr>
        <w:t xml:space="preserve"> area. </w:t>
      </w:r>
    </w:p>
    <w:p w14:paraId="35F16F18" w14:textId="77777777" w:rsidR="00573091" w:rsidRPr="008E6974" w:rsidRDefault="00573091" w:rsidP="00573091">
      <w:pPr>
        <w:pStyle w:val="ListParagraph"/>
        <w:spacing w:line="276" w:lineRule="auto"/>
        <w:jc w:val="both"/>
        <w:rPr>
          <w:rFonts w:eastAsia="Calibri"/>
          <w:color w:val="000000"/>
          <w:lang w:val="en-US"/>
        </w:rPr>
      </w:pPr>
    </w:p>
    <w:p w14:paraId="0A3FB3BA" w14:textId="77777777" w:rsidR="00FE6DFD" w:rsidRPr="008C514B" w:rsidRDefault="00573091" w:rsidP="000A52F1">
      <w:pPr>
        <w:pStyle w:val="BodyText"/>
        <w:rPr>
          <w:rFonts w:eastAsia="Calibri"/>
          <w:b/>
        </w:rPr>
      </w:pPr>
      <w:proofErr w:type="spellStart"/>
      <w:r w:rsidRPr="008C514B">
        <w:rPr>
          <w:rFonts w:eastAsia="Calibri"/>
          <w:b/>
        </w:rPr>
        <w:t>Agro</w:t>
      </w:r>
      <w:proofErr w:type="spellEnd"/>
      <w:r w:rsidRPr="008C514B">
        <w:rPr>
          <w:rFonts w:eastAsia="Calibri"/>
          <w:b/>
        </w:rPr>
        <w:t>-Ecosystems</w:t>
      </w:r>
    </w:p>
    <w:p w14:paraId="48DEAF67" w14:textId="77777777" w:rsidR="002E416D" w:rsidRPr="008E6974" w:rsidRDefault="003F38C3" w:rsidP="008A78DF">
      <w:pPr>
        <w:pStyle w:val="BodyText"/>
        <w:rPr>
          <w:rFonts w:eastAsia="Calibri"/>
          <w:b/>
          <w:sz w:val="22"/>
          <w:szCs w:val="22"/>
        </w:rPr>
      </w:pPr>
      <w:r w:rsidRPr="008E6974">
        <w:rPr>
          <w:rFonts w:eastAsia="Calibri"/>
        </w:rPr>
        <w:t xml:space="preserve">Agriculture </w:t>
      </w:r>
      <w:r w:rsidR="005D7565" w:rsidRPr="008E6974">
        <w:rPr>
          <w:rFonts w:eastAsia="Calibri"/>
        </w:rPr>
        <w:t xml:space="preserve">is widely practiced and hence a variety of crops are grown. There is a wide variety of fruits, root crops and vegetables being </w:t>
      </w:r>
      <w:r w:rsidR="006D2E50" w:rsidRPr="008E6974">
        <w:rPr>
          <w:rFonts w:eastAsia="Calibri"/>
        </w:rPr>
        <w:t>cultivated on the island</w:t>
      </w:r>
      <w:r w:rsidR="005D7565" w:rsidRPr="008E6974">
        <w:rPr>
          <w:rFonts w:eastAsia="Calibri"/>
        </w:rPr>
        <w:t>. Banana was once</w:t>
      </w:r>
      <w:r w:rsidR="006D2E50" w:rsidRPr="008E6974">
        <w:rPr>
          <w:rFonts w:eastAsia="Calibri"/>
        </w:rPr>
        <w:t xml:space="preserve"> the most widely produced crop</w:t>
      </w:r>
      <w:r w:rsidR="005D7565" w:rsidRPr="008E6974">
        <w:rPr>
          <w:rFonts w:eastAsia="Calibri"/>
        </w:rPr>
        <w:t xml:space="preserve"> on the island and was </w:t>
      </w:r>
      <w:r w:rsidR="006D2E50" w:rsidRPr="008E6974">
        <w:rPr>
          <w:rFonts w:eastAsia="Calibri"/>
        </w:rPr>
        <w:t>heavily exported</w:t>
      </w:r>
      <w:r w:rsidR="005D7565" w:rsidRPr="008E6974">
        <w:rPr>
          <w:rFonts w:eastAsia="Calibri"/>
        </w:rPr>
        <w:t xml:space="preserve">. </w:t>
      </w:r>
      <w:r w:rsidR="006D2E50" w:rsidRPr="008E6974">
        <w:rPr>
          <w:rFonts w:eastAsia="Calibri"/>
        </w:rPr>
        <w:t xml:space="preserve">Over the </w:t>
      </w:r>
      <w:proofErr w:type="gramStart"/>
      <w:r w:rsidR="006D2E50" w:rsidRPr="008E6974">
        <w:rPr>
          <w:rFonts w:eastAsia="Calibri"/>
        </w:rPr>
        <w:t>years</w:t>
      </w:r>
      <w:proofErr w:type="gramEnd"/>
      <w:r w:rsidR="006D2E50" w:rsidRPr="008E6974">
        <w:rPr>
          <w:rFonts w:eastAsia="Calibri"/>
        </w:rPr>
        <w:t xml:space="preserve"> b</w:t>
      </w:r>
      <w:r w:rsidR="005D7565" w:rsidRPr="008E6974">
        <w:rPr>
          <w:rFonts w:eastAsia="Calibri"/>
        </w:rPr>
        <w:t>anana production has been reduced</w:t>
      </w:r>
      <w:r w:rsidR="006D2E50" w:rsidRPr="008E6974">
        <w:rPr>
          <w:rFonts w:eastAsia="Calibri"/>
        </w:rPr>
        <w:t xml:space="preserve"> because of the removal of preferential treatment on the European market</w:t>
      </w:r>
      <w:r w:rsidR="004612AE" w:rsidRPr="008E6974">
        <w:rPr>
          <w:rFonts w:eastAsia="Calibri"/>
        </w:rPr>
        <w:t>, natural disasters</w:t>
      </w:r>
      <w:r w:rsidR="006D2E50" w:rsidRPr="008E6974">
        <w:rPr>
          <w:rFonts w:eastAsia="Calibri"/>
        </w:rPr>
        <w:t xml:space="preserve"> and the presence of diseases</w:t>
      </w:r>
      <w:r w:rsidR="005D7565" w:rsidRPr="008E6974">
        <w:rPr>
          <w:rFonts w:eastAsia="Calibri"/>
        </w:rPr>
        <w:t xml:space="preserve"> but </w:t>
      </w:r>
      <w:r w:rsidR="006D2E50" w:rsidRPr="008E6974">
        <w:rPr>
          <w:rFonts w:eastAsia="Calibri"/>
        </w:rPr>
        <w:t xml:space="preserve">production </w:t>
      </w:r>
      <w:r w:rsidR="004612AE" w:rsidRPr="008E6974">
        <w:rPr>
          <w:rFonts w:eastAsia="Calibri"/>
        </w:rPr>
        <w:t xml:space="preserve">has not been </w:t>
      </w:r>
      <w:r w:rsidR="00AE2CC4" w:rsidRPr="008E6974">
        <w:rPr>
          <w:rFonts w:eastAsia="Calibri"/>
        </w:rPr>
        <w:t>halted</w:t>
      </w:r>
      <w:r w:rsidR="005D7565" w:rsidRPr="008E6974">
        <w:rPr>
          <w:rFonts w:eastAsia="Calibri"/>
        </w:rPr>
        <w:t xml:space="preserve">. </w:t>
      </w:r>
      <w:r w:rsidR="006D2E50" w:rsidRPr="008E6974">
        <w:rPr>
          <w:rFonts w:eastAsia="Calibri"/>
        </w:rPr>
        <w:t xml:space="preserve">Agricultural stations like the Orange Hill Agricultural </w:t>
      </w:r>
      <w:proofErr w:type="spellStart"/>
      <w:r w:rsidR="006D2E50" w:rsidRPr="008E6974">
        <w:rPr>
          <w:rFonts w:eastAsia="Calibri"/>
        </w:rPr>
        <w:t>Co operation</w:t>
      </w:r>
      <w:proofErr w:type="spellEnd"/>
      <w:r w:rsidR="006D2E50" w:rsidRPr="008E6974">
        <w:rPr>
          <w:rFonts w:eastAsia="Calibri"/>
        </w:rPr>
        <w:t xml:space="preserve"> Farm, focuses on plant technologies and practices which can help improve the productivity and sustainable of crop production. The farm also produces seedlings, </w:t>
      </w:r>
      <w:proofErr w:type="spellStart"/>
      <w:r w:rsidR="006D2E50" w:rsidRPr="008E6974">
        <w:rPr>
          <w:rFonts w:eastAsia="Calibri"/>
        </w:rPr>
        <w:t>agro</w:t>
      </w:r>
      <w:proofErr w:type="spellEnd"/>
      <w:r w:rsidR="006D2E50" w:rsidRPr="008E6974">
        <w:rPr>
          <w:rFonts w:eastAsia="Calibri"/>
        </w:rPr>
        <w:t xml:space="preserve">-processing products, fruit products and plant tissue culture </w:t>
      </w:r>
      <w:r w:rsidR="002F6380" w:rsidRPr="008E6974">
        <w:rPr>
          <w:rFonts w:eastAsia="Calibri"/>
        </w:rPr>
        <w:t>products</w:t>
      </w:r>
      <w:r w:rsidR="006D2E50" w:rsidRPr="008E6974">
        <w:rPr>
          <w:rFonts w:eastAsia="Calibri"/>
        </w:rPr>
        <w:t xml:space="preserve">. </w:t>
      </w:r>
    </w:p>
    <w:p w14:paraId="21FBCB2D" w14:textId="77777777" w:rsidR="009847F7" w:rsidRPr="008E6974" w:rsidRDefault="009847F7" w:rsidP="000A52F1">
      <w:pPr>
        <w:pStyle w:val="BodyText"/>
        <w:rPr>
          <w:rFonts w:eastAsia="Calibri"/>
        </w:rPr>
      </w:pPr>
    </w:p>
    <w:p w14:paraId="53AE3F22" w14:textId="77777777" w:rsidR="00FE027E" w:rsidRPr="00353187" w:rsidRDefault="00FE027E" w:rsidP="00FE027E">
      <w:pPr>
        <w:pStyle w:val="Heading2"/>
        <w:spacing w:before="0" w:line="276" w:lineRule="auto"/>
        <w:rPr>
          <w:rFonts w:eastAsia="Calibri"/>
          <w:lang w:val="en-US"/>
        </w:rPr>
      </w:pPr>
      <w:bookmarkStart w:id="25" w:name="_Toc10627005"/>
      <w:r w:rsidRPr="00353187">
        <w:rPr>
          <w:rFonts w:eastAsia="Calibri"/>
          <w:lang w:val="en-US"/>
        </w:rPr>
        <w:lastRenderedPageBreak/>
        <w:t>3.</w:t>
      </w:r>
      <w:r w:rsidR="001E5AA5">
        <w:rPr>
          <w:rFonts w:eastAsia="Calibri"/>
          <w:lang w:val="en-US"/>
        </w:rPr>
        <w:t>5</w:t>
      </w:r>
      <w:r w:rsidRPr="00353187">
        <w:rPr>
          <w:rFonts w:eastAsia="Calibri"/>
          <w:lang w:val="en-US"/>
        </w:rPr>
        <w:t xml:space="preserve"> Geo-hazards</w:t>
      </w:r>
      <w:bookmarkEnd w:id="25"/>
    </w:p>
    <w:p w14:paraId="5EB8E79F" w14:textId="77777777" w:rsidR="00FE027E" w:rsidRPr="008E6974" w:rsidRDefault="00FE027E" w:rsidP="000A52F1">
      <w:pPr>
        <w:pStyle w:val="BodyText"/>
        <w:rPr>
          <w:rFonts w:eastAsia="Calibri"/>
        </w:rPr>
      </w:pPr>
    </w:p>
    <w:p w14:paraId="769AAAA8" w14:textId="77777777" w:rsidR="004760FD" w:rsidRPr="004760FD" w:rsidRDefault="00FE027E" w:rsidP="004760FD">
      <w:pPr>
        <w:pStyle w:val="BodyText"/>
        <w:rPr>
          <w:rFonts w:eastAsia="Calibri"/>
        </w:rPr>
      </w:pPr>
      <w:r w:rsidRPr="004760FD">
        <w:rPr>
          <w:rFonts w:eastAsia="Calibri"/>
        </w:rPr>
        <w:t xml:space="preserve">The country is vulnerable to </w:t>
      </w:r>
      <w:proofErr w:type="gramStart"/>
      <w:r w:rsidRPr="004760FD">
        <w:rPr>
          <w:rFonts w:eastAsia="Calibri"/>
        </w:rPr>
        <w:t>a number of</w:t>
      </w:r>
      <w:proofErr w:type="gramEnd"/>
      <w:r w:rsidRPr="004760FD">
        <w:rPr>
          <w:rFonts w:eastAsia="Calibri"/>
        </w:rPr>
        <w:t xml:space="preserve"> natural hazards such as hurricanes, earthquakes, volcanic activity, drought, tsunamis, flooding, and landslides. The effects of these phenomena can be exacerbated by the activities of </w:t>
      </w:r>
      <w:r w:rsidR="008C514B">
        <w:rPr>
          <w:rFonts w:eastAsia="Calibri"/>
          <w:lang w:val="en-US"/>
        </w:rPr>
        <w:t xml:space="preserve">the </w:t>
      </w:r>
      <w:r w:rsidRPr="004760FD">
        <w:rPr>
          <w:rFonts w:eastAsia="Calibri"/>
        </w:rPr>
        <w:t xml:space="preserve">population such as deforestation, indiscriminate garbage disposal, poor building practices, and unplanned settlements in environmentally sensitive areas. </w:t>
      </w:r>
    </w:p>
    <w:p w14:paraId="2691DE74" w14:textId="77777777" w:rsidR="00FE027E" w:rsidRPr="004760FD" w:rsidRDefault="00FE027E" w:rsidP="004760FD">
      <w:pPr>
        <w:pStyle w:val="BodyText"/>
        <w:rPr>
          <w:rFonts w:eastAsia="Calibri"/>
        </w:rPr>
      </w:pPr>
      <w:r w:rsidRPr="004760FD">
        <w:rPr>
          <w:rFonts w:eastAsia="Calibri"/>
        </w:rPr>
        <w:t xml:space="preserve">With the increased frequency of more intense weather events </w:t>
      </w:r>
      <w:proofErr w:type="gramStart"/>
      <w:r w:rsidRPr="004760FD">
        <w:rPr>
          <w:rFonts w:eastAsia="Calibri"/>
        </w:rPr>
        <w:t>as a result of</w:t>
      </w:r>
      <w:proofErr w:type="gramEnd"/>
      <w:r w:rsidRPr="004760FD">
        <w:rPr>
          <w:rFonts w:eastAsia="Calibri"/>
        </w:rPr>
        <w:t xml:space="preserve"> climate change, the possibility for disasters to occur increases placing increased strain on the limited national technical and financial resources and the country’s ability to respond. </w:t>
      </w:r>
    </w:p>
    <w:p w14:paraId="450FBF83" w14:textId="57078012" w:rsidR="004760FD" w:rsidRPr="004760FD" w:rsidRDefault="00FE027E" w:rsidP="004760FD">
      <w:pPr>
        <w:pStyle w:val="BodyText"/>
        <w:rPr>
          <w:rFonts w:eastAsia="Calibri"/>
        </w:rPr>
      </w:pPr>
      <w:r w:rsidRPr="004760FD">
        <w:rPr>
          <w:rFonts w:eastAsia="Calibri"/>
        </w:rPr>
        <w:t>As an example of the vulnerability of St. Vincent and the Grenadines to natural disasters</w:t>
      </w:r>
      <w:r w:rsidR="00322EC8">
        <w:rPr>
          <w:rFonts w:eastAsia="Calibri"/>
        </w:rPr>
        <w:t xml:space="preserve">. </w:t>
      </w:r>
      <w:r w:rsidRPr="004760FD">
        <w:rPr>
          <w:rFonts w:eastAsia="Calibri"/>
        </w:rPr>
        <w:t>Hurricane Tomas which impacted St. Vincent and the Grenadines in October 2010 was a major</w:t>
      </w:r>
      <w:r w:rsidR="00322EC8">
        <w:rPr>
          <w:rFonts w:eastAsia="Calibri"/>
        </w:rPr>
        <w:t xml:space="preserve"> </w:t>
      </w:r>
      <w:r w:rsidRPr="004760FD">
        <w:rPr>
          <w:rFonts w:eastAsia="Calibri"/>
        </w:rPr>
        <w:t>disaster affecting areas around the country resulting in landslides, infrastructural damage and loss of property. Several the major landslides and debris flows occurred along major roadways and settlements on the north-eastern side of the island. Some landslides occurred in forested areas affecting critical water supply infrastructure.</w:t>
      </w:r>
      <w:r w:rsidR="00D214AD">
        <w:rPr>
          <w:rFonts w:eastAsia="Calibri"/>
        </w:rPr>
        <w:t xml:space="preserve"> </w:t>
      </w:r>
      <w:r w:rsidRPr="004760FD">
        <w:rPr>
          <w:rFonts w:eastAsia="Calibri"/>
        </w:rPr>
        <w:t>The volcanic hazard of St. Vincent has been studied by many researchers. Zones near the active</w:t>
      </w:r>
      <w:r w:rsidR="00322EC8">
        <w:rPr>
          <w:rFonts w:eastAsia="Calibri"/>
        </w:rPr>
        <w:t xml:space="preserve"> </w:t>
      </w:r>
      <w:r w:rsidRPr="004760FD">
        <w:rPr>
          <w:rFonts w:eastAsia="Calibri"/>
        </w:rPr>
        <w:t>La Soufriere volcano in the north part of the island have the highest risk level of a new eruption.</w:t>
      </w:r>
    </w:p>
    <w:p w14:paraId="0832E759" w14:textId="1395B2B3" w:rsidR="00FE027E" w:rsidRPr="004760FD" w:rsidRDefault="00FE027E" w:rsidP="006F3949">
      <w:pPr>
        <w:pStyle w:val="BodyText"/>
        <w:rPr>
          <w:rFonts w:eastAsia="Calibri"/>
        </w:rPr>
      </w:pPr>
      <w:r w:rsidRPr="004760FD">
        <w:rPr>
          <w:rFonts w:eastAsia="Calibri"/>
        </w:rPr>
        <w:t>Costal zones are vulnerable to storm surge during hurricanes, and erosion from wave energy. Storm surge from hurricanes is pronounced on the southwest coast, where up to 5 meters of sea level rise during hurricanes could occur Elsewhere, up to 2 meters would be expected</w:t>
      </w:r>
      <w:r w:rsidR="00D214AD">
        <w:rPr>
          <w:rFonts w:eastAsia="Calibri"/>
        </w:rPr>
        <w:t xml:space="preserve"> </w:t>
      </w:r>
      <w:r w:rsidRPr="004760FD">
        <w:rPr>
          <w:rFonts w:eastAsia="Calibri"/>
        </w:rPr>
        <w:t>during hurricanes. The eastern side of St. Vincent is exposed to long-fetch waves across</w:t>
      </w:r>
      <w:r w:rsidR="00D214AD">
        <w:rPr>
          <w:rFonts w:eastAsia="Calibri"/>
        </w:rPr>
        <w:t xml:space="preserve"> </w:t>
      </w:r>
      <w:r w:rsidRPr="004760FD">
        <w:rPr>
          <w:rFonts w:eastAsia="Calibri"/>
        </w:rPr>
        <w:t>thousands of miles of open Atlantic Ocean, and consequently has</w:t>
      </w:r>
      <w:r w:rsidRPr="003F2116">
        <w:rPr>
          <w:rFonts w:eastAsia="Calibri"/>
          <w:lang w:val="en-US"/>
        </w:rPr>
        <w:t xml:space="preserve"> </w:t>
      </w:r>
      <w:proofErr w:type="gramStart"/>
      <w:r w:rsidRPr="003F2116">
        <w:rPr>
          <w:rFonts w:eastAsia="Calibri"/>
          <w:lang w:val="en-US"/>
        </w:rPr>
        <w:t>a number of</w:t>
      </w:r>
      <w:proofErr w:type="gramEnd"/>
      <w:r w:rsidRPr="003F2116">
        <w:rPr>
          <w:rFonts w:eastAsia="Calibri"/>
          <w:lang w:val="en-US"/>
        </w:rPr>
        <w:t xml:space="preserve"> erosion hot spots vulnerable to wave energy.</w:t>
      </w:r>
    </w:p>
    <w:p w14:paraId="23E2043F" w14:textId="77777777" w:rsidR="00FE027E" w:rsidRPr="005418AE" w:rsidRDefault="00FE027E" w:rsidP="000A52F1">
      <w:pPr>
        <w:pStyle w:val="BodyText"/>
      </w:pPr>
    </w:p>
    <w:p w14:paraId="30C9A03B" w14:textId="2B89F79E" w:rsidR="00012C92" w:rsidRPr="00353187" w:rsidRDefault="00FF2672" w:rsidP="00316990">
      <w:pPr>
        <w:pStyle w:val="Heading2"/>
        <w:tabs>
          <w:tab w:val="left" w:pos="4171"/>
        </w:tabs>
        <w:spacing w:before="0" w:line="276" w:lineRule="auto"/>
        <w:jc w:val="both"/>
        <w:rPr>
          <w:rFonts w:eastAsia="Calibri"/>
          <w:lang w:val="en-US"/>
        </w:rPr>
      </w:pPr>
      <w:bookmarkStart w:id="26" w:name="_Toc10627006"/>
      <w:r w:rsidRPr="00353187">
        <w:rPr>
          <w:rFonts w:eastAsia="Calibri"/>
          <w:lang w:val="en-US"/>
        </w:rPr>
        <w:t>3.</w:t>
      </w:r>
      <w:r w:rsidR="001E5AA5">
        <w:rPr>
          <w:rFonts w:eastAsia="Calibri"/>
          <w:lang w:val="en-US"/>
        </w:rPr>
        <w:t>6</w:t>
      </w:r>
      <w:r w:rsidR="00BA1427">
        <w:rPr>
          <w:rFonts w:eastAsia="Calibri"/>
          <w:lang w:val="en-US"/>
        </w:rPr>
        <w:t xml:space="preserve"> </w:t>
      </w:r>
      <w:r w:rsidRPr="00353187">
        <w:rPr>
          <w:rFonts w:eastAsia="Calibri"/>
          <w:lang w:val="en-US"/>
        </w:rPr>
        <w:t>Physical Cultural Resources</w:t>
      </w:r>
      <w:bookmarkEnd w:id="26"/>
      <w:r w:rsidR="004B7A53" w:rsidRPr="00353187">
        <w:rPr>
          <w:rFonts w:eastAsia="Calibri"/>
          <w:lang w:val="en-US"/>
        </w:rPr>
        <w:tab/>
      </w:r>
    </w:p>
    <w:p w14:paraId="4214CBE1" w14:textId="77777777" w:rsidR="004B7A53" w:rsidRPr="006F3949" w:rsidRDefault="004B7A53" w:rsidP="006F3949">
      <w:pPr>
        <w:pStyle w:val="BodyText"/>
        <w:rPr>
          <w:rFonts w:eastAsia="Calibri"/>
        </w:rPr>
      </w:pPr>
    </w:p>
    <w:p w14:paraId="32DE456A" w14:textId="6E670B94" w:rsidR="006F3949" w:rsidRDefault="004B7A53" w:rsidP="006F3949">
      <w:pPr>
        <w:pStyle w:val="BodyText"/>
        <w:rPr>
          <w:rFonts w:eastAsia="Calibri"/>
        </w:rPr>
      </w:pPr>
      <w:r w:rsidRPr="006F3949">
        <w:rPr>
          <w:rFonts w:eastAsia="Calibri"/>
        </w:rPr>
        <w:t>The rich culture and history of St. Vincent has created physical cultural resources, which are</w:t>
      </w:r>
      <w:r w:rsidR="00D214AD">
        <w:rPr>
          <w:rFonts w:eastAsia="Calibri"/>
        </w:rPr>
        <w:t xml:space="preserve"> </w:t>
      </w:r>
      <w:r w:rsidRPr="006F3949">
        <w:rPr>
          <w:rFonts w:eastAsia="Calibri"/>
        </w:rPr>
        <w:t>features or objects of interest and value to nation’s people because of their archaeological,</w:t>
      </w:r>
      <w:r w:rsidR="00D214AD">
        <w:rPr>
          <w:rFonts w:eastAsia="Calibri"/>
        </w:rPr>
        <w:t xml:space="preserve"> </w:t>
      </w:r>
      <w:r w:rsidRPr="006F3949">
        <w:rPr>
          <w:rFonts w:eastAsia="Calibri"/>
        </w:rPr>
        <w:t>paleontological, historical, architectural, religious, aesthetic, or other cultural significance.</w:t>
      </w:r>
      <w:r w:rsidR="00D214AD">
        <w:rPr>
          <w:rFonts w:eastAsia="Calibri"/>
        </w:rPr>
        <w:t xml:space="preserve"> </w:t>
      </w:r>
      <w:r w:rsidRPr="006F3949">
        <w:rPr>
          <w:rFonts w:eastAsia="Calibri"/>
        </w:rPr>
        <w:t>These may include artefacts, objects, sites, structures, groups of structures, and natural features</w:t>
      </w:r>
      <w:r w:rsidR="00D214AD">
        <w:rPr>
          <w:rFonts w:eastAsia="Calibri"/>
        </w:rPr>
        <w:t xml:space="preserve"> </w:t>
      </w:r>
      <w:r w:rsidRPr="006F3949">
        <w:rPr>
          <w:rFonts w:eastAsia="Calibri"/>
        </w:rPr>
        <w:t xml:space="preserve">and landscapes, and may </w:t>
      </w:r>
      <w:proofErr w:type="gramStart"/>
      <w:r w:rsidRPr="006F3949">
        <w:rPr>
          <w:rFonts w:eastAsia="Calibri"/>
        </w:rPr>
        <w:t>be located in</w:t>
      </w:r>
      <w:proofErr w:type="gramEnd"/>
      <w:r w:rsidRPr="006F3949">
        <w:rPr>
          <w:rFonts w:eastAsia="Calibri"/>
        </w:rPr>
        <w:t xml:space="preserve"> urban or rural settings, above or below ground, or underwater. Cultural resources are important as sources of valuable historical and scientific</w:t>
      </w:r>
      <w:r w:rsidR="00D214AD">
        <w:rPr>
          <w:rFonts w:eastAsia="Calibri"/>
        </w:rPr>
        <w:t xml:space="preserve"> </w:t>
      </w:r>
      <w:r w:rsidRPr="006F3949">
        <w:rPr>
          <w:rFonts w:eastAsia="Calibri"/>
        </w:rPr>
        <w:t>information, as assets for economic and social development, and as integral parts of a people's</w:t>
      </w:r>
      <w:r w:rsidR="00D214AD">
        <w:rPr>
          <w:rFonts w:eastAsia="Calibri"/>
        </w:rPr>
        <w:t xml:space="preserve"> </w:t>
      </w:r>
      <w:r w:rsidRPr="006F3949">
        <w:rPr>
          <w:rFonts w:eastAsia="Calibri"/>
        </w:rPr>
        <w:t>cultural identity and practices.</w:t>
      </w:r>
      <w:r w:rsidR="00D214AD">
        <w:rPr>
          <w:rFonts w:eastAsia="Calibri"/>
        </w:rPr>
        <w:t xml:space="preserve"> </w:t>
      </w:r>
      <w:r w:rsidRPr="006F3949">
        <w:rPr>
          <w:rFonts w:eastAsia="Calibri"/>
        </w:rPr>
        <w:t>Recognition of physical cultural resources may be at the local, national level, or within the</w:t>
      </w:r>
      <w:r w:rsidR="00D214AD">
        <w:rPr>
          <w:rFonts w:eastAsia="Calibri"/>
        </w:rPr>
        <w:t xml:space="preserve"> </w:t>
      </w:r>
      <w:r w:rsidRPr="006F3949">
        <w:rPr>
          <w:rFonts w:eastAsia="Calibri"/>
        </w:rPr>
        <w:t xml:space="preserve">international community. </w:t>
      </w:r>
    </w:p>
    <w:p w14:paraId="1419C2B6" w14:textId="0A4C6744" w:rsidR="00DD68C2" w:rsidRPr="00824095" w:rsidRDefault="004B7A53" w:rsidP="000A52F1">
      <w:pPr>
        <w:pStyle w:val="BodyText"/>
        <w:rPr>
          <w:rFonts w:eastAsia="Calibri"/>
          <w:lang w:val="en-US"/>
        </w:rPr>
      </w:pPr>
      <w:r w:rsidRPr="006F3949">
        <w:rPr>
          <w:rFonts w:eastAsia="Calibri"/>
        </w:rPr>
        <w:t>Examples may include St. Vincent’s natural treasures such the Botanic</w:t>
      </w:r>
      <w:r w:rsidR="00D214AD">
        <w:rPr>
          <w:rFonts w:eastAsia="Calibri"/>
        </w:rPr>
        <w:t xml:space="preserve"> </w:t>
      </w:r>
      <w:r w:rsidRPr="006F3949">
        <w:rPr>
          <w:rFonts w:eastAsia="Calibri"/>
        </w:rPr>
        <w:t xml:space="preserve">Gardens, the petroglyphs in Mesopotamia, </w:t>
      </w:r>
      <w:proofErr w:type="spellStart"/>
      <w:r w:rsidRPr="006F3949">
        <w:rPr>
          <w:rFonts w:eastAsia="Calibri"/>
        </w:rPr>
        <w:t>Layou</w:t>
      </w:r>
      <w:proofErr w:type="spellEnd"/>
      <w:r w:rsidRPr="006F3949">
        <w:rPr>
          <w:rFonts w:eastAsia="Calibri"/>
        </w:rPr>
        <w:t xml:space="preserve">, and </w:t>
      </w:r>
      <w:proofErr w:type="spellStart"/>
      <w:r w:rsidRPr="006F3949">
        <w:rPr>
          <w:rFonts w:eastAsia="Calibri"/>
        </w:rPr>
        <w:t>Barrouallie</w:t>
      </w:r>
      <w:proofErr w:type="spellEnd"/>
      <w:r w:rsidRPr="006F3949">
        <w:rPr>
          <w:rFonts w:eastAsia="Calibri"/>
        </w:rPr>
        <w:t>, the Catholic Church in</w:t>
      </w:r>
      <w:r w:rsidR="00D214AD">
        <w:rPr>
          <w:rFonts w:eastAsia="Calibri"/>
        </w:rPr>
        <w:t xml:space="preserve"> </w:t>
      </w:r>
      <w:r w:rsidR="00FD2E37" w:rsidRPr="006F3949">
        <w:rPr>
          <w:rFonts w:eastAsia="Calibri"/>
        </w:rPr>
        <w:t>Kingstown</w:t>
      </w:r>
      <w:r w:rsidRPr="006F3949">
        <w:rPr>
          <w:rFonts w:eastAsia="Calibri"/>
        </w:rPr>
        <w:t xml:space="preserve"> and the old cemetery at Dorsetshire Hill; as marine preserves like the Tobago Cays or</w:t>
      </w:r>
      <w:r w:rsidR="00D214AD">
        <w:rPr>
          <w:rFonts w:eastAsia="Calibri"/>
        </w:rPr>
        <w:t xml:space="preserve"> </w:t>
      </w:r>
      <w:r w:rsidRPr="006F3949">
        <w:rPr>
          <w:rFonts w:eastAsia="Calibri"/>
        </w:rPr>
        <w:t>forest trails, excellent masonry works, historical buildings, or other features of community</w:t>
      </w:r>
      <w:r w:rsidR="00D214AD">
        <w:rPr>
          <w:rFonts w:eastAsia="Calibri"/>
        </w:rPr>
        <w:t xml:space="preserve"> </w:t>
      </w:r>
      <w:r w:rsidRPr="006F3949">
        <w:rPr>
          <w:rFonts w:eastAsia="Calibri"/>
        </w:rPr>
        <w:t>importance or international renown</w:t>
      </w:r>
      <w:r w:rsidR="00824095">
        <w:rPr>
          <w:rFonts w:eastAsia="Calibri"/>
          <w:lang w:val="en-US"/>
        </w:rPr>
        <w:t>.</w:t>
      </w:r>
      <w:r w:rsidR="00DD68C2" w:rsidRPr="00FE4513">
        <w:br w:type="page"/>
      </w:r>
    </w:p>
    <w:p w14:paraId="3B4F735E" w14:textId="77777777" w:rsidR="00C86044" w:rsidRPr="00080A98" w:rsidRDefault="00BC170B" w:rsidP="00316990">
      <w:pPr>
        <w:pStyle w:val="Heading1"/>
        <w:spacing w:before="0" w:line="276" w:lineRule="auto"/>
        <w:jc w:val="both"/>
        <w:rPr>
          <w:rFonts w:eastAsia="Calibri"/>
          <w:lang w:val="en-US"/>
        </w:rPr>
      </w:pPr>
      <w:bookmarkStart w:id="27" w:name="_Toc10627007"/>
      <w:r w:rsidRPr="00080A98">
        <w:rPr>
          <w:rFonts w:eastAsia="Calibri"/>
          <w:lang w:val="en-US"/>
        </w:rPr>
        <w:lastRenderedPageBreak/>
        <w:t>4.0 ENVIRONMENTAL</w:t>
      </w:r>
      <w:r w:rsidR="00C86044" w:rsidRPr="00080A98">
        <w:rPr>
          <w:rFonts w:eastAsia="Calibri"/>
          <w:lang w:val="en-US"/>
        </w:rPr>
        <w:t xml:space="preserve"> AND SOCIAL ASPECTS</w:t>
      </w:r>
      <w:bookmarkEnd w:id="27"/>
    </w:p>
    <w:p w14:paraId="7209C047" w14:textId="77777777" w:rsidR="00C86044" w:rsidRDefault="00C86044" w:rsidP="000A52F1">
      <w:pPr>
        <w:pStyle w:val="BodyText"/>
      </w:pPr>
    </w:p>
    <w:p w14:paraId="7B22498B" w14:textId="0AB5697C" w:rsidR="0032715A" w:rsidRDefault="00C86044" w:rsidP="000A52F1">
      <w:pPr>
        <w:pStyle w:val="BodyText"/>
      </w:pPr>
      <w:r>
        <w:t xml:space="preserve">The </w:t>
      </w:r>
      <w:r w:rsidR="00D2740A">
        <w:rPr>
          <w:lang w:val="en-US"/>
        </w:rPr>
        <w:t xml:space="preserve">regional </w:t>
      </w:r>
      <w:r>
        <w:t xml:space="preserve">project has been rated category B of Operational Policy (OP/BP) 4:01 (Environmental Assessment). </w:t>
      </w:r>
      <w:r w:rsidR="00BC4D4C">
        <w:t>One</w:t>
      </w:r>
      <w:r>
        <w:t xml:space="preserve"> polic</w:t>
      </w:r>
      <w:r w:rsidR="00BC4D4C">
        <w:t xml:space="preserve">y is </w:t>
      </w:r>
      <w:r>
        <w:t>applicable: OP/BP 4.</w:t>
      </w:r>
      <w:r w:rsidR="00BC4D4C">
        <w:t>01.</w:t>
      </w:r>
      <w:r w:rsidR="0032715A">
        <w:rPr>
          <w:lang w:val="en-US"/>
        </w:rPr>
        <w:t xml:space="preserve"> </w:t>
      </w:r>
    </w:p>
    <w:p w14:paraId="6D6C4D1C" w14:textId="302A5F0A" w:rsidR="00C86044" w:rsidRDefault="00C86044" w:rsidP="000A52F1">
      <w:pPr>
        <w:pStyle w:val="BodyText"/>
      </w:pPr>
      <w:r>
        <w:t xml:space="preserve">The appraisal under category B of Operational Policy 4:01 (Environmental Assessment) entails that potential environmental and social impacts would have moderate significance in </w:t>
      </w:r>
      <w:r w:rsidRPr="00D56E4F">
        <w:rPr>
          <w:spacing w:val="2"/>
        </w:rPr>
        <w:t xml:space="preserve">the </w:t>
      </w:r>
      <w:r>
        <w:t>environs, and there is need for environmental and social management plans (ESMPs) to address the impacts/risks during the implementation phase. The project activities for which some negative impacts may arise are those of components 1 and 2. The impacts can be broadly categorized into two main groups: (1) impacts arising during construction/civil works and ancillary activities and (2) impacts arising during the operational phase. The main sources of impacts during the construction phase would be from proposed expansion, minor civil works, rehabilitation works of the facilities and new construction activities. During the construction phase, construction workers could be exposed to occupational health and safety risks including fall from height, exposure to hazardous chemicals, accidents, hearing loss, sexually transmitted diseases (STDs) and other risks normally associated with construction activities. For the operational phase, the main source of impacts would be from the generation of health</w:t>
      </w:r>
      <w:r w:rsidR="00D214AD">
        <w:t xml:space="preserve"> </w:t>
      </w:r>
      <w:r>
        <w:t>care</w:t>
      </w:r>
      <w:r w:rsidR="00D214AD">
        <w:t xml:space="preserve"> </w:t>
      </w:r>
      <w:r>
        <w:t>wastes.</w:t>
      </w:r>
    </w:p>
    <w:p w14:paraId="6ED70F80" w14:textId="77777777" w:rsidR="00C86044" w:rsidRDefault="00C86044" w:rsidP="000A52F1">
      <w:pPr>
        <w:pStyle w:val="BodyText"/>
        <w:sectPr w:rsidR="00C86044" w:rsidSect="00C905C2">
          <w:pgSz w:w="12240" w:h="15840"/>
          <w:pgMar w:top="1080" w:right="1320" w:bottom="1260" w:left="1340" w:header="0" w:footer="1068" w:gutter="0"/>
          <w:pgNumType w:start="1"/>
          <w:cols w:space="720"/>
        </w:sectPr>
      </w:pPr>
    </w:p>
    <w:p w14:paraId="4B7A83BB" w14:textId="77777777" w:rsidR="00C86044" w:rsidRDefault="00C86044" w:rsidP="000A52F1">
      <w:pPr>
        <w:pStyle w:val="BodyText"/>
      </w:pPr>
    </w:p>
    <w:p w14:paraId="361C7BDE" w14:textId="77777777" w:rsidR="00C86044" w:rsidRPr="008F05F3" w:rsidRDefault="00C86044" w:rsidP="008F05F3">
      <w:pPr>
        <w:pStyle w:val="Heading2"/>
        <w:rPr>
          <w:rFonts w:eastAsia="Calibri"/>
          <w:sz w:val="24"/>
          <w:szCs w:val="24"/>
          <w:lang w:val="en-US"/>
        </w:rPr>
      </w:pPr>
      <w:bookmarkStart w:id="28" w:name="_Toc10627008"/>
      <w:r w:rsidRPr="008F05F3">
        <w:rPr>
          <w:rFonts w:eastAsia="Calibri"/>
          <w:sz w:val="24"/>
          <w:szCs w:val="24"/>
          <w:lang w:val="en-US"/>
        </w:rPr>
        <w:t>4.1 Potential Positive Impacts</w:t>
      </w:r>
      <w:bookmarkEnd w:id="28"/>
    </w:p>
    <w:p w14:paraId="7DC8D2CE" w14:textId="77777777" w:rsidR="00C86044" w:rsidRDefault="00C86044" w:rsidP="000A52F1">
      <w:pPr>
        <w:pStyle w:val="BodyText"/>
      </w:pPr>
    </w:p>
    <w:p w14:paraId="1C4C1CE7" w14:textId="77777777" w:rsidR="00C86044" w:rsidRPr="008F05F3" w:rsidRDefault="00C86044" w:rsidP="000A52F1">
      <w:pPr>
        <w:pStyle w:val="BodyText"/>
      </w:pPr>
      <w:r>
        <w:t xml:space="preserve">There are many benefits expected to accrue to the countries involved and </w:t>
      </w:r>
      <w:r w:rsidRPr="008F05F3">
        <w:t>their populations, as follows: The project design is expected to foster improved</w:t>
      </w:r>
      <w:r w:rsidRPr="00DF6844">
        <w:t xml:space="preserve"> regional coordination efforts, harness cost efficiency gains, and reinforce ongoing regional </w:t>
      </w:r>
      <w:r w:rsidRPr="008F05F3">
        <w:t>and</w:t>
      </w:r>
      <w:r w:rsidRPr="00DF6844">
        <w:t xml:space="preserve"> national health sector dialogue. Harmonization of policies and procedures for preparedness across the OECS region such as streamlined handling of laboratory specimen transport capacity and a coordination mechanism for emergency health services will help strengthen response mechanisms to public health emergencies. </w:t>
      </w:r>
    </w:p>
    <w:p w14:paraId="2EFD8B55" w14:textId="77777777" w:rsidR="00C86044" w:rsidRDefault="00C86044" w:rsidP="00D2740A">
      <w:pPr>
        <w:pStyle w:val="BodyText"/>
      </w:pPr>
      <w:r w:rsidRPr="00047953">
        <w:t xml:space="preserve">The project design also builds on the commitments reflected in the Caribbean Region Global Health Security Agenda Five Year Roadmap (2017-2021). </w:t>
      </w:r>
      <w:r w:rsidRPr="00DF6844">
        <w:t xml:space="preserve">The project will support efforts to strengthen capacity of the health workforce in the OECS region to better manage disease outbreaks and develop harmonized policy regulation to facilitate smoother coordination and timely action. As a global convener, the Bank will contribute to strengthening existing knowledge-sharing and coordination platforms across the region for continued capacity building to effectively respond to public health emergencies. </w:t>
      </w:r>
    </w:p>
    <w:p w14:paraId="4FD7054F" w14:textId="77777777" w:rsidR="00C86044" w:rsidRDefault="00C86044" w:rsidP="000A52F1">
      <w:pPr>
        <w:pStyle w:val="BodyText"/>
      </w:pPr>
      <w:r w:rsidRPr="00DF6844">
        <w:t>The proposed project also leverages the Bank’s substantial experience in responding to the Ebola outbreak and its aftermath in West Africa, where the Bank is using its expertise to support countries in their efforts to strengthen preparedness and response to public health threats in those countries. The proposed project design also builds on lessons from the Bank’s experience with regional approaches to strengthening health systems: ranging from the Ebola outbreaks in West Africa, strengthening public health laboratory networks across east Africa, and improving the capacity to manage the burden of tuberculosis in southern Africa.</w:t>
      </w:r>
    </w:p>
    <w:p w14:paraId="06F381D7" w14:textId="77777777" w:rsidR="00C86044" w:rsidRPr="00DF6844" w:rsidRDefault="00C86044" w:rsidP="000A52F1">
      <w:pPr>
        <w:pStyle w:val="BodyText"/>
      </w:pPr>
      <w:r w:rsidRPr="00DF6844">
        <w:t xml:space="preserve">Furthermore, the global public good nature of key investments is clear, such as a robust disease surveillance system, as it is both non-rival and non-exclusive. Within the context of pandemics, a 2016 IEG assessment of World Bank support to pandemic preparedness outlines that priority </w:t>
      </w:r>
      <w:r w:rsidRPr="00DF6844">
        <w:lastRenderedPageBreak/>
        <w:t xml:space="preserve">should be placed on the control and prevention of cross border spread of communicable disease and sharing of resources to enhance efficiency such as pooled procurement of key commodities and health workforce development which could result in financial savings due to economies of scale. In addition, costly high-level resources such as reference laboratories are expected to efficiently serve the needs of more than one country. Delays between the onset of the epidemic and the implementation of control measures are costly. Too often, detection, diagnosis, and control of disease outbreaks are attempted only with delay and when contagion grows exponentially, the cost of controlling the epidemic outbreaks rise in tandem. </w:t>
      </w:r>
    </w:p>
    <w:p w14:paraId="46C8DC4A" w14:textId="5F31464D" w:rsidR="00C86044" w:rsidRPr="00353187" w:rsidRDefault="00C86044" w:rsidP="00FE027E">
      <w:pPr>
        <w:pStyle w:val="Heading2"/>
        <w:rPr>
          <w:rFonts w:eastAsia="Calibri"/>
          <w:sz w:val="24"/>
          <w:szCs w:val="24"/>
          <w:lang w:val="en-US"/>
        </w:rPr>
      </w:pPr>
      <w:bookmarkStart w:id="29" w:name="_Toc10627009"/>
      <w:r w:rsidRPr="00353187">
        <w:rPr>
          <w:rFonts w:eastAsia="Calibri"/>
          <w:sz w:val="24"/>
          <w:szCs w:val="24"/>
          <w:lang w:val="en-US"/>
        </w:rPr>
        <w:t>4.2</w:t>
      </w:r>
      <w:r w:rsidR="00EA66BC">
        <w:rPr>
          <w:rFonts w:eastAsia="Calibri"/>
          <w:sz w:val="24"/>
          <w:szCs w:val="24"/>
          <w:lang w:val="en-US"/>
        </w:rPr>
        <w:t xml:space="preserve"> </w:t>
      </w:r>
      <w:r w:rsidRPr="00353187">
        <w:rPr>
          <w:rFonts w:eastAsia="Calibri"/>
          <w:sz w:val="24"/>
          <w:szCs w:val="24"/>
          <w:lang w:val="en-US"/>
        </w:rPr>
        <w:t>Potential Negative Impacts</w:t>
      </w:r>
      <w:bookmarkEnd w:id="29"/>
    </w:p>
    <w:p w14:paraId="22B7CBCA" w14:textId="77777777" w:rsidR="00C86044" w:rsidRDefault="00C86044" w:rsidP="000A52F1">
      <w:pPr>
        <w:pStyle w:val="BodyText"/>
        <w:rPr>
          <w:rFonts w:eastAsia="Calibri"/>
        </w:rPr>
      </w:pPr>
    </w:p>
    <w:p w14:paraId="0011D41C" w14:textId="55C91598" w:rsidR="006C5839" w:rsidRDefault="00C86044" w:rsidP="000A52F1">
      <w:pPr>
        <w:pStyle w:val="BodyText"/>
      </w:pPr>
      <w:r>
        <w:t>Notwithstanding the numerous positive benefits expected to accrue to the many communities across the region,</w:t>
      </w:r>
      <w:r w:rsidR="00322EC8">
        <w:t xml:space="preserve"> </w:t>
      </w:r>
      <w:proofErr w:type="gramStart"/>
      <w:r w:rsidR="00F503B4">
        <w:t>T</w:t>
      </w:r>
      <w:r w:rsidR="006C5839">
        <w:t>here</w:t>
      </w:r>
      <w:proofErr w:type="gramEnd"/>
      <w:r w:rsidR="006C5839">
        <w:t xml:space="preserve"> is also a risk of negative impacts in the social and environmental areas if certain activities are not appropriately managed.</w:t>
      </w:r>
      <w:r w:rsidR="00B64EF8">
        <w:t xml:space="preserve"> The below mentioned activities would generate negative impacts particularly</w:t>
      </w:r>
      <w:r w:rsidR="00CD7D6E">
        <w:t>,</w:t>
      </w:r>
      <w:r w:rsidR="00B64EF8">
        <w:t xml:space="preserve"> under component (1) one which is the establishing of a public health laboratory.   </w:t>
      </w:r>
    </w:p>
    <w:p w14:paraId="4702F3D6" w14:textId="77777777" w:rsidR="00F2786D" w:rsidRDefault="00FE62D5" w:rsidP="000A52F1">
      <w:pPr>
        <w:pStyle w:val="BodyText"/>
      </w:pPr>
      <w:r>
        <w:t>Refurbishments at selected health facilities presents</w:t>
      </w:r>
      <w:r w:rsidR="00F2786D">
        <w:t xml:space="preserve"> occupational health and safety</w:t>
      </w:r>
      <w:r>
        <w:t xml:space="preserve"> risks typical </w:t>
      </w:r>
      <w:r w:rsidR="00F2786D">
        <w:t>associated with</w:t>
      </w:r>
      <w:r>
        <w:t xml:space="preserve"> small civil works</w:t>
      </w:r>
      <w:r w:rsidR="00F2786D">
        <w:t xml:space="preserve"> such as those arising from not using safety equipment</w:t>
      </w:r>
      <w:r>
        <w:t>,</w:t>
      </w:r>
      <w:r w:rsidR="00F2786D">
        <w:t xml:space="preserve"> or workers not properly managing</w:t>
      </w:r>
      <w:r>
        <w:t xml:space="preserve"> heavy equipment</w:t>
      </w:r>
      <w:r w:rsidR="00F2786D">
        <w:t xml:space="preserve">. </w:t>
      </w:r>
    </w:p>
    <w:p w14:paraId="57514563" w14:textId="77777777" w:rsidR="00D83621" w:rsidRDefault="00D83621" w:rsidP="000A52F1">
      <w:pPr>
        <w:pStyle w:val="BodyText"/>
      </w:pPr>
      <w:r>
        <w:t>Upgrading of facilities should also include adequate treatment of wastewater.  Diesel generators may also be used for emergency power back-up, requiring adequate ventilation, fuel storage, and safety measures.  During operations, these systems must be maintained adequately to minimize potential releases to the environment.</w:t>
      </w:r>
    </w:p>
    <w:p w14:paraId="63DFDCFA" w14:textId="77777777" w:rsidR="00FE62D5" w:rsidRDefault="00F2786D" w:rsidP="000A52F1">
      <w:pPr>
        <w:pStyle w:val="BodyText"/>
      </w:pPr>
      <w:r>
        <w:t>Refurbishments can also impact the neighbouring areas through</w:t>
      </w:r>
      <w:r w:rsidR="00FE62D5">
        <w:t xml:space="preserve"> increased traffic, dust and noise, </w:t>
      </w:r>
      <w:r w:rsidR="00EA399D">
        <w:t>storm water</w:t>
      </w:r>
      <w:r w:rsidR="00FE62D5">
        <w:t xml:space="preserve"> runoff from disturbed areas</w:t>
      </w:r>
      <w:r w:rsidR="005F1AFA">
        <w:t xml:space="preserve"> or concrete mixing areas</w:t>
      </w:r>
      <w:r w:rsidR="00FE62D5">
        <w:t xml:space="preserve">, </w:t>
      </w:r>
      <w:r w:rsidR="005F1AFA">
        <w:t xml:space="preserve">inadequate debris disposal, </w:t>
      </w:r>
      <w:r w:rsidR="000F539E">
        <w:t xml:space="preserve">and </w:t>
      </w:r>
      <w:r w:rsidR="005F1AFA">
        <w:t>poor sanitary facilities</w:t>
      </w:r>
      <w:r>
        <w:t xml:space="preserve"> on the work site</w:t>
      </w:r>
      <w:r w:rsidR="00FE62D5">
        <w:t>.</w:t>
      </w:r>
    </w:p>
    <w:p w14:paraId="1E2D3FE2" w14:textId="77777777" w:rsidR="00A96B3C" w:rsidRDefault="00FE62D5" w:rsidP="000A52F1">
      <w:pPr>
        <w:pStyle w:val="BodyText"/>
      </w:pPr>
      <w:r>
        <w:t xml:space="preserve">Unexpected risks from small civil works include destruction of historical </w:t>
      </w:r>
      <w:r w:rsidR="003254B0">
        <w:t>artefacts</w:t>
      </w:r>
      <w:r>
        <w:t xml:space="preserve"> during earth-moving activities, damage to historical buildings or facades, or other impacts to physical cultural resources.</w:t>
      </w:r>
    </w:p>
    <w:p w14:paraId="48F88B81" w14:textId="77777777" w:rsidR="000F539E" w:rsidRDefault="00A93B90" w:rsidP="000A52F1">
      <w:pPr>
        <w:pStyle w:val="BodyText"/>
      </w:pPr>
      <w:r>
        <w:t xml:space="preserve">Refurbishments at selected health facilities could create sources of medical waste, equipment or supplies needing </w:t>
      </w:r>
      <w:r w:rsidR="00FE62D5">
        <w:t xml:space="preserve">proper management and </w:t>
      </w:r>
      <w:r>
        <w:t>dis</w:t>
      </w:r>
      <w:r w:rsidR="00FE62D5">
        <w:t>posal.</w:t>
      </w:r>
    </w:p>
    <w:p w14:paraId="020CBBDE" w14:textId="77777777" w:rsidR="00FE62D5" w:rsidRDefault="000F539E" w:rsidP="000A52F1">
      <w:pPr>
        <w:pStyle w:val="BodyText"/>
      </w:pPr>
      <w:r>
        <w:t>Construction waste will need to be disposed of properly as will any hazardous material such as a</w:t>
      </w:r>
      <w:r w:rsidR="005F1AFA">
        <w:t>sbestos, mercury, chemicals</w:t>
      </w:r>
      <w:r>
        <w:t xml:space="preserve"> which </w:t>
      </w:r>
      <w:r w:rsidR="005F1AFA">
        <w:t xml:space="preserve">may also be discovered during </w:t>
      </w:r>
      <w:r w:rsidR="00582D75">
        <w:t xml:space="preserve">demolition, repairs, or </w:t>
      </w:r>
      <w:r w:rsidR="005F1AFA">
        <w:t>refurbishment.</w:t>
      </w:r>
    </w:p>
    <w:p w14:paraId="3D8FEB9F" w14:textId="77777777" w:rsidR="000F539E" w:rsidRDefault="00FE62D5" w:rsidP="000A52F1">
      <w:pPr>
        <w:pStyle w:val="BodyText"/>
      </w:pPr>
      <w:r>
        <w:t xml:space="preserve">During operation of the health care facilities, there may be increased use and scope of services, resulting in additional sources of medical waste needing proper treatment and disposal.  </w:t>
      </w:r>
    </w:p>
    <w:p w14:paraId="554F008A" w14:textId="77777777" w:rsidR="00D83621" w:rsidRDefault="00FE62D5" w:rsidP="000A52F1">
      <w:pPr>
        <w:pStyle w:val="BodyText"/>
      </w:pPr>
      <w:r>
        <w:t xml:space="preserve">The health and safety of health care workers could be affected by </w:t>
      </w:r>
      <w:r w:rsidR="005F1AFA">
        <w:t>waste management practices as well as by hygiene conditions, isolation and storage procedures for bio</w:t>
      </w:r>
      <w:r w:rsidR="00F2786D">
        <w:t>-</w:t>
      </w:r>
      <w:r w:rsidR="005F1AFA">
        <w:t xml:space="preserve">infectious, radiologic or genotoxic waste.  </w:t>
      </w:r>
    </w:p>
    <w:p w14:paraId="52D48D71" w14:textId="77777777" w:rsidR="00D83621" w:rsidRDefault="00D83621" w:rsidP="000A52F1">
      <w:pPr>
        <w:pStyle w:val="BodyText"/>
      </w:pPr>
      <w:r>
        <w:t>If new lands must be acquired, informal settlers removed from government (Crown) lands, then social impacts could include loss of crops or livelihood, or involuntary physical displacement of persons.</w:t>
      </w:r>
    </w:p>
    <w:p w14:paraId="3F4303B0" w14:textId="77777777" w:rsidR="00A67EAA" w:rsidRDefault="00A67EAA" w:rsidP="000A52F1">
      <w:pPr>
        <w:pStyle w:val="BodyText"/>
      </w:pPr>
      <w:r>
        <w:lastRenderedPageBreak/>
        <w:t xml:space="preserve">The potential negative impacts can be grouped into two categories:  </w:t>
      </w:r>
      <w:r w:rsidR="00C86044">
        <w:t xml:space="preserve">Construction Phase - </w:t>
      </w:r>
      <w:r>
        <w:t xml:space="preserve">those </w:t>
      </w:r>
      <w:r w:rsidR="00C86044">
        <w:t xml:space="preserve">are </w:t>
      </w:r>
      <w:r>
        <w:t xml:space="preserve">associated with typical small civil works, and </w:t>
      </w:r>
      <w:r w:rsidR="00C86044">
        <w:t xml:space="preserve">Operation Phase - </w:t>
      </w:r>
      <w:r>
        <w:t>those</w:t>
      </w:r>
      <w:r w:rsidR="00C86044">
        <w:t xml:space="preserve"> are</w:t>
      </w:r>
      <w:r>
        <w:t xml:space="preserve"> associated with medical waste.  Each is discussed in more detail in the following </w:t>
      </w:r>
      <w:r w:rsidR="00BB1985">
        <w:t xml:space="preserve">two </w:t>
      </w:r>
      <w:r>
        <w:t>sections.</w:t>
      </w:r>
    </w:p>
    <w:p w14:paraId="08F15666" w14:textId="77777777" w:rsidR="009847F7" w:rsidRDefault="009847F7" w:rsidP="000A52F1">
      <w:pPr>
        <w:pStyle w:val="BodyText"/>
      </w:pPr>
    </w:p>
    <w:p w14:paraId="2D8C4A44" w14:textId="0062DDCE" w:rsidR="00012C92" w:rsidRPr="00FE4513" w:rsidRDefault="00D3022E" w:rsidP="00BD175A">
      <w:pPr>
        <w:pStyle w:val="Heading2"/>
      </w:pPr>
      <w:bookmarkStart w:id="30" w:name="_Toc10627010"/>
      <w:r w:rsidRPr="00FE4513">
        <w:t>4.</w:t>
      </w:r>
      <w:r w:rsidR="008E1E4A">
        <w:t>2.</w:t>
      </w:r>
      <w:r w:rsidR="00A67EAA">
        <w:t>1</w:t>
      </w:r>
      <w:r w:rsidR="00EA66BC">
        <w:t xml:space="preserve"> </w:t>
      </w:r>
      <w:r w:rsidRPr="00FE4513">
        <w:t>Negative Impacts</w:t>
      </w:r>
      <w:r w:rsidR="00A96B3C">
        <w:t xml:space="preserve"> associated with </w:t>
      </w:r>
      <w:r w:rsidR="00994500">
        <w:t>S</w:t>
      </w:r>
      <w:r w:rsidR="00A96B3C">
        <w:t>mall Civil Works</w:t>
      </w:r>
      <w:bookmarkEnd w:id="30"/>
    </w:p>
    <w:p w14:paraId="7A09E9EB" w14:textId="77777777" w:rsidR="00D3022E" w:rsidRPr="008D55E2" w:rsidRDefault="00D3022E" w:rsidP="00BD175A">
      <w:pPr>
        <w:pStyle w:val="BodyText"/>
      </w:pPr>
    </w:p>
    <w:p w14:paraId="695FC6B1" w14:textId="1935C2C6" w:rsidR="007C091D" w:rsidRPr="008D55E2" w:rsidRDefault="002173FE" w:rsidP="00BD175A">
      <w:pPr>
        <w:pStyle w:val="BodyText"/>
        <w:rPr>
          <w:rFonts w:eastAsia="Calibri"/>
        </w:rPr>
      </w:pPr>
      <w:r w:rsidRPr="008D55E2">
        <w:t xml:space="preserve">There is the possibility of the occurrence of </w:t>
      </w:r>
      <w:r w:rsidR="007C091D" w:rsidRPr="008D55E2">
        <w:t xml:space="preserve">typical </w:t>
      </w:r>
      <w:r w:rsidR="00574801" w:rsidRPr="008D55E2">
        <w:t>works</w:t>
      </w:r>
      <w:r w:rsidR="007C091D" w:rsidRPr="008D55E2">
        <w:t xml:space="preserve">-related </w:t>
      </w:r>
      <w:r w:rsidRPr="008D55E2">
        <w:t xml:space="preserve">negative impacts associated with the </w:t>
      </w:r>
      <w:r w:rsidR="00A96B3C" w:rsidRPr="008D55E2">
        <w:t>small civil works (refurbishment of selected health facilities) for the P</w:t>
      </w:r>
      <w:r w:rsidRPr="008D55E2">
        <w:t>roject.</w:t>
      </w:r>
      <w:r w:rsidR="00D214AD">
        <w:t xml:space="preserve"> </w:t>
      </w:r>
      <w:r w:rsidRPr="008D55E2">
        <w:rPr>
          <w:rFonts w:eastAsia="Calibri"/>
        </w:rPr>
        <w:t xml:space="preserve">Each of the impacts is described in more detail below.  </w:t>
      </w:r>
    </w:p>
    <w:p w14:paraId="1A566AEA" w14:textId="77777777" w:rsidR="009847F7" w:rsidRPr="008D55E2" w:rsidRDefault="009847F7" w:rsidP="00BD175A">
      <w:pPr>
        <w:pStyle w:val="BodyText"/>
        <w:rPr>
          <w:rFonts w:eastAsia="Calibri"/>
        </w:rPr>
      </w:pPr>
    </w:p>
    <w:p w14:paraId="00505B18" w14:textId="0777C7B9" w:rsidR="00D3022E" w:rsidRPr="008D55E2" w:rsidRDefault="00D3022E" w:rsidP="00BD175A">
      <w:pPr>
        <w:pStyle w:val="BodyText"/>
      </w:pPr>
      <w:r w:rsidRPr="008D55E2">
        <w:rPr>
          <w:b/>
        </w:rPr>
        <w:t xml:space="preserve">Increased </w:t>
      </w:r>
      <w:r w:rsidR="00AE72ED" w:rsidRPr="008D55E2">
        <w:rPr>
          <w:b/>
        </w:rPr>
        <w:t>t</w:t>
      </w:r>
      <w:r w:rsidRPr="008D55E2">
        <w:rPr>
          <w:b/>
        </w:rPr>
        <w:t>raffic</w:t>
      </w:r>
      <w:r w:rsidR="00D214AD">
        <w:rPr>
          <w:b/>
        </w:rPr>
        <w:t xml:space="preserve"> </w:t>
      </w:r>
      <w:r w:rsidR="00AE72ED" w:rsidRPr="008D55E2">
        <w:t>can generate c</w:t>
      </w:r>
      <w:r w:rsidRPr="008D55E2">
        <w:t>onflict</w:t>
      </w:r>
      <w:r w:rsidR="00941877" w:rsidRPr="008D55E2">
        <w:t>.</w:t>
      </w:r>
      <w:r w:rsidR="00D214AD">
        <w:t xml:space="preserve"> </w:t>
      </w:r>
      <w:r w:rsidRPr="008D55E2">
        <w:t>There is always the possibility of increased traffic for civil works of certain sizes especially when the works are occurring adjacent to a main highway</w:t>
      </w:r>
      <w:r w:rsidR="00A03974" w:rsidRPr="008D55E2">
        <w:t xml:space="preserve"> or any busy road</w:t>
      </w:r>
      <w:r w:rsidRPr="008D55E2">
        <w:t xml:space="preserve">. The potential for vehicular/vehicular and pedestrian/vehicular conflict increases as the scale of </w:t>
      </w:r>
      <w:r w:rsidR="00574801" w:rsidRPr="008D55E2">
        <w:t xml:space="preserve">works </w:t>
      </w:r>
      <w:r w:rsidRPr="008D55E2">
        <w:t xml:space="preserve">increases if proper traffic management procedures are not implemented. This can lead to negative response from the nearby residents or the community affected. The matter of safety also becomes a great concern in relation to the speed of the vehicles as well as the alertness of the drivers as they traverse the highways and through communities especially if there are children within the vicinity who may be accustomed to playing on the roads or sidewalk areas. The breakdown of a large project vehicle causing the blockage of a </w:t>
      </w:r>
      <w:proofErr w:type="spellStart"/>
      <w:r w:rsidRPr="008D55E2">
        <w:t>well travelled</w:t>
      </w:r>
      <w:proofErr w:type="spellEnd"/>
      <w:r w:rsidRPr="008D55E2">
        <w:t xml:space="preserve"> route can escalate tensions within a community especially if it contributes to loss of travel time to work, school, or returning home. </w:t>
      </w:r>
      <w:r w:rsidR="00A70D49" w:rsidRPr="008D55E2">
        <w:t>This may be the case at many of the health facilities selected for refurbishment.</w:t>
      </w:r>
    </w:p>
    <w:p w14:paraId="25C35128" w14:textId="77777777" w:rsidR="009847F7" w:rsidRPr="008D55E2" w:rsidRDefault="009847F7" w:rsidP="00BD175A">
      <w:pPr>
        <w:pStyle w:val="BodyText"/>
      </w:pPr>
    </w:p>
    <w:p w14:paraId="510D302B" w14:textId="4D15E807" w:rsidR="00D3022E" w:rsidRPr="008D55E2" w:rsidRDefault="00A03974" w:rsidP="00BD175A">
      <w:pPr>
        <w:pStyle w:val="BodyText"/>
      </w:pPr>
      <w:r w:rsidRPr="008D55E2">
        <w:rPr>
          <w:b/>
        </w:rPr>
        <w:t>I</w:t>
      </w:r>
      <w:r w:rsidR="00D3022E" w:rsidRPr="008D55E2">
        <w:rPr>
          <w:b/>
        </w:rPr>
        <w:t>ncreased noise levels</w:t>
      </w:r>
      <w:r w:rsidR="00D3022E" w:rsidRPr="008D55E2">
        <w:t xml:space="preserve"> from activities adjacent to or within communities and residential areas</w:t>
      </w:r>
      <w:r w:rsidR="00D214AD">
        <w:t xml:space="preserve"> </w:t>
      </w:r>
      <w:r w:rsidR="00D3022E" w:rsidRPr="008D55E2">
        <w:t>can be deemed as an unnecessary and unwanted nuisance affecting local business and day to day activities. Care must be taken in the judicious usage of any form of heavy noise and vibration equipment. Associated vibrations from the use of heavy equipment such as rollers can negatively impact surrounding communities, causing nuisances by shaking household items and possibly affecting the stability of nearby structures.</w:t>
      </w:r>
    </w:p>
    <w:p w14:paraId="01FDB22C" w14:textId="77777777" w:rsidR="009847F7" w:rsidRPr="008D55E2" w:rsidRDefault="009847F7" w:rsidP="00BD175A">
      <w:pPr>
        <w:pStyle w:val="BodyText"/>
      </w:pPr>
    </w:p>
    <w:p w14:paraId="7CA8FF92" w14:textId="5C73302E" w:rsidR="00D3022E" w:rsidRPr="008D55E2" w:rsidRDefault="00D3022E" w:rsidP="00BD175A">
      <w:pPr>
        <w:pStyle w:val="BodyText"/>
      </w:pPr>
      <w:r w:rsidRPr="008D55E2">
        <w:rPr>
          <w:b/>
        </w:rPr>
        <w:t>Poor Solid and Liquid Waste Managemen</w:t>
      </w:r>
      <w:r w:rsidR="00AE72ED" w:rsidRPr="008D55E2">
        <w:rPr>
          <w:b/>
        </w:rPr>
        <w:t>t</w:t>
      </w:r>
      <w:r w:rsidRPr="008D55E2">
        <w:t xml:space="preserve"> can be detrimental to both the terrestrial and to the nearby marine environment. The mishandling of chemicals, detergents, greases, oils, building materials, can lead to the poisoning of the terrestrial</w:t>
      </w:r>
      <w:r w:rsidR="00AE72ED" w:rsidRPr="008D55E2">
        <w:t xml:space="preserve"> and marine</w:t>
      </w:r>
      <w:r w:rsidR="00D214AD">
        <w:t xml:space="preserve"> </w:t>
      </w:r>
      <w:r w:rsidR="002F6380" w:rsidRPr="008D55E2">
        <w:t>environment. The</w:t>
      </w:r>
      <w:r w:rsidRPr="008D55E2">
        <w:t xml:space="preserve"> management of human wastes on site is very critical</w:t>
      </w:r>
      <w:r w:rsidR="004E5198" w:rsidRPr="008D55E2">
        <w:t xml:space="preserve"> to ensuring</w:t>
      </w:r>
      <w:r w:rsidRPr="008D55E2">
        <w:t xml:space="preserve"> a healthy working environment and reduce the risk of faecal contamination. </w:t>
      </w:r>
      <w:r w:rsidR="004E5198" w:rsidRPr="008D55E2">
        <w:t xml:space="preserve">Managing excavated soil is also important especially when </w:t>
      </w:r>
      <w:r w:rsidR="00A70D49" w:rsidRPr="008D55E2">
        <w:t xml:space="preserve">there is potential for stormwater runoff into drains, rivers, and coastlines.  In </w:t>
      </w:r>
      <w:r w:rsidR="00464795" w:rsidRPr="008D55E2">
        <w:t>addition,</w:t>
      </w:r>
      <w:r w:rsidR="00A70D49" w:rsidRPr="008D55E2">
        <w:t xml:space="preserve"> care is needed when </w:t>
      </w:r>
      <w:r w:rsidR="004E5198" w:rsidRPr="008D55E2">
        <w:t>soil is being transported to another site for use or storage. Care must be taken to ensure the appropriateness of the transport and the protocols for tra</w:t>
      </w:r>
      <w:r w:rsidR="00A70D49" w:rsidRPr="008D55E2">
        <w:t>nsporting and storing the soil, using BMPs for erosion control and safe transport.</w:t>
      </w:r>
    </w:p>
    <w:p w14:paraId="7A619014" w14:textId="77777777" w:rsidR="009847F7" w:rsidRPr="008D55E2" w:rsidRDefault="009847F7" w:rsidP="00BD175A">
      <w:pPr>
        <w:pStyle w:val="BodyText"/>
      </w:pPr>
    </w:p>
    <w:p w14:paraId="0BE152C5" w14:textId="4A0C3FA2" w:rsidR="00A70D49" w:rsidRDefault="00941877" w:rsidP="00BD175A">
      <w:pPr>
        <w:pStyle w:val="BodyText"/>
      </w:pPr>
      <w:r w:rsidRPr="008D55E2">
        <w:rPr>
          <w:b/>
        </w:rPr>
        <w:t>Hazardous Materials.</w:t>
      </w:r>
      <w:r w:rsidR="00D214AD">
        <w:rPr>
          <w:b/>
        </w:rPr>
        <w:t xml:space="preserve"> </w:t>
      </w:r>
      <w:r w:rsidR="00A70D49" w:rsidRPr="008D55E2">
        <w:t xml:space="preserve">At times hazardous materials may be discovered, especially when older buildings are being refurbished.  Such materials may include asbestos in ceiling tiles or roof panels, </w:t>
      </w:r>
      <w:r w:rsidR="00A70D49" w:rsidRPr="008D55E2">
        <w:lastRenderedPageBreak/>
        <w:t>medical waste in storage areas or debris piles, paints or solvents in maintenance areas, or fuels such as diesel tanks or contaminated soils.  Improper handling or disposal of these materials can lead to impacts to health</w:t>
      </w:r>
      <w:r w:rsidR="00A70D49" w:rsidRPr="00941877">
        <w:t xml:space="preserve"> of workers or the community, or pollution of</w:t>
      </w:r>
      <w:r w:rsidR="002659AF">
        <w:t xml:space="preserve"> watercourses and nearby lands.</w:t>
      </w:r>
    </w:p>
    <w:p w14:paraId="5E30FAA6" w14:textId="77777777" w:rsidR="00464795" w:rsidRPr="008D55E2" w:rsidRDefault="00464795" w:rsidP="00BD175A">
      <w:pPr>
        <w:pStyle w:val="BodyText"/>
      </w:pPr>
    </w:p>
    <w:p w14:paraId="180C9D28" w14:textId="52F20B68" w:rsidR="00D3022E" w:rsidRPr="008D55E2" w:rsidRDefault="00D3022E" w:rsidP="00BD175A">
      <w:pPr>
        <w:pStyle w:val="BodyText"/>
      </w:pPr>
      <w:r w:rsidRPr="008D55E2">
        <w:rPr>
          <w:b/>
        </w:rPr>
        <w:t xml:space="preserve">Air </w:t>
      </w:r>
      <w:r w:rsidR="00D2740A">
        <w:rPr>
          <w:b/>
          <w:lang w:val="en-US"/>
        </w:rPr>
        <w:t>P</w:t>
      </w:r>
      <w:proofErr w:type="spellStart"/>
      <w:r w:rsidRPr="008D55E2">
        <w:rPr>
          <w:b/>
        </w:rPr>
        <w:t>ollution</w:t>
      </w:r>
      <w:proofErr w:type="spellEnd"/>
      <w:r w:rsidRPr="008D55E2">
        <w:t xml:space="preserve"> can come from </w:t>
      </w:r>
      <w:proofErr w:type="gramStart"/>
      <w:r w:rsidRPr="008D55E2">
        <w:t>a number of</w:t>
      </w:r>
      <w:proofErr w:type="gramEnd"/>
      <w:r w:rsidRPr="008D55E2">
        <w:t xml:space="preserve"> sources. </w:t>
      </w:r>
      <w:r w:rsidR="00464795" w:rsidRPr="008D55E2">
        <w:t>V</w:t>
      </w:r>
      <w:r w:rsidRPr="008D55E2">
        <w:t>ehicles and machinery can produce</w:t>
      </w:r>
      <w:r w:rsidR="00D214AD">
        <w:t xml:space="preserve"> </w:t>
      </w:r>
      <w:r w:rsidRPr="008D55E2">
        <w:t>noxious fumes such as carbon monoxide, diesel fumes, as well as burnt oil fumes</w:t>
      </w:r>
      <w:r w:rsidR="00464795" w:rsidRPr="008D55E2">
        <w:t xml:space="preserve"> which can be a</w:t>
      </w:r>
      <w:r w:rsidRPr="008D55E2">
        <w:t xml:space="preserve"> nuisance to nearby facilities or communities. The mishandling of particularly noxious chemicals such as solvents or chemical washes, greases, as well as the burning of solid wastes on the </w:t>
      </w:r>
      <w:r w:rsidR="00574801" w:rsidRPr="008D55E2">
        <w:t>work</w:t>
      </w:r>
      <w:r w:rsidRPr="008D55E2">
        <w:t xml:space="preserve"> site, especially chemical containers, can lead to air pollution </w:t>
      </w:r>
      <w:r w:rsidR="00AE29E6" w:rsidRPr="008D55E2">
        <w:t>resulting in</w:t>
      </w:r>
      <w:r w:rsidRPr="008D55E2">
        <w:t xml:space="preserve"> negative health impacts.  </w:t>
      </w:r>
    </w:p>
    <w:p w14:paraId="36F5BBC2" w14:textId="77777777" w:rsidR="009847F7" w:rsidRPr="008D55E2" w:rsidRDefault="009847F7" w:rsidP="00BD175A">
      <w:pPr>
        <w:pStyle w:val="BodyText"/>
      </w:pPr>
    </w:p>
    <w:p w14:paraId="0C30CC1C" w14:textId="2AAC81A7" w:rsidR="00477D03" w:rsidRPr="008D55E2" w:rsidRDefault="00941877" w:rsidP="00BD175A">
      <w:pPr>
        <w:pStyle w:val="BodyText"/>
      </w:pPr>
      <w:r w:rsidRPr="008D55E2">
        <w:rPr>
          <w:b/>
        </w:rPr>
        <w:t>T</w:t>
      </w:r>
      <w:r w:rsidR="00D3022E" w:rsidRPr="008D55E2">
        <w:rPr>
          <w:b/>
        </w:rPr>
        <w:t>errestrial and Marine Pollution</w:t>
      </w:r>
      <w:r w:rsidRPr="008D55E2">
        <w:t>.</w:t>
      </w:r>
      <w:r w:rsidR="00D214AD">
        <w:t xml:space="preserve"> </w:t>
      </w:r>
      <w:r w:rsidR="00D3022E" w:rsidRPr="008D55E2">
        <w:t xml:space="preserve">The potential for terrestrial and marine pollution can occur with indiscriminate disposal of both solid and liquid wastes. The mishandling of chemicals and especially waste oils can poison the landscape. Improper disposal of human wastes can lead to similar effects. This also applies to pesticides </w:t>
      </w:r>
      <w:r w:rsidR="006D646A" w:rsidRPr="008D55E2">
        <w:t xml:space="preserve">used in termite treatment of </w:t>
      </w:r>
      <w:r w:rsidR="00574801" w:rsidRPr="008D55E2">
        <w:t>new or existing buildings</w:t>
      </w:r>
      <w:r w:rsidR="006D646A" w:rsidRPr="008D55E2">
        <w:t>.</w:t>
      </w:r>
      <w:r w:rsidR="00D3022E" w:rsidRPr="008D55E2">
        <w:t xml:space="preserve"> With the occurrence of civil works projects along or adjacent, or within the coastal waters, there is the possibility of impact on the marine ecosystem which must be evaluated as project details become clear. </w:t>
      </w:r>
    </w:p>
    <w:p w14:paraId="4712FE5A" w14:textId="77777777" w:rsidR="009847F7" w:rsidRPr="008D55E2" w:rsidRDefault="009847F7" w:rsidP="00BD175A">
      <w:pPr>
        <w:pStyle w:val="BodyText"/>
      </w:pPr>
    </w:p>
    <w:p w14:paraId="3EB494AB" w14:textId="36F6BA96" w:rsidR="00470EFC" w:rsidRPr="008D55E2" w:rsidRDefault="00D3022E" w:rsidP="00BD175A">
      <w:pPr>
        <w:pStyle w:val="BodyText"/>
      </w:pPr>
      <w:r w:rsidRPr="008D55E2">
        <w:rPr>
          <w:b/>
        </w:rPr>
        <w:t>Soil Erosion and Land Slippa</w:t>
      </w:r>
      <w:r w:rsidR="006C6BAF" w:rsidRPr="008D55E2">
        <w:rPr>
          <w:b/>
        </w:rPr>
        <w:t>ge</w:t>
      </w:r>
      <w:r w:rsidR="00D214AD">
        <w:rPr>
          <w:b/>
        </w:rPr>
        <w:t xml:space="preserve"> </w:t>
      </w:r>
      <w:r w:rsidR="00CE1C3C" w:rsidRPr="008D55E2">
        <w:t xml:space="preserve">can occur if </w:t>
      </w:r>
      <w:r w:rsidRPr="008D55E2">
        <w:t>land clearing and excavation practices, as well as poor site drainage can lead to exposed so</w:t>
      </w:r>
      <w:r w:rsidR="00CE1C3C" w:rsidRPr="008D55E2">
        <w:t xml:space="preserve">il. </w:t>
      </w:r>
      <w:r w:rsidR="00470EFC" w:rsidRPr="008D55E2">
        <w:t xml:space="preserve">Opening of roadways, trenching for installation of water lines, grading or clearing, may all destabilize the soil surface and eventually be the cause for landslides </w:t>
      </w:r>
      <w:proofErr w:type="gramStart"/>
      <w:r w:rsidR="00470EFC" w:rsidRPr="008D55E2">
        <w:t>at a later time</w:t>
      </w:r>
      <w:proofErr w:type="gramEnd"/>
      <w:r w:rsidR="00470EFC" w:rsidRPr="008D55E2">
        <w:t>.</w:t>
      </w:r>
      <w:r w:rsidR="00E8094D" w:rsidRPr="008D55E2">
        <w:t xml:space="preserve">  Accordingly, </w:t>
      </w:r>
      <w:r w:rsidR="00CE1C3C" w:rsidRPr="008D55E2">
        <w:t xml:space="preserve">if any of these activities become related to the project, </w:t>
      </w:r>
      <w:r w:rsidR="00E8094D" w:rsidRPr="008D55E2">
        <w:t xml:space="preserve">careful planning is required to ensure that soil erosion is </w:t>
      </w:r>
      <w:proofErr w:type="gramStart"/>
      <w:r w:rsidR="00E8094D" w:rsidRPr="008D55E2">
        <w:t>minimized</w:t>
      </w:r>
      <w:proofErr w:type="gramEnd"/>
      <w:r w:rsidR="00E8094D" w:rsidRPr="008D55E2">
        <w:t xml:space="preserve"> and that landslide potential is not exacerbated.</w:t>
      </w:r>
      <w:r w:rsidR="00991E46" w:rsidRPr="008D55E2">
        <w:t xml:space="preserve">  Best Management Practices (BMPs) for slope stabilization </w:t>
      </w:r>
      <w:r w:rsidR="00A96B3C" w:rsidRPr="008D55E2">
        <w:t>should be used</w:t>
      </w:r>
      <w:r w:rsidR="00CE1C3C" w:rsidRPr="008D55E2">
        <w:t>.</w:t>
      </w:r>
    </w:p>
    <w:p w14:paraId="30B83306" w14:textId="77777777" w:rsidR="009847F7" w:rsidRPr="008D55E2" w:rsidRDefault="009847F7" w:rsidP="00BD175A">
      <w:pPr>
        <w:pStyle w:val="BodyText"/>
      </w:pPr>
    </w:p>
    <w:p w14:paraId="258A2AEC" w14:textId="77777777" w:rsidR="00D3022E" w:rsidRPr="008D55E2" w:rsidRDefault="00D3022E" w:rsidP="00BD175A">
      <w:pPr>
        <w:pStyle w:val="BodyText"/>
      </w:pPr>
      <w:r w:rsidRPr="008D55E2">
        <w:rPr>
          <w:b/>
        </w:rPr>
        <w:t>Occupational Health and Safety Issues</w:t>
      </w:r>
      <w:r w:rsidR="00941877" w:rsidRPr="008D55E2">
        <w:t xml:space="preserve">. </w:t>
      </w:r>
      <w:r w:rsidRPr="008D55E2">
        <w:t>Worker safety is critical to any operation</w:t>
      </w:r>
      <w:r w:rsidR="006967E7" w:rsidRPr="008D55E2">
        <w:t xml:space="preserve">, </w:t>
      </w:r>
      <w:r w:rsidR="00A03974" w:rsidRPr="008D55E2">
        <w:t xml:space="preserve">the </w:t>
      </w:r>
      <w:r w:rsidRPr="008D55E2">
        <w:t>mishandling of equipment, the improper storage and usage of various chemicals and materials on site, high levels of continuous noise and fumes, as well as inadequate</w:t>
      </w:r>
      <w:r w:rsidR="00A03974" w:rsidRPr="008D55E2">
        <w:t xml:space="preserve"> or improperly used</w:t>
      </w:r>
      <w:r w:rsidRPr="008D55E2">
        <w:t xml:space="preserve"> safety equipment can cause serious injury and down time to the workers and project</w:t>
      </w:r>
      <w:r w:rsidR="006967E7" w:rsidRPr="008D55E2">
        <w:t xml:space="preserve"> and should therefore be avoided</w:t>
      </w:r>
      <w:r w:rsidRPr="008D55E2">
        <w:t xml:space="preserve">. </w:t>
      </w:r>
      <w:r w:rsidR="00A03974" w:rsidRPr="008D55E2">
        <w:t>If outside labour is required, p</w:t>
      </w:r>
      <w:r w:rsidRPr="008D55E2">
        <w:t xml:space="preserve">roper facilities </w:t>
      </w:r>
      <w:r w:rsidR="00A03974" w:rsidRPr="008D55E2">
        <w:t xml:space="preserve">for housing </w:t>
      </w:r>
      <w:r w:rsidRPr="008D55E2">
        <w:t>will be provided for workers</w:t>
      </w:r>
      <w:r w:rsidR="00A03974" w:rsidRPr="008D55E2">
        <w:t>.</w:t>
      </w:r>
    </w:p>
    <w:p w14:paraId="409D6CFC" w14:textId="77777777" w:rsidR="009847F7" w:rsidRPr="008D55E2" w:rsidRDefault="009847F7" w:rsidP="00BD175A">
      <w:pPr>
        <w:pStyle w:val="BodyText"/>
      </w:pPr>
    </w:p>
    <w:p w14:paraId="726AE3CC" w14:textId="7692473A" w:rsidR="00585C27" w:rsidRPr="008D55E2" w:rsidRDefault="002173FE" w:rsidP="00BD175A">
      <w:pPr>
        <w:pStyle w:val="BodyText"/>
        <w:rPr>
          <w:rFonts w:eastAsia="Calibri"/>
        </w:rPr>
      </w:pPr>
      <w:r w:rsidRPr="008D55E2">
        <w:rPr>
          <w:rFonts w:eastAsia="Calibri"/>
          <w:b/>
        </w:rPr>
        <w:t xml:space="preserve">Loss of or Damage to </w:t>
      </w:r>
      <w:r w:rsidR="00470EFC" w:rsidRPr="008D55E2">
        <w:rPr>
          <w:rFonts w:eastAsia="Calibri"/>
          <w:b/>
        </w:rPr>
        <w:t>Physical Cultural Resource</w:t>
      </w:r>
      <w:r w:rsidR="00D214AD">
        <w:rPr>
          <w:rFonts w:eastAsia="Calibri"/>
          <w:b/>
        </w:rPr>
        <w:t xml:space="preserve"> </w:t>
      </w:r>
      <w:r w:rsidR="00583325" w:rsidRPr="008D55E2">
        <w:rPr>
          <w:rFonts w:eastAsia="Calibri"/>
        </w:rPr>
        <w:t>may occur</w:t>
      </w:r>
      <w:r w:rsidR="00D214AD">
        <w:rPr>
          <w:rFonts w:eastAsia="Calibri"/>
        </w:rPr>
        <w:t xml:space="preserve"> </w:t>
      </w:r>
      <w:r w:rsidR="00583325" w:rsidRPr="008D55E2">
        <w:rPr>
          <w:rFonts w:eastAsia="Calibri"/>
        </w:rPr>
        <w:t>d</w:t>
      </w:r>
      <w:r w:rsidR="00585C27" w:rsidRPr="008D55E2">
        <w:rPr>
          <w:rFonts w:eastAsia="Calibri"/>
        </w:rPr>
        <w:t xml:space="preserve">uring </w:t>
      </w:r>
      <w:r w:rsidR="00574801" w:rsidRPr="008D55E2">
        <w:rPr>
          <w:rFonts w:eastAsia="Calibri"/>
        </w:rPr>
        <w:t>any type of earth</w:t>
      </w:r>
      <w:r w:rsidR="00583325" w:rsidRPr="008D55E2">
        <w:rPr>
          <w:rFonts w:eastAsia="Calibri"/>
        </w:rPr>
        <w:t xml:space="preserve"> works associated with </w:t>
      </w:r>
      <w:r w:rsidR="00574801" w:rsidRPr="008D55E2">
        <w:rPr>
          <w:rFonts w:eastAsia="Calibri"/>
        </w:rPr>
        <w:t>refurbish</w:t>
      </w:r>
      <w:r w:rsidR="00D214AD">
        <w:rPr>
          <w:rFonts w:eastAsia="Calibri"/>
        </w:rPr>
        <w:t xml:space="preserve"> </w:t>
      </w:r>
      <w:r w:rsidR="00574801" w:rsidRPr="008D55E2">
        <w:rPr>
          <w:rFonts w:eastAsia="Calibri"/>
        </w:rPr>
        <w:t>ment</w:t>
      </w:r>
      <w:r w:rsidR="00583325" w:rsidRPr="008D55E2">
        <w:rPr>
          <w:rFonts w:eastAsia="Calibri"/>
        </w:rPr>
        <w:t xml:space="preserve">or expansion </w:t>
      </w:r>
      <w:r w:rsidR="00585C27" w:rsidRPr="008D55E2">
        <w:rPr>
          <w:rFonts w:eastAsia="Calibri"/>
        </w:rPr>
        <w:t xml:space="preserve">activities, there is the possibility of coming across or “chance finding” what may appear to be an historical or cultural </w:t>
      </w:r>
      <w:proofErr w:type="spellStart"/>
      <w:r w:rsidR="00585C27" w:rsidRPr="008D55E2">
        <w:rPr>
          <w:rFonts w:eastAsia="Calibri"/>
        </w:rPr>
        <w:t>artifact</w:t>
      </w:r>
      <w:proofErr w:type="spellEnd"/>
      <w:r w:rsidR="00585C27" w:rsidRPr="008D55E2">
        <w:rPr>
          <w:rFonts w:eastAsia="Calibri"/>
        </w:rPr>
        <w:t xml:space="preserve"> which may need to be studied and preserved by the relevant authorities. In cases like this, the </w:t>
      </w:r>
      <w:r w:rsidR="00A70D49" w:rsidRPr="008D55E2">
        <w:rPr>
          <w:rFonts w:eastAsia="Calibri"/>
        </w:rPr>
        <w:t>resource</w:t>
      </w:r>
      <w:r w:rsidR="00585C27" w:rsidRPr="008D55E2">
        <w:rPr>
          <w:rFonts w:eastAsia="Calibri"/>
        </w:rPr>
        <w:t xml:space="preserve"> could be lost due to careless activities prior to the relevant authorities determining </w:t>
      </w:r>
      <w:proofErr w:type="gramStart"/>
      <w:r w:rsidR="00585C27" w:rsidRPr="008D55E2">
        <w:rPr>
          <w:rFonts w:eastAsia="Calibri"/>
        </w:rPr>
        <w:t>whether or not</w:t>
      </w:r>
      <w:proofErr w:type="gramEnd"/>
      <w:r w:rsidR="00585C27" w:rsidRPr="008D55E2">
        <w:rPr>
          <w:rFonts w:eastAsia="Calibri"/>
        </w:rPr>
        <w:t xml:space="preserve"> it is worthy of preservation.  It is therefore recommended to consult with local stakeholders as to the final design of facility, and the disposition of any potential physical and cultural resources, because the valuation of such items is ultimately </w:t>
      </w:r>
      <w:proofErr w:type="gramStart"/>
      <w:r w:rsidR="00585C27" w:rsidRPr="008D55E2">
        <w:rPr>
          <w:rFonts w:eastAsia="Calibri"/>
        </w:rPr>
        <w:t>subjective</w:t>
      </w:r>
      <w:proofErr w:type="gramEnd"/>
      <w:r w:rsidR="00585C27" w:rsidRPr="008D55E2">
        <w:rPr>
          <w:rFonts w:eastAsia="Calibri"/>
        </w:rPr>
        <w:t xml:space="preserve"> and they are of most value to local stakeholders</w:t>
      </w:r>
      <w:r w:rsidR="00470EFC" w:rsidRPr="008D55E2">
        <w:rPr>
          <w:rFonts w:eastAsia="Calibri"/>
        </w:rPr>
        <w:t>.</w:t>
      </w:r>
    </w:p>
    <w:p w14:paraId="09B20AAA" w14:textId="77777777" w:rsidR="00941877" w:rsidRPr="008D55E2" w:rsidRDefault="00941877" w:rsidP="00BD175A">
      <w:pPr>
        <w:pStyle w:val="BodyText"/>
      </w:pPr>
    </w:p>
    <w:p w14:paraId="0E4FD17C" w14:textId="64C38470" w:rsidR="00353187" w:rsidRDefault="00A96B3C" w:rsidP="00BD175A">
      <w:pPr>
        <w:pStyle w:val="BodyText"/>
      </w:pPr>
      <w:r w:rsidRPr="008D55E2">
        <w:rPr>
          <w:b/>
        </w:rPr>
        <w:lastRenderedPageBreak/>
        <w:t>Loss of Land, Access</w:t>
      </w:r>
      <w:r w:rsidR="00071652" w:rsidRPr="008D55E2">
        <w:rPr>
          <w:b/>
        </w:rPr>
        <w:t>,</w:t>
      </w:r>
      <w:r w:rsidRPr="008D55E2">
        <w:rPr>
          <w:b/>
        </w:rPr>
        <w:t xml:space="preserve"> or Livelihood</w:t>
      </w:r>
      <w:r w:rsidR="00071652" w:rsidRPr="008D55E2">
        <w:rPr>
          <w:b/>
        </w:rPr>
        <w:t xml:space="preserve">. </w:t>
      </w:r>
      <w:r w:rsidRPr="008D55E2">
        <w:t xml:space="preserve">In </w:t>
      </w:r>
      <w:r w:rsidR="00071652" w:rsidRPr="008D55E2">
        <w:t>some</w:t>
      </w:r>
      <w:r w:rsidR="00D214AD">
        <w:t xml:space="preserve"> </w:t>
      </w:r>
      <w:proofErr w:type="gramStart"/>
      <w:r w:rsidRPr="008D55E2">
        <w:t>cases</w:t>
      </w:r>
      <w:proofErr w:type="gramEnd"/>
      <w:r w:rsidRPr="008D55E2">
        <w:t xml:space="preserve"> it is necessary to </w:t>
      </w:r>
      <w:r w:rsidR="00071652" w:rsidRPr="008D55E2">
        <w:t xml:space="preserve">acquire land, </w:t>
      </w:r>
      <w:r w:rsidRPr="008D55E2">
        <w:t xml:space="preserve">remove crops when clearing government lands, or relocate businesses </w:t>
      </w:r>
      <w:r w:rsidR="00071652" w:rsidRPr="008D55E2">
        <w:t>so a project activity can proceed. Although this scenario</w:t>
      </w:r>
      <w:r w:rsidR="00071652">
        <w:t xml:space="preserve"> is not anticipated if </w:t>
      </w:r>
      <w:r w:rsidR="006C6BAF">
        <w:t>it</w:t>
      </w:r>
      <w:r w:rsidR="00071652">
        <w:t xml:space="preserve"> is deemed necessary through any project changes this will</w:t>
      </w:r>
      <w:r w:rsidR="00F43255" w:rsidRPr="00941877">
        <w:t xml:space="preserve"> done according to prevailing law and World Bank Policy OP4.12</w:t>
      </w:r>
      <w:r w:rsidR="00071652">
        <w:t xml:space="preserve">. </w:t>
      </w:r>
    </w:p>
    <w:p w14:paraId="27243E97" w14:textId="77777777" w:rsidR="00353187" w:rsidRDefault="00353187" w:rsidP="00BD175A">
      <w:pPr>
        <w:pStyle w:val="ListParagraph"/>
        <w:jc w:val="both"/>
      </w:pPr>
    </w:p>
    <w:p w14:paraId="3481F7B4" w14:textId="6BE3D58A" w:rsidR="00A70D49" w:rsidRPr="00FE4513" w:rsidRDefault="00A70D49" w:rsidP="00BD175A">
      <w:pPr>
        <w:pStyle w:val="Heading3"/>
      </w:pPr>
      <w:bookmarkStart w:id="31" w:name="_Toc10627011"/>
      <w:r w:rsidRPr="00FE4513">
        <w:t>4.</w:t>
      </w:r>
      <w:r w:rsidR="00A67EAA">
        <w:t>2</w:t>
      </w:r>
      <w:r w:rsidR="008E1E4A">
        <w:t>.2</w:t>
      </w:r>
      <w:r w:rsidR="00EA66BC">
        <w:t xml:space="preserve"> </w:t>
      </w:r>
      <w:r w:rsidRPr="00FE4513">
        <w:t>Negative Impacts</w:t>
      </w:r>
      <w:r>
        <w:t xml:space="preserve"> associated with Medical Waste</w:t>
      </w:r>
      <w:bookmarkEnd w:id="31"/>
    </w:p>
    <w:p w14:paraId="79088DDA" w14:textId="77777777" w:rsidR="00A70D49" w:rsidRPr="00FE4513" w:rsidRDefault="00A70D49" w:rsidP="000A52F1">
      <w:pPr>
        <w:pStyle w:val="BodyText"/>
      </w:pPr>
    </w:p>
    <w:p w14:paraId="5836DFC0" w14:textId="77777777" w:rsidR="00FE4551" w:rsidRPr="009847F7" w:rsidRDefault="00FE4551" w:rsidP="00316990">
      <w:pPr>
        <w:pStyle w:val="NormalWeb"/>
        <w:shd w:val="clear" w:color="auto" w:fill="FFFFFF"/>
        <w:spacing w:before="0" w:beforeAutospacing="0" w:after="0" w:afterAutospacing="0" w:line="276" w:lineRule="auto"/>
        <w:ind w:right="154"/>
        <w:jc w:val="both"/>
        <w:textAlignment w:val="baseline"/>
        <w:rPr>
          <w:bdr w:val="none" w:sz="0" w:space="0" w:color="auto" w:frame="1"/>
        </w:rPr>
      </w:pPr>
      <w:r>
        <w:rPr>
          <w:color w:val="333333"/>
          <w:bdr w:val="none" w:sz="0" w:space="0" w:color="auto" w:frame="1"/>
        </w:rPr>
        <w:t>According to the WHO</w:t>
      </w:r>
      <w:r>
        <w:rPr>
          <w:rStyle w:val="FootnoteReference"/>
          <w:color w:val="333333"/>
          <w:bdr w:val="none" w:sz="0" w:space="0" w:color="auto" w:frame="1"/>
        </w:rPr>
        <w:footnoteReference w:id="2"/>
      </w:r>
      <w:r>
        <w:rPr>
          <w:color w:val="333333"/>
          <w:bdr w:val="none" w:sz="0" w:space="0" w:color="auto" w:frame="1"/>
        </w:rPr>
        <w:t>, w</w:t>
      </w:r>
      <w:r w:rsidRPr="00FE4551">
        <w:rPr>
          <w:color w:val="333333"/>
          <w:bdr w:val="none" w:sz="0" w:space="0" w:color="auto" w:frame="1"/>
        </w:rPr>
        <w:t xml:space="preserve">aste and by-products </w:t>
      </w:r>
      <w:r>
        <w:rPr>
          <w:color w:val="333333"/>
          <w:bdr w:val="none" w:sz="0" w:space="0" w:color="auto" w:frame="1"/>
        </w:rPr>
        <w:t xml:space="preserve">from the health sector </w:t>
      </w:r>
      <w:r w:rsidRPr="00FE4551">
        <w:rPr>
          <w:color w:val="333333"/>
          <w:bdr w:val="none" w:sz="0" w:space="0" w:color="auto" w:frame="1"/>
        </w:rPr>
        <w:t xml:space="preserve">cover a diverse range of </w:t>
      </w:r>
      <w:r w:rsidRPr="009847F7">
        <w:rPr>
          <w:bdr w:val="none" w:sz="0" w:space="0" w:color="auto" w:frame="1"/>
        </w:rPr>
        <w:t>materials, as the following list illustrates:</w:t>
      </w:r>
    </w:p>
    <w:p w14:paraId="4C32B6D2" w14:textId="77777777" w:rsidR="00941877" w:rsidRPr="009847F7" w:rsidRDefault="00941877" w:rsidP="00316990">
      <w:pPr>
        <w:pStyle w:val="NormalWeb"/>
        <w:shd w:val="clear" w:color="auto" w:fill="FFFFFF"/>
        <w:spacing w:before="0" w:beforeAutospacing="0" w:after="0" w:afterAutospacing="0" w:line="276" w:lineRule="auto"/>
        <w:ind w:right="154"/>
        <w:jc w:val="both"/>
        <w:textAlignment w:val="baseline"/>
      </w:pPr>
    </w:p>
    <w:p w14:paraId="509C699C" w14:textId="77777777" w:rsidR="00841F1C" w:rsidRDefault="00702108" w:rsidP="000A52F1">
      <w:pPr>
        <w:pStyle w:val="BodyText"/>
      </w:pPr>
      <w:r>
        <w:rPr>
          <w:bCs/>
          <w:lang w:val="en-US"/>
        </w:rPr>
        <w:t xml:space="preserve">i) </w:t>
      </w:r>
      <w:r w:rsidR="00FE4551" w:rsidRPr="009847F7">
        <w:rPr>
          <w:bCs/>
        </w:rPr>
        <w:t>Infectious waste:</w:t>
      </w:r>
      <w:r w:rsidR="00FE4551" w:rsidRPr="009847F7">
        <w:t xml:space="preserve"> waste contaminated with blood and other bodily fluids (e.g. from discarded </w:t>
      </w:r>
      <w:r w:rsidR="00941877" w:rsidRPr="009847F7">
        <w:t>diagnostic samples</w:t>
      </w:r>
      <w:proofErr w:type="gramStart"/>
      <w:r w:rsidR="00941877" w:rsidRPr="009847F7">
        <w:t>),cultures</w:t>
      </w:r>
      <w:proofErr w:type="gramEnd"/>
      <w:r w:rsidR="00941877" w:rsidRPr="009847F7">
        <w:t xml:space="preserve"> and stocks of infectious agents from laboratory work (e.g. waste from autopsies and </w:t>
      </w:r>
      <w:r w:rsidR="00FE4551" w:rsidRPr="009847F7">
        <w:t>infected animals from laboratories), or waste from patients with infections (e.g. swabs, bandages and disposable medical devices);</w:t>
      </w:r>
    </w:p>
    <w:p w14:paraId="1B8C5EEA" w14:textId="77777777" w:rsidR="00FE4551" w:rsidRPr="00841F1C" w:rsidRDefault="00702108" w:rsidP="000A52F1">
      <w:pPr>
        <w:pStyle w:val="BodyText"/>
        <w:rPr>
          <w:lang w:val="en-US"/>
        </w:rPr>
      </w:pPr>
      <w:r>
        <w:rPr>
          <w:bCs/>
          <w:lang w:val="en-US"/>
        </w:rPr>
        <w:t xml:space="preserve">ii) </w:t>
      </w:r>
      <w:r w:rsidR="00FE4551" w:rsidRPr="009847F7">
        <w:rPr>
          <w:bCs/>
        </w:rPr>
        <w:t>Pathological waste:</w:t>
      </w:r>
      <w:r w:rsidR="00FE4551" w:rsidRPr="009847F7">
        <w:t> human tissues, organs or fluids, body parts and contaminated animal carcasses;</w:t>
      </w:r>
    </w:p>
    <w:p w14:paraId="7321F74B" w14:textId="77777777" w:rsidR="00FE4551" w:rsidRPr="009847F7" w:rsidRDefault="00702108" w:rsidP="000A52F1">
      <w:pPr>
        <w:pStyle w:val="BodyText"/>
      </w:pPr>
      <w:r>
        <w:rPr>
          <w:bCs/>
          <w:lang w:val="en-US"/>
        </w:rPr>
        <w:t>iii)</w:t>
      </w:r>
      <w:r w:rsidR="00FE4551" w:rsidRPr="009847F7">
        <w:rPr>
          <w:bCs/>
        </w:rPr>
        <w:t>Sharps waste:</w:t>
      </w:r>
      <w:r w:rsidR="00FE4551" w:rsidRPr="009847F7">
        <w:t> syringes, needles, disposable scalpels and blades, etc.;</w:t>
      </w:r>
    </w:p>
    <w:p w14:paraId="7918F29A" w14:textId="77777777" w:rsidR="00FE4551" w:rsidRPr="009847F7" w:rsidRDefault="00702108" w:rsidP="000A52F1">
      <w:pPr>
        <w:pStyle w:val="BodyText"/>
      </w:pPr>
      <w:r>
        <w:rPr>
          <w:bCs/>
          <w:lang w:val="en-US"/>
        </w:rPr>
        <w:t xml:space="preserve">iv) </w:t>
      </w:r>
      <w:r w:rsidR="00FE4551" w:rsidRPr="009847F7">
        <w:rPr>
          <w:bCs/>
        </w:rPr>
        <w:t>Chemical waste:</w:t>
      </w:r>
      <w:r w:rsidR="00FE4551" w:rsidRPr="009847F7">
        <w:t xml:space="preserve"> for </w:t>
      </w:r>
      <w:r w:rsidRPr="009847F7">
        <w:t>example,</w:t>
      </w:r>
      <w:r w:rsidR="00FE4551" w:rsidRPr="009847F7">
        <w:t xml:space="preserve"> solvents and reagents used for laboratory preparations, disinfectants, </w:t>
      </w:r>
      <w:proofErr w:type="spellStart"/>
      <w:r w:rsidR="00FE4551" w:rsidRPr="009847F7">
        <w:t>sterilants</w:t>
      </w:r>
      <w:proofErr w:type="spellEnd"/>
      <w:r w:rsidR="00FE4551" w:rsidRPr="009847F7">
        <w:t xml:space="preserve"> and heavy metals contained in medical devices (e.g. mercury in broken thermometers) and batteries;</w:t>
      </w:r>
    </w:p>
    <w:p w14:paraId="4D1FEF9C" w14:textId="77777777" w:rsidR="00FE4551" w:rsidRPr="009847F7" w:rsidRDefault="00702108" w:rsidP="000A52F1">
      <w:pPr>
        <w:pStyle w:val="BodyText"/>
      </w:pPr>
      <w:r>
        <w:rPr>
          <w:bCs/>
          <w:lang w:val="en-US"/>
        </w:rPr>
        <w:t xml:space="preserve">v) </w:t>
      </w:r>
      <w:r w:rsidR="00FE4551" w:rsidRPr="009847F7">
        <w:rPr>
          <w:bCs/>
        </w:rPr>
        <w:t>Pharmaceutical waste:</w:t>
      </w:r>
      <w:r w:rsidR="00FE4551" w:rsidRPr="009847F7">
        <w:t> expired, unused and contaminated drugs and vaccines;</w:t>
      </w:r>
    </w:p>
    <w:p w14:paraId="5D3822A4" w14:textId="77777777" w:rsidR="00FE4551" w:rsidRPr="009847F7" w:rsidRDefault="00702108" w:rsidP="000A52F1">
      <w:pPr>
        <w:pStyle w:val="BodyText"/>
      </w:pPr>
      <w:r>
        <w:rPr>
          <w:bCs/>
          <w:lang w:val="en-US"/>
        </w:rPr>
        <w:t xml:space="preserve">vi) </w:t>
      </w:r>
      <w:proofErr w:type="spellStart"/>
      <w:r w:rsidR="00FE4551" w:rsidRPr="009847F7">
        <w:rPr>
          <w:bCs/>
        </w:rPr>
        <w:t>Cyctotoxic</w:t>
      </w:r>
      <w:proofErr w:type="spellEnd"/>
      <w:r w:rsidR="00FE4551" w:rsidRPr="009847F7">
        <w:rPr>
          <w:bCs/>
        </w:rPr>
        <w:t xml:space="preserve"> waste:</w:t>
      </w:r>
      <w:r w:rsidR="00FE4551" w:rsidRPr="009847F7">
        <w:t> waste containing substances with genotoxic properties (i.e. highly hazardous substances that are, mutagenic, teratogenic or carcinogenic), such as cytotoxic drugs used in cancer treatment and their metabolites;</w:t>
      </w:r>
    </w:p>
    <w:p w14:paraId="4D95C7CB" w14:textId="77777777" w:rsidR="00FE4551" w:rsidRPr="009847F7" w:rsidRDefault="00702108" w:rsidP="000A52F1">
      <w:pPr>
        <w:pStyle w:val="BodyText"/>
      </w:pPr>
      <w:r>
        <w:rPr>
          <w:bCs/>
          <w:lang w:val="en-US"/>
        </w:rPr>
        <w:t xml:space="preserve">vii) </w:t>
      </w:r>
      <w:r w:rsidR="00FE4551" w:rsidRPr="009847F7">
        <w:rPr>
          <w:bCs/>
        </w:rPr>
        <w:t>Radioactive waste:</w:t>
      </w:r>
      <w:r w:rsidR="00FE4551" w:rsidRPr="009847F7">
        <w:t> such as products contaminated by radionuclides including radioactive diagnostic material or radiotherapeutic materials; and</w:t>
      </w:r>
    </w:p>
    <w:p w14:paraId="061E84E6" w14:textId="77777777" w:rsidR="00FE4551" w:rsidRPr="009847F7" w:rsidRDefault="00702108" w:rsidP="000A52F1">
      <w:pPr>
        <w:pStyle w:val="BodyText"/>
      </w:pPr>
      <w:r>
        <w:rPr>
          <w:bCs/>
          <w:lang w:val="en-US"/>
        </w:rPr>
        <w:t xml:space="preserve">viii) </w:t>
      </w:r>
      <w:r w:rsidR="00FE4551" w:rsidRPr="009847F7">
        <w:rPr>
          <w:bCs/>
        </w:rPr>
        <w:t>Non-hazardous or general waste:</w:t>
      </w:r>
      <w:r w:rsidR="00FE4551" w:rsidRPr="009847F7">
        <w:t xml:space="preserve"> waste that does not pose any </w:t>
      </w:r>
      <w:proofErr w:type="gramStart"/>
      <w:r w:rsidR="00FE4551" w:rsidRPr="009847F7">
        <w:t>particular biological</w:t>
      </w:r>
      <w:proofErr w:type="gramEnd"/>
      <w:r w:rsidR="00FE4551" w:rsidRPr="009847F7">
        <w:t>, chemical, radioactive or physical hazard.</w:t>
      </w:r>
    </w:p>
    <w:p w14:paraId="5BDD3056" w14:textId="77777777" w:rsidR="00FE4551" w:rsidRPr="009847F7" w:rsidRDefault="00FE4551" w:rsidP="00316990">
      <w:pPr>
        <w:pStyle w:val="NormalWeb"/>
        <w:shd w:val="clear" w:color="auto" w:fill="FFFFFF"/>
        <w:spacing w:before="0" w:beforeAutospacing="0" w:after="0" w:afterAutospacing="0" w:line="276" w:lineRule="auto"/>
        <w:ind w:right="154"/>
        <w:jc w:val="both"/>
        <w:textAlignment w:val="baseline"/>
        <w:rPr>
          <w:bdr w:val="none" w:sz="0" w:space="0" w:color="auto" w:frame="1"/>
        </w:rPr>
      </w:pPr>
    </w:p>
    <w:p w14:paraId="4F9449B4" w14:textId="77777777" w:rsidR="00FE4551" w:rsidRPr="009847F7" w:rsidRDefault="00FE4551" w:rsidP="00316990">
      <w:pPr>
        <w:pStyle w:val="NormalWeb"/>
        <w:shd w:val="clear" w:color="auto" w:fill="FFFFFF"/>
        <w:spacing w:before="0" w:beforeAutospacing="0" w:after="0" w:afterAutospacing="0" w:line="276" w:lineRule="auto"/>
        <w:ind w:right="154"/>
        <w:jc w:val="both"/>
        <w:textAlignment w:val="baseline"/>
        <w:rPr>
          <w:bdr w:val="none" w:sz="0" w:space="0" w:color="auto" w:frame="1"/>
        </w:rPr>
      </w:pPr>
      <w:r w:rsidRPr="009847F7">
        <w:rPr>
          <w:bdr w:val="none" w:sz="0" w:space="0" w:color="auto" w:frame="1"/>
        </w:rPr>
        <w:t xml:space="preserve">Health-care waste contains potentially harmful microorganisms that can infect hospital patients, health workers and the </w:t>
      </w:r>
      <w:proofErr w:type="gramStart"/>
      <w:r w:rsidRPr="009847F7">
        <w:rPr>
          <w:bdr w:val="none" w:sz="0" w:space="0" w:color="auto" w:frame="1"/>
        </w:rPr>
        <w:t>general public</w:t>
      </w:r>
      <w:proofErr w:type="gramEnd"/>
      <w:r w:rsidRPr="009847F7">
        <w:rPr>
          <w:bdr w:val="none" w:sz="0" w:space="0" w:color="auto" w:frame="1"/>
        </w:rPr>
        <w:t>. Other potential hazards may include drug-resistant microorganisms which spread from health facilities into the environment.  Adverse health outcomes associated with health care waste and by-products also include:</w:t>
      </w:r>
    </w:p>
    <w:p w14:paraId="06DC5EE7" w14:textId="77777777" w:rsidR="00FE4551" w:rsidRPr="009847F7" w:rsidRDefault="00FE4551" w:rsidP="00316990">
      <w:pPr>
        <w:pStyle w:val="NormalWeb"/>
        <w:shd w:val="clear" w:color="auto" w:fill="FFFFFF"/>
        <w:spacing w:before="0" w:beforeAutospacing="0" w:after="0" w:afterAutospacing="0" w:line="276" w:lineRule="auto"/>
        <w:ind w:right="154"/>
        <w:jc w:val="both"/>
        <w:textAlignment w:val="baseline"/>
        <w:rPr>
          <w:bdr w:val="none" w:sz="0" w:space="0" w:color="auto" w:frame="1"/>
        </w:rPr>
      </w:pPr>
    </w:p>
    <w:p w14:paraId="4F317598" w14:textId="77777777" w:rsidR="00FE4551" w:rsidRPr="009847F7" w:rsidRDefault="00FE4551" w:rsidP="00841F1C">
      <w:pPr>
        <w:pStyle w:val="NormalWeb"/>
        <w:numPr>
          <w:ilvl w:val="0"/>
          <w:numId w:val="1"/>
        </w:numPr>
        <w:shd w:val="clear" w:color="auto" w:fill="FFFFFF"/>
        <w:spacing w:before="0" w:beforeAutospacing="0" w:after="0" w:afterAutospacing="0" w:line="276" w:lineRule="auto"/>
        <w:ind w:right="154"/>
        <w:jc w:val="both"/>
        <w:textAlignment w:val="baseline"/>
      </w:pPr>
      <w:r w:rsidRPr="009847F7">
        <w:t>sharps-inflicted injuries;</w:t>
      </w:r>
    </w:p>
    <w:p w14:paraId="37793278" w14:textId="77777777" w:rsidR="00FE4551" w:rsidRPr="009847F7" w:rsidRDefault="00FE4551" w:rsidP="00841F1C">
      <w:pPr>
        <w:pStyle w:val="BodyText"/>
        <w:numPr>
          <w:ilvl w:val="0"/>
          <w:numId w:val="1"/>
        </w:numPr>
      </w:pPr>
      <w:r w:rsidRPr="009847F7">
        <w:lastRenderedPageBreak/>
        <w:t>toxic exposure to pharmaceutical products</w:t>
      </w:r>
      <w:proofErr w:type="gramStart"/>
      <w:r w:rsidRPr="009847F7">
        <w:t>, in particular, antibiotics</w:t>
      </w:r>
      <w:proofErr w:type="gramEnd"/>
      <w:r w:rsidRPr="009847F7">
        <w:t xml:space="preserve"> and cytotoxic drugs released into the surrounding environment, and to substances such as mercury or dioxins, during the handling or incineration of health care wastes;</w:t>
      </w:r>
    </w:p>
    <w:p w14:paraId="3F91EECD" w14:textId="77777777" w:rsidR="00FE4551" w:rsidRPr="009847F7" w:rsidRDefault="00FE4551" w:rsidP="00841F1C">
      <w:pPr>
        <w:pStyle w:val="BodyText"/>
        <w:numPr>
          <w:ilvl w:val="0"/>
          <w:numId w:val="1"/>
        </w:numPr>
      </w:pPr>
      <w:r w:rsidRPr="009847F7">
        <w:t>chemical burns arising in the context of disinfection, sterilization or waste treatment activities;</w:t>
      </w:r>
    </w:p>
    <w:p w14:paraId="5C82F3B4" w14:textId="77777777" w:rsidR="00FE4551" w:rsidRPr="009847F7" w:rsidRDefault="00FE4551" w:rsidP="00841F1C">
      <w:pPr>
        <w:pStyle w:val="BodyText"/>
        <w:numPr>
          <w:ilvl w:val="0"/>
          <w:numId w:val="1"/>
        </w:numPr>
      </w:pPr>
      <w:r w:rsidRPr="009847F7">
        <w:t xml:space="preserve">air pollution arising </w:t>
      </w:r>
      <w:proofErr w:type="gramStart"/>
      <w:r w:rsidRPr="009847F7">
        <w:t>as a result of</w:t>
      </w:r>
      <w:proofErr w:type="gramEnd"/>
      <w:r w:rsidRPr="009847F7">
        <w:t xml:space="preserve"> the release of particulate matter during medical waste incineration;</w:t>
      </w:r>
    </w:p>
    <w:p w14:paraId="26CC3A4D" w14:textId="77777777" w:rsidR="00FE4551" w:rsidRPr="009847F7" w:rsidRDefault="00FE4551" w:rsidP="00841F1C">
      <w:pPr>
        <w:pStyle w:val="BodyText"/>
        <w:numPr>
          <w:ilvl w:val="0"/>
          <w:numId w:val="1"/>
        </w:numPr>
      </w:pPr>
      <w:r w:rsidRPr="009847F7">
        <w:t>thermal injuries occurring in conjunction with open burning and the operation of medical waste incinerators; and</w:t>
      </w:r>
    </w:p>
    <w:p w14:paraId="03E563C2" w14:textId="77777777" w:rsidR="00FE4551" w:rsidRPr="009847F7" w:rsidRDefault="00FE4551" w:rsidP="00841F1C">
      <w:pPr>
        <w:pStyle w:val="BodyText"/>
        <w:numPr>
          <w:ilvl w:val="0"/>
          <w:numId w:val="1"/>
        </w:numPr>
      </w:pPr>
      <w:r w:rsidRPr="009847F7">
        <w:t>radiation burns.</w:t>
      </w:r>
    </w:p>
    <w:p w14:paraId="1230BD68" w14:textId="77777777" w:rsidR="00A03974" w:rsidRDefault="00A03974" w:rsidP="000A52F1">
      <w:pPr>
        <w:pStyle w:val="BodyText"/>
      </w:pPr>
    </w:p>
    <w:p w14:paraId="72DEED89" w14:textId="3C06C296" w:rsidR="002F6380" w:rsidRDefault="00941877" w:rsidP="000A52F1">
      <w:pPr>
        <w:pStyle w:val="BodyText"/>
      </w:pPr>
      <w:r>
        <w:t xml:space="preserve">The Project may </w:t>
      </w:r>
      <w:r w:rsidR="00FE4551">
        <w:t>increase</w:t>
      </w:r>
      <w:r w:rsidR="00322EC8">
        <w:t xml:space="preserve"> </w:t>
      </w:r>
      <w:r w:rsidR="00A03974">
        <w:t>the</w:t>
      </w:r>
      <w:r w:rsidR="00322EC8">
        <w:t xml:space="preserve"> </w:t>
      </w:r>
      <w:r w:rsidR="00FE4551">
        <w:t>use and scope of services</w:t>
      </w:r>
      <w:r w:rsidR="00A03974">
        <w:t xml:space="preserve"> at facilities</w:t>
      </w:r>
      <w:r w:rsidR="00FE4551">
        <w:t xml:space="preserve">, resulting in additional sources of medical waste needing proper treatment and disposal.  This is also the case for work during emergency response or </w:t>
      </w:r>
      <w:r w:rsidR="00C5436C">
        <w:t>epidemics. The</w:t>
      </w:r>
      <w:r w:rsidR="00FE4551">
        <w:t xml:space="preserve"> health and safety of health care workers could be affected by waste management practices as well as by hygiene conditions, isolation and storage procedures for </w:t>
      </w:r>
      <w:r w:rsidR="00687C2C">
        <w:t>bio infectious</w:t>
      </w:r>
      <w:r w:rsidR="00FE4551">
        <w:t>, radiologic or genotoxic waste.  Such risks</w:t>
      </w:r>
      <w:r w:rsidR="00A03974">
        <w:t xml:space="preserve">, if not mitigated, </w:t>
      </w:r>
      <w:r w:rsidR="00FE4551">
        <w:t>may also affect nearby communities.</w:t>
      </w:r>
    </w:p>
    <w:p w14:paraId="6D4B87CB" w14:textId="77777777" w:rsidR="00470EFC" w:rsidRPr="00824095" w:rsidRDefault="00824095" w:rsidP="00824095">
      <w:pPr>
        <w:rPr>
          <w:szCs w:val="20"/>
        </w:rPr>
      </w:pPr>
      <w:r>
        <w:br w:type="page"/>
      </w:r>
    </w:p>
    <w:p w14:paraId="05A56DA9" w14:textId="77777777" w:rsidR="00012C92" w:rsidRPr="00FE4513" w:rsidRDefault="00585C27" w:rsidP="00316990">
      <w:pPr>
        <w:pStyle w:val="Heading1"/>
        <w:spacing w:before="0" w:line="276" w:lineRule="auto"/>
        <w:jc w:val="both"/>
        <w:rPr>
          <w:rFonts w:eastAsia="Calibri"/>
          <w:lang w:val="en-US"/>
        </w:rPr>
      </w:pPr>
      <w:bookmarkStart w:id="32" w:name="_Toc10627012"/>
      <w:r w:rsidRPr="00FE4513">
        <w:rPr>
          <w:rFonts w:eastAsia="Calibri"/>
          <w:lang w:val="en-US"/>
        </w:rPr>
        <w:lastRenderedPageBreak/>
        <w:t>5.0 MITIGATI</w:t>
      </w:r>
      <w:r w:rsidR="006A57F4" w:rsidRPr="00FE4513">
        <w:rPr>
          <w:rFonts w:eastAsia="Calibri"/>
          <w:lang w:val="en-US"/>
        </w:rPr>
        <w:t>ON</w:t>
      </w:r>
      <w:r w:rsidRPr="00FE4513">
        <w:rPr>
          <w:rFonts w:eastAsia="Calibri"/>
          <w:lang w:val="en-US"/>
        </w:rPr>
        <w:t xml:space="preserve"> MEASURES</w:t>
      </w:r>
      <w:bookmarkEnd w:id="32"/>
    </w:p>
    <w:p w14:paraId="366CAA10" w14:textId="77777777" w:rsidR="00E94BF6" w:rsidRDefault="00E94BF6" w:rsidP="000A52F1">
      <w:pPr>
        <w:pStyle w:val="BodyText"/>
      </w:pPr>
    </w:p>
    <w:p w14:paraId="01C4EE19" w14:textId="77777777" w:rsidR="00C059B0" w:rsidRDefault="00C059B0" w:rsidP="000A52F1">
      <w:pPr>
        <w:pStyle w:val="BodyText"/>
      </w:pPr>
      <w:r w:rsidRPr="00FE4513">
        <w:rPr>
          <w:rFonts w:eastAsia="Calibri"/>
        </w:rPr>
        <w:t>Mitigation measures address the potential impacts of projec</w:t>
      </w:r>
      <w:r w:rsidR="001F0B6B">
        <w:rPr>
          <w:rFonts w:eastAsia="Calibri"/>
        </w:rPr>
        <w:t xml:space="preserve">t </w:t>
      </w:r>
      <w:r w:rsidR="00232F13">
        <w:rPr>
          <w:rFonts w:eastAsia="Calibri"/>
        </w:rPr>
        <w:t>activities</w:t>
      </w:r>
      <w:r w:rsidRPr="00FE4513">
        <w:rPr>
          <w:rFonts w:eastAsia="Calibri"/>
        </w:rPr>
        <w:t xml:space="preserve"> to </w:t>
      </w:r>
      <w:r w:rsidR="00232F13">
        <w:rPr>
          <w:rFonts w:eastAsia="Calibri"/>
        </w:rPr>
        <w:t xml:space="preserve">avoid or </w:t>
      </w:r>
      <w:r w:rsidRPr="00FE4513">
        <w:rPr>
          <w:rFonts w:eastAsia="Calibri"/>
        </w:rPr>
        <w:t>reduce any negative impact on the environment</w:t>
      </w:r>
      <w:r w:rsidR="00232F13">
        <w:rPr>
          <w:rFonts w:eastAsia="Calibri"/>
        </w:rPr>
        <w:t xml:space="preserve"> or on people</w:t>
      </w:r>
      <w:r w:rsidRPr="00FE4513">
        <w:rPr>
          <w:rFonts w:eastAsia="Calibri"/>
        </w:rPr>
        <w:t xml:space="preserve">. </w:t>
      </w:r>
      <w:r w:rsidRPr="00FE4513">
        <w:t xml:space="preserve">As indicated in the section on impacts, </w:t>
      </w:r>
      <w:r>
        <w:t xml:space="preserve">there is the potential for </w:t>
      </w:r>
      <w:r w:rsidRPr="00FE4513">
        <w:t xml:space="preserve">negative impacts </w:t>
      </w:r>
      <w:r>
        <w:t>associated with small civil works and rehabilitation, and there are potential impacts associated with</w:t>
      </w:r>
      <w:r w:rsidR="00232F13">
        <w:t xml:space="preserve"> the generation and</w:t>
      </w:r>
      <w:r>
        <w:t xml:space="preserve"> management of medical waste</w:t>
      </w:r>
      <w:r w:rsidRPr="00FE4513">
        <w:t xml:space="preserve">. </w:t>
      </w:r>
    </w:p>
    <w:p w14:paraId="7AEEF717" w14:textId="77777777" w:rsidR="00742A1B" w:rsidRDefault="00742A1B" w:rsidP="000A52F1">
      <w:pPr>
        <w:pStyle w:val="BodyText"/>
      </w:pPr>
    </w:p>
    <w:p w14:paraId="3C8A2E89" w14:textId="77777777" w:rsidR="007911B9" w:rsidRDefault="00C059B0" w:rsidP="000A52F1">
      <w:pPr>
        <w:pStyle w:val="BodyText"/>
      </w:pPr>
      <w:r>
        <w:t>T</w:t>
      </w:r>
      <w:r w:rsidRPr="00FE4513">
        <w:t xml:space="preserve">he careful implementation of mitigation measures will allow for the reduction or avoidance of any adverse </w:t>
      </w:r>
      <w:r>
        <w:t>impacts</w:t>
      </w:r>
      <w:r w:rsidRPr="00FE4513">
        <w:t xml:space="preserve">. </w:t>
      </w:r>
      <w:r>
        <w:t xml:space="preserve"> These efforts start in the pre-design phase with the screening of possible sub-projects for consideration, and include efforts during the design, implementation, and operation phases.</w:t>
      </w:r>
    </w:p>
    <w:p w14:paraId="1C280E05" w14:textId="77777777" w:rsidR="00742A1B" w:rsidRPr="00742A1B" w:rsidRDefault="00742A1B" w:rsidP="000A52F1">
      <w:pPr>
        <w:pStyle w:val="BodyText"/>
      </w:pPr>
    </w:p>
    <w:p w14:paraId="47AE9DE6" w14:textId="77777777" w:rsidR="00F768AB" w:rsidRPr="00742A1B" w:rsidRDefault="00742A1B" w:rsidP="000A52F1">
      <w:pPr>
        <w:pStyle w:val="BodyText"/>
        <w:rPr>
          <w:rFonts w:eastAsia="Calibri"/>
          <w:lang w:val="en-US"/>
        </w:rPr>
      </w:pPr>
      <w:r>
        <w:rPr>
          <w:rFonts w:eastAsia="Calibri"/>
          <w:lang w:val="en-US"/>
        </w:rPr>
        <w:t>The table below outlines the likely impacts of the project along with the mitigation measures that would be required identifies whom would be ensuring that the mitigations efforts are effective.</w:t>
      </w:r>
    </w:p>
    <w:p w14:paraId="10EC505B" w14:textId="77777777" w:rsidR="006D03AC" w:rsidRDefault="006D03AC" w:rsidP="000A52F1">
      <w:pPr>
        <w:pStyle w:val="BodyText"/>
        <w:rPr>
          <w:rFonts w:eastAsia="Calibri"/>
        </w:rPr>
        <w:sectPr w:rsidR="006D03AC" w:rsidSect="00291E5A">
          <w:type w:val="continuous"/>
          <w:pgSz w:w="12240" w:h="15840"/>
          <w:pgMar w:top="1440" w:right="1440" w:bottom="1440" w:left="1440" w:header="720" w:footer="720" w:gutter="0"/>
          <w:cols w:space="720"/>
          <w:docGrid w:linePitch="360"/>
        </w:sectPr>
      </w:pPr>
    </w:p>
    <w:tbl>
      <w:tblPr>
        <w:tblStyle w:val="LightGrid-Accent11"/>
        <w:tblpPr w:leftFromText="187" w:rightFromText="187" w:vertAnchor="text" w:horzAnchor="margin" w:tblpY="-676"/>
        <w:tblW w:w="13437" w:type="dxa"/>
        <w:tblLayout w:type="fixed"/>
        <w:tblLook w:val="01E0" w:firstRow="1" w:lastRow="1" w:firstColumn="1" w:lastColumn="1" w:noHBand="0" w:noVBand="0"/>
      </w:tblPr>
      <w:tblGrid>
        <w:gridCol w:w="980"/>
        <w:gridCol w:w="1170"/>
        <w:gridCol w:w="1345"/>
        <w:gridCol w:w="3600"/>
        <w:gridCol w:w="3330"/>
        <w:gridCol w:w="1530"/>
        <w:gridCol w:w="1445"/>
        <w:gridCol w:w="37"/>
      </w:tblGrid>
      <w:tr w:rsidR="00742A1B" w:rsidRPr="00CD2B05" w14:paraId="089802B7" w14:textId="77777777" w:rsidTr="00624624">
        <w:trPr>
          <w:gridAfter w:val="1"/>
          <w:cnfStyle w:val="100000000000" w:firstRow="1" w:lastRow="0" w:firstColumn="0" w:lastColumn="0" w:oddVBand="0" w:evenVBand="0" w:oddHBand="0" w:evenHBand="0" w:firstRowFirstColumn="0" w:firstRowLastColumn="0" w:lastRowFirstColumn="0" w:lastRowLastColumn="0"/>
          <w:wAfter w:w="37" w:type="dxa"/>
          <w:trHeight w:val="1309"/>
        </w:trPr>
        <w:tc>
          <w:tcPr>
            <w:cnfStyle w:val="001000000000" w:firstRow="0" w:lastRow="0" w:firstColumn="1" w:lastColumn="0" w:oddVBand="0" w:evenVBand="0" w:oddHBand="0" w:evenHBand="0" w:firstRowFirstColumn="0" w:firstRowLastColumn="0" w:lastRowFirstColumn="0" w:lastRowLastColumn="0"/>
            <w:tcW w:w="13400" w:type="dxa"/>
            <w:gridSpan w:val="7"/>
          </w:tcPr>
          <w:p w14:paraId="54D377B1" w14:textId="77777777" w:rsidR="00742A1B" w:rsidRPr="00CD2B05" w:rsidRDefault="00742A1B" w:rsidP="000F1E8E">
            <w:pPr>
              <w:pStyle w:val="TableParagraph"/>
              <w:rPr>
                <w:b w:val="0"/>
                <w:bCs w:val="0"/>
              </w:rPr>
            </w:pPr>
          </w:p>
          <w:p w14:paraId="4FA3A9D3" w14:textId="268C8EDD" w:rsidR="00742A1B" w:rsidRPr="000F1E8E" w:rsidRDefault="00742A1B" w:rsidP="00742A1B">
            <w:r w:rsidRPr="000F1E8E">
              <w:t xml:space="preserve">Table </w:t>
            </w:r>
            <w:r w:rsidR="00E35B4F" w:rsidRPr="000F1E8E">
              <w:fldChar w:fldCharType="begin"/>
            </w:r>
            <w:r w:rsidRPr="000F1E8E">
              <w:instrText xml:space="preserve"> SEQ Table \* ARABIC </w:instrText>
            </w:r>
            <w:r w:rsidR="00E35B4F" w:rsidRPr="000F1E8E">
              <w:fldChar w:fldCharType="separate"/>
            </w:r>
            <w:r w:rsidR="004D49D5">
              <w:rPr>
                <w:noProof/>
              </w:rPr>
              <w:t>2</w:t>
            </w:r>
            <w:r w:rsidR="00E35B4F" w:rsidRPr="000F1E8E">
              <w:fldChar w:fldCharType="end"/>
            </w:r>
            <w:r w:rsidRPr="000F1E8E">
              <w:t>. Potential Environmental and Social Impacts and Proposed Mitigation Measures</w:t>
            </w:r>
          </w:p>
          <w:p w14:paraId="54B6EC67" w14:textId="77777777" w:rsidR="00742A1B" w:rsidRPr="00CD2B05" w:rsidRDefault="00742A1B" w:rsidP="00742A1B">
            <w:pPr>
              <w:pStyle w:val="TableParagraph"/>
              <w:spacing w:before="172"/>
              <w:ind w:left="669" w:hanging="435"/>
              <w:rPr>
                <w:b w:val="0"/>
                <w:bCs w:val="0"/>
              </w:rPr>
            </w:pPr>
          </w:p>
        </w:tc>
      </w:tr>
      <w:tr w:rsidR="00742A1B" w:rsidRPr="00CD2B05" w14:paraId="43328D5B" w14:textId="77777777" w:rsidTr="00624624">
        <w:trPr>
          <w:gridAfter w:val="1"/>
          <w:cnfStyle w:val="000000100000" w:firstRow="0" w:lastRow="0" w:firstColumn="0" w:lastColumn="0" w:oddVBand="0" w:evenVBand="0" w:oddHBand="1" w:evenHBand="0" w:firstRowFirstColumn="0" w:firstRowLastColumn="0" w:lastRowFirstColumn="0" w:lastRowLastColumn="0"/>
          <w:wAfter w:w="37" w:type="dxa"/>
          <w:trHeight w:val="1309"/>
        </w:trPr>
        <w:tc>
          <w:tcPr>
            <w:cnfStyle w:val="001000000000" w:firstRow="0" w:lastRow="0" w:firstColumn="1" w:lastColumn="0" w:oddVBand="0" w:evenVBand="0" w:oddHBand="0" w:evenHBand="0" w:firstRowFirstColumn="0" w:firstRowLastColumn="0" w:lastRowFirstColumn="0" w:lastRowLastColumn="0"/>
            <w:tcW w:w="2150" w:type="dxa"/>
            <w:gridSpan w:val="2"/>
          </w:tcPr>
          <w:p w14:paraId="4AACCB0C" w14:textId="77777777" w:rsidR="00742A1B" w:rsidRPr="00CD2B05" w:rsidRDefault="00742A1B" w:rsidP="00742A1B">
            <w:pPr>
              <w:pStyle w:val="TableParagraph"/>
              <w:rPr>
                <w:b w:val="0"/>
                <w:bCs w:val="0"/>
              </w:rPr>
            </w:pPr>
          </w:p>
          <w:p w14:paraId="61F65769" w14:textId="77777777" w:rsidR="00742A1B" w:rsidRPr="00CD2B05" w:rsidRDefault="00742A1B" w:rsidP="00742A1B">
            <w:pPr>
              <w:pStyle w:val="TableParagraph"/>
              <w:rPr>
                <w:b w:val="0"/>
                <w:bCs w:val="0"/>
              </w:rPr>
            </w:pPr>
            <w:r w:rsidRPr="00CD2B05">
              <w:rPr>
                <w:b w:val="0"/>
                <w:bCs w:val="0"/>
              </w:rPr>
              <w:t>Project Activity</w:t>
            </w:r>
          </w:p>
        </w:tc>
        <w:tc>
          <w:tcPr>
            <w:cnfStyle w:val="000010000000" w:firstRow="0" w:lastRow="0" w:firstColumn="0" w:lastColumn="0" w:oddVBand="1" w:evenVBand="0" w:oddHBand="0" w:evenHBand="0" w:firstRowFirstColumn="0" w:firstRowLastColumn="0" w:lastRowFirstColumn="0" w:lastRowLastColumn="0"/>
            <w:tcW w:w="1345" w:type="dxa"/>
          </w:tcPr>
          <w:p w14:paraId="42843EFF" w14:textId="77777777" w:rsidR="00742A1B" w:rsidRPr="00CD2B05" w:rsidRDefault="00742A1B" w:rsidP="00742A1B">
            <w:pPr>
              <w:pStyle w:val="TableParagraph"/>
              <w:rPr>
                <w:b/>
                <w:bCs/>
              </w:rPr>
            </w:pPr>
            <w:r w:rsidRPr="00CD2B05">
              <w:rPr>
                <w:b/>
                <w:bCs/>
              </w:rPr>
              <w:t>Aspect</w:t>
            </w:r>
          </w:p>
        </w:tc>
        <w:tc>
          <w:tcPr>
            <w:tcW w:w="3600" w:type="dxa"/>
          </w:tcPr>
          <w:p w14:paraId="66718D08" w14:textId="77777777" w:rsidR="00742A1B" w:rsidRPr="00CD2B05" w:rsidRDefault="00742A1B" w:rsidP="00742A1B">
            <w:pPr>
              <w:pStyle w:val="TableParagraph"/>
              <w:tabs>
                <w:tab w:val="left" w:pos="224"/>
              </w:tabs>
              <w:cnfStyle w:val="000000100000" w:firstRow="0" w:lastRow="0" w:firstColumn="0" w:lastColumn="0" w:oddVBand="0" w:evenVBand="0" w:oddHBand="1" w:evenHBand="0" w:firstRowFirstColumn="0" w:firstRowLastColumn="0" w:lastRowFirstColumn="0" w:lastRowLastColumn="0"/>
              <w:rPr>
                <w:b/>
                <w:bCs/>
              </w:rPr>
            </w:pPr>
          </w:p>
          <w:p w14:paraId="2D3C684A" w14:textId="77777777" w:rsidR="00742A1B" w:rsidRPr="00CD2B05" w:rsidRDefault="00742A1B" w:rsidP="00742A1B">
            <w:pPr>
              <w:pStyle w:val="TableParagraph"/>
              <w:tabs>
                <w:tab w:val="left" w:pos="224"/>
              </w:tabs>
              <w:cnfStyle w:val="000000100000" w:firstRow="0" w:lastRow="0" w:firstColumn="0" w:lastColumn="0" w:oddVBand="0" w:evenVBand="0" w:oddHBand="1" w:evenHBand="0" w:firstRowFirstColumn="0" w:firstRowLastColumn="0" w:lastRowFirstColumn="0" w:lastRowLastColumn="0"/>
              <w:rPr>
                <w:b/>
                <w:bCs/>
              </w:rPr>
            </w:pPr>
            <w:r w:rsidRPr="00CD2B05">
              <w:rPr>
                <w:b/>
                <w:bCs/>
              </w:rPr>
              <w:t>Potential Environmental and Social Impacts</w:t>
            </w:r>
          </w:p>
        </w:tc>
        <w:tc>
          <w:tcPr>
            <w:cnfStyle w:val="000010000000" w:firstRow="0" w:lastRow="0" w:firstColumn="0" w:lastColumn="0" w:oddVBand="1" w:evenVBand="0" w:oddHBand="0" w:evenHBand="0" w:firstRowFirstColumn="0" w:firstRowLastColumn="0" w:lastRowFirstColumn="0" w:lastRowLastColumn="0"/>
            <w:tcW w:w="3330" w:type="dxa"/>
          </w:tcPr>
          <w:p w14:paraId="0179A672" w14:textId="77777777" w:rsidR="00742A1B" w:rsidRPr="00CD2B05" w:rsidRDefault="00742A1B" w:rsidP="00742A1B">
            <w:pPr>
              <w:pStyle w:val="TableParagraph"/>
              <w:rPr>
                <w:b/>
                <w:bCs/>
              </w:rPr>
            </w:pPr>
          </w:p>
          <w:p w14:paraId="32F3026F" w14:textId="77777777" w:rsidR="00742A1B" w:rsidRPr="00CD2B05" w:rsidRDefault="00742A1B" w:rsidP="00742A1B">
            <w:pPr>
              <w:pStyle w:val="TableParagraph"/>
              <w:rPr>
                <w:b/>
                <w:bCs/>
              </w:rPr>
            </w:pPr>
            <w:r w:rsidRPr="00CD2B05">
              <w:rPr>
                <w:b/>
                <w:bCs/>
              </w:rPr>
              <w:t>Proposed Mitigation / Controls Measures</w:t>
            </w:r>
          </w:p>
        </w:tc>
        <w:tc>
          <w:tcPr>
            <w:tcW w:w="1530" w:type="dxa"/>
          </w:tcPr>
          <w:p w14:paraId="2FB13DCF" w14:textId="77777777" w:rsidR="00742A1B" w:rsidRPr="00CD2B05" w:rsidRDefault="00742A1B" w:rsidP="00742A1B">
            <w:pPr>
              <w:pStyle w:val="TableParagraph"/>
              <w:spacing w:before="79"/>
              <w:ind w:right="-23" w:firstLine="1"/>
              <w:jc w:val="center"/>
              <w:cnfStyle w:val="000000100000" w:firstRow="0" w:lastRow="0" w:firstColumn="0" w:lastColumn="0" w:oddVBand="0" w:evenVBand="0" w:oddHBand="1" w:evenHBand="0" w:firstRowFirstColumn="0" w:firstRowLastColumn="0" w:lastRowFirstColumn="0" w:lastRowLastColumn="0"/>
              <w:rPr>
                <w:b/>
                <w:bCs/>
              </w:rPr>
            </w:pPr>
            <w:r w:rsidRPr="00CD2B05">
              <w:rPr>
                <w:b/>
                <w:bCs/>
              </w:rPr>
              <w:t>Respons</w:t>
            </w:r>
            <w:r>
              <w:rPr>
                <w:b/>
                <w:bCs/>
              </w:rPr>
              <w:t>ible</w:t>
            </w:r>
            <w:r w:rsidRPr="00CD2B05">
              <w:rPr>
                <w:b/>
                <w:bCs/>
              </w:rPr>
              <w:t xml:space="preserve"> for </w:t>
            </w:r>
            <w:r w:rsidRPr="00CD2B05">
              <w:rPr>
                <w:b/>
                <w:bCs/>
                <w:w w:val="95"/>
              </w:rPr>
              <w:t>Impleme</w:t>
            </w:r>
            <w:r w:rsidR="00624624">
              <w:rPr>
                <w:b/>
                <w:bCs/>
                <w:w w:val="95"/>
              </w:rPr>
              <w:t>n</w:t>
            </w:r>
            <w:r>
              <w:rPr>
                <w:b/>
                <w:bCs/>
                <w:w w:val="95"/>
              </w:rPr>
              <w:t>ting</w:t>
            </w:r>
            <w:r w:rsidRPr="00CD2B05">
              <w:rPr>
                <w:b/>
                <w:bCs/>
              </w:rPr>
              <w:t xml:space="preserve"> Mitigation Measures</w:t>
            </w:r>
          </w:p>
        </w:tc>
        <w:tc>
          <w:tcPr>
            <w:cnfStyle w:val="000100000000" w:firstRow="0" w:lastRow="0" w:firstColumn="0" w:lastColumn="1" w:oddVBand="0" w:evenVBand="0" w:oddHBand="0" w:evenHBand="0" w:firstRowFirstColumn="0" w:firstRowLastColumn="0" w:lastRowFirstColumn="0" w:lastRowLastColumn="0"/>
            <w:tcW w:w="1445" w:type="dxa"/>
          </w:tcPr>
          <w:p w14:paraId="3D9CF93E" w14:textId="77777777" w:rsidR="00742A1B" w:rsidRPr="00CD2B05" w:rsidRDefault="00742A1B" w:rsidP="00742A1B">
            <w:pPr>
              <w:pStyle w:val="TableParagraph"/>
              <w:spacing w:before="172"/>
              <w:ind w:left="669" w:hanging="435"/>
              <w:rPr>
                <w:b w:val="0"/>
                <w:bCs w:val="0"/>
              </w:rPr>
            </w:pPr>
            <w:r w:rsidRPr="00CD2B05">
              <w:rPr>
                <w:b w:val="0"/>
                <w:bCs w:val="0"/>
              </w:rPr>
              <w:t>Cost</w:t>
            </w:r>
          </w:p>
          <w:p w14:paraId="4A1282D9" w14:textId="77777777" w:rsidR="00742A1B" w:rsidRPr="00CD2B05" w:rsidRDefault="00742A1B" w:rsidP="00742A1B">
            <w:pPr>
              <w:pStyle w:val="TableParagraph"/>
              <w:spacing w:before="172"/>
              <w:ind w:left="669" w:hanging="435"/>
              <w:rPr>
                <w:b w:val="0"/>
                <w:bCs w:val="0"/>
              </w:rPr>
            </w:pPr>
          </w:p>
        </w:tc>
      </w:tr>
      <w:tr w:rsidR="00742A1B" w:rsidRPr="00CD2B05" w14:paraId="6122FC91" w14:textId="77777777" w:rsidTr="00624624">
        <w:trPr>
          <w:gridAfter w:val="1"/>
          <w:cnfStyle w:val="000000010000" w:firstRow="0" w:lastRow="0" w:firstColumn="0" w:lastColumn="0" w:oddVBand="0" w:evenVBand="0" w:oddHBand="0" w:evenHBand="1" w:firstRowFirstColumn="0" w:firstRowLastColumn="0" w:lastRowFirstColumn="0" w:lastRowLastColumn="0"/>
          <w:wAfter w:w="37" w:type="dxa"/>
          <w:trHeight w:val="2133"/>
        </w:trPr>
        <w:tc>
          <w:tcPr>
            <w:cnfStyle w:val="001000000000" w:firstRow="0" w:lastRow="0" w:firstColumn="1" w:lastColumn="0" w:oddVBand="0" w:evenVBand="0" w:oddHBand="0" w:evenHBand="0" w:firstRowFirstColumn="0" w:firstRowLastColumn="0" w:lastRowFirstColumn="0" w:lastRowLastColumn="0"/>
            <w:tcW w:w="2150" w:type="dxa"/>
            <w:gridSpan w:val="2"/>
          </w:tcPr>
          <w:p w14:paraId="0565C3B0" w14:textId="77777777" w:rsidR="00742A1B" w:rsidRPr="00CD2B05" w:rsidRDefault="00742A1B" w:rsidP="00742A1B">
            <w:pPr>
              <w:pStyle w:val="TableParagraph"/>
              <w:ind w:left="110"/>
              <w:rPr>
                <w:b w:val="0"/>
                <w:bCs w:val="0"/>
                <w:w w:val="95"/>
              </w:rPr>
            </w:pPr>
            <w:r w:rsidRPr="00CD2B05">
              <w:rPr>
                <w:b w:val="0"/>
                <w:bCs w:val="0"/>
                <w:w w:val="95"/>
              </w:rPr>
              <w:t>Design Phase: Site selection for laboratory/incinerator or an existing facility</w:t>
            </w:r>
          </w:p>
        </w:tc>
        <w:tc>
          <w:tcPr>
            <w:cnfStyle w:val="000010000000" w:firstRow="0" w:lastRow="0" w:firstColumn="0" w:lastColumn="0" w:oddVBand="1" w:evenVBand="0" w:oddHBand="0" w:evenHBand="0" w:firstRowFirstColumn="0" w:firstRowLastColumn="0" w:lastRowFirstColumn="0" w:lastRowLastColumn="0"/>
            <w:tcW w:w="1345" w:type="dxa"/>
          </w:tcPr>
          <w:p w14:paraId="2C10F26F" w14:textId="77777777" w:rsidR="00742A1B" w:rsidRPr="00CD2B05" w:rsidRDefault="00742A1B" w:rsidP="00742A1B">
            <w:pPr>
              <w:pStyle w:val="TableParagraph"/>
              <w:spacing w:line="223" w:lineRule="exact"/>
              <w:ind w:left="107"/>
            </w:pPr>
          </w:p>
        </w:tc>
        <w:tc>
          <w:tcPr>
            <w:tcW w:w="3600" w:type="dxa"/>
          </w:tcPr>
          <w:p w14:paraId="21314858" w14:textId="77777777" w:rsidR="00742A1B" w:rsidRPr="00CD2B05" w:rsidRDefault="00742A1B" w:rsidP="0072585B">
            <w:pPr>
              <w:pStyle w:val="TableParagraph"/>
              <w:numPr>
                <w:ilvl w:val="0"/>
                <w:numId w:val="26"/>
              </w:numPr>
              <w:tabs>
                <w:tab w:val="left" w:pos="224"/>
              </w:tabs>
              <w:ind w:left="313" w:right="145"/>
              <w:cnfStyle w:val="000000010000" w:firstRow="0" w:lastRow="0" w:firstColumn="0" w:lastColumn="0" w:oddVBand="0" w:evenVBand="0" w:oddHBand="0" w:evenHBand="1" w:firstRowFirstColumn="0" w:firstRowLastColumn="0" w:lastRowFirstColumn="0" w:lastRowLastColumn="0"/>
            </w:pPr>
            <w:r w:rsidRPr="00CD2B05">
              <w:t>There may be anxiety and complaints from those living in or using nearby areas about potential impacts. Current staff using the building and others who share the external space may express their concerns</w:t>
            </w:r>
          </w:p>
          <w:p w14:paraId="7AB11E66" w14:textId="77777777" w:rsidR="00742A1B" w:rsidRPr="00CD2B05" w:rsidRDefault="00742A1B" w:rsidP="00742A1B">
            <w:pPr>
              <w:pStyle w:val="TableParagraph"/>
              <w:tabs>
                <w:tab w:val="left" w:pos="224"/>
              </w:tabs>
              <w:ind w:left="224" w:right="131"/>
              <w:cnfStyle w:val="000000010000" w:firstRow="0" w:lastRow="0" w:firstColumn="0" w:lastColumn="0" w:oddVBand="0" w:evenVBand="0" w:oddHBand="0" w:evenHBand="1" w:firstRowFirstColumn="0" w:firstRowLastColumn="0" w:lastRowFirstColumn="0" w:lastRowLastColumn="0"/>
            </w:pPr>
          </w:p>
          <w:p w14:paraId="77E8255D" w14:textId="77777777" w:rsidR="00742A1B" w:rsidRPr="00CD2B05" w:rsidRDefault="00742A1B" w:rsidP="00742A1B">
            <w:pPr>
              <w:pStyle w:val="TableParagraph"/>
              <w:tabs>
                <w:tab w:val="left" w:pos="224"/>
              </w:tabs>
              <w:ind w:left="224" w:right="131"/>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30" w:type="dxa"/>
          </w:tcPr>
          <w:p w14:paraId="1FEE59CC" w14:textId="77777777" w:rsidR="00742A1B" w:rsidRPr="00CD2B05" w:rsidRDefault="00742A1B" w:rsidP="0072585B">
            <w:pPr>
              <w:pStyle w:val="TableParagraph"/>
              <w:numPr>
                <w:ilvl w:val="0"/>
                <w:numId w:val="6"/>
              </w:numPr>
              <w:tabs>
                <w:tab w:val="left" w:pos="468"/>
                <w:tab w:val="left" w:pos="469"/>
              </w:tabs>
              <w:ind w:right="256"/>
            </w:pPr>
            <w:r w:rsidRPr="00CD2B05">
              <w:t xml:space="preserve">Use Site screening tool for the selection of sites. </w:t>
            </w:r>
          </w:p>
          <w:p w14:paraId="15F7A813" w14:textId="77777777" w:rsidR="00742A1B" w:rsidRPr="00CD2B05" w:rsidRDefault="00742A1B" w:rsidP="0072585B">
            <w:pPr>
              <w:pStyle w:val="TableParagraph"/>
              <w:numPr>
                <w:ilvl w:val="0"/>
                <w:numId w:val="6"/>
              </w:numPr>
              <w:tabs>
                <w:tab w:val="left" w:pos="468"/>
                <w:tab w:val="left" w:pos="469"/>
              </w:tabs>
              <w:ind w:right="256"/>
            </w:pPr>
            <w:r w:rsidRPr="00CD2B05">
              <w:t xml:space="preserve">Select sites that do not cause displacement to homes, businesses, or livelihoods. </w:t>
            </w:r>
          </w:p>
          <w:p w14:paraId="58F7A6E2" w14:textId="77777777" w:rsidR="00742A1B" w:rsidRPr="00CD2B05" w:rsidRDefault="00742A1B" w:rsidP="0072585B">
            <w:pPr>
              <w:pStyle w:val="TableParagraph"/>
              <w:numPr>
                <w:ilvl w:val="0"/>
                <w:numId w:val="6"/>
              </w:numPr>
              <w:tabs>
                <w:tab w:val="left" w:pos="468"/>
                <w:tab w:val="left" w:pos="469"/>
              </w:tabs>
              <w:ind w:right="256"/>
            </w:pPr>
            <w:r w:rsidRPr="00CD2B05">
              <w:t>Conduct community outreach once site has been finalized</w:t>
            </w:r>
          </w:p>
          <w:p w14:paraId="2FCA1EF8" w14:textId="77777777" w:rsidR="00742A1B" w:rsidRPr="00CD2B05" w:rsidRDefault="00742A1B" w:rsidP="0072585B">
            <w:pPr>
              <w:pStyle w:val="TableParagraph"/>
              <w:numPr>
                <w:ilvl w:val="0"/>
                <w:numId w:val="6"/>
              </w:numPr>
              <w:tabs>
                <w:tab w:val="left" w:pos="468"/>
                <w:tab w:val="left" w:pos="469"/>
              </w:tabs>
              <w:ind w:right="256"/>
            </w:pPr>
            <w:r w:rsidRPr="00CD2B05">
              <w:t>Liaison with the Physical Planning Board for expert opinion on the subject.</w:t>
            </w:r>
          </w:p>
        </w:tc>
        <w:tc>
          <w:tcPr>
            <w:tcW w:w="1530" w:type="dxa"/>
          </w:tcPr>
          <w:p w14:paraId="7812D506"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 xml:space="preserve">PMU </w:t>
            </w:r>
          </w:p>
          <w:p w14:paraId="05834B95"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Environmental and Social Safeguard Specialists</w:t>
            </w:r>
          </w:p>
        </w:tc>
        <w:tc>
          <w:tcPr>
            <w:cnfStyle w:val="000100000000" w:firstRow="0" w:lastRow="0" w:firstColumn="0" w:lastColumn="1" w:oddVBand="0" w:evenVBand="0" w:oddHBand="0" w:evenHBand="0" w:firstRowFirstColumn="0" w:firstRowLastColumn="0" w:lastRowFirstColumn="0" w:lastRowLastColumn="0"/>
            <w:tcW w:w="1445" w:type="dxa"/>
          </w:tcPr>
          <w:p w14:paraId="18F7451C" w14:textId="77777777" w:rsidR="00742A1B" w:rsidRPr="00CD2B05" w:rsidRDefault="00742A1B" w:rsidP="00742A1B">
            <w:pPr>
              <w:pStyle w:val="TableParagraph"/>
              <w:spacing w:line="223" w:lineRule="exact"/>
              <w:ind w:left="108"/>
              <w:rPr>
                <w:b w:val="0"/>
                <w:bCs w:val="0"/>
              </w:rPr>
            </w:pPr>
            <w:r w:rsidRPr="00CD2B05">
              <w:rPr>
                <w:b w:val="0"/>
                <w:bCs w:val="0"/>
              </w:rPr>
              <w:t>No additional cost</w:t>
            </w:r>
          </w:p>
        </w:tc>
      </w:tr>
      <w:tr w:rsidR="00742A1B" w:rsidRPr="00CD2B05" w14:paraId="7B1C4D28" w14:textId="77777777" w:rsidTr="00624624">
        <w:trPr>
          <w:gridAfter w:val="1"/>
          <w:cnfStyle w:val="000000100000" w:firstRow="0" w:lastRow="0" w:firstColumn="0" w:lastColumn="0" w:oddVBand="0" w:evenVBand="0" w:oddHBand="1" w:evenHBand="0" w:firstRowFirstColumn="0" w:firstRowLastColumn="0" w:lastRowFirstColumn="0" w:lastRowLastColumn="0"/>
          <w:wAfter w:w="37" w:type="dxa"/>
          <w:trHeight w:val="2133"/>
        </w:trPr>
        <w:tc>
          <w:tcPr>
            <w:cnfStyle w:val="001000000000" w:firstRow="0" w:lastRow="0" w:firstColumn="1" w:lastColumn="0" w:oddVBand="0" w:evenVBand="0" w:oddHBand="0" w:evenHBand="0" w:firstRowFirstColumn="0" w:firstRowLastColumn="0" w:lastRowFirstColumn="0" w:lastRowLastColumn="0"/>
            <w:tcW w:w="2150" w:type="dxa"/>
            <w:gridSpan w:val="2"/>
          </w:tcPr>
          <w:p w14:paraId="164025C3" w14:textId="77777777" w:rsidR="00742A1B" w:rsidRPr="00CD2B05" w:rsidRDefault="00742A1B" w:rsidP="00742A1B">
            <w:pPr>
              <w:pStyle w:val="TableParagraph"/>
              <w:ind w:left="110"/>
              <w:rPr>
                <w:b w:val="0"/>
                <w:bCs w:val="0"/>
              </w:rPr>
            </w:pPr>
            <w:r w:rsidRPr="00CD2B05">
              <w:rPr>
                <w:b w:val="0"/>
                <w:bCs w:val="0"/>
                <w:w w:val="95"/>
              </w:rPr>
              <w:t xml:space="preserve">Construction </w:t>
            </w:r>
            <w:r w:rsidRPr="00CD2B05">
              <w:rPr>
                <w:b w:val="0"/>
                <w:bCs w:val="0"/>
              </w:rPr>
              <w:t>activities</w:t>
            </w:r>
          </w:p>
        </w:tc>
        <w:tc>
          <w:tcPr>
            <w:cnfStyle w:val="000010000000" w:firstRow="0" w:lastRow="0" w:firstColumn="0" w:lastColumn="0" w:oddVBand="1" w:evenVBand="0" w:oddHBand="0" w:evenHBand="0" w:firstRowFirstColumn="0" w:firstRowLastColumn="0" w:lastRowFirstColumn="0" w:lastRowLastColumn="0"/>
            <w:tcW w:w="1345" w:type="dxa"/>
          </w:tcPr>
          <w:p w14:paraId="35F57093" w14:textId="77777777" w:rsidR="00742A1B" w:rsidRPr="00CD2B05" w:rsidRDefault="00742A1B" w:rsidP="00742A1B">
            <w:pPr>
              <w:pStyle w:val="TableParagraph"/>
              <w:spacing w:line="223" w:lineRule="exact"/>
              <w:ind w:left="107"/>
            </w:pPr>
            <w:r w:rsidRPr="00CD2B05">
              <w:t>Flora and Fauna</w:t>
            </w:r>
          </w:p>
        </w:tc>
        <w:tc>
          <w:tcPr>
            <w:tcW w:w="3600" w:type="dxa"/>
          </w:tcPr>
          <w:p w14:paraId="23EC7CDD"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The rehabilitation, refurbishment and upgrading of existing healthcare facilities could result in some clearing of vegetation that could result in loss of tree/plant cover. This is expected to be minor as the proposed construction sites are mostly in-built environment and areas that are already disturbed.</w:t>
            </w:r>
          </w:p>
        </w:tc>
        <w:tc>
          <w:tcPr>
            <w:cnfStyle w:val="000010000000" w:firstRow="0" w:lastRow="0" w:firstColumn="0" w:lastColumn="0" w:oddVBand="1" w:evenVBand="0" w:oddHBand="0" w:evenHBand="0" w:firstRowFirstColumn="0" w:firstRowLastColumn="0" w:lastRowFirstColumn="0" w:lastRowLastColumn="0"/>
            <w:tcW w:w="3330" w:type="dxa"/>
          </w:tcPr>
          <w:p w14:paraId="427EEC5F" w14:textId="3BBCAD01" w:rsidR="00742A1B" w:rsidRPr="00CD2B05" w:rsidRDefault="00742A1B" w:rsidP="0072585B">
            <w:pPr>
              <w:pStyle w:val="TableParagraph"/>
              <w:numPr>
                <w:ilvl w:val="0"/>
                <w:numId w:val="6"/>
              </w:numPr>
              <w:tabs>
                <w:tab w:val="left" w:pos="468"/>
                <w:tab w:val="left" w:pos="469"/>
              </w:tabs>
              <w:ind w:right="256"/>
            </w:pPr>
            <w:r w:rsidRPr="00CD2B05">
              <w:t>Avoid environmentally sensitive sites and unnecessary exposure or access to sensitive</w:t>
            </w:r>
            <w:r w:rsidR="00D214AD">
              <w:t xml:space="preserve"> </w:t>
            </w:r>
            <w:r w:rsidRPr="00CD2B05">
              <w:t>habitat;</w:t>
            </w:r>
          </w:p>
          <w:p w14:paraId="1A3EDA4C" w14:textId="5045E3EB" w:rsidR="00742A1B" w:rsidRPr="00CD2B05" w:rsidRDefault="00742A1B" w:rsidP="0072585B">
            <w:pPr>
              <w:pStyle w:val="TableParagraph"/>
              <w:numPr>
                <w:ilvl w:val="0"/>
                <w:numId w:val="6"/>
              </w:numPr>
              <w:tabs>
                <w:tab w:val="left" w:pos="468"/>
                <w:tab w:val="left" w:pos="469"/>
              </w:tabs>
              <w:ind w:right="433"/>
            </w:pPr>
            <w:r w:rsidRPr="00CD2B05">
              <w:t>Ensure that vegetation clearance does not</w:t>
            </w:r>
            <w:r w:rsidR="00D214AD">
              <w:t xml:space="preserve"> </w:t>
            </w:r>
            <w:r w:rsidRPr="00CD2B05">
              <w:t xml:space="preserve">beyond what is required </w:t>
            </w:r>
            <w:proofErr w:type="spellStart"/>
            <w:r w:rsidRPr="00CD2B05">
              <w:t>foractivities</w:t>
            </w:r>
            <w:proofErr w:type="spellEnd"/>
            <w:r w:rsidRPr="00CD2B05">
              <w:t>;</w:t>
            </w:r>
          </w:p>
          <w:p w14:paraId="78494AA8" w14:textId="24457F12" w:rsidR="00742A1B" w:rsidRPr="00CD2B05" w:rsidRDefault="00742A1B" w:rsidP="0072585B">
            <w:pPr>
              <w:pStyle w:val="TableParagraph"/>
              <w:numPr>
                <w:ilvl w:val="0"/>
                <w:numId w:val="6"/>
              </w:numPr>
              <w:tabs>
                <w:tab w:val="left" w:pos="468"/>
                <w:tab w:val="left" w:pos="469"/>
              </w:tabs>
              <w:ind w:right="227"/>
            </w:pPr>
            <w:r w:rsidRPr="00CD2B05">
              <w:t>Ensure that construction workers are not engaged</w:t>
            </w:r>
            <w:r w:rsidR="00D214AD">
              <w:t xml:space="preserve"> </w:t>
            </w:r>
            <w:r w:rsidRPr="00CD2B05">
              <w:t>in hunting and activities that could pose threat to biodiversity</w:t>
            </w:r>
          </w:p>
        </w:tc>
        <w:tc>
          <w:tcPr>
            <w:tcW w:w="1530" w:type="dxa"/>
          </w:tcPr>
          <w:p w14:paraId="2EC1FFF3"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 xml:space="preserve">Construction Contractor and Project </w:t>
            </w:r>
            <w:r w:rsidRPr="00CD2B05">
              <w:rPr>
                <w:w w:val="95"/>
              </w:rPr>
              <w:t xml:space="preserve">Implementation </w:t>
            </w:r>
            <w:r w:rsidRPr="00CD2B05">
              <w:t>Unit</w:t>
            </w:r>
          </w:p>
        </w:tc>
        <w:tc>
          <w:tcPr>
            <w:cnfStyle w:val="000100000000" w:firstRow="0" w:lastRow="0" w:firstColumn="0" w:lastColumn="1" w:oddVBand="0" w:evenVBand="0" w:oddHBand="0" w:evenHBand="0" w:firstRowFirstColumn="0" w:firstRowLastColumn="0" w:lastRowFirstColumn="0" w:lastRowLastColumn="0"/>
            <w:tcW w:w="1445" w:type="dxa"/>
          </w:tcPr>
          <w:p w14:paraId="6384DCED" w14:textId="77777777" w:rsidR="00742A1B" w:rsidRPr="00CD2B05" w:rsidRDefault="00742A1B" w:rsidP="00742A1B">
            <w:pPr>
              <w:pStyle w:val="TableParagraph"/>
              <w:spacing w:line="223" w:lineRule="exact"/>
              <w:ind w:left="108"/>
              <w:rPr>
                <w:b w:val="0"/>
                <w:bCs w:val="0"/>
              </w:rPr>
            </w:pPr>
            <w:r w:rsidRPr="00CD2B05">
              <w:rPr>
                <w:b w:val="0"/>
                <w:bCs w:val="0"/>
              </w:rPr>
              <w:t>No additional cost</w:t>
            </w:r>
          </w:p>
        </w:tc>
      </w:tr>
      <w:tr w:rsidR="00742A1B" w:rsidRPr="00CD2B05" w14:paraId="2EA39803" w14:textId="77777777" w:rsidTr="00624624">
        <w:trPr>
          <w:gridAfter w:val="1"/>
          <w:cnfStyle w:val="000000010000" w:firstRow="0" w:lastRow="0" w:firstColumn="0" w:lastColumn="0" w:oddVBand="0" w:evenVBand="0" w:oddHBand="0" w:evenHBand="1" w:firstRowFirstColumn="0" w:firstRowLastColumn="0" w:lastRowFirstColumn="0" w:lastRowLastColumn="0"/>
          <w:wAfter w:w="37" w:type="dxa"/>
          <w:trHeight w:val="2133"/>
        </w:trPr>
        <w:tc>
          <w:tcPr>
            <w:cnfStyle w:val="001000000000" w:firstRow="0" w:lastRow="0" w:firstColumn="1" w:lastColumn="0" w:oddVBand="0" w:evenVBand="0" w:oddHBand="0" w:evenHBand="0" w:firstRowFirstColumn="0" w:firstRowLastColumn="0" w:lastRowFirstColumn="0" w:lastRowLastColumn="0"/>
            <w:tcW w:w="2150" w:type="dxa"/>
            <w:gridSpan w:val="2"/>
          </w:tcPr>
          <w:p w14:paraId="07C8E84D" w14:textId="77777777" w:rsidR="00742A1B" w:rsidRPr="00CD2B05" w:rsidRDefault="00742A1B" w:rsidP="00742A1B">
            <w:pPr>
              <w:pStyle w:val="TableParagraph"/>
              <w:ind w:left="110"/>
              <w:rPr>
                <w:b w:val="0"/>
                <w:bCs w:val="0"/>
                <w:w w:val="95"/>
              </w:rPr>
            </w:pPr>
            <w:r w:rsidRPr="00CD2B05">
              <w:rPr>
                <w:b w:val="0"/>
                <w:bCs w:val="0"/>
                <w:w w:val="95"/>
              </w:rPr>
              <w:lastRenderedPageBreak/>
              <w:t>Construction phase: Hazardous materials handling, storage, use and transportation</w:t>
            </w:r>
          </w:p>
        </w:tc>
        <w:tc>
          <w:tcPr>
            <w:cnfStyle w:val="000010000000" w:firstRow="0" w:lastRow="0" w:firstColumn="0" w:lastColumn="0" w:oddVBand="1" w:evenVBand="0" w:oddHBand="0" w:evenHBand="0" w:firstRowFirstColumn="0" w:firstRowLastColumn="0" w:lastRowFirstColumn="0" w:lastRowLastColumn="0"/>
            <w:tcW w:w="1345" w:type="dxa"/>
          </w:tcPr>
          <w:p w14:paraId="418493AF" w14:textId="77777777" w:rsidR="00742A1B" w:rsidRPr="00CD2B05" w:rsidRDefault="00742A1B" w:rsidP="00742A1B">
            <w:pPr>
              <w:pStyle w:val="TableParagraph"/>
              <w:spacing w:line="223" w:lineRule="exact"/>
              <w:ind w:left="107"/>
            </w:pPr>
            <w:r w:rsidRPr="00CD2B05">
              <w:t>Soil and water resources (both ground water and surface water resources)</w:t>
            </w:r>
          </w:p>
        </w:tc>
        <w:tc>
          <w:tcPr>
            <w:tcW w:w="3600" w:type="dxa"/>
          </w:tcPr>
          <w:p w14:paraId="162285E1" w14:textId="77777777" w:rsidR="00742A1B" w:rsidRPr="00CD2B05" w:rsidRDefault="00742A1B" w:rsidP="0072585B">
            <w:pPr>
              <w:pStyle w:val="TableParagraph"/>
              <w:numPr>
                <w:ilvl w:val="0"/>
                <w:numId w:val="26"/>
              </w:numPr>
              <w:tabs>
                <w:tab w:val="left" w:pos="224"/>
              </w:tabs>
              <w:ind w:left="313" w:right="145"/>
              <w:cnfStyle w:val="000000010000" w:firstRow="0" w:lastRow="0" w:firstColumn="0" w:lastColumn="0" w:oddVBand="0" w:evenVBand="0" w:oddHBand="0" w:evenHBand="1" w:firstRowFirstColumn="0" w:firstRowLastColumn="0" w:lastRowFirstColumn="0" w:lastRowLastColumn="0"/>
            </w:pPr>
            <w:r w:rsidRPr="00CD2B05">
              <w:t>The risk of accidental discharge of hazardous products, leakage of hydrocarbons, oils or grease from construction machinery also constitute potential sources of soils and water pollution.</w:t>
            </w:r>
          </w:p>
        </w:tc>
        <w:tc>
          <w:tcPr>
            <w:cnfStyle w:val="000010000000" w:firstRow="0" w:lastRow="0" w:firstColumn="0" w:lastColumn="0" w:oddVBand="1" w:evenVBand="0" w:oddHBand="0" w:evenHBand="0" w:firstRowFirstColumn="0" w:firstRowLastColumn="0" w:lastRowFirstColumn="0" w:lastRowLastColumn="0"/>
            <w:tcW w:w="3330" w:type="dxa"/>
          </w:tcPr>
          <w:p w14:paraId="4576D265" w14:textId="77777777" w:rsidR="00742A1B" w:rsidRPr="00CD2B05" w:rsidRDefault="00742A1B" w:rsidP="0072585B">
            <w:pPr>
              <w:pStyle w:val="TableParagraph"/>
              <w:numPr>
                <w:ilvl w:val="0"/>
                <w:numId w:val="7"/>
              </w:numPr>
              <w:tabs>
                <w:tab w:val="left" w:pos="468"/>
                <w:tab w:val="left" w:pos="469"/>
              </w:tabs>
              <w:ind w:right="374"/>
            </w:pPr>
            <w:r w:rsidRPr="00CD2B05">
              <w:t>Avoid the storage of hazardous substances around water bodies;</w:t>
            </w:r>
          </w:p>
          <w:p w14:paraId="7A72355E" w14:textId="77777777" w:rsidR="00742A1B" w:rsidRPr="00CD2B05" w:rsidRDefault="00742A1B" w:rsidP="0072585B">
            <w:pPr>
              <w:pStyle w:val="TableParagraph"/>
              <w:numPr>
                <w:ilvl w:val="0"/>
                <w:numId w:val="7"/>
              </w:numPr>
              <w:tabs>
                <w:tab w:val="left" w:pos="468"/>
                <w:tab w:val="left" w:pos="469"/>
              </w:tabs>
              <w:ind w:right="211"/>
            </w:pPr>
            <w:r w:rsidRPr="00CD2B05">
              <w:t>Ensure that storage containers of hazardous substances are always in good condition and tightly close;</w:t>
            </w:r>
          </w:p>
          <w:p w14:paraId="0A765EB3" w14:textId="77777777" w:rsidR="00742A1B" w:rsidRPr="00CD2B05" w:rsidRDefault="00742A1B" w:rsidP="0072585B">
            <w:pPr>
              <w:pStyle w:val="TableParagraph"/>
              <w:numPr>
                <w:ilvl w:val="0"/>
                <w:numId w:val="7"/>
              </w:numPr>
              <w:tabs>
                <w:tab w:val="left" w:pos="468"/>
                <w:tab w:val="left" w:pos="469"/>
              </w:tabs>
              <w:ind w:right="110"/>
            </w:pPr>
            <w:r w:rsidRPr="00CD2B05">
              <w:t>Ensure that storage facilities are provided impervious surfaces and bunds to control spill in case of accidental spillage</w:t>
            </w:r>
          </w:p>
          <w:p w14:paraId="7A1B9CC4" w14:textId="77777777" w:rsidR="00742A1B" w:rsidRPr="00CD2B05" w:rsidRDefault="00742A1B" w:rsidP="0072585B">
            <w:pPr>
              <w:pStyle w:val="TableParagraph"/>
              <w:numPr>
                <w:ilvl w:val="0"/>
                <w:numId w:val="7"/>
              </w:numPr>
              <w:tabs>
                <w:tab w:val="left" w:pos="468"/>
                <w:tab w:val="left" w:pos="469"/>
              </w:tabs>
              <w:spacing w:line="237" w:lineRule="auto"/>
              <w:ind w:right="330"/>
            </w:pPr>
            <w:r w:rsidRPr="00CD2B05">
              <w:t>Construction should develop spill response plan as part of the construction ESMP</w:t>
            </w:r>
          </w:p>
          <w:p w14:paraId="1059FDB2" w14:textId="77777777" w:rsidR="00742A1B" w:rsidRPr="00CD2B05" w:rsidRDefault="00742A1B" w:rsidP="0072585B">
            <w:pPr>
              <w:pStyle w:val="TableParagraph"/>
              <w:numPr>
                <w:ilvl w:val="0"/>
                <w:numId w:val="7"/>
              </w:numPr>
              <w:tabs>
                <w:tab w:val="left" w:pos="468"/>
                <w:tab w:val="left" w:pos="469"/>
              </w:tabs>
              <w:ind w:right="651"/>
            </w:pPr>
            <w:r w:rsidRPr="00CD2B05">
              <w:t>Secondary containment for fuels to avoid spill contamination and inspection during operation</w:t>
            </w:r>
          </w:p>
          <w:p w14:paraId="67665E1E" w14:textId="77777777" w:rsidR="00742A1B" w:rsidRPr="00CD2B05" w:rsidRDefault="00742A1B" w:rsidP="0072585B">
            <w:pPr>
              <w:pStyle w:val="TableParagraph"/>
              <w:numPr>
                <w:ilvl w:val="0"/>
                <w:numId w:val="7"/>
              </w:numPr>
              <w:tabs>
                <w:tab w:val="left" w:pos="468"/>
                <w:tab w:val="left" w:pos="469"/>
              </w:tabs>
              <w:ind w:right="209"/>
            </w:pPr>
            <w:r w:rsidRPr="00CD2B05">
              <w:t>Some training in fuel and waste handling should be part of the orientation for workers</w:t>
            </w:r>
          </w:p>
          <w:p w14:paraId="5D35978A" w14:textId="77777777" w:rsidR="00742A1B" w:rsidRPr="00CD2B05" w:rsidRDefault="00742A1B" w:rsidP="0072585B">
            <w:pPr>
              <w:pStyle w:val="TableParagraph"/>
              <w:numPr>
                <w:ilvl w:val="0"/>
                <w:numId w:val="7"/>
              </w:numPr>
              <w:tabs>
                <w:tab w:val="left" w:pos="468"/>
                <w:tab w:val="left" w:pos="469"/>
              </w:tabs>
              <w:spacing w:line="237" w:lineRule="auto"/>
              <w:ind w:right="210"/>
            </w:pPr>
            <w:r w:rsidRPr="00CD2B05">
              <w:t>Maintain the MSDS Sheets for hazardous materials on site</w:t>
            </w:r>
          </w:p>
          <w:p w14:paraId="6C035F86" w14:textId="77777777" w:rsidR="00742A1B" w:rsidRPr="00CD2B05" w:rsidRDefault="00742A1B" w:rsidP="0072585B">
            <w:pPr>
              <w:pStyle w:val="TableParagraph"/>
              <w:numPr>
                <w:ilvl w:val="0"/>
                <w:numId w:val="7"/>
              </w:numPr>
              <w:tabs>
                <w:tab w:val="left" w:pos="468"/>
                <w:tab w:val="left" w:pos="469"/>
              </w:tabs>
            </w:pPr>
            <w:r w:rsidRPr="00CD2B05">
              <w:t>Prepare a H&amp;S Plan</w:t>
            </w:r>
          </w:p>
        </w:tc>
        <w:tc>
          <w:tcPr>
            <w:tcW w:w="1530" w:type="dxa"/>
          </w:tcPr>
          <w:p w14:paraId="58748214"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Construction Contractor and Project Implementation Unit</w:t>
            </w:r>
          </w:p>
          <w:p w14:paraId="08AF1069"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(include other relevant entities involved in implementing Mitigation Measures)</w:t>
            </w:r>
          </w:p>
        </w:tc>
        <w:tc>
          <w:tcPr>
            <w:cnfStyle w:val="000100000000" w:firstRow="0" w:lastRow="0" w:firstColumn="0" w:lastColumn="1" w:oddVBand="0" w:evenVBand="0" w:oddHBand="0" w:evenHBand="0" w:firstRowFirstColumn="0" w:firstRowLastColumn="0" w:lastRowFirstColumn="0" w:lastRowLastColumn="0"/>
            <w:tcW w:w="1445" w:type="dxa"/>
          </w:tcPr>
          <w:p w14:paraId="3F154923" w14:textId="77777777" w:rsidR="00742A1B" w:rsidRPr="00CD2B05" w:rsidRDefault="00742A1B" w:rsidP="00742A1B">
            <w:pPr>
              <w:pStyle w:val="TableParagraph"/>
              <w:spacing w:line="223" w:lineRule="exact"/>
              <w:ind w:left="108"/>
              <w:rPr>
                <w:b w:val="0"/>
                <w:bCs w:val="0"/>
              </w:rPr>
            </w:pPr>
            <w:r w:rsidRPr="00CD2B05">
              <w:rPr>
                <w:b w:val="0"/>
                <w:bCs w:val="0"/>
              </w:rPr>
              <w:t>Cost included</w:t>
            </w:r>
          </w:p>
        </w:tc>
      </w:tr>
      <w:tr w:rsidR="00742A1B" w:rsidRPr="00CD2B05" w14:paraId="4475B659" w14:textId="77777777" w:rsidTr="00624624">
        <w:trPr>
          <w:gridAfter w:val="1"/>
          <w:cnfStyle w:val="000000100000" w:firstRow="0" w:lastRow="0" w:firstColumn="0" w:lastColumn="0" w:oddVBand="0" w:evenVBand="0" w:oddHBand="1" w:evenHBand="0" w:firstRowFirstColumn="0" w:firstRowLastColumn="0" w:lastRowFirstColumn="0" w:lastRowLastColumn="0"/>
          <w:wAfter w:w="37" w:type="dxa"/>
          <w:trHeight w:val="2133"/>
        </w:trPr>
        <w:tc>
          <w:tcPr>
            <w:cnfStyle w:val="001000000000" w:firstRow="0" w:lastRow="0" w:firstColumn="1" w:lastColumn="0" w:oddVBand="0" w:evenVBand="0" w:oddHBand="0" w:evenHBand="0" w:firstRowFirstColumn="0" w:firstRowLastColumn="0" w:lastRowFirstColumn="0" w:lastRowLastColumn="0"/>
            <w:tcW w:w="2150" w:type="dxa"/>
            <w:gridSpan w:val="2"/>
          </w:tcPr>
          <w:p w14:paraId="550B6BD4" w14:textId="77777777" w:rsidR="00742A1B" w:rsidRPr="00CD2B05" w:rsidRDefault="00742A1B" w:rsidP="00742A1B">
            <w:pPr>
              <w:pStyle w:val="TableParagraph"/>
              <w:ind w:left="110"/>
              <w:rPr>
                <w:b w:val="0"/>
                <w:bCs w:val="0"/>
                <w:w w:val="95"/>
              </w:rPr>
            </w:pPr>
            <w:r w:rsidRPr="00CD2B05">
              <w:rPr>
                <w:b w:val="0"/>
                <w:bCs w:val="0"/>
                <w:w w:val="95"/>
              </w:rPr>
              <w:lastRenderedPageBreak/>
              <w:t>Construction activities: Construction Wastes Generation and Disposal issues</w:t>
            </w:r>
          </w:p>
        </w:tc>
        <w:tc>
          <w:tcPr>
            <w:cnfStyle w:val="000010000000" w:firstRow="0" w:lastRow="0" w:firstColumn="0" w:lastColumn="0" w:oddVBand="1" w:evenVBand="0" w:oddHBand="0" w:evenHBand="0" w:firstRowFirstColumn="0" w:firstRowLastColumn="0" w:lastRowFirstColumn="0" w:lastRowLastColumn="0"/>
            <w:tcW w:w="1345" w:type="dxa"/>
          </w:tcPr>
          <w:p w14:paraId="32347B75" w14:textId="77777777" w:rsidR="00742A1B" w:rsidRPr="00CD2B05" w:rsidRDefault="00742A1B" w:rsidP="00742A1B">
            <w:pPr>
              <w:pStyle w:val="TableParagraph"/>
              <w:spacing w:line="223" w:lineRule="exact"/>
            </w:pPr>
            <w:r w:rsidRPr="00CD2B05">
              <w:t>Environmental degradation-soil, water resources, public health, air</w:t>
            </w:r>
          </w:p>
        </w:tc>
        <w:tc>
          <w:tcPr>
            <w:tcW w:w="3600" w:type="dxa"/>
          </w:tcPr>
          <w:p w14:paraId="2271105F"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Improper disposal of construction wastes can lead to environmental degradation due to dispersion of materials of materials in the nearby canals, streets and adjacent properties</w:t>
            </w:r>
          </w:p>
          <w:p w14:paraId="668DD052" w14:textId="77777777" w:rsidR="00742A1B" w:rsidRPr="00CD2B05" w:rsidRDefault="00742A1B" w:rsidP="00742A1B">
            <w:pPr>
              <w:pStyle w:val="TableParagraph"/>
              <w:tabs>
                <w:tab w:val="left" w:pos="224"/>
              </w:tabs>
              <w:ind w:left="224" w:right="131"/>
              <w:cnfStyle w:val="000000100000" w:firstRow="0" w:lastRow="0" w:firstColumn="0" w:lastColumn="0" w:oddVBand="0" w:evenVBand="0" w:oddHBand="1" w:evenHBand="0" w:firstRowFirstColumn="0" w:firstRowLastColumn="0" w:lastRowFirstColumn="0" w:lastRowLastColumn="0"/>
            </w:pPr>
          </w:p>
          <w:p w14:paraId="697DC263"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-Poor or improper management of the stored materials and wastes can result in dispersion of materials in the nearby canals, streets and adjacent properties;</w:t>
            </w:r>
          </w:p>
          <w:p w14:paraId="18973FB0" w14:textId="77777777" w:rsidR="00742A1B" w:rsidRPr="00CD2B05" w:rsidRDefault="00742A1B" w:rsidP="00742A1B">
            <w:pPr>
              <w:pStyle w:val="TableParagraph"/>
              <w:tabs>
                <w:tab w:val="left" w:pos="224"/>
              </w:tabs>
              <w:ind w:left="224" w:right="131"/>
              <w:cnfStyle w:val="000000100000" w:firstRow="0" w:lastRow="0" w:firstColumn="0" w:lastColumn="0" w:oddVBand="0" w:evenVBand="0" w:oddHBand="1" w:evenHBand="0" w:firstRowFirstColumn="0" w:firstRowLastColumn="0" w:lastRowFirstColumn="0" w:lastRowLastColumn="0"/>
            </w:pPr>
          </w:p>
          <w:p w14:paraId="7D72EFBE"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-The construction activities will necessitate temporary on-site storage of construction materials and excavated materials, poor management of the stored materials and</w:t>
            </w:r>
          </w:p>
          <w:p w14:paraId="3D643DB1"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wastes can result in dispersion of materials in the nearby canals, streets and adjacent properties</w:t>
            </w:r>
          </w:p>
        </w:tc>
        <w:tc>
          <w:tcPr>
            <w:cnfStyle w:val="000010000000" w:firstRow="0" w:lastRow="0" w:firstColumn="0" w:lastColumn="0" w:oddVBand="1" w:evenVBand="0" w:oddHBand="0" w:evenHBand="0" w:firstRowFirstColumn="0" w:firstRowLastColumn="0" w:lastRowFirstColumn="0" w:lastRowLastColumn="0"/>
            <w:tcW w:w="3330" w:type="dxa"/>
          </w:tcPr>
          <w:p w14:paraId="499F77E8" w14:textId="77777777" w:rsidR="00742A1B" w:rsidRPr="00CD2B05" w:rsidRDefault="00742A1B" w:rsidP="0072585B">
            <w:pPr>
              <w:pStyle w:val="TableParagraph"/>
              <w:numPr>
                <w:ilvl w:val="0"/>
                <w:numId w:val="9"/>
              </w:numPr>
              <w:tabs>
                <w:tab w:val="left" w:pos="470"/>
                <w:tab w:val="left" w:pos="471"/>
              </w:tabs>
              <w:ind w:right="254"/>
            </w:pPr>
            <w:r w:rsidRPr="00CD2B05">
              <w:t>The contractor shall handle construction materials and waste in accordance with approved procedures.</w:t>
            </w:r>
          </w:p>
          <w:p w14:paraId="05C7D980" w14:textId="77777777" w:rsidR="00742A1B" w:rsidRPr="00CD2B05" w:rsidRDefault="00742A1B" w:rsidP="0072585B">
            <w:pPr>
              <w:pStyle w:val="TableParagraph"/>
              <w:numPr>
                <w:ilvl w:val="0"/>
                <w:numId w:val="9"/>
              </w:numPr>
              <w:tabs>
                <w:tab w:val="left" w:pos="470"/>
                <w:tab w:val="left" w:pos="471"/>
              </w:tabs>
              <w:ind w:right="144"/>
            </w:pPr>
            <w:r w:rsidRPr="00CD2B05">
              <w:t>The community should be made aware of constraints imposed on the contractor for waste collection, storage and disposal</w:t>
            </w:r>
          </w:p>
          <w:p w14:paraId="5EEFAB49" w14:textId="77777777" w:rsidR="00742A1B" w:rsidRPr="00CD2B05" w:rsidRDefault="00742A1B" w:rsidP="0072585B">
            <w:pPr>
              <w:pStyle w:val="TableParagraph"/>
              <w:numPr>
                <w:ilvl w:val="0"/>
                <w:numId w:val="9"/>
              </w:numPr>
              <w:tabs>
                <w:tab w:val="left" w:pos="470"/>
                <w:tab w:val="left" w:pos="471"/>
              </w:tabs>
              <w:ind w:right="271"/>
            </w:pPr>
            <w:r w:rsidRPr="00CD2B05">
              <w:t>Where possible the contract should coordinate with the Municipality, and administrations, to deposit construction waste in areas that are to be filled or reclaimed</w:t>
            </w:r>
          </w:p>
          <w:p w14:paraId="2B8AFAAB" w14:textId="77777777" w:rsidR="00742A1B" w:rsidRPr="00CD2B05" w:rsidRDefault="00742A1B" w:rsidP="0072585B">
            <w:pPr>
              <w:pStyle w:val="TableParagraph"/>
              <w:numPr>
                <w:ilvl w:val="0"/>
                <w:numId w:val="9"/>
              </w:numPr>
              <w:tabs>
                <w:tab w:val="left" w:pos="470"/>
                <w:tab w:val="left" w:pos="471"/>
              </w:tabs>
              <w:ind w:right="273"/>
            </w:pPr>
            <w:r w:rsidRPr="00CD2B05">
              <w:t xml:space="preserve">The contractor shall contain excavated materials </w:t>
            </w:r>
            <w:proofErr w:type="gramStart"/>
            <w:r w:rsidRPr="00CD2B05">
              <w:t>in the vicinity of</w:t>
            </w:r>
            <w:proofErr w:type="gramEnd"/>
            <w:r w:rsidRPr="00CD2B05">
              <w:t xml:space="preserve"> the worksite within berms to prevent dispersion and sedimentation of drains, creeks, streets and adjacent properties</w:t>
            </w:r>
          </w:p>
          <w:p w14:paraId="0DBF4239" w14:textId="77777777" w:rsidR="00742A1B" w:rsidRPr="00CD2B05" w:rsidRDefault="00742A1B" w:rsidP="0072585B">
            <w:pPr>
              <w:pStyle w:val="TableParagraph"/>
              <w:numPr>
                <w:ilvl w:val="0"/>
                <w:numId w:val="9"/>
              </w:numPr>
              <w:tabs>
                <w:tab w:val="left" w:pos="470"/>
                <w:tab w:val="left" w:pos="471"/>
              </w:tabs>
              <w:ind w:right="223"/>
            </w:pPr>
            <w:r w:rsidRPr="00CD2B05">
              <w:t xml:space="preserve">In case of accidental waste dispersion, EPA shall be </w:t>
            </w:r>
            <w:proofErr w:type="gramStart"/>
            <w:r w:rsidRPr="00CD2B05">
              <w:t>informed</w:t>
            </w:r>
            <w:proofErr w:type="gramEnd"/>
            <w:r w:rsidRPr="00CD2B05">
              <w:t xml:space="preserve"> and restoration measures shall be applied.</w:t>
            </w:r>
          </w:p>
          <w:p w14:paraId="7D5C3ED9" w14:textId="77777777" w:rsidR="00742A1B" w:rsidRPr="00CD2B05" w:rsidRDefault="00742A1B" w:rsidP="0072585B">
            <w:pPr>
              <w:pStyle w:val="TableParagraph"/>
              <w:numPr>
                <w:ilvl w:val="0"/>
                <w:numId w:val="9"/>
              </w:numPr>
              <w:tabs>
                <w:tab w:val="left" w:pos="470"/>
                <w:tab w:val="left" w:pos="471"/>
              </w:tabs>
              <w:ind w:right="220"/>
            </w:pPr>
            <w:r w:rsidRPr="00CD2B05">
              <w:t>Waste materials are to be disposed in line with EPA regulations</w:t>
            </w:r>
          </w:p>
        </w:tc>
        <w:tc>
          <w:tcPr>
            <w:tcW w:w="1530" w:type="dxa"/>
          </w:tcPr>
          <w:p w14:paraId="56E4093C"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Implementation: Contractor</w:t>
            </w:r>
          </w:p>
          <w:p w14:paraId="05432D20"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p>
          <w:p w14:paraId="7D26CE6E"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Supervision: Project Implementation Unit</w:t>
            </w:r>
          </w:p>
          <w:p w14:paraId="54CA5FCD"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p>
          <w:p w14:paraId="72CA0F77"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(include other relevant entities involved in implementing Mitigation Measures)</w:t>
            </w:r>
          </w:p>
        </w:tc>
        <w:tc>
          <w:tcPr>
            <w:cnfStyle w:val="000100000000" w:firstRow="0" w:lastRow="0" w:firstColumn="0" w:lastColumn="1" w:oddVBand="0" w:evenVBand="0" w:oddHBand="0" w:evenHBand="0" w:firstRowFirstColumn="0" w:firstRowLastColumn="0" w:lastRowFirstColumn="0" w:lastRowLastColumn="0"/>
            <w:tcW w:w="1445" w:type="dxa"/>
          </w:tcPr>
          <w:p w14:paraId="4CC039D2" w14:textId="77777777" w:rsidR="00742A1B" w:rsidRPr="00CD2B05" w:rsidRDefault="00742A1B" w:rsidP="00742A1B">
            <w:pPr>
              <w:pStyle w:val="TableParagraph"/>
              <w:spacing w:line="223" w:lineRule="exact"/>
              <w:ind w:left="108"/>
              <w:rPr>
                <w:b w:val="0"/>
                <w:bCs w:val="0"/>
              </w:rPr>
            </w:pPr>
            <w:r w:rsidRPr="00CD2B05">
              <w:rPr>
                <w:b w:val="0"/>
                <w:bCs w:val="0"/>
              </w:rPr>
              <w:t>Included in</w:t>
            </w:r>
          </w:p>
          <w:p w14:paraId="05771538" w14:textId="77777777" w:rsidR="00742A1B" w:rsidRPr="00CD2B05" w:rsidRDefault="00742A1B" w:rsidP="00742A1B">
            <w:pPr>
              <w:pStyle w:val="TableParagraph"/>
              <w:spacing w:line="223" w:lineRule="exact"/>
              <w:ind w:left="108"/>
              <w:rPr>
                <w:b w:val="0"/>
                <w:bCs w:val="0"/>
              </w:rPr>
            </w:pPr>
            <w:r w:rsidRPr="00CD2B05">
              <w:rPr>
                <w:b w:val="0"/>
                <w:bCs w:val="0"/>
              </w:rPr>
              <w:t>Contractor’s costs (Include cost of signs, media costs, printing, etc.</w:t>
            </w:r>
          </w:p>
        </w:tc>
      </w:tr>
      <w:tr w:rsidR="00742A1B" w:rsidRPr="00CD2B05" w14:paraId="09359BAA" w14:textId="77777777" w:rsidTr="00624624">
        <w:trPr>
          <w:gridAfter w:val="1"/>
          <w:cnfStyle w:val="000000010000" w:firstRow="0" w:lastRow="0" w:firstColumn="0" w:lastColumn="0" w:oddVBand="0" w:evenVBand="0" w:oddHBand="0" w:evenHBand="1" w:firstRowFirstColumn="0" w:firstRowLastColumn="0" w:lastRowFirstColumn="0" w:lastRowLastColumn="0"/>
          <w:wAfter w:w="37" w:type="dxa"/>
          <w:trHeight w:val="2226"/>
        </w:trPr>
        <w:tc>
          <w:tcPr>
            <w:cnfStyle w:val="001000000000" w:firstRow="0" w:lastRow="0" w:firstColumn="1" w:lastColumn="0" w:oddVBand="0" w:evenVBand="0" w:oddHBand="0" w:evenHBand="0" w:firstRowFirstColumn="0" w:firstRowLastColumn="0" w:lastRowFirstColumn="0" w:lastRowLastColumn="0"/>
            <w:tcW w:w="2150" w:type="dxa"/>
            <w:gridSpan w:val="2"/>
          </w:tcPr>
          <w:p w14:paraId="72E1463A" w14:textId="77777777" w:rsidR="00742A1B" w:rsidRPr="00CD2B05" w:rsidRDefault="00742A1B" w:rsidP="00742A1B">
            <w:pPr>
              <w:pStyle w:val="TableParagraph"/>
              <w:ind w:left="110"/>
              <w:rPr>
                <w:b w:val="0"/>
                <w:bCs w:val="0"/>
                <w:w w:val="95"/>
              </w:rPr>
            </w:pPr>
            <w:r w:rsidRPr="00CD2B05">
              <w:rPr>
                <w:b w:val="0"/>
                <w:bCs w:val="0"/>
                <w:w w:val="95"/>
              </w:rPr>
              <w:lastRenderedPageBreak/>
              <w:t>Construction phases</w:t>
            </w:r>
          </w:p>
        </w:tc>
        <w:tc>
          <w:tcPr>
            <w:cnfStyle w:val="000010000000" w:firstRow="0" w:lastRow="0" w:firstColumn="0" w:lastColumn="0" w:oddVBand="1" w:evenVBand="0" w:oddHBand="0" w:evenHBand="0" w:firstRowFirstColumn="0" w:firstRowLastColumn="0" w:lastRowFirstColumn="0" w:lastRowLastColumn="0"/>
            <w:tcW w:w="1345" w:type="dxa"/>
          </w:tcPr>
          <w:p w14:paraId="47500D5D" w14:textId="77777777" w:rsidR="00742A1B" w:rsidRPr="00CD2B05" w:rsidRDefault="00742A1B" w:rsidP="00742A1B">
            <w:pPr>
              <w:pStyle w:val="TableParagraph"/>
              <w:spacing w:line="223" w:lineRule="exact"/>
              <w:ind w:right="-31"/>
            </w:pPr>
            <w:r>
              <w:t>-</w:t>
            </w:r>
            <w:r w:rsidRPr="00CD2B05">
              <w:t>Air Emissions and Air Quality</w:t>
            </w:r>
          </w:p>
          <w:p w14:paraId="651D9102" w14:textId="77777777" w:rsidR="00742A1B" w:rsidRPr="00CD2B05" w:rsidRDefault="00742A1B" w:rsidP="00742A1B">
            <w:pPr>
              <w:pStyle w:val="TableParagraph"/>
              <w:spacing w:line="223" w:lineRule="exact"/>
              <w:ind w:right="-31"/>
            </w:pPr>
            <w:r w:rsidRPr="00CD2B05">
              <w:t>-Dust generated from earthworks</w:t>
            </w:r>
          </w:p>
          <w:p w14:paraId="3A50ECF8" w14:textId="77777777" w:rsidR="00742A1B" w:rsidRPr="00CD2B05" w:rsidRDefault="00742A1B" w:rsidP="00742A1B">
            <w:pPr>
              <w:pStyle w:val="TableParagraph"/>
              <w:spacing w:line="223" w:lineRule="exact"/>
              <w:ind w:right="-31"/>
            </w:pPr>
            <w:r w:rsidRPr="00CD2B05">
              <w:t>-Dust generated from materials handling</w:t>
            </w:r>
          </w:p>
          <w:p w14:paraId="4D9FA781" w14:textId="1928A112" w:rsidR="00742A1B" w:rsidRPr="00CD2B05" w:rsidRDefault="00742A1B" w:rsidP="00742A1B">
            <w:pPr>
              <w:pStyle w:val="TableParagraph"/>
              <w:spacing w:line="223" w:lineRule="exact"/>
              <w:ind w:right="-31"/>
            </w:pPr>
            <w:r w:rsidRPr="00CD2B05">
              <w:t>-Wind</w:t>
            </w:r>
            <w:r w:rsidR="00D214AD">
              <w:t xml:space="preserve"> </w:t>
            </w:r>
            <w:r w:rsidRPr="00CD2B05">
              <w:t>generated dust from exposed areas of soil and mounds of stored soil</w:t>
            </w:r>
          </w:p>
          <w:p w14:paraId="00E9EFA9" w14:textId="77777777" w:rsidR="00742A1B" w:rsidRPr="00CD2B05" w:rsidRDefault="00742A1B" w:rsidP="00742A1B">
            <w:pPr>
              <w:pStyle w:val="TableParagraph"/>
              <w:spacing w:line="223" w:lineRule="exact"/>
              <w:ind w:right="-31"/>
            </w:pPr>
            <w:r w:rsidRPr="00CD2B05">
              <w:t>- Dust generated from vehicle movements emissions from construction traffic and on- site machinery</w:t>
            </w:r>
          </w:p>
        </w:tc>
        <w:tc>
          <w:tcPr>
            <w:tcW w:w="3600" w:type="dxa"/>
          </w:tcPr>
          <w:p w14:paraId="299BDA2C" w14:textId="77777777" w:rsidR="00742A1B" w:rsidRPr="00CD2B05" w:rsidRDefault="00742A1B" w:rsidP="0072585B">
            <w:pPr>
              <w:pStyle w:val="TableParagraph"/>
              <w:numPr>
                <w:ilvl w:val="0"/>
                <w:numId w:val="26"/>
              </w:numPr>
              <w:tabs>
                <w:tab w:val="left" w:pos="224"/>
              </w:tabs>
              <w:ind w:left="313" w:right="145"/>
              <w:cnfStyle w:val="000000010000" w:firstRow="0" w:lastRow="0" w:firstColumn="0" w:lastColumn="0" w:oddVBand="0" w:evenVBand="0" w:oddHBand="0" w:evenHBand="1" w:firstRowFirstColumn="0" w:firstRowLastColumn="0" w:lastRowFirstColumn="0" w:lastRowLastColumn="0"/>
            </w:pPr>
            <w:r w:rsidRPr="00CD2B05">
              <w:t>Impaired Air quality due to emissions form vehicles and dust generated</w:t>
            </w:r>
          </w:p>
          <w:p w14:paraId="5B0D912B" w14:textId="77777777" w:rsidR="00742A1B" w:rsidRPr="00CD2B05" w:rsidRDefault="00742A1B" w:rsidP="0072585B">
            <w:pPr>
              <w:pStyle w:val="TableParagraph"/>
              <w:numPr>
                <w:ilvl w:val="0"/>
                <w:numId w:val="26"/>
              </w:numPr>
              <w:tabs>
                <w:tab w:val="left" w:pos="224"/>
              </w:tabs>
              <w:ind w:left="313" w:right="145"/>
              <w:cnfStyle w:val="000000010000" w:firstRow="0" w:lastRow="0" w:firstColumn="0" w:lastColumn="0" w:oddVBand="0" w:evenVBand="0" w:oddHBand="0" w:evenHBand="1" w:firstRowFirstColumn="0" w:firstRowLastColumn="0" w:lastRowFirstColumn="0" w:lastRowLastColumn="0"/>
            </w:pPr>
            <w:r w:rsidRPr="00CD2B05">
              <w:t>Respiratory impacts on site workers, nearby residents and pedestrian</w:t>
            </w:r>
          </w:p>
        </w:tc>
        <w:tc>
          <w:tcPr>
            <w:cnfStyle w:val="000010000000" w:firstRow="0" w:lastRow="0" w:firstColumn="0" w:lastColumn="0" w:oddVBand="1" w:evenVBand="0" w:oddHBand="0" w:evenHBand="0" w:firstRowFirstColumn="0" w:firstRowLastColumn="0" w:lastRowFirstColumn="0" w:lastRowLastColumn="0"/>
            <w:tcW w:w="3330" w:type="dxa"/>
          </w:tcPr>
          <w:p w14:paraId="3286F307" w14:textId="77777777" w:rsidR="00742A1B" w:rsidRPr="00CD2B05" w:rsidRDefault="00742A1B" w:rsidP="0072585B">
            <w:pPr>
              <w:pStyle w:val="TableParagraph"/>
              <w:numPr>
                <w:ilvl w:val="0"/>
                <w:numId w:val="8"/>
              </w:numPr>
              <w:tabs>
                <w:tab w:val="left" w:pos="470"/>
                <w:tab w:val="left" w:pos="471"/>
              </w:tabs>
              <w:ind w:right="216"/>
            </w:pPr>
            <w:r w:rsidRPr="00CD2B05">
              <w:t>Dust suppression methods such as wetting materials or slowing work should be employed as needed to avoid visible dust</w:t>
            </w:r>
          </w:p>
          <w:p w14:paraId="7E2631F3" w14:textId="77777777" w:rsidR="00742A1B" w:rsidRPr="00CD2B05" w:rsidRDefault="00742A1B" w:rsidP="0072585B">
            <w:pPr>
              <w:pStyle w:val="TableParagraph"/>
              <w:numPr>
                <w:ilvl w:val="0"/>
                <w:numId w:val="8"/>
              </w:numPr>
              <w:tabs>
                <w:tab w:val="left" w:pos="470"/>
                <w:tab w:val="left" w:pos="471"/>
              </w:tabs>
              <w:ind w:right="418"/>
            </w:pPr>
            <w:r w:rsidRPr="00CD2B05">
              <w:t>Gas masks / respirators when working in closed areas such as access manholes, etc. (according to approved procedures)</w:t>
            </w:r>
          </w:p>
          <w:p w14:paraId="1A573263" w14:textId="77777777" w:rsidR="00742A1B" w:rsidRPr="00CD2B05" w:rsidRDefault="00742A1B" w:rsidP="0072585B">
            <w:pPr>
              <w:pStyle w:val="TableParagraph"/>
              <w:numPr>
                <w:ilvl w:val="0"/>
                <w:numId w:val="8"/>
              </w:numPr>
              <w:tabs>
                <w:tab w:val="left" w:pos="470"/>
                <w:tab w:val="left" w:pos="471"/>
              </w:tabs>
              <w:ind w:right="812"/>
            </w:pPr>
            <w:r w:rsidRPr="00CD2B05">
              <w:t>Document requirements and standards in the Contractors</w:t>
            </w:r>
          </w:p>
        </w:tc>
        <w:tc>
          <w:tcPr>
            <w:tcW w:w="1530" w:type="dxa"/>
          </w:tcPr>
          <w:p w14:paraId="1E34C43A"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Implementation: Contractor</w:t>
            </w:r>
          </w:p>
          <w:p w14:paraId="6958AAC0"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p>
          <w:p w14:paraId="099B851C"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Supervision: Project Implementation Unit</w:t>
            </w:r>
          </w:p>
        </w:tc>
        <w:tc>
          <w:tcPr>
            <w:cnfStyle w:val="000100000000" w:firstRow="0" w:lastRow="0" w:firstColumn="0" w:lastColumn="1" w:oddVBand="0" w:evenVBand="0" w:oddHBand="0" w:evenHBand="0" w:firstRowFirstColumn="0" w:firstRowLastColumn="0" w:lastRowFirstColumn="0" w:lastRowLastColumn="0"/>
            <w:tcW w:w="1445" w:type="dxa"/>
          </w:tcPr>
          <w:p w14:paraId="2E4E323A" w14:textId="77777777" w:rsidR="00742A1B" w:rsidRPr="00CD2B05" w:rsidRDefault="00742A1B" w:rsidP="00742A1B">
            <w:pPr>
              <w:pStyle w:val="TableParagraph"/>
              <w:spacing w:line="223" w:lineRule="exact"/>
              <w:ind w:left="108"/>
              <w:rPr>
                <w:b w:val="0"/>
                <w:bCs w:val="0"/>
              </w:rPr>
            </w:pPr>
            <w:r w:rsidRPr="00CD2B05">
              <w:rPr>
                <w:b w:val="0"/>
                <w:bCs w:val="0"/>
              </w:rPr>
              <w:t>Included in</w:t>
            </w:r>
          </w:p>
          <w:p w14:paraId="08E9B79C" w14:textId="77777777" w:rsidR="00742A1B" w:rsidRPr="00CD2B05" w:rsidRDefault="00742A1B" w:rsidP="00742A1B">
            <w:pPr>
              <w:pStyle w:val="TableParagraph"/>
              <w:spacing w:line="223" w:lineRule="exact"/>
              <w:ind w:left="108"/>
              <w:rPr>
                <w:b w:val="0"/>
                <w:bCs w:val="0"/>
              </w:rPr>
            </w:pPr>
            <w:r w:rsidRPr="00CD2B05">
              <w:rPr>
                <w:b w:val="0"/>
                <w:bCs w:val="0"/>
              </w:rPr>
              <w:t>Contractor’s costs</w:t>
            </w:r>
          </w:p>
        </w:tc>
      </w:tr>
      <w:tr w:rsidR="00742A1B" w:rsidRPr="00CD2B05" w14:paraId="1BFAC8C1" w14:textId="77777777" w:rsidTr="00624624">
        <w:trPr>
          <w:gridAfter w:val="1"/>
          <w:cnfStyle w:val="000000100000" w:firstRow="0" w:lastRow="0" w:firstColumn="0" w:lastColumn="0" w:oddVBand="0" w:evenVBand="0" w:oddHBand="1" w:evenHBand="0" w:firstRowFirstColumn="0" w:firstRowLastColumn="0" w:lastRowFirstColumn="0" w:lastRowLastColumn="0"/>
          <w:wAfter w:w="37" w:type="dxa"/>
          <w:trHeight w:val="2133"/>
        </w:trPr>
        <w:tc>
          <w:tcPr>
            <w:cnfStyle w:val="001000000000" w:firstRow="0" w:lastRow="0" w:firstColumn="1" w:lastColumn="0" w:oddVBand="0" w:evenVBand="0" w:oddHBand="0" w:evenHBand="0" w:firstRowFirstColumn="0" w:firstRowLastColumn="0" w:lastRowFirstColumn="0" w:lastRowLastColumn="0"/>
            <w:tcW w:w="2150" w:type="dxa"/>
            <w:gridSpan w:val="2"/>
          </w:tcPr>
          <w:p w14:paraId="68A180E0" w14:textId="77777777" w:rsidR="00742A1B" w:rsidRPr="00CD2B05" w:rsidRDefault="00742A1B" w:rsidP="00742A1B">
            <w:pPr>
              <w:pStyle w:val="TableParagraph"/>
              <w:ind w:left="110"/>
              <w:rPr>
                <w:b w:val="0"/>
                <w:bCs w:val="0"/>
                <w:w w:val="95"/>
              </w:rPr>
            </w:pPr>
            <w:r w:rsidRPr="00CD2B05">
              <w:rPr>
                <w:b w:val="0"/>
                <w:bCs w:val="0"/>
                <w:w w:val="95"/>
              </w:rPr>
              <w:t>Construction Activities</w:t>
            </w:r>
          </w:p>
        </w:tc>
        <w:tc>
          <w:tcPr>
            <w:cnfStyle w:val="000010000000" w:firstRow="0" w:lastRow="0" w:firstColumn="0" w:lastColumn="0" w:oddVBand="1" w:evenVBand="0" w:oddHBand="0" w:evenHBand="0" w:firstRowFirstColumn="0" w:firstRowLastColumn="0" w:lastRowFirstColumn="0" w:lastRowLastColumn="0"/>
            <w:tcW w:w="1345" w:type="dxa"/>
          </w:tcPr>
          <w:p w14:paraId="16DA1374" w14:textId="77777777" w:rsidR="00742A1B" w:rsidRPr="00CD2B05" w:rsidRDefault="00742A1B" w:rsidP="00742A1B">
            <w:pPr>
              <w:pStyle w:val="TableParagraph"/>
              <w:spacing w:line="223" w:lineRule="exact"/>
            </w:pPr>
            <w:r w:rsidRPr="00CD2B05">
              <w:t>Noise generation (from the use of excavation machines and construction equipment)</w:t>
            </w:r>
          </w:p>
        </w:tc>
        <w:tc>
          <w:tcPr>
            <w:tcW w:w="3600" w:type="dxa"/>
          </w:tcPr>
          <w:p w14:paraId="47290934"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Noise generation from the use of excavation machines and construction equipment with its impact on workers and neighborhood</w:t>
            </w:r>
          </w:p>
        </w:tc>
        <w:tc>
          <w:tcPr>
            <w:cnfStyle w:val="000010000000" w:firstRow="0" w:lastRow="0" w:firstColumn="0" w:lastColumn="0" w:oddVBand="1" w:evenVBand="0" w:oddHBand="0" w:evenHBand="0" w:firstRowFirstColumn="0" w:firstRowLastColumn="0" w:lastRowFirstColumn="0" w:lastRowLastColumn="0"/>
            <w:tcW w:w="3330" w:type="dxa"/>
          </w:tcPr>
          <w:p w14:paraId="0C52F559" w14:textId="77777777" w:rsidR="00742A1B" w:rsidRPr="00CD2B05" w:rsidRDefault="00742A1B" w:rsidP="0072585B">
            <w:pPr>
              <w:pStyle w:val="TableParagraph"/>
              <w:numPr>
                <w:ilvl w:val="0"/>
                <w:numId w:val="11"/>
              </w:numPr>
              <w:tabs>
                <w:tab w:val="left" w:pos="468"/>
                <w:tab w:val="left" w:pos="469"/>
              </w:tabs>
              <w:ind w:right="381"/>
            </w:pPr>
            <w:r w:rsidRPr="00CD2B05">
              <w:t>Hearing protection for working around machinery where the noise exceeds 60 dB (according to approved procedures)</w:t>
            </w:r>
          </w:p>
          <w:p w14:paraId="659B088F" w14:textId="77777777" w:rsidR="00742A1B" w:rsidRPr="00CD2B05" w:rsidRDefault="00742A1B" w:rsidP="0072585B">
            <w:pPr>
              <w:pStyle w:val="TableParagraph"/>
              <w:numPr>
                <w:ilvl w:val="0"/>
                <w:numId w:val="11"/>
              </w:numPr>
              <w:tabs>
                <w:tab w:val="left" w:pos="468"/>
                <w:tab w:val="left" w:pos="469"/>
              </w:tabs>
              <w:spacing w:line="237" w:lineRule="auto"/>
              <w:ind w:right="706"/>
            </w:pPr>
            <w:r w:rsidRPr="00CD2B05">
              <w:t>Limiting working hours according to the EPA requirements</w:t>
            </w:r>
          </w:p>
          <w:p w14:paraId="07A43CC1" w14:textId="77777777" w:rsidR="00742A1B" w:rsidRPr="00CD2B05" w:rsidRDefault="00742A1B" w:rsidP="0072585B">
            <w:pPr>
              <w:pStyle w:val="TableParagraph"/>
              <w:numPr>
                <w:ilvl w:val="0"/>
                <w:numId w:val="11"/>
              </w:numPr>
              <w:tabs>
                <w:tab w:val="left" w:pos="468"/>
                <w:tab w:val="left" w:pos="469"/>
              </w:tabs>
              <w:ind w:right="883"/>
            </w:pPr>
            <w:r w:rsidRPr="00CD2B05">
              <w:t xml:space="preserve">Maintain vehicles </w:t>
            </w:r>
            <w:r w:rsidRPr="00CD2B05">
              <w:lastRenderedPageBreak/>
              <w:t>and machinery according maintenance requirements</w:t>
            </w:r>
          </w:p>
          <w:p w14:paraId="42BB73AE" w14:textId="77777777" w:rsidR="00742A1B" w:rsidRPr="00CD2B05" w:rsidRDefault="00742A1B" w:rsidP="0072585B">
            <w:pPr>
              <w:pStyle w:val="TableParagraph"/>
              <w:numPr>
                <w:ilvl w:val="0"/>
                <w:numId w:val="11"/>
              </w:numPr>
              <w:tabs>
                <w:tab w:val="left" w:pos="468"/>
                <w:tab w:val="left" w:pos="469"/>
              </w:tabs>
              <w:ind w:right="859"/>
            </w:pPr>
            <w:r w:rsidRPr="00CD2B05">
              <w:t>Consider noise suppression capability in the procurement of vehicle and equipment.</w:t>
            </w:r>
          </w:p>
          <w:p w14:paraId="2C51C390" w14:textId="77777777" w:rsidR="00742A1B" w:rsidRPr="00CD2B05" w:rsidRDefault="00742A1B" w:rsidP="0072585B">
            <w:pPr>
              <w:pStyle w:val="TableParagraph"/>
              <w:numPr>
                <w:ilvl w:val="0"/>
                <w:numId w:val="11"/>
              </w:numPr>
              <w:tabs>
                <w:tab w:val="left" w:pos="468"/>
                <w:tab w:val="left" w:pos="469"/>
              </w:tabs>
              <w:spacing w:before="12" w:line="230" w:lineRule="exact"/>
              <w:ind w:right="178"/>
            </w:pPr>
            <w:r w:rsidRPr="00CD2B05">
              <w:t>The location of noisy machinery (including generators) can also be considered such that they are positioned away from sensitive sites such as schools’ hospitals, residential areas etc.</w:t>
            </w:r>
          </w:p>
        </w:tc>
        <w:tc>
          <w:tcPr>
            <w:tcW w:w="1530" w:type="dxa"/>
          </w:tcPr>
          <w:p w14:paraId="57C82D9F"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lastRenderedPageBreak/>
              <w:t>Main responsibility: Contractor</w:t>
            </w:r>
          </w:p>
          <w:p w14:paraId="358B2373"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p>
          <w:p w14:paraId="35DBC1D4"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Supervision: Project Implementation Unit</w:t>
            </w:r>
          </w:p>
          <w:p w14:paraId="4AA7ADB1"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p>
          <w:p w14:paraId="1DBF4AAD"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 xml:space="preserve">(include other relevant </w:t>
            </w:r>
            <w:r w:rsidRPr="00CD2B05">
              <w:lastRenderedPageBreak/>
              <w:t>entities involved in implementing Mitigation Measures)</w:t>
            </w:r>
          </w:p>
        </w:tc>
        <w:tc>
          <w:tcPr>
            <w:cnfStyle w:val="000100000000" w:firstRow="0" w:lastRow="0" w:firstColumn="0" w:lastColumn="1" w:oddVBand="0" w:evenVBand="0" w:oddHBand="0" w:evenHBand="0" w:firstRowFirstColumn="0" w:firstRowLastColumn="0" w:lastRowFirstColumn="0" w:lastRowLastColumn="0"/>
            <w:tcW w:w="1445" w:type="dxa"/>
          </w:tcPr>
          <w:p w14:paraId="4EA08D7D" w14:textId="77777777" w:rsidR="00742A1B" w:rsidRPr="00CD2B05" w:rsidRDefault="00742A1B" w:rsidP="00742A1B">
            <w:pPr>
              <w:pStyle w:val="TableParagraph"/>
              <w:spacing w:line="223" w:lineRule="exact"/>
              <w:ind w:left="108"/>
              <w:rPr>
                <w:b w:val="0"/>
                <w:bCs w:val="0"/>
              </w:rPr>
            </w:pPr>
            <w:r w:rsidRPr="00CD2B05">
              <w:rPr>
                <w:b w:val="0"/>
                <w:bCs w:val="0"/>
              </w:rPr>
              <w:lastRenderedPageBreak/>
              <w:t>Included in</w:t>
            </w:r>
          </w:p>
          <w:p w14:paraId="0060C88F" w14:textId="77777777" w:rsidR="00742A1B" w:rsidRPr="00CD2B05" w:rsidRDefault="00742A1B" w:rsidP="00742A1B">
            <w:pPr>
              <w:pStyle w:val="TableParagraph"/>
              <w:spacing w:line="223" w:lineRule="exact"/>
              <w:ind w:left="108"/>
              <w:rPr>
                <w:b w:val="0"/>
                <w:bCs w:val="0"/>
              </w:rPr>
            </w:pPr>
            <w:r w:rsidRPr="00CD2B05">
              <w:rPr>
                <w:b w:val="0"/>
                <w:bCs w:val="0"/>
              </w:rPr>
              <w:t>Contractor’s costs</w:t>
            </w:r>
          </w:p>
        </w:tc>
      </w:tr>
      <w:tr w:rsidR="00742A1B" w:rsidRPr="00CD2B05" w14:paraId="3EB55247" w14:textId="77777777" w:rsidTr="00624624">
        <w:trPr>
          <w:gridAfter w:val="1"/>
          <w:cnfStyle w:val="000000010000" w:firstRow="0" w:lastRow="0" w:firstColumn="0" w:lastColumn="0" w:oddVBand="0" w:evenVBand="0" w:oddHBand="0" w:evenHBand="1" w:firstRowFirstColumn="0" w:firstRowLastColumn="0" w:lastRowFirstColumn="0" w:lastRowLastColumn="0"/>
          <w:wAfter w:w="37" w:type="dxa"/>
          <w:trHeight w:val="2133"/>
        </w:trPr>
        <w:tc>
          <w:tcPr>
            <w:cnfStyle w:val="001000000000" w:firstRow="0" w:lastRow="0" w:firstColumn="1" w:lastColumn="0" w:oddVBand="0" w:evenVBand="0" w:oddHBand="0" w:evenHBand="0" w:firstRowFirstColumn="0" w:firstRowLastColumn="0" w:lastRowFirstColumn="0" w:lastRowLastColumn="0"/>
            <w:tcW w:w="2150" w:type="dxa"/>
            <w:gridSpan w:val="2"/>
          </w:tcPr>
          <w:p w14:paraId="7EF44D6E" w14:textId="77777777" w:rsidR="00742A1B" w:rsidRPr="00CD2B05" w:rsidRDefault="00742A1B" w:rsidP="00742A1B">
            <w:pPr>
              <w:pStyle w:val="TableParagraph"/>
              <w:ind w:left="110"/>
              <w:rPr>
                <w:b w:val="0"/>
                <w:bCs w:val="0"/>
                <w:w w:val="95"/>
              </w:rPr>
            </w:pPr>
            <w:r w:rsidRPr="00CD2B05">
              <w:rPr>
                <w:b w:val="0"/>
                <w:bCs w:val="0"/>
                <w:w w:val="95"/>
              </w:rPr>
              <w:t>Construction Activities</w:t>
            </w:r>
          </w:p>
        </w:tc>
        <w:tc>
          <w:tcPr>
            <w:cnfStyle w:val="000010000000" w:firstRow="0" w:lastRow="0" w:firstColumn="0" w:lastColumn="0" w:oddVBand="1" w:evenVBand="0" w:oddHBand="0" w:evenHBand="0" w:firstRowFirstColumn="0" w:firstRowLastColumn="0" w:lastRowFirstColumn="0" w:lastRowLastColumn="0"/>
            <w:tcW w:w="1345" w:type="dxa"/>
          </w:tcPr>
          <w:p w14:paraId="7D4B81D3" w14:textId="77777777" w:rsidR="00742A1B" w:rsidRPr="00CD2B05" w:rsidRDefault="00742A1B" w:rsidP="00742A1B">
            <w:pPr>
              <w:pStyle w:val="TableParagraph"/>
              <w:spacing w:line="223" w:lineRule="exact"/>
            </w:pPr>
            <w:r w:rsidRPr="00CD2B05">
              <w:t>Worker and Public Health and Safety</w:t>
            </w:r>
          </w:p>
        </w:tc>
        <w:tc>
          <w:tcPr>
            <w:tcW w:w="3600" w:type="dxa"/>
          </w:tcPr>
          <w:p w14:paraId="54C06813" w14:textId="77777777" w:rsidR="00742A1B" w:rsidRPr="00CD2B05" w:rsidRDefault="00742A1B" w:rsidP="0072585B">
            <w:pPr>
              <w:pStyle w:val="TableParagraph"/>
              <w:numPr>
                <w:ilvl w:val="0"/>
                <w:numId w:val="26"/>
              </w:numPr>
              <w:tabs>
                <w:tab w:val="left" w:pos="224"/>
              </w:tabs>
              <w:ind w:left="313" w:right="145"/>
              <w:cnfStyle w:val="000000010000" w:firstRow="0" w:lastRow="0" w:firstColumn="0" w:lastColumn="0" w:oddVBand="0" w:evenVBand="0" w:oddHBand="0" w:evenHBand="1" w:firstRowFirstColumn="0" w:firstRowLastColumn="0" w:lastRowFirstColumn="0" w:lastRowLastColumn="0"/>
            </w:pPr>
            <w:r w:rsidRPr="00CD2B05">
              <w:t>The safety of the local population may be at risk during construction activities. The movement of trucks to and from the site, the operation of various equipment and machinery and the actual construction activities will expose the workers to work-related accidents and injuries.</w:t>
            </w:r>
          </w:p>
          <w:p w14:paraId="74657472" w14:textId="77777777" w:rsidR="00742A1B" w:rsidRPr="00CD2B05" w:rsidRDefault="00742A1B" w:rsidP="0072585B">
            <w:pPr>
              <w:pStyle w:val="TableParagraph"/>
              <w:numPr>
                <w:ilvl w:val="0"/>
                <w:numId w:val="26"/>
              </w:numPr>
              <w:tabs>
                <w:tab w:val="left" w:pos="224"/>
              </w:tabs>
              <w:ind w:left="313" w:right="145"/>
              <w:cnfStyle w:val="000000010000" w:firstRow="0" w:lastRow="0" w:firstColumn="0" w:lastColumn="0" w:oddVBand="0" w:evenVBand="0" w:oddHBand="0" w:evenHBand="1" w:firstRowFirstColumn="0" w:firstRowLastColumn="0" w:lastRowFirstColumn="0" w:lastRowLastColumn="0"/>
            </w:pPr>
            <w:r w:rsidRPr="00CD2B05">
              <w:t>Pollutants such as dust and noise could also have negative implications on the health of workers and near-by communities.</w:t>
            </w:r>
          </w:p>
        </w:tc>
        <w:tc>
          <w:tcPr>
            <w:cnfStyle w:val="000010000000" w:firstRow="0" w:lastRow="0" w:firstColumn="0" w:lastColumn="0" w:oddVBand="1" w:evenVBand="0" w:oddHBand="0" w:evenHBand="0" w:firstRowFirstColumn="0" w:firstRowLastColumn="0" w:lastRowFirstColumn="0" w:lastRowLastColumn="0"/>
            <w:tcW w:w="3330" w:type="dxa"/>
          </w:tcPr>
          <w:p w14:paraId="7331278E" w14:textId="77777777" w:rsidR="00742A1B" w:rsidRPr="00CD2B05" w:rsidRDefault="00742A1B" w:rsidP="0072585B">
            <w:pPr>
              <w:pStyle w:val="TableParagraph"/>
              <w:numPr>
                <w:ilvl w:val="0"/>
                <w:numId w:val="10"/>
              </w:numPr>
              <w:tabs>
                <w:tab w:val="left" w:pos="468"/>
                <w:tab w:val="left" w:pos="469"/>
              </w:tabs>
              <w:ind w:right="317"/>
            </w:pPr>
            <w:r w:rsidRPr="00CD2B05">
              <w:t>ensure that traffic management plan is place where this might be an issue</w:t>
            </w:r>
          </w:p>
          <w:p w14:paraId="3FC77363" w14:textId="77777777" w:rsidR="00742A1B" w:rsidRPr="00CD2B05" w:rsidRDefault="00742A1B" w:rsidP="0072585B">
            <w:pPr>
              <w:pStyle w:val="TableParagraph"/>
              <w:numPr>
                <w:ilvl w:val="0"/>
                <w:numId w:val="10"/>
              </w:numPr>
              <w:tabs>
                <w:tab w:val="left" w:pos="468"/>
                <w:tab w:val="left" w:pos="469"/>
              </w:tabs>
              <w:spacing w:line="237" w:lineRule="auto"/>
              <w:ind w:right="802"/>
            </w:pPr>
            <w:r w:rsidRPr="00CD2B05">
              <w:t>Ensure that construction equipment are good condition and service regularly;</w:t>
            </w:r>
          </w:p>
          <w:p w14:paraId="61A28018" w14:textId="77777777" w:rsidR="00742A1B" w:rsidRPr="00CD2B05" w:rsidRDefault="00742A1B" w:rsidP="0072585B">
            <w:pPr>
              <w:pStyle w:val="TableParagraph"/>
              <w:numPr>
                <w:ilvl w:val="0"/>
                <w:numId w:val="10"/>
              </w:numPr>
              <w:tabs>
                <w:tab w:val="left" w:pos="468"/>
                <w:tab w:val="left" w:pos="469"/>
              </w:tabs>
              <w:spacing w:line="245" w:lineRule="exact"/>
            </w:pPr>
            <w:r w:rsidRPr="00CD2B05">
              <w:t>Ensure that operators are trained;</w:t>
            </w:r>
          </w:p>
          <w:p w14:paraId="3218FE79" w14:textId="77777777" w:rsidR="00742A1B" w:rsidRPr="00CD2B05" w:rsidRDefault="00742A1B" w:rsidP="0072585B">
            <w:pPr>
              <w:pStyle w:val="TableParagraph"/>
              <w:numPr>
                <w:ilvl w:val="0"/>
                <w:numId w:val="10"/>
              </w:numPr>
              <w:tabs>
                <w:tab w:val="left" w:pos="468"/>
                <w:tab w:val="left" w:pos="469"/>
              </w:tabs>
              <w:ind w:right="171"/>
            </w:pPr>
            <w:r w:rsidRPr="00CD2B05">
              <w:t>Ensure that sites are properly barricaded during construction and temporary pedestrian walkways are provided when required;</w:t>
            </w:r>
          </w:p>
          <w:p w14:paraId="03E73510" w14:textId="77777777" w:rsidR="00742A1B" w:rsidRPr="00CD2B05" w:rsidRDefault="00742A1B" w:rsidP="0072585B">
            <w:pPr>
              <w:pStyle w:val="TableParagraph"/>
              <w:numPr>
                <w:ilvl w:val="0"/>
                <w:numId w:val="10"/>
              </w:numPr>
              <w:tabs>
                <w:tab w:val="left" w:pos="468"/>
                <w:tab w:val="left" w:pos="469"/>
              </w:tabs>
              <w:ind w:right="803"/>
            </w:pPr>
            <w:r w:rsidRPr="00CD2B05">
              <w:t xml:space="preserve">Ensure workers are provided with personal protective equipment suitable </w:t>
            </w:r>
            <w:r w:rsidRPr="00CD2B05">
              <w:lastRenderedPageBreak/>
              <w:t>for their work;</w:t>
            </w:r>
          </w:p>
          <w:p w14:paraId="57EB56C4" w14:textId="77777777" w:rsidR="00742A1B" w:rsidRPr="00CD2B05" w:rsidRDefault="00742A1B" w:rsidP="0072585B">
            <w:pPr>
              <w:pStyle w:val="TableParagraph"/>
              <w:numPr>
                <w:ilvl w:val="0"/>
                <w:numId w:val="10"/>
              </w:numPr>
              <w:tabs>
                <w:tab w:val="left" w:pos="468"/>
                <w:tab w:val="left" w:pos="469"/>
              </w:tabs>
              <w:ind w:right="193"/>
            </w:pPr>
            <w:r w:rsidRPr="00CD2B05">
              <w:t>Ensure that workers trained and understand the risks associated with their works</w:t>
            </w:r>
          </w:p>
          <w:p w14:paraId="7A6C80A1" w14:textId="77777777" w:rsidR="00742A1B" w:rsidRPr="00CD2B05" w:rsidRDefault="00742A1B" w:rsidP="0072585B">
            <w:pPr>
              <w:pStyle w:val="TableParagraph"/>
              <w:numPr>
                <w:ilvl w:val="0"/>
                <w:numId w:val="10"/>
              </w:numPr>
              <w:tabs>
                <w:tab w:val="left" w:pos="468"/>
                <w:tab w:val="left" w:pos="469"/>
              </w:tabs>
              <w:spacing w:line="230" w:lineRule="atLeast"/>
              <w:ind w:right="519"/>
            </w:pPr>
            <w:r w:rsidRPr="00CD2B05">
              <w:t>Contractor must develop Health and Safety Plan (HSP) as part of the sub project ESMP</w:t>
            </w:r>
          </w:p>
        </w:tc>
        <w:tc>
          <w:tcPr>
            <w:tcW w:w="1530" w:type="dxa"/>
          </w:tcPr>
          <w:p w14:paraId="2F8FA21E"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lastRenderedPageBreak/>
              <w:t>Main responsibility: Contractor</w:t>
            </w:r>
          </w:p>
          <w:p w14:paraId="344B15AB"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p>
          <w:p w14:paraId="3F8B0083"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Supervision: Project implementation Unit</w:t>
            </w:r>
          </w:p>
          <w:p w14:paraId="529F6EB1"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p>
          <w:p w14:paraId="4966529E" w14:textId="77777777" w:rsidR="00742A1B" w:rsidRPr="00CD2B05" w:rsidRDefault="00742A1B" w:rsidP="00742A1B">
            <w:pPr>
              <w:pStyle w:val="TableParagraph"/>
              <w:ind w:right="-23"/>
              <w:cnfStyle w:val="000000010000" w:firstRow="0" w:lastRow="0" w:firstColumn="0" w:lastColumn="0" w:oddVBand="0" w:evenVBand="0" w:oddHBand="0" w:evenHBand="1" w:firstRowFirstColumn="0" w:firstRowLastColumn="0" w:lastRowFirstColumn="0" w:lastRowLastColumn="0"/>
            </w:pPr>
            <w:r w:rsidRPr="00CD2B05">
              <w:t>(include other relevant entities involved in implementing Mitigation Measures)</w:t>
            </w:r>
          </w:p>
        </w:tc>
        <w:tc>
          <w:tcPr>
            <w:cnfStyle w:val="000100000000" w:firstRow="0" w:lastRow="0" w:firstColumn="0" w:lastColumn="1" w:oddVBand="0" w:evenVBand="0" w:oddHBand="0" w:evenHBand="0" w:firstRowFirstColumn="0" w:firstRowLastColumn="0" w:lastRowFirstColumn="0" w:lastRowLastColumn="0"/>
            <w:tcW w:w="1445" w:type="dxa"/>
          </w:tcPr>
          <w:p w14:paraId="757C5AD3" w14:textId="77777777" w:rsidR="00742A1B" w:rsidRPr="00CD2B05" w:rsidRDefault="00742A1B" w:rsidP="00742A1B">
            <w:pPr>
              <w:pStyle w:val="TableParagraph"/>
              <w:spacing w:line="223" w:lineRule="exact"/>
              <w:ind w:left="108"/>
              <w:rPr>
                <w:b w:val="0"/>
                <w:bCs w:val="0"/>
              </w:rPr>
            </w:pPr>
            <w:r w:rsidRPr="00CD2B05">
              <w:rPr>
                <w:b w:val="0"/>
                <w:bCs w:val="0"/>
              </w:rPr>
              <w:t>Included in Contractor’s cost</w:t>
            </w:r>
          </w:p>
        </w:tc>
      </w:tr>
      <w:tr w:rsidR="00742A1B" w:rsidRPr="00CD2B05" w14:paraId="19D9304B" w14:textId="77777777" w:rsidTr="00624624">
        <w:trPr>
          <w:gridAfter w:val="1"/>
          <w:cnfStyle w:val="000000100000" w:firstRow="0" w:lastRow="0" w:firstColumn="0" w:lastColumn="0" w:oddVBand="0" w:evenVBand="0" w:oddHBand="1" w:evenHBand="0" w:firstRowFirstColumn="0" w:firstRowLastColumn="0" w:lastRowFirstColumn="0" w:lastRowLastColumn="0"/>
          <w:wAfter w:w="37" w:type="dxa"/>
          <w:trHeight w:val="1240"/>
        </w:trPr>
        <w:tc>
          <w:tcPr>
            <w:cnfStyle w:val="001000000000" w:firstRow="0" w:lastRow="0" w:firstColumn="1" w:lastColumn="0" w:oddVBand="0" w:evenVBand="0" w:oddHBand="0" w:evenHBand="0" w:firstRowFirstColumn="0" w:firstRowLastColumn="0" w:lastRowFirstColumn="0" w:lastRowLastColumn="0"/>
            <w:tcW w:w="2150" w:type="dxa"/>
            <w:gridSpan w:val="2"/>
          </w:tcPr>
          <w:p w14:paraId="4D2250EC" w14:textId="77777777" w:rsidR="00742A1B" w:rsidRPr="00CD2B05" w:rsidRDefault="00742A1B" w:rsidP="00742A1B">
            <w:pPr>
              <w:pStyle w:val="TableParagraph"/>
              <w:ind w:left="110"/>
              <w:rPr>
                <w:b w:val="0"/>
                <w:bCs w:val="0"/>
                <w:w w:val="95"/>
              </w:rPr>
            </w:pPr>
          </w:p>
          <w:p w14:paraId="3887537D" w14:textId="77777777" w:rsidR="00742A1B" w:rsidRPr="00CD2B05" w:rsidRDefault="00742A1B" w:rsidP="00742A1B">
            <w:pPr>
              <w:pStyle w:val="TableParagraph"/>
              <w:ind w:left="110"/>
              <w:rPr>
                <w:b w:val="0"/>
                <w:bCs w:val="0"/>
                <w:w w:val="95"/>
              </w:rPr>
            </w:pPr>
          </w:p>
          <w:p w14:paraId="3A9AAF83" w14:textId="77777777" w:rsidR="00742A1B" w:rsidRPr="00CD2B05" w:rsidRDefault="00742A1B" w:rsidP="00742A1B">
            <w:pPr>
              <w:pStyle w:val="TableParagraph"/>
              <w:ind w:left="110"/>
              <w:rPr>
                <w:b w:val="0"/>
                <w:bCs w:val="0"/>
                <w:w w:val="95"/>
              </w:rPr>
            </w:pPr>
          </w:p>
        </w:tc>
        <w:tc>
          <w:tcPr>
            <w:cnfStyle w:val="000010000000" w:firstRow="0" w:lastRow="0" w:firstColumn="0" w:lastColumn="0" w:oddVBand="1" w:evenVBand="0" w:oddHBand="0" w:evenHBand="0" w:firstRowFirstColumn="0" w:firstRowLastColumn="0" w:lastRowFirstColumn="0" w:lastRowLastColumn="0"/>
            <w:tcW w:w="1345" w:type="dxa"/>
          </w:tcPr>
          <w:p w14:paraId="5B4C0AE8" w14:textId="77777777" w:rsidR="00742A1B" w:rsidRPr="00CD2B05" w:rsidRDefault="00742A1B" w:rsidP="00742A1B">
            <w:pPr>
              <w:pStyle w:val="TableParagraph"/>
              <w:spacing w:line="223" w:lineRule="exact"/>
              <w:ind w:left="107"/>
            </w:pPr>
          </w:p>
          <w:p w14:paraId="0F4B49B7" w14:textId="77777777" w:rsidR="00742A1B" w:rsidRPr="00CD2B05" w:rsidRDefault="00742A1B" w:rsidP="00742A1B">
            <w:pPr>
              <w:pStyle w:val="TableParagraph"/>
              <w:spacing w:line="223" w:lineRule="exact"/>
            </w:pPr>
            <w:r w:rsidRPr="00CD2B05">
              <w:t>Volatile Organic Compounds VOCs</w:t>
            </w:r>
          </w:p>
          <w:p w14:paraId="5657A661" w14:textId="77777777" w:rsidR="00742A1B" w:rsidRPr="00CD2B05" w:rsidRDefault="00742A1B" w:rsidP="00742A1B">
            <w:pPr>
              <w:pStyle w:val="TableParagraph"/>
              <w:spacing w:line="223" w:lineRule="exact"/>
              <w:ind w:left="107"/>
            </w:pPr>
          </w:p>
        </w:tc>
        <w:tc>
          <w:tcPr>
            <w:tcW w:w="3600" w:type="dxa"/>
          </w:tcPr>
          <w:p w14:paraId="7B96BA37"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 Provide suitable Personal Protective Equipment (PPE) for workers assigned to prolonged paint or road asphalting jobs</w:t>
            </w:r>
          </w:p>
          <w:p w14:paraId="6072CE28"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Coordinate with facility management to avoid paint jobs during sensitive times of facility operation</w:t>
            </w:r>
          </w:p>
          <w:p w14:paraId="2F5BD03D"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Coordinate with facility management to ventilate paint jobs in confined spaces in the facility</w:t>
            </w:r>
          </w:p>
          <w:p w14:paraId="705089BA"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Seek to schedule paint jobs in institutional vacation periods</w:t>
            </w:r>
          </w:p>
          <w:p w14:paraId="5CC08F0B"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Inform facility managers and users of periods of unavoidable paint jobs</w:t>
            </w:r>
          </w:p>
          <w:p w14:paraId="623C772E" w14:textId="77777777" w:rsidR="00742A1B" w:rsidRPr="00CD2B05" w:rsidRDefault="00742A1B" w:rsidP="0072585B">
            <w:pPr>
              <w:pStyle w:val="TableParagraph"/>
              <w:numPr>
                <w:ilvl w:val="0"/>
                <w:numId w:val="26"/>
              </w:numPr>
              <w:tabs>
                <w:tab w:val="left" w:pos="224"/>
              </w:tabs>
              <w:ind w:left="313" w:right="145"/>
              <w:cnfStyle w:val="000000100000" w:firstRow="0" w:lastRow="0" w:firstColumn="0" w:lastColumn="0" w:oddVBand="0" w:evenVBand="0" w:oddHBand="1" w:evenHBand="0" w:firstRowFirstColumn="0" w:firstRowLastColumn="0" w:lastRowFirstColumn="0" w:lastRowLastColumn="0"/>
            </w:pPr>
            <w:r w:rsidRPr="00CD2B05">
              <w:t>Use water-based paints from recognized manufacturers.</w:t>
            </w:r>
          </w:p>
        </w:tc>
        <w:tc>
          <w:tcPr>
            <w:cnfStyle w:val="000010000000" w:firstRow="0" w:lastRow="0" w:firstColumn="0" w:lastColumn="0" w:oddVBand="1" w:evenVBand="0" w:oddHBand="0" w:evenHBand="0" w:firstRowFirstColumn="0" w:firstRowLastColumn="0" w:lastRowFirstColumn="0" w:lastRowLastColumn="0"/>
            <w:tcW w:w="3330" w:type="dxa"/>
          </w:tcPr>
          <w:p w14:paraId="44B505EA" w14:textId="77777777" w:rsidR="00742A1B" w:rsidRPr="00CD2B05" w:rsidRDefault="00742A1B" w:rsidP="0072585B">
            <w:pPr>
              <w:pStyle w:val="TableParagraph"/>
              <w:numPr>
                <w:ilvl w:val="0"/>
                <w:numId w:val="24"/>
              </w:numPr>
              <w:tabs>
                <w:tab w:val="left" w:pos="490"/>
                <w:tab w:val="left" w:pos="491"/>
              </w:tabs>
              <w:spacing w:before="9" w:line="228" w:lineRule="auto"/>
              <w:ind w:right="722"/>
            </w:pPr>
            <w:r w:rsidRPr="00CD2B05">
              <w:t>Monthly review of paint purchase receipts</w:t>
            </w:r>
          </w:p>
          <w:p w14:paraId="6FB0B28E" w14:textId="77777777" w:rsidR="00742A1B" w:rsidRPr="00CD2B05" w:rsidRDefault="00742A1B" w:rsidP="0072585B">
            <w:pPr>
              <w:pStyle w:val="TableParagraph"/>
              <w:numPr>
                <w:ilvl w:val="0"/>
                <w:numId w:val="24"/>
              </w:numPr>
              <w:tabs>
                <w:tab w:val="left" w:pos="490"/>
                <w:tab w:val="left" w:pos="491"/>
              </w:tabs>
              <w:spacing w:before="14" w:line="228" w:lineRule="auto"/>
              <w:ind w:right="722"/>
            </w:pPr>
            <w:r w:rsidRPr="00CD2B05">
              <w:t>Monthly review of paint MSDS</w:t>
            </w:r>
          </w:p>
          <w:p w14:paraId="68BED58A" w14:textId="77777777" w:rsidR="00742A1B" w:rsidRPr="00CD2B05" w:rsidRDefault="00742A1B" w:rsidP="0072585B">
            <w:pPr>
              <w:pStyle w:val="TableParagraph"/>
              <w:numPr>
                <w:ilvl w:val="0"/>
                <w:numId w:val="24"/>
              </w:numPr>
              <w:tabs>
                <w:tab w:val="left" w:pos="468"/>
                <w:tab w:val="left" w:pos="469"/>
              </w:tabs>
              <w:ind w:right="317"/>
            </w:pPr>
            <w:r w:rsidRPr="00CD2B05">
              <w:t>Review of PPE availability &amp; usage during prolonged paint works</w:t>
            </w:r>
          </w:p>
        </w:tc>
        <w:tc>
          <w:tcPr>
            <w:tcW w:w="1530" w:type="dxa"/>
          </w:tcPr>
          <w:p w14:paraId="7C12F4F5"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Main responsibility: Contractor</w:t>
            </w:r>
          </w:p>
          <w:p w14:paraId="7E4C556F"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p>
          <w:p w14:paraId="51767C08"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Supervision: Project implementation Unit</w:t>
            </w:r>
          </w:p>
          <w:p w14:paraId="498130B9"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p>
          <w:p w14:paraId="7C36FFAC" w14:textId="77777777" w:rsidR="00742A1B" w:rsidRPr="00CD2B05" w:rsidRDefault="00742A1B" w:rsidP="00742A1B">
            <w:pPr>
              <w:pStyle w:val="TableParagraph"/>
              <w:ind w:right="-23"/>
              <w:cnfStyle w:val="000000100000" w:firstRow="0" w:lastRow="0" w:firstColumn="0" w:lastColumn="0" w:oddVBand="0" w:evenVBand="0" w:oddHBand="1" w:evenHBand="0" w:firstRowFirstColumn="0" w:firstRowLastColumn="0" w:lastRowFirstColumn="0" w:lastRowLastColumn="0"/>
            </w:pPr>
            <w:r w:rsidRPr="00CD2B05">
              <w:t>(include other relevant entities involved in implementing Mitigation Measures)</w:t>
            </w:r>
          </w:p>
        </w:tc>
        <w:tc>
          <w:tcPr>
            <w:cnfStyle w:val="000100000000" w:firstRow="0" w:lastRow="0" w:firstColumn="0" w:lastColumn="1" w:oddVBand="0" w:evenVBand="0" w:oddHBand="0" w:evenHBand="0" w:firstRowFirstColumn="0" w:firstRowLastColumn="0" w:lastRowFirstColumn="0" w:lastRowLastColumn="0"/>
            <w:tcW w:w="1445" w:type="dxa"/>
          </w:tcPr>
          <w:p w14:paraId="64FB5AD9" w14:textId="77777777" w:rsidR="00742A1B" w:rsidRPr="00CD2B05" w:rsidRDefault="00742A1B" w:rsidP="00742A1B">
            <w:pPr>
              <w:pStyle w:val="TableParagraph"/>
              <w:spacing w:line="223" w:lineRule="exact"/>
              <w:ind w:left="108"/>
              <w:rPr>
                <w:b w:val="0"/>
                <w:bCs w:val="0"/>
              </w:rPr>
            </w:pPr>
          </w:p>
        </w:tc>
      </w:tr>
      <w:tr w:rsidR="00742A1B" w:rsidRPr="00CD2B05" w14:paraId="27050C79" w14:textId="77777777" w:rsidTr="00624624">
        <w:trPr>
          <w:cnfStyle w:val="000000010000" w:firstRow="0" w:lastRow="0" w:firstColumn="0" w:lastColumn="0" w:oddVBand="0" w:evenVBand="0" w:oddHBand="0" w:evenHBand="1"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80" w:type="dxa"/>
            <w:vMerge w:val="restart"/>
            <w:textDirection w:val="btLr"/>
          </w:tcPr>
          <w:p w14:paraId="3C1E7195" w14:textId="77777777" w:rsidR="00742A1B" w:rsidRPr="00CD2B05" w:rsidRDefault="00742A1B" w:rsidP="00742A1B">
            <w:pPr>
              <w:pStyle w:val="TableParagraph"/>
              <w:spacing w:line="251" w:lineRule="exact"/>
              <w:ind w:left="108" w:right="113"/>
              <w:jc w:val="center"/>
              <w:rPr>
                <w:b w:val="0"/>
                <w:bCs w:val="0"/>
              </w:rPr>
            </w:pPr>
            <w:r w:rsidRPr="00CD2B05">
              <w:rPr>
                <w:b w:val="0"/>
                <w:bCs w:val="0"/>
              </w:rPr>
              <w:t>Occupational Health and Safety</w:t>
            </w:r>
          </w:p>
          <w:p w14:paraId="76F82DC7" w14:textId="77777777" w:rsidR="00742A1B" w:rsidRPr="00CD2B05" w:rsidRDefault="00742A1B" w:rsidP="00742A1B">
            <w:pPr>
              <w:pStyle w:val="TableParagraph"/>
              <w:spacing w:line="251" w:lineRule="exact"/>
              <w:ind w:left="108" w:right="113"/>
              <w:rPr>
                <w:b w:val="0"/>
                <w:bCs w:val="0"/>
              </w:rPr>
            </w:pPr>
          </w:p>
          <w:p w14:paraId="2A012487" w14:textId="77777777" w:rsidR="00742A1B" w:rsidRPr="00CD2B05" w:rsidRDefault="00742A1B" w:rsidP="00742A1B">
            <w:pPr>
              <w:pStyle w:val="TableParagraph"/>
              <w:spacing w:line="251" w:lineRule="exact"/>
              <w:ind w:left="108" w:right="113"/>
              <w:rPr>
                <w:b w:val="0"/>
                <w:bCs w:val="0"/>
              </w:rPr>
            </w:pPr>
          </w:p>
          <w:p w14:paraId="08E324FD" w14:textId="77777777" w:rsidR="00742A1B" w:rsidRPr="00CD2B05" w:rsidRDefault="00742A1B" w:rsidP="00742A1B">
            <w:pPr>
              <w:pStyle w:val="TableParagraph"/>
              <w:spacing w:line="251" w:lineRule="exact"/>
              <w:ind w:left="108" w:right="113"/>
              <w:rPr>
                <w:b w:val="0"/>
                <w:bCs w:val="0"/>
              </w:rPr>
            </w:pPr>
          </w:p>
          <w:p w14:paraId="0D0EBE80" w14:textId="77777777" w:rsidR="00742A1B" w:rsidRPr="00CD2B05" w:rsidRDefault="00742A1B" w:rsidP="00742A1B">
            <w:pPr>
              <w:pStyle w:val="TableParagraph"/>
              <w:spacing w:line="251" w:lineRule="exact"/>
              <w:ind w:left="108" w:right="113"/>
              <w:rPr>
                <w:b w:val="0"/>
                <w:bCs w:val="0"/>
              </w:rPr>
            </w:pPr>
          </w:p>
          <w:p w14:paraId="09AEFE02" w14:textId="77777777" w:rsidR="00742A1B" w:rsidRPr="00CD2B05" w:rsidRDefault="00742A1B" w:rsidP="00742A1B">
            <w:pPr>
              <w:pStyle w:val="TableParagraph"/>
              <w:spacing w:line="251" w:lineRule="exact"/>
              <w:ind w:left="108" w:right="113"/>
              <w:rPr>
                <w:b w:val="0"/>
                <w:bCs w:val="0"/>
              </w:rPr>
            </w:pPr>
          </w:p>
          <w:p w14:paraId="19534D79" w14:textId="77777777" w:rsidR="00742A1B" w:rsidRPr="00CD2B05" w:rsidRDefault="00742A1B" w:rsidP="00742A1B">
            <w:pPr>
              <w:pStyle w:val="TableParagraph"/>
              <w:spacing w:line="251" w:lineRule="exact"/>
              <w:ind w:left="108" w:right="113"/>
              <w:rPr>
                <w:b w:val="0"/>
                <w:bCs w:val="0"/>
              </w:rPr>
            </w:pPr>
          </w:p>
          <w:p w14:paraId="2BCFDE05" w14:textId="77777777" w:rsidR="00742A1B" w:rsidRPr="00CD2B05" w:rsidRDefault="00742A1B" w:rsidP="00742A1B">
            <w:pPr>
              <w:pStyle w:val="TableParagraph"/>
              <w:spacing w:line="251" w:lineRule="exact"/>
              <w:ind w:left="108" w:right="113"/>
              <w:rPr>
                <w:b w:val="0"/>
                <w:bCs w:val="0"/>
              </w:rPr>
            </w:pPr>
          </w:p>
          <w:p w14:paraId="60852F18" w14:textId="77777777" w:rsidR="00742A1B" w:rsidRPr="00CD2B05" w:rsidRDefault="00742A1B" w:rsidP="00742A1B">
            <w:pPr>
              <w:pStyle w:val="TableParagraph"/>
              <w:spacing w:line="251" w:lineRule="exact"/>
              <w:ind w:left="108" w:right="113"/>
              <w:rPr>
                <w:b w:val="0"/>
                <w:bCs w:val="0"/>
              </w:rPr>
            </w:pPr>
          </w:p>
          <w:p w14:paraId="706C9E48" w14:textId="77777777" w:rsidR="00742A1B" w:rsidRPr="00CD2B05" w:rsidRDefault="00742A1B" w:rsidP="00742A1B">
            <w:pPr>
              <w:pStyle w:val="TableParagraph"/>
              <w:spacing w:line="251" w:lineRule="exact"/>
              <w:ind w:left="108" w:right="113"/>
              <w:rPr>
                <w:b w:val="0"/>
                <w:bCs w:val="0"/>
              </w:rPr>
            </w:pPr>
          </w:p>
          <w:p w14:paraId="120125F2" w14:textId="77777777" w:rsidR="00742A1B" w:rsidRPr="00CD2B05" w:rsidRDefault="00742A1B" w:rsidP="00742A1B">
            <w:pPr>
              <w:pStyle w:val="TableParagraph"/>
              <w:spacing w:line="251" w:lineRule="exact"/>
              <w:ind w:left="108" w:right="113"/>
              <w:rPr>
                <w:b w:val="0"/>
                <w:bCs w:val="0"/>
              </w:rPr>
            </w:pPr>
          </w:p>
          <w:p w14:paraId="51197D12" w14:textId="77777777" w:rsidR="00742A1B" w:rsidRPr="00CD2B05" w:rsidRDefault="00742A1B" w:rsidP="00742A1B">
            <w:pPr>
              <w:pStyle w:val="TableParagraph"/>
              <w:spacing w:line="251" w:lineRule="exact"/>
              <w:ind w:left="108" w:right="113"/>
              <w:rPr>
                <w:b w:val="0"/>
                <w:bCs w:val="0"/>
              </w:rPr>
            </w:pPr>
          </w:p>
          <w:p w14:paraId="59DFF24E" w14:textId="77777777" w:rsidR="00742A1B" w:rsidRPr="00CD2B05" w:rsidRDefault="00742A1B" w:rsidP="00742A1B">
            <w:pPr>
              <w:pStyle w:val="TableParagraph"/>
              <w:spacing w:line="251" w:lineRule="exact"/>
              <w:ind w:left="108" w:right="113"/>
              <w:rPr>
                <w:b w:val="0"/>
                <w:bCs w:val="0"/>
              </w:rPr>
            </w:pPr>
            <w:proofErr w:type="spellStart"/>
            <w:r w:rsidRPr="00CD2B05">
              <w:rPr>
                <w:b w:val="0"/>
                <w:bCs w:val="0"/>
              </w:rPr>
              <w:t>Oc</w:t>
            </w:r>
            <w:proofErr w:type="spellEnd"/>
          </w:p>
          <w:p w14:paraId="7F5F8135" w14:textId="77777777" w:rsidR="00742A1B" w:rsidRPr="00CD2B05" w:rsidRDefault="00742A1B" w:rsidP="00742A1B">
            <w:pPr>
              <w:pStyle w:val="TableParagraph"/>
              <w:spacing w:line="251" w:lineRule="exact"/>
              <w:ind w:left="108" w:right="113"/>
              <w:rPr>
                <w:b w:val="0"/>
                <w:bCs w:val="0"/>
              </w:rPr>
            </w:pPr>
          </w:p>
        </w:tc>
        <w:tc>
          <w:tcPr>
            <w:cnfStyle w:val="000010000000" w:firstRow="0" w:lastRow="0" w:firstColumn="0" w:lastColumn="0" w:oddVBand="1" w:evenVBand="0" w:oddHBand="0" w:evenHBand="0" w:firstRowFirstColumn="0" w:firstRowLastColumn="0" w:lastRowFirstColumn="0" w:lastRowLastColumn="0"/>
            <w:tcW w:w="1170" w:type="dxa"/>
          </w:tcPr>
          <w:p w14:paraId="0DECDD85" w14:textId="77777777" w:rsidR="00742A1B" w:rsidRPr="00CD2B05" w:rsidRDefault="00742A1B" w:rsidP="00742A1B">
            <w:pPr>
              <w:pStyle w:val="TableParagraph"/>
              <w:spacing w:line="251" w:lineRule="exact"/>
              <w:ind w:left="108"/>
            </w:pPr>
          </w:p>
        </w:tc>
        <w:tc>
          <w:tcPr>
            <w:tcW w:w="1345" w:type="dxa"/>
          </w:tcPr>
          <w:p w14:paraId="52FAF62E" w14:textId="77777777" w:rsidR="00742A1B" w:rsidRPr="00CD2B05" w:rsidRDefault="00742A1B" w:rsidP="00742A1B">
            <w:pPr>
              <w:pStyle w:val="TableParagraph"/>
              <w:ind w:left="107" w:right="168"/>
              <w:cnfStyle w:val="000000010000" w:firstRow="0" w:lastRow="0" w:firstColumn="0" w:lastColumn="0" w:oddVBand="0" w:evenVBand="0" w:oddHBand="0" w:evenHBand="1" w:firstRowFirstColumn="0" w:firstRowLastColumn="0" w:lastRowFirstColumn="0" w:lastRowLastColumn="0"/>
              <w:rPr>
                <w:b/>
              </w:rPr>
            </w:pPr>
          </w:p>
          <w:p w14:paraId="00C32BC4" w14:textId="77777777" w:rsidR="00742A1B" w:rsidRPr="00CD2B05" w:rsidRDefault="00742A1B" w:rsidP="00742A1B">
            <w:pPr>
              <w:pStyle w:val="TableParagraph"/>
              <w:ind w:left="107" w:right="168"/>
              <w:cnfStyle w:val="000000010000" w:firstRow="0" w:lastRow="0" w:firstColumn="0" w:lastColumn="0" w:oddVBand="0" w:evenVBand="0" w:oddHBand="0" w:evenHBand="1" w:firstRowFirstColumn="0" w:firstRowLastColumn="0" w:lastRowFirstColumn="0" w:lastRowLastColumn="0"/>
              <w:rPr>
                <w:b/>
              </w:rPr>
            </w:pPr>
          </w:p>
          <w:p w14:paraId="5A72A4A4" w14:textId="77777777" w:rsidR="00742A1B" w:rsidRPr="00CD2B05" w:rsidRDefault="00742A1B" w:rsidP="00742A1B">
            <w:pPr>
              <w:pStyle w:val="TableParagraph"/>
              <w:ind w:left="107" w:right="168"/>
              <w:cnfStyle w:val="000000010000" w:firstRow="0" w:lastRow="0" w:firstColumn="0" w:lastColumn="0" w:oddVBand="0" w:evenVBand="0" w:oddHBand="0" w:evenHBand="1" w:firstRowFirstColumn="0" w:firstRowLastColumn="0" w:lastRowFirstColumn="0" w:lastRowLastColumn="0"/>
            </w:pPr>
            <w:r w:rsidRPr="00CD2B05">
              <w:t>Asbestos</w:t>
            </w:r>
          </w:p>
        </w:tc>
        <w:tc>
          <w:tcPr>
            <w:cnfStyle w:val="000010000000" w:firstRow="0" w:lastRow="0" w:firstColumn="0" w:lastColumn="0" w:oddVBand="1" w:evenVBand="0" w:oddHBand="0" w:evenHBand="0" w:firstRowFirstColumn="0" w:firstRowLastColumn="0" w:lastRowFirstColumn="0" w:lastRowLastColumn="0"/>
            <w:tcW w:w="3600" w:type="dxa"/>
          </w:tcPr>
          <w:p w14:paraId="7B230862" w14:textId="77777777" w:rsidR="00742A1B" w:rsidRPr="00CD2B05" w:rsidRDefault="00742A1B" w:rsidP="0072585B">
            <w:pPr>
              <w:pStyle w:val="TableParagraph"/>
              <w:numPr>
                <w:ilvl w:val="0"/>
                <w:numId w:val="26"/>
              </w:numPr>
              <w:tabs>
                <w:tab w:val="left" w:pos="224"/>
              </w:tabs>
              <w:ind w:left="313" w:right="145"/>
            </w:pPr>
            <w:r w:rsidRPr="00CD2B05">
              <w:t>Avoid inhalation near asbestos-containing areas or components</w:t>
            </w:r>
          </w:p>
          <w:p w14:paraId="0A0596FC" w14:textId="3D7DE636" w:rsidR="00742A1B" w:rsidRPr="00CD2B05" w:rsidRDefault="00742A1B" w:rsidP="0072585B">
            <w:pPr>
              <w:pStyle w:val="TableParagraph"/>
              <w:numPr>
                <w:ilvl w:val="0"/>
                <w:numId w:val="26"/>
              </w:numPr>
              <w:tabs>
                <w:tab w:val="left" w:pos="224"/>
              </w:tabs>
              <w:ind w:left="313" w:right="145"/>
            </w:pPr>
            <w:r w:rsidRPr="00CD2B05">
              <w:t>Spray water on asbestos components and seal them safely in impervious bags or</w:t>
            </w:r>
            <w:r w:rsidR="00322EC8">
              <w:t xml:space="preserve"> </w:t>
            </w:r>
            <w:r w:rsidRPr="00CD2B05">
              <w:t>wrapping</w:t>
            </w:r>
          </w:p>
          <w:p w14:paraId="137DECEF" w14:textId="21F56EF9" w:rsidR="00742A1B" w:rsidRPr="00CD2B05" w:rsidRDefault="00742A1B" w:rsidP="00742A1B">
            <w:pPr>
              <w:pStyle w:val="TableParagraph"/>
              <w:tabs>
                <w:tab w:val="left" w:pos="224"/>
              </w:tabs>
              <w:ind w:left="224" w:right="145"/>
            </w:pPr>
            <w:r w:rsidRPr="00CD2B05">
              <w:t>Same measures as for hazardous waste and materials</w:t>
            </w:r>
            <w:r w:rsidR="00322EC8">
              <w:t xml:space="preserve"> </w:t>
            </w:r>
            <w:r w:rsidRPr="00CD2B05">
              <w:t>management</w:t>
            </w:r>
          </w:p>
        </w:tc>
        <w:tc>
          <w:tcPr>
            <w:tcW w:w="3330" w:type="dxa"/>
          </w:tcPr>
          <w:p w14:paraId="60F746D1" w14:textId="77777777" w:rsidR="00742A1B" w:rsidRPr="00CD2B05" w:rsidRDefault="00742A1B" w:rsidP="0072585B">
            <w:pPr>
              <w:pStyle w:val="TableParagraph"/>
              <w:numPr>
                <w:ilvl w:val="0"/>
                <w:numId w:val="29"/>
              </w:numPr>
              <w:tabs>
                <w:tab w:val="left" w:pos="260"/>
              </w:tabs>
              <w:spacing w:before="9" w:line="228" w:lineRule="auto"/>
              <w:ind w:left="260" w:right="698" w:hanging="270"/>
              <w:cnfStyle w:val="000000010000" w:firstRow="0" w:lastRow="0" w:firstColumn="0" w:lastColumn="0" w:oddVBand="0" w:evenVBand="0" w:oddHBand="0" w:evenHBand="1" w:firstRowFirstColumn="0" w:firstRowLastColumn="0" w:lastRowFirstColumn="0" w:lastRowLastColumn="0"/>
            </w:pPr>
            <w:r w:rsidRPr="00CD2B05">
              <w:t>Daily review of asbestos containment</w:t>
            </w:r>
          </w:p>
          <w:p w14:paraId="0964B066" w14:textId="58DB96A0" w:rsidR="00742A1B" w:rsidRPr="00CD2B05" w:rsidRDefault="00742A1B" w:rsidP="0072585B">
            <w:pPr>
              <w:pStyle w:val="TableParagraph"/>
              <w:numPr>
                <w:ilvl w:val="0"/>
                <w:numId w:val="29"/>
              </w:numPr>
              <w:tabs>
                <w:tab w:val="left" w:pos="260"/>
              </w:tabs>
              <w:spacing w:before="12" w:line="232" w:lineRule="auto"/>
              <w:ind w:left="260" w:right="464" w:hanging="270"/>
              <w:cnfStyle w:val="000000010000" w:firstRow="0" w:lastRow="0" w:firstColumn="0" w:lastColumn="0" w:oddVBand="0" w:evenVBand="0" w:oddHBand="0" w:evenHBand="1" w:firstRowFirstColumn="0" w:firstRowLastColumn="0" w:lastRowFirstColumn="0" w:lastRowLastColumn="0"/>
            </w:pPr>
            <w:r w:rsidRPr="00CD2B05">
              <w:t>Daily review of PPE availability &amp; usage during Asbestos</w:t>
            </w:r>
            <w:r w:rsidR="00322EC8">
              <w:t xml:space="preserve"> </w:t>
            </w:r>
            <w:r w:rsidRPr="00CD2B05">
              <w:t>exposure</w:t>
            </w:r>
          </w:p>
          <w:p w14:paraId="76CFDED1" w14:textId="77777777" w:rsidR="00742A1B" w:rsidRPr="00CD2B05" w:rsidRDefault="00742A1B" w:rsidP="0072585B">
            <w:pPr>
              <w:pStyle w:val="TableParagraph"/>
              <w:numPr>
                <w:ilvl w:val="0"/>
                <w:numId w:val="29"/>
              </w:numPr>
              <w:tabs>
                <w:tab w:val="left" w:pos="260"/>
              </w:tabs>
              <w:spacing w:before="3"/>
              <w:ind w:left="260" w:hanging="270"/>
              <w:cnfStyle w:val="000000010000" w:firstRow="0" w:lastRow="0" w:firstColumn="0" w:lastColumn="0" w:oddVBand="0" w:evenVBand="0" w:oddHBand="0" w:evenHBand="1" w:firstRowFirstColumn="0" w:firstRowLastColumn="0" w:lastRowFirstColumn="0" w:lastRowLastColumn="0"/>
            </w:pPr>
            <w:r w:rsidRPr="00CD2B05">
              <w:t>Proof of Asbestos disposal at</w:t>
            </w:r>
          </w:p>
          <w:p w14:paraId="1FA3E6BF" w14:textId="77777777" w:rsidR="00742A1B" w:rsidRPr="00CD2B05" w:rsidRDefault="00742A1B" w:rsidP="0072585B">
            <w:pPr>
              <w:pStyle w:val="TableParagraph"/>
              <w:numPr>
                <w:ilvl w:val="0"/>
                <w:numId w:val="29"/>
              </w:numPr>
              <w:tabs>
                <w:tab w:val="left" w:pos="260"/>
              </w:tabs>
              <w:ind w:left="260" w:right="317" w:hanging="270"/>
              <w:cnfStyle w:val="000000010000" w:firstRow="0" w:lastRow="0" w:firstColumn="0" w:lastColumn="0" w:oddVBand="0" w:evenVBand="0" w:oddHBand="0" w:evenHBand="1" w:firstRowFirstColumn="0" w:firstRowLastColumn="0" w:lastRowFirstColumn="0" w:lastRowLastColumn="0"/>
            </w:pPr>
            <w:r w:rsidRPr="00CD2B05">
              <w:t>designated hazardous waste facilities</w:t>
            </w:r>
          </w:p>
        </w:tc>
        <w:tc>
          <w:tcPr>
            <w:cnfStyle w:val="000010000000" w:firstRow="0" w:lastRow="0" w:firstColumn="0" w:lastColumn="0" w:oddVBand="1" w:evenVBand="0" w:oddHBand="0" w:evenHBand="0" w:firstRowFirstColumn="0" w:firstRowLastColumn="0" w:lastRowFirstColumn="0" w:lastRowLastColumn="0"/>
            <w:tcW w:w="1530" w:type="dxa"/>
          </w:tcPr>
          <w:p w14:paraId="6DD7F9BC" w14:textId="7B2E624C" w:rsidR="00742A1B" w:rsidRPr="00CD2B05" w:rsidRDefault="00742A1B" w:rsidP="00742A1B">
            <w:pPr>
              <w:pStyle w:val="TableParagraph"/>
              <w:ind w:right="-23"/>
            </w:pPr>
            <w:r w:rsidRPr="00CD2B05">
              <w:rPr>
                <w:u w:val="single"/>
              </w:rPr>
              <w:t>Main</w:t>
            </w:r>
            <w:r w:rsidR="00322EC8">
              <w:rPr>
                <w:u w:val="single"/>
              </w:rPr>
              <w:t xml:space="preserve"> </w:t>
            </w:r>
            <w:r w:rsidRPr="00CD2B05">
              <w:rPr>
                <w:w w:val="95"/>
                <w:u w:val="single"/>
              </w:rPr>
              <w:t>responsibility:</w:t>
            </w:r>
            <w:r w:rsidR="00322EC8">
              <w:rPr>
                <w:w w:val="95"/>
                <w:u w:val="single"/>
              </w:rPr>
              <w:t xml:space="preserve"> </w:t>
            </w:r>
            <w:r w:rsidRPr="00CD2B05">
              <w:t>Contractor</w:t>
            </w:r>
          </w:p>
          <w:p w14:paraId="1194A506" w14:textId="77777777" w:rsidR="00742A1B" w:rsidRPr="00CD2B05" w:rsidRDefault="00742A1B" w:rsidP="00742A1B">
            <w:pPr>
              <w:pStyle w:val="TableParagraph"/>
              <w:spacing w:before="4"/>
              <w:ind w:right="-23"/>
            </w:pPr>
          </w:p>
          <w:p w14:paraId="0E8B973F" w14:textId="77777777" w:rsidR="00742A1B" w:rsidRPr="00CD2B05" w:rsidRDefault="00742A1B" w:rsidP="00742A1B">
            <w:pPr>
              <w:pStyle w:val="TableParagraph"/>
              <w:ind w:right="-23"/>
            </w:pPr>
            <w:r w:rsidRPr="00CD2B05">
              <w:rPr>
                <w:u w:val="single"/>
              </w:rPr>
              <w:t>Supervision:</w:t>
            </w:r>
            <w:r w:rsidRPr="00CD2B05">
              <w:t xml:space="preserve"> Project </w:t>
            </w:r>
            <w:r w:rsidRPr="00CD2B05">
              <w:rPr>
                <w:w w:val="95"/>
              </w:rPr>
              <w:t xml:space="preserve">implementation </w:t>
            </w:r>
            <w:r w:rsidRPr="00CD2B05">
              <w:t>Unit</w:t>
            </w:r>
          </w:p>
          <w:p w14:paraId="1C360AFB" w14:textId="77777777" w:rsidR="00742A1B" w:rsidRPr="00CD2B05" w:rsidRDefault="00742A1B" w:rsidP="00742A1B">
            <w:pPr>
              <w:pStyle w:val="TableParagraph"/>
              <w:ind w:right="-23"/>
              <w:rPr>
                <w:color w:val="FF0000"/>
              </w:rPr>
            </w:pPr>
          </w:p>
          <w:p w14:paraId="604FF069" w14:textId="77777777" w:rsidR="00742A1B" w:rsidRPr="00CD2B05" w:rsidRDefault="00742A1B" w:rsidP="00742A1B">
            <w:pPr>
              <w:pStyle w:val="TableParagraph"/>
              <w:ind w:right="-23"/>
            </w:pPr>
            <w:r w:rsidRPr="00CD2B05">
              <w:lastRenderedPageBreak/>
              <w:t xml:space="preserve">MAFFRIL (Department of </w:t>
            </w:r>
            <w:proofErr w:type="spellStart"/>
            <w:r w:rsidRPr="00CD2B05">
              <w:t>Labour</w:t>
            </w:r>
            <w:proofErr w:type="spellEnd"/>
            <w:r w:rsidRPr="00CD2B05">
              <w:t>)</w:t>
            </w:r>
          </w:p>
          <w:p w14:paraId="75C6D2F1" w14:textId="77777777" w:rsidR="00742A1B" w:rsidRPr="00CD2B05" w:rsidRDefault="00742A1B" w:rsidP="00742A1B">
            <w:pPr>
              <w:pStyle w:val="TableParagraph"/>
              <w:ind w:right="-23"/>
            </w:pPr>
          </w:p>
          <w:p w14:paraId="67976FD8" w14:textId="77777777" w:rsidR="00742A1B" w:rsidRPr="00CD2B05" w:rsidRDefault="00742A1B" w:rsidP="00742A1B">
            <w:pPr>
              <w:pStyle w:val="TableParagraph"/>
              <w:ind w:right="-23"/>
              <w:rPr>
                <w:u w:val="single"/>
              </w:rPr>
            </w:pPr>
            <w:r w:rsidRPr="00CD2B05">
              <w:t>MOHWE (Environmental Health Division)</w:t>
            </w:r>
          </w:p>
        </w:tc>
        <w:tc>
          <w:tcPr>
            <w:cnfStyle w:val="000100000000" w:firstRow="0" w:lastRow="0" w:firstColumn="0" w:lastColumn="1" w:oddVBand="0" w:evenVBand="0" w:oddHBand="0" w:evenHBand="0" w:firstRowFirstColumn="0" w:firstRowLastColumn="0" w:lastRowFirstColumn="0" w:lastRowLastColumn="0"/>
            <w:tcW w:w="1482" w:type="dxa"/>
            <w:gridSpan w:val="2"/>
            <w:vMerge w:val="restart"/>
          </w:tcPr>
          <w:p w14:paraId="37AA9AE5" w14:textId="77777777" w:rsidR="00742A1B" w:rsidRPr="00CD2B05" w:rsidRDefault="00742A1B" w:rsidP="00742A1B">
            <w:pPr>
              <w:pStyle w:val="TableParagraph"/>
              <w:ind w:left="108" w:right="230"/>
              <w:rPr>
                <w:b w:val="0"/>
                <w:bCs w:val="0"/>
              </w:rPr>
            </w:pPr>
          </w:p>
        </w:tc>
      </w:tr>
      <w:tr w:rsidR="00742A1B" w:rsidRPr="00CD2B05" w14:paraId="172E4F8D" w14:textId="77777777" w:rsidTr="00624624">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980" w:type="dxa"/>
            <w:vMerge/>
          </w:tcPr>
          <w:p w14:paraId="07BC4A2A" w14:textId="77777777" w:rsidR="00742A1B" w:rsidRPr="00CD2B05" w:rsidRDefault="00742A1B" w:rsidP="00742A1B">
            <w:pPr>
              <w:pStyle w:val="TableParagraph"/>
              <w:spacing w:line="251" w:lineRule="exact"/>
              <w:ind w:left="108"/>
              <w:rPr>
                <w:b w:val="0"/>
                <w:bCs w:val="0"/>
              </w:rPr>
            </w:pPr>
          </w:p>
        </w:tc>
        <w:tc>
          <w:tcPr>
            <w:cnfStyle w:val="000010000000" w:firstRow="0" w:lastRow="0" w:firstColumn="0" w:lastColumn="0" w:oddVBand="1" w:evenVBand="0" w:oddHBand="0" w:evenHBand="0" w:firstRowFirstColumn="0" w:firstRowLastColumn="0" w:lastRowFirstColumn="0" w:lastRowLastColumn="0"/>
            <w:tcW w:w="1170" w:type="dxa"/>
          </w:tcPr>
          <w:p w14:paraId="5D75D651" w14:textId="77777777" w:rsidR="00742A1B" w:rsidRPr="00CD2B05" w:rsidRDefault="00742A1B" w:rsidP="00742A1B">
            <w:pPr>
              <w:pStyle w:val="TableParagraph"/>
              <w:spacing w:line="251" w:lineRule="exact"/>
              <w:ind w:left="108"/>
            </w:pPr>
          </w:p>
        </w:tc>
        <w:tc>
          <w:tcPr>
            <w:tcW w:w="1345" w:type="dxa"/>
          </w:tcPr>
          <w:p w14:paraId="0CABCFF3" w14:textId="77777777" w:rsidR="00742A1B" w:rsidRPr="00CD2B05" w:rsidRDefault="00742A1B" w:rsidP="00742A1B">
            <w:pPr>
              <w:pStyle w:val="TableParagraph"/>
              <w:spacing w:before="128"/>
              <w:ind w:left="81" w:right="72"/>
              <w:jc w:val="both"/>
              <w:cnfStyle w:val="000000100000" w:firstRow="0" w:lastRow="0" w:firstColumn="0" w:lastColumn="0" w:oddVBand="0" w:evenVBand="0" w:oddHBand="1" w:evenHBand="0" w:firstRowFirstColumn="0" w:firstRowLastColumn="0" w:lastRowFirstColumn="0" w:lastRowLastColumn="0"/>
            </w:pPr>
            <w:r w:rsidRPr="00CD2B05">
              <w:t>Physical hazards from demolition waste</w:t>
            </w:r>
          </w:p>
        </w:tc>
        <w:tc>
          <w:tcPr>
            <w:cnfStyle w:val="000010000000" w:firstRow="0" w:lastRow="0" w:firstColumn="0" w:lastColumn="0" w:oddVBand="1" w:evenVBand="0" w:oddHBand="0" w:evenHBand="0" w:firstRowFirstColumn="0" w:firstRowLastColumn="0" w:lastRowFirstColumn="0" w:lastRowLastColumn="0"/>
            <w:tcW w:w="3600" w:type="dxa"/>
          </w:tcPr>
          <w:p w14:paraId="36554DAF" w14:textId="1816DBEC" w:rsidR="00742A1B" w:rsidRPr="00CD2B05" w:rsidRDefault="00742A1B" w:rsidP="0072585B">
            <w:pPr>
              <w:pStyle w:val="TableParagraph"/>
              <w:numPr>
                <w:ilvl w:val="0"/>
                <w:numId w:val="27"/>
              </w:numPr>
              <w:tabs>
                <w:tab w:val="left" w:pos="224"/>
                <w:tab w:val="left" w:pos="450"/>
                <w:tab w:val="left" w:pos="451"/>
              </w:tabs>
              <w:spacing w:before="9" w:line="228" w:lineRule="auto"/>
              <w:ind w:left="224" w:right="537" w:firstLine="0"/>
            </w:pPr>
            <w:r w:rsidRPr="00CD2B05">
              <w:t>Inform facility users to stay vigilant in areas</w:t>
            </w:r>
            <w:r w:rsidR="00D214AD">
              <w:t xml:space="preserve"> </w:t>
            </w:r>
            <w:r w:rsidRPr="00CD2B05">
              <w:t>of demolition waste generation and</w:t>
            </w:r>
            <w:r w:rsidR="00D214AD">
              <w:t xml:space="preserve"> </w:t>
            </w:r>
            <w:r w:rsidRPr="00CD2B05">
              <w:t>storage</w:t>
            </w:r>
          </w:p>
          <w:p w14:paraId="0191F317" w14:textId="3FFF99C4" w:rsidR="00742A1B" w:rsidRPr="00CD2B05" w:rsidRDefault="00742A1B" w:rsidP="0072585B">
            <w:pPr>
              <w:pStyle w:val="TableParagraph"/>
              <w:numPr>
                <w:ilvl w:val="0"/>
                <w:numId w:val="27"/>
              </w:numPr>
              <w:tabs>
                <w:tab w:val="left" w:pos="224"/>
                <w:tab w:val="left" w:pos="450"/>
                <w:tab w:val="left" w:pos="451"/>
              </w:tabs>
              <w:spacing w:before="11" w:line="252" w:lineRule="exact"/>
              <w:ind w:left="224" w:right="1190" w:firstLine="0"/>
            </w:pPr>
            <w:r w:rsidRPr="00CD2B05">
              <w:t>Same measures as for demolition</w:t>
            </w:r>
            <w:r w:rsidR="00D214AD">
              <w:t xml:space="preserve"> </w:t>
            </w:r>
            <w:r w:rsidRPr="00CD2B05">
              <w:t>waste management</w:t>
            </w:r>
          </w:p>
        </w:tc>
        <w:tc>
          <w:tcPr>
            <w:tcW w:w="3330" w:type="dxa"/>
          </w:tcPr>
          <w:p w14:paraId="57277BE4" w14:textId="77777777" w:rsidR="00742A1B" w:rsidRPr="00CD2B05" w:rsidRDefault="00742A1B" w:rsidP="0072585B">
            <w:pPr>
              <w:pStyle w:val="TableParagraph"/>
              <w:numPr>
                <w:ilvl w:val="0"/>
                <w:numId w:val="29"/>
              </w:numPr>
              <w:tabs>
                <w:tab w:val="left" w:pos="260"/>
              </w:tabs>
              <w:ind w:left="260" w:right="317" w:hanging="270"/>
              <w:cnfStyle w:val="000000100000" w:firstRow="0" w:lastRow="0" w:firstColumn="0" w:lastColumn="0" w:oddVBand="0" w:evenVBand="0" w:oddHBand="1" w:evenHBand="0" w:firstRowFirstColumn="0" w:firstRowLastColumn="0" w:lastRowFirstColumn="0" w:lastRowLastColumn="0"/>
            </w:pPr>
            <w:r w:rsidRPr="00CD2B05">
              <w:t xml:space="preserve">Worker and facility </w:t>
            </w:r>
            <w:r w:rsidRPr="0016365D">
              <w:t xml:space="preserve">user </w:t>
            </w:r>
            <w:r w:rsidRPr="00CD2B05">
              <w:t xml:space="preserve">monitoring </w:t>
            </w:r>
          </w:p>
          <w:p w14:paraId="20C8BF0F" w14:textId="77777777" w:rsidR="00742A1B" w:rsidRPr="00CD2B05" w:rsidRDefault="00742A1B" w:rsidP="0072585B">
            <w:pPr>
              <w:pStyle w:val="TableParagraph"/>
              <w:numPr>
                <w:ilvl w:val="0"/>
                <w:numId w:val="29"/>
              </w:numPr>
              <w:tabs>
                <w:tab w:val="left" w:pos="260"/>
              </w:tabs>
              <w:ind w:left="260" w:right="317" w:hanging="270"/>
              <w:cnfStyle w:val="000000100000" w:firstRow="0" w:lastRow="0" w:firstColumn="0" w:lastColumn="0" w:oddVBand="0" w:evenVBand="0" w:oddHBand="1" w:evenHBand="0" w:firstRowFirstColumn="0" w:firstRowLastColumn="0" w:lastRowFirstColumn="0" w:lastRowLastColumn="0"/>
            </w:pPr>
            <w:r w:rsidRPr="00CD2B05">
              <w:t>Log of relevant injuries &amp; complaints</w:t>
            </w:r>
          </w:p>
        </w:tc>
        <w:tc>
          <w:tcPr>
            <w:cnfStyle w:val="000010000000" w:firstRow="0" w:lastRow="0" w:firstColumn="0" w:lastColumn="0" w:oddVBand="1" w:evenVBand="0" w:oddHBand="0" w:evenHBand="0" w:firstRowFirstColumn="0" w:firstRowLastColumn="0" w:lastRowFirstColumn="0" w:lastRowLastColumn="0"/>
            <w:tcW w:w="1530" w:type="dxa"/>
          </w:tcPr>
          <w:p w14:paraId="50567099" w14:textId="1159EB47" w:rsidR="00742A1B" w:rsidRPr="00CD2B05" w:rsidRDefault="00742A1B" w:rsidP="00742A1B">
            <w:pPr>
              <w:pStyle w:val="TableParagraph"/>
              <w:ind w:right="-23"/>
            </w:pPr>
            <w:r w:rsidRPr="00CD2B05">
              <w:rPr>
                <w:u w:val="single"/>
              </w:rPr>
              <w:t>Main</w:t>
            </w:r>
            <w:r w:rsidR="00322EC8">
              <w:rPr>
                <w:u w:val="single"/>
              </w:rPr>
              <w:t xml:space="preserve"> </w:t>
            </w:r>
            <w:r w:rsidRPr="00CD2B05">
              <w:rPr>
                <w:w w:val="95"/>
                <w:u w:val="single"/>
              </w:rPr>
              <w:t>responsibility:</w:t>
            </w:r>
            <w:r w:rsidR="00D214AD">
              <w:rPr>
                <w:w w:val="95"/>
                <w:u w:val="single"/>
              </w:rPr>
              <w:t xml:space="preserve"> </w:t>
            </w:r>
            <w:r w:rsidRPr="00CD2B05">
              <w:t>Contractor</w:t>
            </w:r>
          </w:p>
          <w:p w14:paraId="1F2A88BB" w14:textId="77777777" w:rsidR="00742A1B" w:rsidRPr="00CD2B05" w:rsidRDefault="00742A1B" w:rsidP="00742A1B">
            <w:pPr>
              <w:pStyle w:val="TableParagraph"/>
              <w:spacing w:before="4"/>
              <w:ind w:right="-23"/>
            </w:pPr>
          </w:p>
          <w:p w14:paraId="3DCC3E08" w14:textId="77777777" w:rsidR="00742A1B" w:rsidRPr="00CD2B05" w:rsidRDefault="00742A1B" w:rsidP="00742A1B">
            <w:pPr>
              <w:pStyle w:val="TableParagraph"/>
              <w:ind w:right="-23"/>
              <w:rPr>
                <w:u w:val="single"/>
              </w:rPr>
            </w:pPr>
            <w:r w:rsidRPr="00CD2B05">
              <w:rPr>
                <w:u w:val="single"/>
              </w:rPr>
              <w:t>Supervision:</w:t>
            </w:r>
            <w:r w:rsidRPr="00CD2B05">
              <w:t xml:space="preserve"> Project </w:t>
            </w:r>
            <w:r w:rsidRPr="00CD2B05">
              <w:rPr>
                <w:w w:val="95"/>
              </w:rPr>
              <w:t xml:space="preserve">implementation </w:t>
            </w:r>
            <w:r w:rsidRPr="00CD2B05">
              <w:t>Unit</w:t>
            </w: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5F74996A" w14:textId="77777777" w:rsidR="00742A1B" w:rsidRPr="00CD2B05" w:rsidRDefault="00742A1B" w:rsidP="00742A1B">
            <w:pPr>
              <w:pStyle w:val="TableParagraph"/>
              <w:ind w:left="108" w:right="230"/>
              <w:rPr>
                <w:b w:val="0"/>
                <w:bCs w:val="0"/>
              </w:rPr>
            </w:pPr>
          </w:p>
        </w:tc>
      </w:tr>
      <w:tr w:rsidR="00742A1B" w:rsidRPr="00CD2B05" w14:paraId="7BE8A460" w14:textId="77777777" w:rsidTr="00624624">
        <w:trPr>
          <w:cnfStyle w:val="000000010000" w:firstRow="0" w:lastRow="0" w:firstColumn="0" w:lastColumn="0" w:oddVBand="0" w:evenVBand="0" w:oddHBand="0" w:evenHBand="1"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80" w:type="dxa"/>
            <w:vMerge/>
          </w:tcPr>
          <w:p w14:paraId="66AE981B" w14:textId="77777777" w:rsidR="00742A1B" w:rsidRPr="00CD2B05" w:rsidRDefault="00742A1B" w:rsidP="00742A1B">
            <w:pPr>
              <w:pStyle w:val="TableParagraph"/>
              <w:spacing w:line="251" w:lineRule="exact"/>
              <w:ind w:left="108"/>
              <w:rPr>
                <w:b w:val="0"/>
                <w:bCs w:val="0"/>
              </w:rPr>
            </w:pPr>
          </w:p>
        </w:tc>
        <w:tc>
          <w:tcPr>
            <w:cnfStyle w:val="000010000000" w:firstRow="0" w:lastRow="0" w:firstColumn="0" w:lastColumn="0" w:oddVBand="1" w:evenVBand="0" w:oddHBand="0" w:evenHBand="0" w:firstRowFirstColumn="0" w:firstRowLastColumn="0" w:lastRowFirstColumn="0" w:lastRowLastColumn="0"/>
            <w:tcW w:w="1170" w:type="dxa"/>
          </w:tcPr>
          <w:p w14:paraId="530E3360" w14:textId="77777777" w:rsidR="00742A1B" w:rsidRPr="00CD2B05" w:rsidRDefault="00742A1B" w:rsidP="00742A1B">
            <w:pPr>
              <w:pStyle w:val="TableParagraph"/>
              <w:spacing w:line="251" w:lineRule="exact"/>
              <w:ind w:left="108"/>
            </w:pPr>
          </w:p>
        </w:tc>
        <w:tc>
          <w:tcPr>
            <w:tcW w:w="1345" w:type="dxa"/>
          </w:tcPr>
          <w:p w14:paraId="62D5D578" w14:textId="77777777" w:rsidR="00742A1B" w:rsidRPr="00CD2B05" w:rsidRDefault="00742A1B" w:rsidP="00742A1B">
            <w:pPr>
              <w:pStyle w:val="TableParagraph"/>
              <w:spacing w:before="4"/>
              <w:cnfStyle w:val="000000010000" w:firstRow="0" w:lastRow="0" w:firstColumn="0" w:lastColumn="0" w:oddVBand="0" w:evenVBand="0" w:oddHBand="0" w:evenHBand="1" w:firstRowFirstColumn="0" w:firstRowLastColumn="0" w:lastRowFirstColumn="0" w:lastRowLastColumn="0"/>
            </w:pPr>
          </w:p>
          <w:p w14:paraId="406B5681" w14:textId="77777777" w:rsidR="00742A1B" w:rsidRPr="00CD2B05" w:rsidRDefault="00742A1B" w:rsidP="00742A1B">
            <w:pPr>
              <w:pStyle w:val="TableParagraph"/>
              <w:ind w:right="59"/>
              <w:cnfStyle w:val="000000010000" w:firstRow="0" w:lastRow="0" w:firstColumn="0" w:lastColumn="0" w:oddVBand="0" w:evenVBand="0" w:oddHBand="0" w:evenHBand="1" w:firstRowFirstColumn="0" w:firstRowLastColumn="0" w:lastRowFirstColumn="0" w:lastRowLastColumn="0"/>
            </w:pPr>
            <w:r w:rsidRPr="00CD2B05">
              <w:t>Physical hazards from equipment and vehicles</w:t>
            </w:r>
          </w:p>
        </w:tc>
        <w:tc>
          <w:tcPr>
            <w:cnfStyle w:val="000010000000" w:firstRow="0" w:lastRow="0" w:firstColumn="0" w:lastColumn="0" w:oddVBand="1" w:evenVBand="0" w:oddHBand="0" w:evenHBand="0" w:firstRowFirstColumn="0" w:firstRowLastColumn="0" w:lastRowFirstColumn="0" w:lastRowLastColumn="0"/>
            <w:tcW w:w="3600" w:type="dxa"/>
          </w:tcPr>
          <w:p w14:paraId="70E25AA4" w14:textId="77777777" w:rsidR="00742A1B" w:rsidRPr="00CD2B05" w:rsidRDefault="00742A1B" w:rsidP="0072585B">
            <w:pPr>
              <w:pStyle w:val="TableParagraph"/>
              <w:numPr>
                <w:ilvl w:val="0"/>
                <w:numId w:val="27"/>
              </w:numPr>
              <w:tabs>
                <w:tab w:val="left" w:pos="224"/>
                <w:tab w:val="left" w:pos="450"/>
                <w:tab w:val="left" w:pos="451"/>
              </w:tabs>
              <w:spacing w:before="9" w:line="228" w:lineRule="auto"/>
              <w:ind w:left="224" w:right="114" w:firstLine="0"/>
            </w:pPr>
            <w:r w:rsidRPr="00CD2B05">
              <w:t>Create exclusion zones to limit access to equipment and vehicle maneuver lines</w:t>
            </w:r>
          </w:p>
          <w:p w14:paraId="36BC463B" w14:textId="090B003D" w:rsidR="00742A1B" w:rsidRPr="00CD2B05" w:rsidRDefault="00742A1B" w:rsidP="0072585B">
            <w:pPr>
              <w:pStyle w:val="TableParagraph"/>
              <w:numPr>
                <w:ilvl w:val="0"/>
                <w:numId w:val="27"/>
              </w:numPr>
              <w:tabs>
                <w:tab w:val="left" w:pos="224"/>
                <w:tab w:val="left" w:pos="450"/>
                <w:tab w:val="left" w:pos="451"/>
              </w:tabs>
              <w:spacing w:before="14" w:line="228" w:lineRule="auto"/>
              <w:ind w:left="224" w:right="705" w:firstLine="0"/>
            </w:pPr>
            <w:r w:rsidRPr="00CD2B05">
              <w:t>Avoid vehicle speeds higher than 20km/</w:t>
            </w:r>
            <w:proofErr w:type="spellStart"/>
            <w:r w:rsidRPr="00CD2B05">
              <w:t>hr</w:t>
            </w:r>
            <w:proofErr w:type="spellEnd"/>
            <w:r w:rsidRPr="00CD2B05">
              <w:t xml:space="preserve"> in project</w:t>
            </w:r>
            <w:r w:rsidR="00D214AD">
              <w:t xml:space="preserve"> </w:t>
            </w:r>
            <w:r w:rsidRPr="00CD2B05">
              <w:t>sites</w:t>
            </w:r>
          </w:p>
          <w:p w14:paraId="6FDF1AA0" w14:textId="1F04750C" w:rsidR="00742A1B" w:rsidRPr="00CD2B05" w:rsidRDefault="00742A1B" w:rsidP="0072585B">
            <w:pPr>
              <w:pStyle w:val="TableParagraph"/>
              <w:numPr>
                <w:ilvl w:val="0"/>
                <w:numId w:val="27"/>
              </w:numPr>
              <w:tabs>
                <w:tab w:val="left" w:pos="224"/>
                <w:tab w:val="left" w:pos="450"/>
                <w:tab w:val="left" w:pos="451"/>
              </w:tabs>
              <w:spacing w:before="13" w:line="252" w:lineRule="exact"/>
              <w:ind w:left="224" w:right="1190" w:firstLine="0"/>
            </w:pPr>
            <w:r w:rsidRPr="00CD2B05">
              <w:t>Same measures as for demolition</w:t>
            </w:r>
            <w:r w:rsidR="00D214AD">
              <w:t xml:space="preserve"> </w:t>
            </w:r>
            <w:r w:rsidRPr="00CD2B05">
              <w:t>waste management</w:t>
            </w:r>
          </w:p>
        </w:tc>
        <w:tc>
          <w:tcPr>
            <w:tcW w:w="3330" w:type="dxa"/>
          </w:tcPr>
          <w:p w14:paraId="5D0D5A1E" w14:textId="5973A2AD" w:rsidR="00742A1B" w:rsidRPr="00CD2B05" w:rsidRDefault="00742A1B" w:rsidP="0072585B">
            <w:pPr>
              <w:pStyle w:val="TableParagraph"/>
              <w:numPr>
                <w:ilvl w:val="0"/>
                <w:numId w:val="29"/>
              </w:numPr>
              <w:tabs>
                <w:tab w:val="left" w:pos="260"/>
              </w:tabs>
              <w:ind w:left="260" w:right="317" w:hanging="270"/>
              <w:cnfStyle w:val="000000010000" w:firstRow="0" w:lastRow="0" w:firstColumn="0" w:lastColumn="0" w:oddVBand="0" w:evenVBand="0" w:oddHBand="0" w:evenHBand="1" w:firstRowFirstColumn="0" w:firstRowLastColumn="0" w:lastRowFirstColumn="0" w:lastRowLastColumn="0"/>
            </w:pPr>
            <w:r w:rsidRPr="00CD2B05">
              <w:t>Monthly review of Driver &amp; operator testing</w:t>
            </w:r>
            <w:r w:rsidR="00D214AD">
              <w:t xml:space="preserve"> </w:t>
            </w:r>
            <w:r w:rsidRPr="00CD2B05">
              <w:t>reports</w:t>
            </w:r>
          </w:p>
          <w:p w14:paraId="6447239D" w14:textId="44349B38" w:rsidR="00742A1B" w:rsidRPr="00CD2B05" w:rsidRDefault="00742A1B" w:rsidP="0072585B">
            <w:pPr>
              <w:pStyle w:val="TableParagraph"/>
              <w:numPr>
                <w:ilvl w:val="0"/>
                <w:numId w:val="29"/>
              </w:numPr>
              <w:tabs>
                <w:tab w:val="left" w:pos="260"/>
              </w:tabs>
              <w:ind w:left="260" w:right="317" w:hanging="270"/>
              <w:cnfStyle w:val="000000010000" w:firstRow="0" w:lastRow="0" w:firstColumn="0" w:lastColumn="0" w:oddVBand="0" w:evenVBand="0" w:oddHBand="0" w:evenHBand="1" w:firstRowFirstColumn="0" w:firstRowLastColumn="0" w:lastRowFirstColumn="0" w:lastRowLastColumn="0"/>
            </w:pPr>
            <w:r w:rsidRPr="00CD2B05">
              <w:t>Monthly review of Driver &amp; operator training</w:t>
            </w:r>
            <w:r w:rsidR="00D214AD">
              <w:t xml:space="preserve"> </w:t>
            </w:r>
            <w:r w:rsidRPr="00CD2B05">
              <w:t>certificates</w:t>
            </w:r>
          </w:p>
          <w:p w14:paraId="182E1B66" w14:textId="31337B0D" w:rsidR="00742A1B" w:rsidRPr="00CD2B05" w:rsidRDefault="00742A1B" w:rsidP="0072585B">
            <w:pPr>
              <w:pStyle w:val="TableParagraph"/>
              <w:numPr>
                <w:ilvl w:val="0"/>
                <w:numId w:val="29"/>
              </w:numPr>
              <w:tabs>
                <w:tab w:val="left" w:pos="260"/>
              </w:tabs>
              <w:ind w:left="260" w:right="317" w:hanging="270"/>
              <w:cnfStyle w:val="000000010000" w:firstRow="0" w:lastRow="0" w:firstColumn="0" w:lastColumn="0" w:oddVBand="0" w:evenVBand="0" w:oddHBand="0" w:evenHBand="1" w:firstRowFirstColumn="0" w:firstRowLastColumn="0" w:lastRowFirstColumn="0" w:lastRowLastColumn="0"/>
            </w:pPr>
            <w:r w:rsidRPr="00CD2B05">
              <w:t>Review of exclusion</w:t>
            </w:r>
            <w:r w:rsidR="00D214AD">
              <w:t xml:space="preserve"> </w:t>
            </w:r>
            <w:r w:rsidRPr="00CD2B05">
              <w:t>zones</w:t>
            </w:r>
          </w:p>
          <w:p w14:paraId="3BDDD7F8" w14:textId="77777777" w:rsidR="00742A1B" w:rsidRPr="00CD2B05" w:rsidRDefault="00742A1B" w:rsidP="0072585B">
            <w:pPr>
              <w:pStyle w:val="TableParagraph"/>
              <w:numPr>
                <w:ilvl w:val="0"/>
                <w:numId w:val="29"/>
              </w:numPr>
              <w:tabs>
                <w:tab w:val="left" w:pos="260"/>
              </w:tabs>
              <w:ind w:left="260" w:right="317" w:hanging="270"/>
              <w:cnfStyle w:val="000000010000" w:firstRow="0" w:lastRow="0" w:firstColumn="0" w:lastColumn="0" w:oddVBand="0" w:evenVBand="0" w:oddHBand="0" w:evenHBand="1" w:firstRowFirstColumn="0" w:firstRowLastColumn="0" w:lastRowFirstColumn="0" w:lastRowLastColumn="0"/>
            </w:pPr>
            <w:r w:rsidRPr="00CD2B05">
              <w:t>Log of relevant injuries &amp; complaints</w:t>
            </w:r>
          </w:p>
        </w:tc>
        <w:tc>
          <w:tcPr>
            <w:cnfStyle w:val="000010000000" w:firstRow="0" w:lastRow="0" w:firstColumn="0" w:lastColumn="0" w:oddVBand="1" w:evenVBand="0" w:oddHBand="0" w:evenHBand="0" w:firstRowFirstColumn="0" w:firstRowLastColumn="0" w:lastRowFirstColumn="0" w:lastRowLastColumn="0"/>
            <w:tcW w:w="1530" w:type="dxa"/>
          </w:tcPr>
          <w:p w14:paraId="48B31C9C" w14:textId="41A3CC4C" w:rsidR="00742A1B" w:rsidRPr="00CD2B05" w:rsidRDefault="00742A1B" w:rsidP="00742A1B">
            <w:pPr>
              <w:pStyle w:val="TableParagraph"/>
              <w:ind w:right="-23"/>
            </w:pPr>
            <w:r w:rsidRPr="00CD2B05">
              <w:rPr>
                <w:u w:val="single"/>
              </w:rPr>
              <w:t>Main</w:t>
            </w:r>
            <w:r w:rsidR="00322EC8">
              <w:rPr>
                <w:u w:val="single"/>
              </w:rPr>
              <w:t xml:space="preserve"> </w:t>
            </w:r>
            <w:r w:rsidRPr="00CD2B05">
              <w:rPr>
                <w:w w:val="95"/>
                <w:u w:val="single"/>
              </w:rPr>
              <w:t>responsibility:</w:t>
            </w:r>
            <w:r w:rsidR="00322EC8">
              <w:rPr>
                <w:w w:val="95"/>
                <w:u w:val="single"/>
              </w:rPr>
              <w:t xml:space="preserve"> </w:t>
            </w:r>
            <w:r w:rsidRPr="00CD2B05">
              <w:t>Contractor</w:t>
            </w:r>
          </w:p>
          <w:p w14:paraId="1A5D6C82" w14:textId="77777777" w:rsidR="00742A1B" w:rsidRPr="00CD2B05" w:rsidRDefault="00742A1B" w:rsidP="00742A1B">
            <w:pPr>
              <w:pStyle w:val="TableParagraph"/>
              <w:spacing w:before="4"/>
              <w:ind w:right="-23"/>
            </w:pPr>
          </w:p>
          <w:p w14:paraId="0D1876EB" w14:textId="77777777" w:rsidR="00742A1B" w:rsidRPr="00CD2B05" w:rsidRDefault="00742A1B" w:rsidP="00742A1B">
            <w:pPr>
              <w:pStyle w:val="TableParagraph"/>
              <w:ind w:right="-23"/>
              <w:rPr>
                <w:u w:val="single"/>
              </w:rPr>
            </w:pPr>
            <w:r w:rsidRPr="00CD2B05">
              <w:rPr>
                <w:u w:val="single"/>
              </w:rPr>
              <w:t>Supervision:</w:t>
            </w:r>
            <w:r w:rsidRPr="00CD2B05">
              <w:t xml:space="preserve"> Project </w:t>
            </w:r>
            <w:r w:rsidRPr="00CD2B05">
              <w:rPr>
                <w:w w:val="95"/>
              </w:rPr>
              <w:t xml:space="preserve">implementation </w:t>
            </w:r>
            <w:r w:rsidRPr="00CD2B05">
              <w:t>Unit</w:t>
            </w: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7E96D7FB" w14:textId="77777777" w:rsidR="00742A1B" w:rsidRPr="00CD2B05" w:rsidRDefault="00742A1B" w:rsidP="00742A1B">
            <w:pPr>
              <w:pStyle w:val="TableParagraph"/>
              <w:ind w:left="108" w:right="230"/>
              <w:rPr>
                <w:b w:val="0"/>
                <w:bCs w:val="0"/>
              </w:rPr>
            </w:pPr>
          </w:p>
        </w:tc>
      </w:tr>
      <w:tr w:rsidR="00742A1B" w:rsidRPr="00CD2B05" w14:paraId="11CE6971" w14:textId="77777777" w:rsidTr="00624624">
        <w:trPr>
          <w:cnfStyle w:val="000000100000" w:firstRow="0" w:lastRow="0" w:firstColumn="0" w:lastColumn="0" w:oddVBand="0" w:evenVBand="0" w:oddHBand="1" w:evenHBand="0" w:firstRowFirstColumn="0" w:firstRowLastColumn="0" w:lastRowFirstColumn="0" w:lastRowLastColumn="0"/>
          <w:trHeight w:val="2788"/>
        </w:trPr>
        <w:tc>
          <w:tcPr>
            <w:cnfStyle w:val="001000000000" w:firstRow="0" w:lastRow="0" w:firstColumn="1" w:lastColumn="0" w:oddVBand="0" w:evenVBand="0" w:oddHBand="0" w:evenHBand="0" w:firstRowFirstColumn="0" w:firstRowLastColumn="0" w:lastRowFirstColumn="0" w:lastRowLastColumn="0"/>
            <w:tcW w:w="980" w:type="dxa"/>
            <w:vMerge/>
          </w:tcPr>
          <w:p w14:paraId="26F7022B" w14:textId="77777777" w:rsidR="00742A1B" w:rsidRPr="00CD2B05" w:rsidRDefault="00742A1B" w:rsidP="00742A1B">
            <w:pPr>
              <w:pStyle w:val="TableParagraph"/>
              <w:ind w:left="110"/>
              <w:rPr>
                <w:b w:val="0"/>
                <w:bCs w:val="0"/>
                <w:w w:val="95"/>
              </w:rPr>
            </w:pPr>
          </w:p>
        </w:tc>
        <w:tc>
          <w:tcPr>
            <w:cnfStyle w:val="000010000000" w:firstRow="0" w:lastRow="0" w:firstColumn="0" w:lastColumn="0" w:oddVBand="1" w:evenVBand="0" w:oddHBand="0" w:evenHBand="0" w:firstRowFirstColumn="0" w:firstRowLastColumn="0" w:lastRowFirstColumn="0" w:lastRowLastColumn="0"/>
            <w:tcW w:w="1170" w:type="dxa"/>
          </w:tcPr>
          <w:p w14:paraId="6D1AF8DF" w14:textId="77777777" w:rsidR="00742A1B" w:rsidRPr="00CD2B05" w:rsidRDefault="00742A1B" w:rsidP="00742A1B">
            <w:pPr>
              <w:pStyle w:val="TableParagraph"/>
              <w:ind w:left="110"/>
              <w:rPr>
                <w:b/>
                <w:w w:val="95"/>
              </w:rPr>
            </w:pPr>
          </w:p>
        </w:tc>
        <w:tc>
          <w:tcPr>
            <w:tcW w:w="1345" w:type="dxa"/>
          </w:tcPr>
          <w:p w14:paraId="3ECA6744" w14:textId="77777777" w:rsidR="00742A1B" w:rsidRPr="00CD2B05" w:rsidRDefault="00742A1B" w:rsidP="00742A1B">
            <w:pPr>
              <w:pStyle w:val="TableParagraph"/>
              <w:ind w:left="107"/>
              <w:cnfStyle w:val="000000100000" w:firstRow="0" w:lastRow="0" w:firstColumn="0" w:lastColumn="0" w:oddVBand="0" w:evenVBand="0" w:oddHBand="1" w:evenHBand="0" w:firstRowFirstColumn="0" w:firstRowLastColumn="0" w:lastRowFirstColumn="0" w:lastRowLastColumn="0"/>
            </w:pPr>
            <w:r w:rsidRPr="00CD2B05">
              <w:t>Fire Hazards</w:t>
            </w:r>
          </w:p>
          <w:p w14:paraId="75E8770A" w14:textId="77777777" w:rsidR="00742A1B" w:rsidRPr="00CD2B05" w:rsidRDefault="00742A1B" w:rsidP="00742A1B">
            <w:pPr>
              <w:pStyle w:val="TableParagraph"/>
              <w:ind w:left="107" w:right="168"/>
              <w:cnfStyle w:val="000000100000" w:firstRow="0" w:lastRow="0" w:firstColumn="0" w:lastColumn="0" w:oddVBand="0" w:evenVBand="0" w:oddHBand="1" w:evenHBand="0" w:firstRowFirstColumn="0" w:firstRowLastColumn="0" w:lastRowFirstColumn="0" w:lastRowLastColumn="0"/>
              <w:rPr>
                <w:b/>
              </w:rPr>
            </w:pPr>
          </w:p>
          <w:p w14:paraId="722BA494" w14:textId="77777777" w:rsidR="00742A1B" w:rsidRPr="00CD2B05" w:rsidRDefault="00742A1B" w:rsidP="00742A1B">
            <w:pPr>
              <w:pStyle w:val="TableParagraph"/>
              <w:ind w:left="107" w:right="168"/>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600" w:type="dxa"/>
          </w:tcPr>
          <w:p w14:paraId="0F55BBFA" w14:textId="77777777" w:rsidR="00742A1B" w:rsidRPr="00CD2B05" w:rsidRDefault="00742A1B" w:rsidP="0072585B">
            <w:pPr>
              <w:pStyle w:val="TableParagraph"/>
              <w:numPr>
                <w:ilvl w:val="0"/>
                <w:numId w:val="28"/>
              </w:numPr>
              <w:tabs>
                <w:tab w:val="left" w:pos="224"/>
                <w:tab w:val="left" w:pos="450"/>
                <w:tab w:val="left" w:pos="451"/>
              </w:tabs>
              <w:spacing w:before="7" w:line="228" w:lineRule="auto"/>
              <w:ind w:left="226" w:right="261" w:hanging="270"/>
            </w:pPr>
            <w:r w:rsidRPr="00CD2B05">
              <w:rPr>
                <w:b/>
              </w:rPr>
              <w:t xml:space="preserve">($) </w:t>
            </w:r>
            <w:r w:rsidRPr="00CD2B05">
              <w:t>Train workers on identifying and avoiding fire hazards</w:t>
            </w:r>
          </w:p>
          <w:p w14:paraId="6719232F" w14:textId="1D1BFBE9" w:rsidR="00742A1B" w:rsidRPr="00CD2B05" w:rsidRDefault="00742A1B" w:rsidP="0072585B">
            <w:pPr>
              <w:pStyle w:val="TableParagraph"/>
              <w:numPr>
                <w:ilvl w:val="0"/>
                <w:numId w:val="28"/>
              </w:numPr>
              <w:tabs>
                <w:tab w:val="left" w:pos="224"/>
                <w:tab w:val="left" w:pos="450"/>
                <w:tab w:val="left" w:pos="451"/>
              </w:tabs>
              <w:spacing w:before="16" w:line="228" w:lineRule="auto"/>
              <w:ind w:left="226" w:right="255" w:hanging="270"/>
            </w:pPr>
            <w:r w:rsidRPr="00CD2B05">
              <w:rPr>
                <w:b/>
              </w:rPr>
              <w:t xml:space="preserve">($) </w:t>
            </w:r>
            <w:r w:rsidRPr="00CD2B05">
              <w:t>Provide fire extinguisher instruments ands</w:t>
            </w:r>
            <w:r w:rsidR="000A505E">
              <w:t xml:space="preserve"> </w:t>
            </w:r>
            <w:r w:rsidRPr="00CD2B05">
              <w:t>and buckets in good working</w:t>
            </w:r>
            <w:r w:rsidR="000A505E">
              <w:t xml:space="preserve"> </w:t>
            </w:r>
            <w:r w:rsidRPr="00CD2B05">
              <w:t>condition</w:t>
            </w:r>
          </w:p>
          <w:p w14:paraId="4A67B936" w14:textId="77777777" w:rsidR="00742A1B" w:rsidRPr="00CD2B05" w:rsidRDefault="00742A1B" w:rsidP="0072585B">
            <w:pPr>
              <w:pStyle w:val="TableParagraph"/>
              <w:numPr>
                <w:ilvl w:val="0"/>
                <w:numId w:val="28"/>
              </w:numPr>
              <w:tabs>
                <w:tab w:val="left" w:pos="224"/>
                <w:tab w:val="left" w:pos="450"/>
                <w:tab w:val="left" w:pos="451"/>
              </w:tabs>
              <w:spacing w:before="7" w:line="235" w:lineRule="auto"/>
              <w:ind w:left="226" w:right="162" w:hanging="270"/>
            </w:pPr>
            <w:r w:rsidRPr="00CD2B05">
              <w:t xml:space="preserve">Create strictly </w:t>
            </w:r>
            <w:r w:rsidRPr="00CD2B05">
              <w:rPr>
                <w:b/>
              </w:rPr>
              <w:t xml:space="preserve">No-Smoking </w:t>
            </w:r>
            <w:r w:rsidRPr="00CD2B05">
              <w:t>zones in fire risk areas such as fuel storage areas, excavations, near decomposing organic matter in waste piles and around waterbodies</w:t>
            </w:r>
          </w:p>
          <w:p w14:paraId="08391F1E" w14:textId="4548CE90" w:rsidR="00742A1B" w:rsidRPr="00CD2B05" w:rsidRDefault="00742A1B" w:rsidP="0072585B">
            <w:pPr>
              <w:pStyle w:val="TableParagraph"/>
              <w:numPr>
                <w:ilvl w:val="0"/>
                <w:numId w:val="28"/>
              </w:numPr>
              <w:tabs>
                <w:tab w:val="left" w:pos="224"/>
                <w:tab w:val="left" w:pos="450"/>
                <w:tab w:val="left" w:pos="451"/>
              </w:tabs>
              <w:spacing w:before="18" w:line="228" w:lineRule="auto"/>
              <w:ind w:left="226" w:right="810" w:hanging="270"/>
            </w:pPr>
            <w:r w:rsidRPr="00CD2B05">
              <w:t xml:space="preserve">Avoid storing flammable materials in direct </w:t>
            </w:r>
            <w:r w:rsidRPr="00CD2B05">
              <w:lastRenderedPageBreak/>
              <w:t>sunlight or near heat</w:t>
            </w:r>
            <w:r w:rsidR="00322EC8">
              <w:t xml:space="preserve"> </w:t>
            </w:r>
            <w:r w:rsidRPr="00CD2B05">
              <w:t>sources</w:t>
            </w:r>
          </w:p>
          <w:p w14:paraId="126B74DA" w14:textId="384835E8" w:rsidR="00742A1B" w:rsidRPr="00CD2B05" w:rsidRDefault="00742A1B" w:rsidP="0072585B">
            <w:pPr>
              <w:pStyle w:val="TableParagraph"/>
              <w:numPr>
                <w:ilvl w:val="0"/>
                <w:numId w:val="28"/>
              </w:numPr>
              <w:tabs>
                <w:tab w:val="left" w:pos="224"/>
                <w:tab w:val="left" w:pos="450"/>
                <w:tab w:val="left" w:pos="451"/>
              </w:tabs>
              <w:spacing w:before="13" w:line="228" w:lineRule="auto"/>
              <w:ind w:left="226" w:right="241" w:hanging="270"/>
            </w:pPr>
            <w:r w:rsidRPr="00CD2B05">
              <w:t>Ensure suitable grounding and circuit breakers are available for electrical</w:t>
            </w:r>
            <w:r w:rsidR="00322EC8">
              <w:t xml:space="preserve"> </w:t>
            </w:r>
            <w:r w:rsidRPr="00CD2B05">
              <w:t>works</w:t>
            </w:r>
          </w:p>
          <w:p w14:paraId="3F6E9674" w14:textId="77777777" w:rsidR="00742A1B" w:rsidRPr="00CD2B05" w:rsidRDefault="00742A1B" w:rsidP="0072585B">
            <w:pPr>
              <w:pStyle w:val="TableParagraph"/>
              <w:numPr>
                <w:ilvl w:val="0"/>
                <w:numId w:val="28"/>
              </w:numPr>
              <w:tabs>
                <w:tab w:val="left" w:pos="224"/>
                <w:tab w:val="left" w:pos="450"/>
                <w:tab w:val="left" w:pos="451"/>
              </w:tabs>
              <w:spacing w:before="9" w:line="235" w:lineRule="auto"/>
              <w:ind w:left="226" w:right="229" w:hanging="270"/>
            </w:pPr>
            <w:r w:rsidRPr="00CD2B05">
              <w:t>Strictly avoid excavations in areas with residential natural gas connections or works near natural gas piping</w:t>
            </w:r>
          </w:p>
          <w:p w14:paraId="108EB004" w14:textId="43E160B7" w:rsidR="00742A1B" w:rsidRPr="00CD2B05" w:rsidRDefault="00742A1B" w:rsidP="0072585B">
            <w:pPr>
              <w:pStyle w:val="TableParagraph"/>
              <w:numPr>
                <w:ilvl w:val="0"/>
                <w:numId w:val="28"/>
              </w:numPr>
              <w:tabs>
                <w:tab w:val="left" w:pos="224"/>
                <w:tab w:val="left" w:pos="488"/>
                <w:tab w:val="left" w:pos="489"/>
              </w:tabs>
              <w:spacing w:before="9" w:line="252" w:lineRule="exact"/>
              <w:ind w:left="226" w:right="179" w:hanging="270"/>
            </w:pPr>
            <w:r w:rsidRPr="00CD2B05">
              <w:t>Identify and provide contacts of closest authorities and emergency services to contact in case of incidents involving</w:t>
            </w:r>
            <w:r w:rsidR="00322EC8">
              <w:t xml:space="preserve"> </w:t>
            </w:r>
            <w:r w:rsidRPr="00CD2B05">
              <w:t>Fires</w:t>
            </w:r>
          </w:p>
        </w:tc>
        <w:tc>
          <w:tcPr>
            <w:tcW w:w="3330" w:type="dxa"/>
          </w:tcPr>
          <w:p w14:paraId="4D03550E" w14:textId="559BE1A6" w:rsidR="00742A1B" w:rsidRPr="00CD2B05" w:rsidRDefault="00742A1B" w:rsidP="0072585B">
            <w:pPr>
              <w:pStyle w:val="TableParagraph"/>
              <w:numPr>
                <w:ilvl w:val="0"/>
                <w:numId w:val="29"/>
              </w:numPr>
              <w:tabs>
                <w:tab w:val="left" w:pos="260"/>
              </w:tabs>
              <w:ind w:left="260" w:right="317" w:hanging="270"/>
              <w:cnfStyle w:val="000000100000" w:firstRow="0" w:lastRow="0" w:firstColumn="0" w:lastColumn="0" w:oddVBand="0" w:evenVBand="0" w:oddHBand="1" w:evenHBand="0" w:firstRowFirstColumn="0" w:firstRowLastColumn="0" w:lastRowFirstColumn="0" w:lastRowLastColumn="0"/>
            </w:pPr>
            <w:r w:rsidRPr="00CD2B05">
              <w:lastRenderedPageBreak/>
              <w:t>Weekly review of fire extinguishing</w:t>
            </w:r>
            <w:r w:rsidR="000A505E">
              <w:t xml:space="preserve"> </w:t>
            </w:r>
            <w:r w:rsidRPr="00CD2B05">
              <w:t>instruments</w:t>
            </w:r>
          </w:p>
          <w:p w14:paraId="13E2DE7E" w14:textId="77777777" w:rsidR="00742A1B" w:rsidRPr="00CD2B05" w:rsidRDefault="00742A1B" w:rsidP="0072585B">
            <w:pPr>
              <w:pStyle w:val="TableParagraph"/>
              <w:numPr>
                <w:ilvl w:val="0"/>
                <w:numId w:val="29"/>
              </w:numPr>
              <w:tabs>
                <w:tab w:val="left" w:pos="260"/>
              </w:tabs>
              <w:ind w:left="260" w:right="317" w:hanging="270"/>
              <w:cnfStyle w:val="000000100000" w:firstRow="0" w:lastRow="0" w:firstColumn="0" w:lastColumn="0" w:oddVBand="0" w:evenVBand="0" w:oddHBand="1" w:evenHBand="0" w:firstRowFirstColumn="0" w:firstRowLastColumn="0" w:lastRowFirstColumn="0" w:lastRowLastColumn="0"/>
            </w:pPr>
            <w:r w:rsidRPr="00CD2B05">
              <w:t>Weekly review of flammable material containers &amp;storage</w:t>
            </w:r>
          </w:p>
          <w:p w14:paraId="017E4A8A" w14:textId="77777777" w:rsidR="00742A1B" w:rsidRPr="00CD2B05" w:rsidRDefault="00742A1B" w:rsidP="0072585B">
            <w:pPr>
              <w:pStyle w:val="TableParagraph"/>
              <w:numPr>
                <w:ilvl w:val="0"/>
                <w:numId w:val="29"/>
              </w:numPr>
              <w:tabs>
                <w:tab w:val="left" w:pos="260"/>
              </w:tabs>
              <w:ind w:left="260" w:right="317" w:hanging="270"/>
              <w:cnfStyle w:val="000000100000" w:firstRow="0" w:lastRow="0" w:firstColumn="0" w:lastColumn="0" w:oddVBand="0" w:evenVBand="0" w:oddHBand="1" w:evenHBand="0" w:firstRowFirstColumn="0" w:firstRowLastColumn="0" w:lastRowFirstColumn="0" w:lastRowLastColumn="0"/>
            </w:pPr>
            <w:r w:rsidRPr="00CD2B05">
              <w:t>Log of relevant injuries &amp; incidents</w:t>
            </w:r>
          </w:p>
        </w:tc>
        <w:tc>
          <w:tcPr>
            <w:cnfStyle w:val="000010000000" w:firstRow="0" w:lastRow="0" w:firstColumn="0" w:lastColumn="0" w:oddVBand="1" w:evenVBand="0" w:oddHBand="0" w:evenHBand="0" w:firstRowFirstColumn="0" w:firstRowLastColumn="0" w:lastRowFirstColumn="0" w:lastRowLastColumn="0"/>
            <w:tcW w:w="1530" w:type="dxa"/>
            <w:vMerge w:val="restart"/>
          </w:tcPr>
          <w:p w14:paraId="64FE3D8A" w14:textId="4016D341" w:rsidR="00742A1B" w:rsidRPr="00CD2B05" w:rsidRDefault="00742A1B" w:rsidP="00742A1B">
            <w:pPr>
              <w:pStyle w:val="TableParagraph"/>
              <w:ind w:right="-23"/>
            </w:pPr>
            <w:r w:rsidRPr="00CD2B05">
              <w:rPr>
                <w:u w:val="single"/>
              </w:rPr>
              <w:t>Main</w:t>
            </w:r>
            <w:r w:rsidR="000A505E">
              <w:rPr>
                <w:u w:val="single"/>
              </w:rPr>
              <w:t xml:space="preserve"> </w:t>
            </w:r>
            <w:r w:rsidRPr="00CD2B05">
              <w:rPr>
                <w:w w:val="95"/>
                <w:u w:val="single"/>
              </w:rPr>
              <w:t>responsibility:</w:t>
            </w:r>
            <w:r w:rsidR="000A505E">
              <w:rPr>
                <w:w w:val="95"/>
                <w:u w:val="single"/>
              </w:rPr>
              <w:t xml:space="preserve"> </w:t>
            </w:r>
            <w:r w:rsidRPr="00CD2B05">
              <w:t>Contractor</w:t>
            </w:r>
          </w:p>
          <w:p w14:paraId="088BB3D3" w14:textId="77777777" w:rsidR="00742A1B" w:rsidRPr="00CD2B05" w:rsidRDefault="00742A1B" w:rsidP="00742A1B">
            <w:pPr>
              <w:pStyle w:val="TableParagraph"/>
              <w:ind w:right="-23"/>
              <w:rPr>
                <w:u w:val="single"/>
              </w:rPr>
            </w:pPr>
          </w:p>
          <w:p w14:paraId="727E58AD" w14:textId="77777777" w:rsidR="00742A1B" w:rsidRPr="00CD2B05" w:rsidRDefault="00742A1B" w:rsidP="00742A1B">
            <w:pPr>
              <w:pStyle w:val="TableParagraph"/>
              <w:ind w:right="-23"/>
              <w:rPr>
                <w:u w:val="single"/>
              </w:rPr>
            </w:pPr>
            <w:r w:rsidRPr="00CD2B05">
              <w:t>Royal SVG Police Force Fire Brigade</w:t>
            </w:r>
          </w:p>
        </w:tc>
        <w:tc>
          <w:tcPr>
            <w:cnfStyle w:val="000100000000" w:firstRow="0" w:lastRow="0" w:firstColumn="0" w:lastColumn="1" w:oddVBand="0" w:evenVBand="0" w:oddHBand="0" w:evenHBand="0" w:firstRowFirstColumn="0" w:firstRowLastColumn="0" w:lastRowFirstColumn="0" w:lastRowLastColumn="0"/>
            <w:tcW w:w="1482" w:type="dxa"/>
            <w:gridSpan w:val="2"/>
            <w:vMerge w:val="restart"/>
          </w:tcPr>
          <w:p w14:paraId="741CD96F" w14:textId="77777777" w:rsidR="00742A1B" w:rsidRPr="00CD2B05" w:rsidRDefault="00742A1B" w:rsidP="00742A1B">
            <w:pPr>
              <w:pStyle w:val="TableParagraph"/>
              <w:ind w:left="108" w:right="230"/>
              <w:rPr>
                <w:b w:val="0"/>
                <w:bCs w:val="0"/>
              </w:rPr>
            </w:pPr>
          </w:p>
        </w:tc>
      </w:tr>
      <w:tr w:rsidR="00742A1B" w:rsidRPr="00CD2B05" w14:paraId="03D5CEE4" w14:textId="77777777" w:rsidTr="00624624">
        <w:trPr>
          <w:cnfStyle w:val="000000010000" w:firstRow="0" w:lastRow="0" w:firstColumn="0" w:lastColumn="0" w:oddVBand="0" w:evenVBand="0" w:oddHBand="0" w:evenHBand="1"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80" w:type="dxa"/>
            <w:vMerge w:val="restart"/>
            <w:textDirection w:val="btLr"/>
          </w:tcPr>
          <w:p w14:paraId="36AFE01B" w14:textId="77777777" w:rsidR="00742A1B" w:rsidRPr="00CD2B05" w:rsidRDefault="00742A1B" w:rsidP="00742A1B">
            <w:pPr>
              <w:pStyle w:val="TableParagraph"/>
              <w:spacing w:line="251" w:lineRule="exact"/>
              <w:ind w:left="108" w:right="113"/>
              <w:rPr>
                <w:b w:val="0"/>
                <w:bCs w:val="0"/>
              </w:rPr>
            </w:pPr>
            <w:r w:rsidRPr="00CD2B05">
              <w:rPr>
                <w:b w:val="0"/>
                <w:bCs w:val="0"/>
              </w:rPr>
              <w:t xml:space="preserve"> Occupational H &amp; sand Safety</w:t>
            </w:r>
          </w:p>
          <w:p w14:paraId="14352D4D" w14:textId="77777777" w:rsidR="00742A1B" w:rsidRPr="00CD2B05" w:rsidRDefault="00742A1B" w:rsidP="00742A1B">
            <w:pPr>
              <w:pStyle w:val="TableParagraph"/>
              <w:ind w:left="110" w:right="113"/>
              <w:rPr>
                <w:b w:val="0"/>
                <w:bCs w:val="0"/>
                <w:w w:val="95"/>
              </w:rPr>
            </w:pPr>
          </w:p>
        </w:tc>
        <w:tc>
          <w:tcPr>
            <w:cnfStyle w:val="000010000000" w:firstRow="0" w:lastRow="0" w:firstColumn="0" w:lastColumn="0" w:oddVBand="1" w:evenVBand="0" w:oddHBand="0" w:evenHBand="0" w:firstRowFirstColumn="0" w:firstRowLastColumn="0" w:lastRowFirstColumn="0" w:lastRowLastColumn="0"/>
            <w:tcW w:w="1170" w:type="dxa"/>
          </w:tcPr>
          <w:p w14:paraId="57178D02" w14:textId="77777777" w:rsidR="00742A1B" w:rsidRPr="00CD2B05" w:rsidRDefault="00742A1B" w:rsidP="00742A1B">
            <w:pPr>
              <w:pStyle w:val="TableParagraph"/>
              <w:ind w:left="110"/>
              <w:rPr>
                <w:b/>
                <w:w w:val="95"/>
              </w:rPr>
            </w:pPr>
          </w:p>
        </w:tc>
        <w:tc>
          <w:tcPr>
            <w:tcW w:w="1345" w:type="dxa"/>
          </w:tcPr>
          <w:p w14:paraId="3D895BBF" w14:textId="6794C11C" w:rsidR="00742A1B" w:rsidRPr="00CD2B05" w:rsidRDefault="00742A1B" w:rsidP="00742A1B">
            <w:pPr>
              <w:pStyle w:val="TableParagraph"/>
              <w:cnfStyle w:val="000000010000" w:firstRow="0" w:lastRow="0" w:firstColumn="0" w:lastColumn="0" w:oddVBand="0" w:evenVBand="0" w:oddHBand="0" w:evenHBand="1" w:firstRowFirstColumn="0" w:firstRowLastColumn="0" w:lastRowFirstColumn="0" w:lastRowLastColumn="0"/>
              <w:rPr>
                <w:b/>
              </w:rPr>
            </w:pPr>
            <w:r w:rsidRPr="00CD2B05">
              <w:t>Slippage and Falling &amp; Working at</w:t>
            </w:r>
            <w:r w:rsidR="000A505E">
              <w:t xml:space="preserve"> </w:t>
            </w:r>
            <w:r w:rsidRPr="00CD2B05">
              <w:rPr>
                <w:spacing w:val="-3"/>
              </w:rPr>
              <w:t>heights</w:t>
            </w:r>
          </w:p>
        </w:tc>
        <w:tc>
          <w:tcPr>
            <w:cnfStyle w:val="000010000000" w:firstRow="0" w:lastRow="0" w:firstColumn="0" w:lastColumn="0" w:oddVBand="1" w:evenVBand="0" w:oddHBand="0" w:evenHBand="0" w:firstRowFirstColumn="0" w:firstRowLastColumn="0" w:lastRowFirstColumn="0" w:lastRowLastColumn="0"/>
            <w:tcW w:w="3600" w:type="dxa"/>
          </w:tcPr>
          <w:p w14:paraId="599175F1" w14:textId="46B34CC3" w:rsidR="00742A1B" w:rsidRPr="00CD2B05" w:rsidRDefault="00742A1B" w:rsidP="0072585B">
            <w:pPr>
              <w:pStyle w:val="TableParagraph"/>
              <w:numPr>
                <w:ilvl w:val="0"/>
                <w:numId w:val="28"/>
              </w:numPr>
              <w:tabs>
                <w:tab w:val="left" w:pos="224"/>
                <w:tab w:val="left" w:pos="450"/>
                <w:tab w:val="left" w:pos="451"/>
              </w:tabs>
              <w:spacing w:line="262" w:lineRule="exact"/>
              <w:ind w:left="226" w:hanging="270"/>
            </w:pPr>
            <w:r w:rsidRPr="00CD2B05">
              <w:rPr>
                <w:b/>
              </w:rPr>
              <w:t xml:space="preserve">($) </w:t>
            </w:r>
            <w:r w:rsidRPr="00CD2B05">
              <w:t>Provision of suitable footwear to avoid</w:t>
            </w:r>
            <w:r w:rsidR="000A505E">
              <w:t xml:space="preserve"> </w:t>
            </w:r>
            <w:r w:rsidRPr="00CD2B05">
              <w:t>slippage</w:t>
            </w:r>
          </w:p>
          <w:p w14:paraId="3C668A4C" w14:textId="77777777" w:rsidR="00742A1B" w:rsidRPr="00CD2B05" w:rsidRDefault="00742A1B" w:rsidP="0072585B">
            <w:pPr>
              <w:pStyle w:val="TableParagraph"/>
              <w:numPr>
                <w:ilvl w:val="0"/>
                <w:numId w:val="28"/>
              </w:numPr>
              <w:tabs>
                <w:tab w:val="left" w:pos="224"/>
                <w:tab w:val="left" w:pos="450"/>
                <w:tab w:val="left" w:pos="451"/>
              </w:tabs>
              <w:spacing w:before="4" w:line="228" w:lineRule="auto"/>
              <w:ind w:left="226" w:right="247" w:hanging="270"/>
            </w:pPr>
            <w:r w:rsidRPr="00CD2B05">
              <w:t>Avoiding tasks on unstable slopes or soils without proper fall prevention precautions</w:t>
            </w:r>
          </w:p>
          <w:p w14:paraId="44D46717" w14:textId="2003EA99" w:rsidR="00742A1B" w:rsidRPr="00CD2B05" w:rsidRDefault="00742A1B" w:rsidP="0072585B">
            <w:pPr>
              <w:pStyle w:val="TableParagraph"/>
              <w:numPr>
                <w:ilvl w:val="0"/>
                <w:numId w:val="28"/>
              </w:numPr>
              <w:tabs>
                <w:tab w:val="left" w:pos="224"/>
                <w:tab w:val="left" w:pos="450"/>
                <w:tab w:val="left" w:pos="451"/>
              </w:tabs>
              <w:spacing w:before="14" w:line="228" w:lineRule="auto"/>
              <w:ind w:left="226" w:right="225" w:hanging="270"/>
            </w:pPr>
            <w:r w:rsidRPr="00CD2B05">
              <w:rPr>
                <w:b/>
              </w:rPr>
              <w:t xml:space="preserve">($) </w:t>
            </w:r>
            <w:r w:rsidRPr="00CD2B05">
              <w:t>Installation of guardrails at the edge of any</w:t>
            </w:r>
            <w:r w:rsidR="000A505E">
              <w:t xml:space="preserve"> </w:t>
            </w:r>
            <w:r w:rsidRPr="00CD2B05">
              <w:t>fall hazard area</w:t>
            </w:r>
          </w:p>
          <w:p w14:paraId="2383C343" w14:textId="514BA6E1" w:rsidR="00742A1B" w:rsidRPr="00CD2B05" w:rsidRDefault="00742A1B" w:rsidP="0072585B">
            <w:pPr>
              <w:pStyle w:val="TableParagraph"/>
              <w:numPr>
                <w:ilvl w:val="0"/>
                <w:numId w:val="28"/>
              </w:numPr>
              <w:tabs>
                <w:tab w:val="left" w:pos="224"/>
                <w:tab w:val="left" w:pos="450"/>
                <w:tab w:val="left" w:pos="451"/>
              </w:tabs>
              <w:spacing w:before="16" w:line="228" w:lineRule="auto"/>
              <w:ind w:left="226" w:right="641" w:hanging="270"/>
            </w:pPr>
            <w:r w:rsidRPr="00CD2B05">
              <w:t>Proper use of ladders and scaffolds by</w:t>
            </w:r>
            <w:r w:rsidR="000A505E">
              <w:t xml:space="preserve"> </w:t>
            </w:r>
            <w:r w:rsidRPr="00CD2B05">
              <w:t>trained employees</w:t>
            </w:r>
          </w:p>
          <w:p w14:paraId="10E69605" w14:textId="50C13B11" w:rsidR="00742A1B" w:rsidRPr="00CD2B05" w:rsidRDefault="00742A1B" w:rsidP="0072585B">
            <w:pPr>
              <w:pStyle w:val="TableParagraph"/>
              <w:numPr>
                <w:ilvl w:val="0"/>
                <w:numId w:val="28"/>
              </w:numPr>
              <w:tabs>
                <w:tab w:val="left" w:pos="224"/>
                <w:tab w:val="left" w:pos="450"/>
                <w:tab w:val="left" w:pos="451"/>
              </w:tabs>
              <w:spacing w:before="3" w:line="240" w:lineRule="exact"/>
              <w:ind w:left="226" w:hanging="270"/>
            </w:pPr>
            <w:r w:rsidRPr="00CD2B05">
              <w:rPr>
                <w:b/>
              </w:rPr>
              <w:t xml:space="preserve">($) </w:t>
            </w:r>
            <w:r w:rsidRPr="00CD2B05">
              <w:t>Use of fall prevention</w:t>
            </w:r>
            <w:r w:rsidR="000A505E">
              <w:t xml:space="preserve"> </w:t>
            </w:r>
            <w:r w:rsidRPr="00CD2B05">
              <w:t>devices</w:t>
            </w:r>
          </w:p>
        </w:tc>
        <w:tc>
          <w:tcPr>
            <w:tcW w:w="3330" w:type="dxa"/>
          </w:tcPr>
          <w:p w14:paraId="7915E586" w14:textId="77777777" w:rsidR="00742A1B" w:rsidRPr="00CD2B05" w:rsidRDefault="00742A1B" w:rsidP="0072585B">
            <w:pPr>
              <w:pStyle w:val="TableParagraph"/>
              <w:numPr>
                <w:ilvl w:val="0"/>
                <w:numId w:val="29"/>
              </w:numPr>
              <w:tabs>
                <w:tab w:val="left" w:pos="260"/>
              </w:tabs>
              <w:ind w:left="260" w:right="317" w:hanging="270"/>
              <w:cnfStyle w:val="000000010000" w:firstRow="0" w:lastRow="0" w:firstColumn="0" w:lastColumn="0" w:oddVBand="0" w:evenVBand="0" w:oddHBand="0" w:evenHBand="1" w:firstRowFirstColumn="0" w:firstRowLastColumn="0" w:lastRowFirstColumn="0" w:lastRowLastColumn="0"/>
            </w:pPr>
            <w:r w:rsidRPr="00CD2B05">
              <w:t xml:space="preserve">Ongoing review of </w:t>
            </w:r>
            <w:r w:rsidRPr="0016365D">
              <w:t xml:space="preserve">PPE </w:t>
            </w:r>
            <w:r w:rsidRPr="00CD2B05">
              <w:t>availability &amp;usage</w:t>
            </w:r>
          </w:p>
          <w:p w14:paraId="58135039" w14:textId="77777777" w:rsidR="00742A1B" w:rsidRPr="00CD2B05" w:rsidRDefault="00742A1B" w:rsidP="0072585B">
            <w:pPr>
              <w:pStyle w:val="TableParagraph"/>
              <w:numPr>
                <w:ilvl w:val="0"/>
                <w:numId w:val="29"/>
              </w:numPr>
              <w:tabs>
                <w:tab w:val="left" w:pos="260"/>
              </w:tabs>
              <w:ind w:left="260" w:right="317" w:hanging="270"/>
              <w:jc w:val="both"/>
              <w:cnfStyle w:val="000000010000" w:firstRow="0" w:lastRow="0" w:firstColumn="0" w:lastColumn="0" w:oddVBand="0" w:evenVBand="0" w:oddHBand="0" w:evenHBand="1" w:firstRowFirstColumn="0" w:firstRowLastColumn="0" w:lastRowFirstColumn="0" w:lastRowLastColumn="0"/>
            </w:pPr>
            <w:r w:rsidRPr="00CD2B05">
              <w:t>On-going review of relevant fall prevention measures and awareness</w:t>
            </w:r>
          </w:p>
        </w:tc>
        <w:tc>
          <w:tcPr>
            <w:cnfStyle w:val="000010000000" w:firstRow="0" w:lastRow="0" w:firstColumn="0" w:lastColumn="0" w:oddVBand="1" w:evenVBand="0" w:oddHBand="0" w:evenHBand="0" w:firstRowFirstColumn="0" w:firstRowLastColumn="0" w:lastRowFirstColumn="0" w:lastRowLastColumn="0"/>
            <w:tcW w:w="1530" w:type="dxa"/>
            <w:vMerge/>
          </w:tcPr>
          <w:p w14:paraId="77F96F00" w14:textId="77777777" w:rsidR="00742A1B" w:rsidRPr="00CD2B05" w:rsidRDefault="00742A1B" w:rsidP="00742A1B">
            <w:pPr>
              <w:pStyle w:val="TableParagraph"/>
              <w:ind w:right="-23"/>
              <w:rPr>
                <w:u w:val="single"/>
              </w:rPr>
            </w:pP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37243A1A" w14:textId="77777777" w:rsidR="00742A1B" w:rsidRPr="00CD2B05" w:rsidRDefault="00742A1B" w:rsidP="00742A1B">
            <w:pPr>
              <w:pStyle w:val="TableParagraph"/>
              <w:ind w:left="108" w:right="230"/>
              <w:rPr>
                <w:b w:val="0"/>
                <w:bCs w:val="0"/>
              </w:rPr>
            </w:pPr>
          </w:p>
        </w:tc>
      </w:tr>
      <w:tr w:rsidR="00742A1B" w:rsidRPr="00CD2B05" w14:paraId="08FA83E8" w14:textId="77777777" w:rsidTr="00624624">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80" w:type="dxa"/>
            <w:vMerge/>
          </w:tcPr>
          <w:p w14:paraId="3C6EB355" w14:textId="77777777" w:rsidR="00742A1B" w:rsidRPr="00CD2B05" w:rsidRDefault="00742A1B" w:rsidP="00742A1B">
            <w:pPr>
              <w:pStyle w:val="TableParagraph"/>
              <w:ind w:left="110"/>
              <w:rPr>
                <w:b w:val="0"/>
                <w:bCs w:val="0"/>
                <w:w w:val="95"/>
              </w:rPr>
            </w:pPr>
          </w:p>
        </w:tc>
        <w:tc>
          <w:tcPr>
            <w:cnfStyle w:val="000010000000" w:firstRow="0" w:lastRow="0" w:firstColumn="0" w:lastColumn="0" w:oddVBand="1" w:evenVBand="0" w:oddHBand="0" w:evenHBand="0" w:firstRowFirstColumn="0" w:firstRowLastColumn="0" w:lastRowFirstColumn="0" w:lastRowLastColumn="0"/>
            <w:tcW w:w="1170" w:type="dxa"/>
          </w:tcPr>
          <w:p w14:paraId="7DE287B0" w14:textId="77777777" w:rsidR="00742A1B" w:rsidRPr="00CD2B05" w:rsidRDefault="00742A1B" w:rsidP="00742A1B">
            <w:pPr>
              <w:pStyle w:val="TableParagraph"/>
              <w:ind w:left="110"/>
              <w:rPr>
                <w:b/>
                <w:w w:val="95"/>
              </w:rPr>
            </w:pPr>
          </w:p>
        </w:tc>
        <w:tc>
          <w:tcPr>
            <w:tcW w:w="1345" w:type="dxa"/>
          </w:tcPr>
          <w:p w14:paraId="767C5389" w14:textId="77777777" w:rsidR="00742A1B" w:rsidRPr="00CD2B05" w:rsidRDefault="00742A1B" w:rsidP="00742A1B">
            <w:pPr>
              <w:pStyle w:val="TableParagraph"/>
              <w:ind w:right="59"/>
              <w:cnfStyle w:val="000000100000" w:firstRow="0" w:lastRow="0" w:firstColumn="0" w:lastColumn="0" w:oddVBand="0" w:evenVBand="0" w:oddHBand="1" w:evenHBand="0" w:firstRowFirstColumn="0" w:firstRowLastColumn="0" w:lastRowFirstColumn="0" w:lastRowLastColumn="0"/>
            </w:pPr>
            <w:r w:rsidRPr="00CD2B05">
              <w:t>Manual handling and lifting</w:t>
            </w:r>
          </w:p>
        </w:tc>
        <w:tc>
          <w:tcPr>
            <w:cnfStyle w:val="000010000000" w:firstRow="0" w:lastRow="0" w:firstColumn="0" w:lastColumn="0" w:oddVBand="1" w:evenVBand="0" w:oddHBand="0" w:evenHBand="0" w:firstRowFirstColumn="0" w:firstRowLastColumn="0" w:lastRowFirstColumn="0" w:lastRowLastColumn="0"/>
            <w:tcW w:w="3600" w:type="dxa"/>
          </w:tcPr>
          <w:p w14:paraId="1A9D9E7D" w14:textId="6CD1BF13" w:rsidR="00742A1B" w:rsidRPr="00CD2B05" w:rsidRDefault="00742A1B" w:rsidP="0072585B">
            <w:pPr>
              <w:pStyle w:val="TableParagraph"/>
              <w:numPr>
                <w:ilvl w:val="0"/>
                <w:numId w:val="26"/>
              </w:numPr>
              <w:tabs>
                <w:tab w:val="left" w:pos="224"/>
              </w:tabs>
              <w:ind w:left="313" w:right="145"/>
            </w:pPr>
            <w:r w:rsidRPr="00CD2B05">
              <w:rPr>
                <w:rFonts w:ascii="Calibri"/>
              </w:rPr>
              <w:t>-</w:t>
            </w:r>
            <w:r w:rsidRPr="00CD2B05">
              <w:rPr>
                <w:rFonts w:ascii="Calibri"/>
              </w:rPr>
              <w:tab/>
            </w:r>
            <w:r w:rsidRPr="00CD2B05">
              <w:t>Incorporating rest and stretch breaks into work processes and conducting job</w:t>
            </w:r>
            <w:r w:rsidR="000A505E">
              <w:t xml:space="preserve"> </w:t>
            </w:r>
            <w:r w:rsidRPr="00CD2B05">
              <w:t>rotation</w:t>
            </w:r>
          </w:p>
          <w:p w14:paraId="2BD5F4A8" w14:textId="77777777" w:rsidR="00742A1B" w:rsidRPr="00CD2B05" w:rsidRDefault="00742A1B" w:rsidP="0072585B">
            <w:pPr>
              <w:pStyle w:val="TableParagraph"/>
              <w:numPr>
                <w:ilvl w:val="0"/>
                <w:numId w:val="26"/>
              </w:numPr>
              <w:tabs>
                <w:tab w:val="left" w:pos="224"/>
              </w:tabs>
              <w:ind w:left="313" w:right="145"/>
            </w:pPr>
            <w:r w:rsidRPr="00CD2B05">
              <w:t>Taking into consideration additional special conditions such as left-handed persons and persons</w:t>
            </w:r>
          </w:p>
          <w:p w14:paraId="4A17A34D" w14:textId="77777777" w:rsidR="00742A1B" w:rsidRPr="00CD2B05" w:rsidRDefault="00742A1B" w:rsidP="00742A1B">
            <w:pPr>
              <w:pStyle w:val="TableParagraph"/>
              <w:tabs>
                <w:tab w:val="left" w:pos="224"/>
              </w:tabs>
              <w:spacing w:before="2" w:line="233" w:lineRule="exact"/>
              <w:ind w:left="224"/>
            </w:pPr>
            <w:r w:rsidRPr="00CD2B05">
              <w:t>with existing medical conditions</w:t>
            </w:r>
          </w:p>
        </w:tc>
        <w:tc>
          <w:tcPr>
            <w:tcW w:w="3330" w:type="dxa"/>
          </w:tcPr>
          <w:p w14:paraId="07E0ABC0" w14:textId="77777777" w:rsidR="00742A1B" w:rsidRPr="00CD2B05" w:rsidRDefault="00742A1B" w:rsidP="0072585B">
            <w:pPr>
              <w:pStyle w:val="TableParagraph"/>
              <w:numPr>
                <w:ilvl w:val="0"/>
                <w:numId w:val="29"/>
              </w:numPr>
              <w:tabs>
                <w:tab w:val="left" w:pos="260"/>
              </w:tabs>
              <w:ind w:left="260" w:right="317" w:hanging="270"/>
              <w:cnfStyle w:val="000000100000" w:firstRow="0" w:lastRow="0" w:firstColumn="0" w:lastColumn="0" w:oddVBand="0" w:evenVBand="0" w:oddHBand="1" w:evenHBand="0" w:firstRowFirstColumn="0" w:firstRowLastColumn="0" w:lastRowFirstColumn="0" w:lastRowLastColumn="0"/>
            </w:pPr>
            <w:r w:rsidRPr="00CD2B05">
              <w:t xml:space="preserve">Ongoing observation </w:t>
            </w:r>
            <w:r w:rsidRPr="0016365D">
              <w:t xml:space="preserve">of </w:t>
            </w:r>
            <w:r w:rsidRPr="00CD2B05">
              <w:t>workers</w:t>
            </w:r>
          </w:p>
          <w:p w14:paraId="51299202" w14:textId="5E4DE186" w:rsidR="00742A1B" w:rsidRPr="00CD2B05" w:rsidRDefault="00742A1B" w:rsidP="0072585B">
            <w:pPr>
              <w:pStyle w:val="TableParagraph"/>
              <w:numPr>
                <w:ilvl w:val="0"/>
                <w:numId w:val="29"/>
              </w:numPr>
              <w:tabs>
                <w:tab w:val="left" w:pos="260"/>
              </w:tabs>
              <w:ind w:left="260" w:right="317" w:hanging="270"/>
              <w:cnfStyle w:val="000000100000" w:firstRow="0" w:lastRow="0" w:firstColumn="0" w:lastColumn="0" w:oddVBand="0" w:evenVBand="0" w:oddHBand="1" w:evenHBand="0" w:firstRowFirstColumn="0" w:firstRowLastColumn="0" w:lastRowFirstColumn="0" w:lastRowLastColumn="0"/>
            </w:pPr>
            <w:r w:rsidRPr="00CD2B05">
              <w:t xml:space="preserve">Weekly review of </w:t>
            </w:r>
            <w:r w:rsidRPr="0016365D">
              <w:t xml:space="preserve">break </w:t>
            </w:r>
            <w:r w:rsidRPr="00CD2B05">
              <w:t>periods and</w:t>
            </w:r>
            <w:r w:rsidR="000A505E">
              <w:t xml:space="preserve"> </w:t>
            </w:r>
            <w:r w:rsidRPr="00CD2B05">
              <w:t>rotations</w:t>
            </w:r>
          </w:p>
        </w:tc>
        <w:tc>
          <w:tcPr>
            <w:cnfStyle w:val="000010000000" w:firstRow="0" w:lastRow="0" w:firstColumn="0" w:lastColumn="0" w:oddVBand="1" w:evenVBand="0" w:oddHBand="0" w:evenHBand="0" w:firstRowFirstColumn="0" w:firstRowLastColumn="0" w:lastRowFirstColumn="0" w:lastRowLastColumn="0"/>
            <w:tcW w:w="1530" w:type="dxa"/>
            <w:vMerge/>
          </w:tcPr>
          <w:p w14:paraId="42D3257A" w14:textId="77777777" w:rsidR="00742A1B" w:rsidRPr="00CD2B05" w:rsidRDefault="00742A1B" w:rsidP="00742A1B">
            <w:pPr>
              <w:pStyle w:val="TableParagraph"/>
              <w:ind w:right="-23"/>
              <w:rPr>
                <w:u w:val="single"/>
              </w:rPr>
            </w:pP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39518F7D" w14:textId="77777777" w:rsidR="00742A1B" w:rsidRPr="00CD2B05" w:rsidRDefault="00742A1B" w:rsidP="00742A1B">
            <w:pPr>
              <w:pStyle w:val="TableParagraph"/>
              <w:ind w:left="108" w:right="230"/>
              <w:rPr>
                <w:b w:val="0"/>
                <w:bCs w:val="0"/>
              </w:rPr>
            </w:pPr>
          </w:p>
        </w:tc>
      </w:tr>
      <w:tr w:rsidR="00742A1B" w:rsidRPr="00CD2B05" w14:paraId="55ABA178" w14:textId="77777777" w:rsidTr="00624624">
        <w:trPr>
          <w:cnfStyle w:val="000000010000" w:firstRow="0" w:lastRow="0" w:firstColumn="0" w:lastColumn="0" w:oddVBand="0" w:evenVBand="0" w:oddHBand="0" w:evenHBand="1"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980" w:type="dxa"/>
            <w:vMerge/>
          </w:tcPr>
          <w:p w14:paraId="0DA3186D" w14:textId="77777777" w:rsidR="00742A1B" w:rsidRPr="00CD2B05" w:rsidRDefault="00742A1B" w:rsidP="00742A1B">
            <w:pPr>
              <w:pStyle w:val="TableParagraph"/>
              <w:ind w:left="110"/>
              <w:rPr>
                <w:b w:val="0"/>
                <w:bCs w:val="0"/>
                <w:w w:val="95"/>
              </w:rPr>
            </w:pPr>
          </w:p>
        </w:tc>
        <w:tc>
          <w:tcPr>
            <w:cnfStyle w:val="000010000000" w:firstRow="0" w:lastRow="0" w:firstColumn="0" w:lastColumn="0" w:oddVBand="1" w:evenVBand="0" w:oddHBand="0" w:evenHBand="0" w:firstRowFirstColumn="0" w:firstRowLastColumn="0" w:lastRowFirstColumn="0" w:lastRowLastColumn="0"/>
            <w:tcW w:w="1170" w:type="dxa"/>
            <w:vMerge w:val="restart"/>
          </w:tcPr>
          <w:p w14:paraId="44ECC977" w14:textId="77777777" w:rsidR="00742A1B" w:rsidRPr="00CD2B05" w:rsidRDefault="00742A1B" w:rsidP="00742A1B">
            <w:pPr>
              <w:pStyle w:val="TableParagraph"/>
              <w:ind w:left="110"/>
              <w:rPr>
                <w:b/>
                <w:w w:val="95"/>
              </w:rPr>
            </w:pPr>
            <w:r w:rsidRPr="00CD2B05">
              <w:rPr>
                <w:b/>
                <w:w w:val="95"/>
              </w:rPr>
              <w:t>Operational Phase</w:t>
            </w:r>
          </w:p>
        </w:tc>
        <w:tc>
          <w:tcPr>
            <w:tcW w:w="1345" w:type="dxa"/>
          </w:tcPr>
          <w:p w14:paraId="4AF9B917" w14:textId="77777777" w:rsidR="00742A1B" w:rsidRPr="00CD2B05" w:rsidRDefault="00742A1B" w:rsidP="00742A1B">
            <w:pPr>
              <w:pStyle w:val="TableParagraph"/>
              <w:spacing w:before="169"/>
              <w:ind w:right="-108"/>
              <w:cnfStyle w:val="000000010000" w:firstRow="0" w:lastRow="0" w:firstColumn="0" w:lastColumn="0" w:oddVBand="0" w:evenVBand="0" w:oddHBand="0" w:evenHBand="1" w:firstRowFirstColumn="0" w:firstRowLastColumn="0" w:lastRowFirstColumn="0" w:lastRowLastColumn="0"/>
            </w:pPr>
            <w:r w:rsidRPr="00CD2B05">
              <w:t>Electrocution</w:t>
            </w:r>
          </w:p>
        </w:tc>
        <w:tc>
          <w:tcPr>
            <w:cnfStyle w:val="000010000000" w:firstRow="0" w:lastRow="0" w:firstColumn="0" w:lastColumn="0" w:oddVBand="1" w:evenVBand="0" w:oddHBand="0" w:evenHBand="0" w:firstRowFirstColumn="0" w:firstRowLastColumn="0" w:lastRowFirstColumn="0" w:lastRowLastColumn="0"/>
            <w:tcW w:w="3600" w:type="dxa"/>
          </w:tcPr>
          <w:p w14:paraId="693E7F8B" w14:textId="459C1D3C" w:rsidR="00742A1B" w:rsidRPr="00CD2B05" w:rsidRDefault="00742A1B" w:rsidP="0072585B">
            <w:pPr>
              <w:pStyle w:val="TableParagraph"/>
              <w:numPr>
                <w:ilvl w:val="0"/>
                <w:numId w:val="26"/>
              </w:numPr>
              <w:tabs>
                <w:tab w:val="left" w:pos="224"/>
              </w:tabs>
              <w:ind w:left="313" w:right="145"/>
            </w:pPr>
            <w:r w:rsidRPr="00CD2B05">
              <w:t>Checking all electrical cords, cables, and hand power tools for frayed or exposed</w:t>
            </w:r>
            <w:r w:rsidR="000A505E">
              <w:t xml:space="preserve"> </w:t>
            </w:r>
            <w:r w:rsidRPr="00CD2B05">
              <w:t>cords</w:t>
            </w:r>
          </w:p>
          <w:p w14:paraId="1DAFEFAF" w14:textId="111A5ED7" w:rsidR="00742A1B" w:rsidRPr="00CD2B05" w:rsidRDefault="00742A1B" w:rsidP="0072585B">
            <w:pPr>
              <w:pStyle w:val="TableParagraph"/>
              <w:numPr>
                <w:ilvl w:val="0"/>
                <w:numId w:val="26"/>
              </w:numPr>
              <w:tabs>
                <w:tab w:val="left" w:pos="224"/>
              </w:tabs>
              <w:ind w:left="313" w:right="145"/>
            </w:pPr>
            <w:r w:rsidRPr="00CD2B05">
              <w:t xml:space="preserve">Following manufacturer recommendations for maximum permitted operating voltage of </w:t>
            </w:r>
            <w:r w:rsidRPr="00CD2B05">
              <w:lastRenderedPageBreak/>
              <w:t>the portable hand</w:t>
            </w:r>
            <w:r w:rsidR="000A505E">
              <w:t xml:space="preserve"> </w:t>
            </w:r>
            <w:r w:rsidRPr="00CD2B05">
              <w:t>tool</w:t>
            </w:r>
          </w:p>
          <w:p w14:paraId="018ACD8B" w14:textId="3BB521FE" w:rsidR="00742A1B" w:rsidRPr="00CD2B05" w:rsidRDefault="00742A1B" w:rsidP="0072585B">
            <w:pPr>
              <w:pStyle w:val="TableParagraph"/>
              <w:numPr>
                <w:ilvl w:val="0"/>
                <w:numId w:val="26"/>
              </w:numPr>
              <w:tabs>
                <w:tab w:val="left" w:pos="224"/>
              </w:tabs>
              <w:ind w:left="313" w:right="145"/>
            </w:pPr>
            <w:r w:rsidRPr="00CD2B05">
              <w:t>Protecting power cords and extension cords against damage from traffic by shielding or suspending above traffic</w:t>
            </w:r>
            <w:r w:rsidR="000A505E">
              <w:t xml:space="preserve"> </w:t>
            </w:r>
            <w:r w:rsidRPr="00CD2B05">
              <w:t>areas</w:t>
            </w:r>
          </w:p>
          <w:p w14:paraId="44FBED1E" w14:textId="77777777" w:rsidR="00742A1B" w:rsidRPr="00CD2B05" w:rsidRDefault="00742A1B" w:rsidP="0072585B">
            <w:pPr>
              <w:pStyle w:val="TableParagraph"/>
              <w:numPr>
                <w:ilvl w:val="0"/>
                <w:numId w:val="26"/>
              </w:numPr>
              <w:tabs>
                <w:tab w:val="left" w:pos="224"/>
              </w:tabs>
              <w:ind w:left="313" w:right="145"/>
            </w:pPr>
            <w:r w:rsidRPr="00CD2B05">
              <w:t>Conducting detailed identification and marking of all buried electrical wiring prior to any excavation work</w:t>
            </w:r>
          </w:p>
        </w:tc>
        <w:tc>
          <w:tcPr>
            <w:tcW w:w="3330" w:type="dxa"/>
          </w:tcPr>
          <w:p w14:paraId="0FC46468" w14:textId="77777777" w:rsidR="00742A1B" w:rsidRPr="00CD2B05" w:rsidRDefault="00742A1B" w:rsidP="0072585B">
            <w:pPr>
              <w:pStyle w:val="TableParagraph"/>
              <w:numPr>
                <w:ilvl w:val="0"/>
                <w:numId w:val="29"/>
              </w:numPr>
              <w:tabs>
                <w:tab w:val="left" w:pos="260"/>
              </w:tabs>
              <w:ind w:left="260" w:right="317" w:hanging="270"/>
              <w:cnfStyle w:val="000000010000" w:firstRow="0" w:lastRow="0" w:firstColumn="0" w:lastColumn="0" w:oddVBand="0" w:evenVBand="0" w:oddHBand="0" w:evenHBand="1" w:firstRowFirstColumn="0" w:firstRowLastColumn="0" w:lastRowFirstColumn="0" w:lastRowLastColumn="0"/>
            </w:pPr>
            <w:r w:rsidRPr="00CD2B05">
              <w:lastRenderedPageBreak/>
              <w:t>Ongoing equipment and connection checks and reporting</w:t>
            </w:r>
          </w:p>
        </w:tc>
        <w:tc>
          <w:tcPr>
            <w:cnfStyle w:val="000010000000" w:firstRow="0" w:lastRow="0" w:firstColumn="0" w:lastColumn="0" w:oddVBand="1" w:evenVBand="0" w:oddHBand="0" w:evenHBand="0" w:firstRowFirstColumn="0" w:firstRowLastColumn="0" w:lastRowFirstColumn="0" w:lastRowLastColumn="0"/>
            <w:tcW w:w="1530" w:type="dxa"/>
            <w:vMerge/>
          </w:tcPr>
          <w:p w14:paraId="7C4C93D0" w14:textId="77777777" w:rsidR="00742A1B" w:rsidRPr="00CD2B05" w:rsidRDefault="00742A1B" w:rsidP="00742A1B">
            <w:pPr>
              <w:pStyle w:val="TableParagraph"/>
              <w:ind w:right="-23"/>
              <w:rPr>
                <w:u w:val="single"/>
              </w:rPr>
            </w:pP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20CF8EF2" w14:textId="77777777" w:rsidR="00742A1B" w:rsidRPr="00CD2B05" w:rsidRDefault="00742A1B" w:rsidP="00742A1B">
            <w:pPr>
              <w:pStyle w:val="TableParagraph"/>
              <w:ind w:left="108" w:right="230"/>
              <w:rPr>
                <w:b w:val="0"/>
                <w:bCs w:val="0"/>
              </w:rPr>
            </w:pPr>
          </w:p>
        </w:tc>
      </w:tr>
      <w:tr w:rsidR="00742A1B" w:rsidRPr="00CD2B05" w14:paraId="4D57B767" w14:textId="77777777" w:rsidTr="00624624">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980" w:type="dxa"/>
            <w:vMerge/>
          </w:tcPr>
          <w:p w14:paraId="345E6457" w14:textId="77777777" w:rsidR="00742A1B" w:rsidRPr="00CD2B05" w:rsidRDefault="00742A1B" w:rsidP="00742A1B">
            <w:pPr>
              <w:pStyle w:val="TableParagraph"/>
              <w:ind w:left="110"/>
              <w:rPr>
                <w:b w:val="0"/>
                <w:bCs w:val="0"/>
                <w:w w:val="95"/>
              </w:rPr>
            </w:pPr>
          </w:p>
        </w:tc>
        <w:tc>
          <w:tcPr>
            <w:cnfStyle w:val="000010000000" w:firstRow="0" w:lastRow="0" w:firstColumn="0" w:lastColumn="0" w:oddVBand="1" w:evenVBand="0" w:oddHBand="0" w:evenHBand="0" w:firstRowFirstColumn="0" w:firstRowLastColumn="0" w:lastRowFirstColumn="0" w:lastRowLastColumn="0"/>
            <w:tcW w:w="1170" w:type="dxa"/>
            <w:vMerge/>
          </w:tcPr>
          <w:p w14:paraId="243C3F17" w14:textId="77777777" w:rsidR="00742A1B" w:rsidRPr="00CD2B05" w:rsidRDefault="00742A1B" w:rsidP="00742A1B">
            <w:pPr>
              <w:pStyle w:val="TableParagraph"/>
              <w:ind w:left="110"/>
              <w:rPr>
                <w:b/>
                <w:w w:val="95"/>
              </w:rPr>
            </w:pPr>
          </w:p>
        </w:tc>
        <w:tc>
          <w:tcPr>
            <w:tcW w:w="1345" w:type="dxa"/>
          </w:tcPr>
          <w:p w14:paraId="364D14E5" w14:textId="77777777" w:rsidR="00742A1B" w:rsidRPr="00CD2B05" w:rsidRDefault="00742A1B" w:rsidP="00742A1B">
            <w:pPr>
              <w:pStyle w:val="TableParagraph"/>
              <w:cnfStyle w:val="000000100000" w:firstRow="0" w:lastRow="0" w:firstColumn="0" w:lastColumn="0" w:oddVBand="0" w:evenVBand="0" w:oddHBand="1" w:evenHBand="0" w:firstRowFirstColumn="0" w:firstRowLastColumn="0" w:lastRowFirstColumn="0" w:lastRowLastColumn="0"/>
            </w:pPr>
            <w:r w:rsidRPr="00CD2B05">
              <w:t>Worker influx</w:t>
            </w:r>
          </w:p>
        </w:tc>
        <w:tc>
          <w:tcPr>
            <w:cnfStyle w:val="000010000000" w:firstRow="0" w:lastRow="0" w:firstColumn="0" w:lastColumn="0" w:oddVBand="1" w:evenVBand="0" w:oddHBand="0" w:evenHBand="0" w:firstRowFirstColumn="0" w:firstRowLastColumn="0" w:lastRowFirstColumn="0" w:lastRowLastColumn="0"/>
            <w:tcW w:w="3600" w:type="dxa"/>
          </w:tcPr>
          <w:p w14:paraId="4627703B" w14:textId="2EE5D67B" w:rsidR="00742A1B" w:rsidRPr="00CD2B05" w:rsidRDefault="00742A1B" w:rsidP="0072585B">
            <w:pPr>
              <w:pStyle w:val="TableParagraph"/>
              <w:numPr>
                <w:ilvl w:val="0"/>
                <w:numId w:val="26"/>
              </w:numPr>
              <w:tabs>
                <w:tab w:val="left" w:pos="224"/>
              </w:tabs>
              <w:ind w:left="313" w:right="145"/>
            </w:pPr>
            <w:r w:rsidRPr="00CD2B05">
              <w:t>Inform local communities in case of anticipation of high worker influx into project</w:t>
            </w:r>
            <w:r w:rsidR="000A505E">
              <w:t xml:space="preserve"> </w:t>
            </w:r>
            <w:r w:rsidRPr="00CD2B05">
              <w:t>area</w:t>
            </w:r>
          </w:p>
          <w:p w14:paraId="72095582" w14:textId="77777777" w:rsidR="00742A1B" w:rsidRPr="00CD2B05" w:rsidRDefault="00742A1B" w:rsidP="0072585B">
            <w:pPr>
              <w:pStyle w:val="TableParagraph"/>
              <w:numPr>
                <w:ilvl w:val="0"/>
                <w:numId w:val="26"/>
              </w:numPr>
              <w:tabs>
                <w:tab w:val="left" w:pos="224"/>
              </w:tabs>
              <w:ind w:left="313" w:right="145"/>
            </w:pPr>
            <w:r w:rsidRPr="00CD2B05">
              <w:t>Inform workers of local customs, traditions, and facilities</w:t>
            </w:r>
          </w:p>
          <w:p w14:paraId="6B224067" w14:textId="428A97EB" w:rsidR="00742A1B" w:rsidRPr="00CD2B05" w:rsidRDefault="00742A1B" w:rsidP="0072585B">
            <w:pPr>
              <w:pStyle w:val="TableParagraph"/>
              <w:numPr>
                <w:ilvl w:val="0"/>
                <w:numId w:val="26"/>
              </w:numPr>
              <w:tabs>
                <w:tab w:val="left" w:pos="224"/>
              </w:tabs>
              <w:ind w:left="313" w:right="145"/>
            </w:pPr>
            <w:r w:rsidRPr="00CD2B05">
              <w:t>Perform medical checks on workers</w:t>
            </w:r>
            <w:r w:rsidR="000A505E">
              <w:t xml:space="preserve"> </w:t>
            </w:r>
            <w:r w:rsidRPr="00CD2B05">
              <w:t>assigned prolonged work periods in confined</w:t>
            </w:r>
            <w:r w:rsidR="000A505E">
              <w:t xml:space="preserve"> </w:t>
            </w:r>
            <w:r w:rsidRPr="00CD2B05">
              <w:t>spaces</w:t>
            </w:r>
          </w:p>
          <w:p w14:paraId="1C0DAA14" w14:textId="59F2DA27" w:rsidR="00742A1B" w:rsidRPr="00CD2B05" w:rsidRDefault="00742A1B" w:rsidP="0072585B">
            <w:pPr>
              <w:pStyle w:val="TableParagraph"/>
              <w:numPr>
                <w:ilvl w:val="0"/>
                <w:numId w:val="26"/>
              </w:numPr>
              <w:tabs>
                <w:tab w:val="left" w:pos="224"/>
              </w:tabs>
              <w:ind w:left="313" w:right="145"/>
            </w:pPr>
            <w:r w:rsidRPr="00CD2B05">
              <w:t>Ensure work area is reasonably equipped to provide basic needs for workers during their work</w:t>
            </w:r>
            <w:r w:rsidR="000A505E">
              <w:t xml:space="preserve"> </w:t>
            </w:r>
            <w:r w:rsidRPr="00CD2B05">
              <w:t>periods</w:t>
            </w:r>
          </w:p>
        </w:tc>
        <w:tc>
          <w:tcPr>
            <w:tcW w:w="3330" w:type="dxa"/>
          </w:tcPr>
          <w:p w14:paraId="53428214" w14:textId="77777777" w:rsidR="00742A1B" w:rsidRPr="00CD2B05" w:rsidRDefault="00742A1B" w:rsidP="0072585B">
            <w:pPr>
              <w:pStyle w:val="TableParagraph"/>
              <w:numPr>
                <w:ilvl w:val="0"/>
                <w:numId w:val="25"/>
              </w:numPr>
              <w:ind w:right="724"/>
              <w:cnfStyle w:val="000000100000" w:firstRow="0" w:lastRow="0" w:firstColumn="0" w:lastColumn="0" w:oddVBand="0" w:evenVBand="0" w:oddHBand="1" w:evenHBand="0" w:firstRowFirstColumn="0" w:firstRowLastColumn="0" w:lastRowFirstColumn="0" w:lastRowLastColumn="0"/>
            </w:pPr>
            <w:r w:rsidRPr="00CD2B05">
              <w:t>Daily review of log of relevant incidents &amp;complaints</w:t>
            </w:r>
          </w:p>
        </w:tc>
        <w:tc>
          <w:tcPr>
            <w:cnfStyle w:val="000010000000" w:firstRow="0" w:lastRow="0" w:firstColumn="0" w:lastColumn="0" w:oddVBand="1" w:evenVBand="0" w:oddHBand="0" w:evenHBand="0" w:firstRowFirstColumn="0" w:firstRowLastColumn="0" w:lastRowFirstColumn="0" w:lastRowLastColumn="0"/>
            <w:tcW w:w="1530" w:type="dxa"/>
            <w:vMerge/>
          </w:tcPr>
          <w:p w14:paraId="398517AD" w14:textId="77777777" w:rsidR="00742A1B" w:rsidRPr="00CD2B05" w:rsidRDefault="00742A1B" w:rsidP="00742A1B">
            <w:pPr>
              <w:pStyle w:val="TableParagraph"/>
              <w:ind w:right="-23"/>
              <w:rPr>
                <w:u w:val="single"/>
              </w:rPr>
            </w:pP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41EA1C97" w14:textId="77777777" w:rsidR="00742A1B" w:rsidRPr="00CD2B05" w:rsidRDefault="00742A1B" w:rsidP="00742A1B">
            <w:pPr>
              <w:pStyle w:val="TableParagraph"/>
              <w:ind w:left="108" w:right="230"/>
              <w:rPr>
                <w:b w:val="0"/>
                <w:bCs w:val="0"/>
              </w:rPr>
            </w:pPr>
          </w:p>
        </w:tc>
      </w:tr>
      <w:tr w:rsidR="00742A1B" w:rsidRPr="00CD2B05" w14:paraId="3708AE07" w14:textId="77777777" w:rsidTr="00624624">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80" w:type="dxa"/>
            <w:vMerge/>
          </w:tcPr>
          <w:p w14:paraId="3923CF7F" w14:textId="77777777" w:rsidR="00742A1B" w:rsidRPr="00CD2B05" w:rsidRDefault="00742A1B" w:rsidP="00742A1B">
            <w:pPr>
              <w:pStyle w:val="TableParagraph"/>
              <w:ind w:left="110"/>
              <w:rPr>
                <w:b w:val="0"/>
                <w:bCs w:val="0"/>
                <w:w w:val="95"/>
              </w:rPr>
            </w:pPr>
          </w:p>
        </w:tc>
        <w:tc>
          <w:tcPr>
            <w:cnfStyle w:val="000010000000" w:firstRow="0" w:lastRow="0" w:firstColumn="0" w:lastColumn="0" w:oddVBand="1" w:evenVBand="0" w:oddHBand="0" w:evenHBand="0" w:firstRowFirstColumn="0" w:firstRowLastColumn="0" w:lastRowFirstColumn="0" w:lastRowLastColumn="0"/>
            <w:tcW w:w="1170" w:type="dxa"/>
            <w:vMerge/>
          </w:tcPr>
          <w:p w14:paraId="2DDC1640" w14:textId="77777777" w:rsidR="00742A1B" w:rsidRPr="00CD2B05" w:rsidRDefault="00742A1B" w:rsidP="00742A1B">
            <w:pPr>
              <w:pStyle w:val="TableParagraph"/>
              <w:ind w:left="110"/>
              <w:rPr>
                <w:b/>
                <w:w w:val="95"/>
              </w:rPr>
            </w:pPr>
          </w:p>
        </w:tc>
        <w:tc>
          <w:tcPr>
            <w:tcW w:w="1345" w:type="dxa"/>
          </w:tcPr>
          <w:p w14:paraId="6F4E6A4B" w14:textId="77777777" w:rsidR="00742A1B" w:rsidRPr="00CD2B05" w:rsidRDefault="00742A1B" w:rsidP="00742A1B">
            <w:pPr>
              <w:pStyle w:val="TableParagraph"/>
              <w:cnfStyle w:val="000000010000" w:firstRow="0" w:lastRow="0" w:firstColumn="0" w:lastColumn="0" w:oddVBand="0" w:evenVBand="0" w:oddHBand="0" w:evenHBand="1" w:firstRowFirstColumn="0" w:firstRowLastColumn="0" w:lastRowFirstColumn="0" w:lastRowLastColumn="0"/>
            </w:pPr>
            <w:r w:rsidRPr="00CD2B05">
              <w:t>Traffic and accessibility</w:t>
            </w:r>
          </w:p>
        </w:tc>
        <w:tc>
          <w:tcPr>
            <w:cnfStyle w:val="000010000000" w:firstRow="0" w:lastRow="0" w:firstColumn="0" w:lastColumn="0" w:oddVBand="1" w:evenVBand="0" w:oddHBand="0" w:evenHBand="0" w:firstRowFirstColumn="0" w:firstRowLastColumn="0" w:lastRowFirstColumn="0" w:lastRowLastColumn="0"/>
            <w:tcW w:w="3600" w:type="dxa"/>
          </w:tcPr>
          <w:p w14:paraId="2E509F4E" w14:textId="54A7E475" w:rsidR="00742A1B" w:rsidRPr="00CD2B05" w:rsidRDefault="00742A1B" w:rsidP="0072585B">
            <w:pPr>
              <w:pStyle w:val="TableParagraph"/>
              <w:numPr>
                <w:ilvl w:val="0"/>
                <w:numId w:val="26"/>
              </w:numPr>
              <w:tabs>
                <w:tab w:val="left" w:pos="224"/>
              </w:tabs>
              <w:ind w:left="313" w:right="145"/>
            </w:pPr>
            <w:r w:rsidRPr="00CD2B05">
              <w:t>Inform local communities in case of anticipation of prolonged closure of roads or access</w:t>
            </w:r>
            <w:r w:rsidR="000A505E">
              <w:t xml:space="preserve"> </w:t>
            </w:r>
            <w:r w:rsidRPr="00CD2B05">
              <w:t>routes</w:t>
            </w:r>
          </w:p>
          <w:p w14:paraId="65FC4814" w14:textId="47F4319F" w:rsidR="00742A1B" w:rsidRPr="00CD2B05" w:rsidRDefault="00742A1B" w:rsidP="0072585B">
            <w:pPr>
              <w:pStyle w:val="TableParagraph"/>
              <w:numPr>
                <w:ilvl w:val="0"/>
                <w:numId w:val="26"/>
              </w:numPr>
              <w:tabs>
                <w:tab w:val="left" w:pos="224"/>
              </w:tabs>
              <w:ind w:left="313" w:right="145"/>
            </w:pPr>
            <w:r w:rsidRPr="00CD2B05">
              <w:t xml:space="preserve">Assign trained workers to manage traffic </w:t>
            </w:r>
            <w:proofErr w:type="spellStart"/>
            <w:r w:rsidRPr="00CD2B05">
              <w:t>incases</w:t>
            </w:r>
            <w:proofErr w:type="spellEnd"/>
            <w:r w:rsidRPr="00CD2B05">
              <w:t xml:space="preserve"> of works during peak traffic/ rush</w:t>
            </w:r>
            <w:r w:rsidR="000A505E">
              <w:t xml:space="preserve"> </w:t>
            </w:r>
            <w:r w:rsidRPr="00CD2B05">
              <w:t>hours</w:t>
            </w:r>
          </w:p>
          <w:p w14:paraId="1A6611D1" w14:textId="7E2087C9" w:rsidR="00742A1B" w:rsidRPr="00CD2B05" w:rsidRDefault="00742A1B" w:rsidP="0072585B">
            <w:pPr>
              <w:pStyle w:val="TableParagraph"/>
              <w:numPr>
                <w:ilvl w:val="0"/>
                <w:numId w:val="26"/>
              </w:numPr>
              <w:tabs>
                <w:tab w:val="left" w:pos="224"/>
              </w:tabs>
              <w:ind w:left="313" w:right="145"/>
            </w:pPr>
            <w:r w:rsidRPr="00CD2B05">
              <w:t>Coordinate with local authorities and traffic authorities in case of major disruption to</w:t>
            </w:r>
            <w:r w:rsidR="000A505E">
              <w:t xml:space="preserve"> </w:t>
            </w:r>
            <w:r w:rsidRPr="00CD2B05">
              <w:t>traffic</w:t>
            </w:r>
          </w:p>
        </w:tc>
        <w:tc>
          <w:tcPr>
            <w:tcW w:w="3330" w:type="dxa"/>
          </w:tcPr>
          <w:p w14:paraId="58C63DA4" w14:textId="77777777" w:rsidR="00742A1B" w:rsidRPr="00CD2B05" w:rsidRDefault="00742A1B" w:rsidP="0072585B">
            <w:pPr>
              <w:pStyle w:val="TableParagraph"/>
              <w:numPr>
                <w:ilvl w:val="0"/>
                <w:numId w:val="25"/>
              </w:numPr>
              <w:ind w:right="724"/>
              <w:cnfStyle w:val="000000010000" w:firstRow="0" w:lastRow="0" w:firstColumn="0" w:lastColumn="0" w:oddVBand="0" w:evenVBand="0" w:oddHBand="0" w:evenHBand="1" w:firstRowFirstColumn="0" w:firstRowLastColumn="0" w:lastRowFirstColumn="0" w:lastRowLastColumn="0"/>
            </w:pPr>
            <w:r w:rsidRPr="00CD2B05">
              <w:t>Daily review of log of relevant incidents &amp; complaints</w:t>
            </w:r>
          </w:p>
        </w:tc>
        <w:tc>
          <w:tcPr>
            <w:cnfStyle w:val="000010000000" w:firstRow="0" w:lastRow="0" w:firstColumn="0" w:lastColumn="0" w:oddVBand="1" w:evenVBand="0" w:oddHBand="0" w:evenHBand="0" w:firstRowFirstColumn="0" w:firstRowLastColumn="0" w:lastRowFirstColumn="0" w:lastRowLastColumn="0"/>
            <w:tcW w:w="1530" w:type="dxa"/>
            <w:vMerge/>
          </w:tcPr>
          <w:p w14:paraId="483797B1" w14:textId="77777777" w:rsidR="00742A1B" w:rsidRPr="00CD2B05" w:rsidRDefault="00742A1B" w:rsidP="00742A1B">
            <w:pPr>
              <w:pStyle w:val="TableParagraph"/>
              <w:ind w:right="-23"/>
              <w:rPr>
                <w:u w:val="single"/>
              </w:rPr>
            </w:pP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17C33659" w14:textId="77777777" w:rsidR="00742A1B" w:rsidRPr="00CD2B05" w:rsidRDefault="00742A1B" w:rsidP="00742A1B">
            <w:pPr>
              <w:pStyle w:val="TableParagraph"/>
              <w:ind w:left="108" w:right="230"/>
              <w:rPr>
                <w:b w:val="0"/>
                <w:bCs w:val="0"/>
              </w:rPr>
            </w:pPr>
          </w:p>
        </w:tc>
      </w:tr>
      <w:tr w:rsidR="00742A1B" w:rsidRPr="00CD2B05" w14:paraId="095621FB" w14:textId="77777777" w:rsidTr="003B4FEA">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980" w:type="dxa"/>
            <w:vMerge/>
            <w:tcBorders>
              <w:bottom w:val="single" w:sz="4" w:space="0" w:color="auto"/>
            </w:tcBorders>
          </w:tcPr>
          <w:p w14:paraId="63091723" w14:textId="77777777" w:rsidR="00742A1B" w:rsidRPr="00CD2B05" w:rsidRDefault="00742A1B" w:rsidP="00742A1B">
            <w:pPr>
              <w:pStyle w:val="TableParagraph"/>
              <w:ind w:left="110"/>
              <w:rPr>
                <w:b w:val="0"/>
                <w:bCs w:val="0"/>
                <w:w w:val="95"/>
              </w:rPr>
            </w:pPr>
          </w:p>
        </w:tc>
        <w:tc>
          <w:tcPr>
            <w:cnfStyle w:val="000010000000" w:firstRow="0" w:lastRow="0" w:firstColumn="0" w:lastColumn="0" w:oddVBand="1" w:evenVBand="0" w:oddHBand="0" w:evenHBand="0" w:firstRowFirstColumn="0" w:firstRowLastColumn="0" w:lastRowFirstColumn="0" w:lastRowLastColumn="0"/>
            <w:tcW w:w="1170" w:type="dxa"/>
            <w:vMerge/>
            <w:tcBorders>
              <w:bottom w:val="single" w:sz="4" w:space="0" w:color="auto"/>
            </w:tcBorders>
          </w:tcPr>
          <w:p w14:paraId="6EC97653" w14:textId="77777777" w:rsidR="00742A1B" w:rsidRPr="00CD2B05" w:rsidRDefault="00742A1B" w:rsidP="00742A1B">
            <w:pPr>
              <w:pStyle w:val="TableParagraph"/>
              <w:ind w:left="110"/>
              <w:rPr>
                <w:b/>
                <w:w w:val="95"/>
              </w:rPr>
            </w:pPr>
          </w:p>
        </w:tc>
        <w:tc>
          <w:tcPr>
            <w:tcW w:w="1345" w:type="dxa"/>
            <w:tcBorders>
              <w:bottom w:val="single" w:sz="4" w:space="0" w:color="auto"/>
            </w:tcBorders>
          </w:tcPr>
          <w:p w14:paraId="41CD3B79" w14:textId="77777777" w:rsidR="00742A1B" w:rsidRPr="00CD2B05" w:rsidRDefault="00742A1B" w:rsidP="00742A1B">
            <w:pPr>
              <w:pStyle w:val="TableParagraph"/>
              <w:cnfStyle w:val="000000100000" w:firstRow="0" w:lastRow="0" w:firstColumn="0" w:lastColumn="0" w:oddVBand="0" w:evenVBand="0" w:oddHBand="1" w:evenHBand="0" w:firstRowFirstColumn="0" w:firstRowLastColumn="0" w:lastRowFirstColumn="0" w:lastRowLastColumn="0"/>
            </w:pPr>
            <w:r w:rsidRPr="00CD2B05">
              <w:t>Exposure to biological hazards</w:t>
            </w:r>
          </w:p>
        </w:tc>
        <w:tc>
          <w:tcPr>
            <w:cnfStyle w:val="000010000000" w:firstRow="0" w:lastRow="0" w:firstColumn="0" w:lastColumn="0" w:oddVBand="1" w:evenVBand="0" w:oddHBand="0" w:evenHBand="0" w:firstRowFirstColumn="0" w:firstRowLastColumn="0" w:lastRowFirstColumn="0" w:lastRowLastColumn="0"/>
            <w:tcW w:w="3600" w:type="dxa"/>
            <w:tcBorders>
              <w:bottom w:val="single" w:sz="4" w:space="0" w:color="auto"/>
            </w:tcBorders>
          </w:tcPr>
          <w:p w14:paraId="796F6B64" w14:textId="410620DB" w:rsidR="00742A1B" w:rsidRPr="00CD2B05" w:rsidRDefault="00742A1B" w:rsidP="0072585B">
            <w:pPr>
              <w:pStyle w:val="TableParagraph"/>
              <w:numPr>
                <w:ilvl w:val="0"/>
                <w:numId w:val="26"/>
              </w:numPr>
              <w:tabs>
                <w:tab w:val="left" w:pos="224"/>
              </w:tabs>
              <w:ind w:left="313" w:right="145"/>
            </w:pPr>
            <w:r w:rsidRPr="00CD2B05">
              <w:rPr>
                <w:b/>
              </w:rPr>
              <w:t xml:space="preserve">($) </w:t>
            </w:r>
            <w:r w:rsidRPr="00CD2B05">
              <w:t>Provide suitable PPE to limit the risk of exposure to biological</w:t>
            </w:r>
            <w:r w:rsidR="000A505E">
              <w:t xml:space="preserve"> </w:t>
            </w:r>
            <w:r w:rsidRPr="00CD2B05">
              <w:t>hazards</w:t>
            </w:r>
          </w:p>
        </w:tc>
        <w:tc>
          <w:tcPr>
            <w:tcW w:w="3330" w:type="dxa"/>
            <w:tcBorders>
              <w:bottom w:val="nil"/>
            </w:tcBorders>
          </w:tcPr>
          <w:p w14:paraId="4277E4BF" w14:textId="77777777" w:rsidR="00742A1B" w:rsidRPr="00CD2B05" w:rsidRDefault="00742A1B" w:rsidP="0072585B">
            <w:pPr>
              <w:pStyle w:val="TableParagraph"/>
              <w:numPr>
                <w:ilvl w:val="0"/>
                <w:numId w:val="12"/>
              </w:numPr>
              <w:ind w:right="724"/>
              <w:cnfStyle w:val="000000100000" w:firstRow="0" w:lastRow="0" w:firstColumn="0" w:lastColumn="0" w:oddVBand="0" w:evenVBand="0" w:oddHBand="1" w:evenHBand="0" w:firstRowFirstColumn="0" w:firstRowLastColumn="0" w:lastRowFirstColumn="0" w:lastRowLastColumn="0"/>
            </w:pPr>
            <w:r w:rsidRPr="00CD2B05">
              <w:t xml:space="preserve">Ongoing review of </w:t>
            </w:r>
            <w:r w:rsidRPr="00CD2B05">
              <w:rPr>
                <w:spacing w:val="-4"/>
              </w:rPr>
              <w:t xml:space="preserve">PPE </w:t>
            </w:r>
            <w:r w:rsidRPr="00CD2B05">
              <w:t>availability &amp;usage</w:t>
            </w:r>
          </w:p>
        </w:tc>
        <w:tc>
          <w:tcPr>
            <w:cnfStyle w:val="000010000000" w:firstRow="0" w:lastRow="0" w:firstColumn="0" w:lastColumn="0" w:oddVBand="1" w:evenVBand="0" w:oddHBand="0" w:evenHBand="0" w:firstRowFirstColumn="0" w:firstRowLastColumn="0" w:lastRowFirstColumn="0" w:lastRowLastColumn="0"/>
            <w:tcW w:w="1530" w:type="dxa"/>
            <w:vMerge/>
            <w:tcBorders>
              <w:bottom w:val="single" w:sz="4" w:space="0" w:color="auto"/>
            </w:tcBorders>
          </w:tcPr>
          <w:p w14:paraId="0C8F5253" w14:textId="77777777" w:rsidR="00742A1B" w:rsidRPr="00CD2B05" w:rsidRDefault="00742A1B" w:rsidP="00742A1B">
            <w:pPr>
              <w:pStyle w:val="TableParagraph"/>
              <w:ind w:right="-23"/>
              <w:rPr>
                <w:u w:val="single"/>
              </w:rPr>
            </w:pPr>
          </w:p>
        </w:tc>
        <w:tc>
          <w:tcPr>
            <w:cnfStyle w:val="000100000000" w:firstRow="0" w:lastRow="0" w:firstColumn="0" w:lastColumn="1" w:oddVBand="0" w:evenVBand="0" w:oddHBand="0" w:evenHBand="0" w:firstRowFirstColumn="0" w:firstRowLastColumn="0" w:lastRowFirstColumn="0" w:lastRowLastColumn="0"/>
            <w:tcW w:w="1482" w:type="dxa"/>
            <w:gridSpan w:val="2"/>
            <w:vMerge/>
          </w:tcPr>
          <w:p w14:paraId="7155F2F2" w14:textId="77777777" w:rsidR="00742A1B" w:rsidRPr="00CD2B05" w:rsidRDefault="00742A1B" w:rsidP="00742A1B">
            <w:pPr>
              <w:pStyle w:val="TableParagraph"/>
              <w:ind w:left="108" w:right="230"/>
              <w:rPr>
                <w:b w:val="0"/>
                <w:bCs w:val="0"/>
              </w:rPr>
            </w:pPr>
          </w:p>
        </w:tc>
      </w:tr>
      <w:tr w:rsidR="00742A1B" w:rsidRPr="00CD2B05" w14:paraId="74A256A8" w14:textId="77777777" w:rsidTr="003B4FEA">
        <w:trPr>
          <w:gridAfter w:val="1"/>
          <w:cnfStyle w:val="010000000000" w:firstRow="0" w:lastRow="1" w:firstColumn="0" w:lastColumn="0" w:oddVBand="0" w:evenVBand="0" w:oddHBand="0" w:evenHBand="0" w:firstRowFirstColumn="0" w:firstRowLastColumn="0" w:lastRowFirstColumn="0" w:lastRowLastColumn="0"/>
          <w:wAfter w:w="37" w:type="dxa"/>
          <w:trHeight w:val="431"/>
        </w:trPr>
        <w:tc>
          <w:tcPr>
            <w:cnfStyle w:val="001000000000" w:firstRow="0" w:lastRow="0" w:firstColumn="1" w:lastColumn="0" w:oddVBand="0" w:evenVBand="0" w:oddHBand="0" w:evenHBand="0" w:firstRowFirstColumn="0" w:firstRowLastColumn="0" w:lastRowFirstColumn="0" w:lastRowLastColumn="0"/>
            <w:tcW w:w="2150" w:type="dxa"/>
            <w:gridSpan w:val="2"/>
            <w:tcBorders>
              <w:top w:val="single" w:sz="4" w:space="0" w:color="auto"/>
            </w:tcBorders>
          </w:tcPr>
          <w:p w14:paraId="48625B99" w14:textId="77777777" w:rsidR="00742A1B" w:rsidRPr="00CD2B05" w:rsidRDefault="00742A1B" w:rsidP="00742A1B">
            <w:pPr>
              <w:pStyle w:val="TableParagraph"/>
              <w:ind w:left="110" w:right="280"/>
              <w:jc w:val="both"/>
              <w:rPr>
                <w:b w:val="0"/>
                <w:bCs w:val="0"/>
              </w:rPr>
            </w:pPr>
            <w:r w:rsidRPr="00CD2B05">
              <w:rPr>
                <w:b w:val="0"/>
                <w:bCs w:val="0"/>
              </w:rPr>
              <w:t xml:space="preserve">Operational Phase: Operation of Health Care </w:t>
            </w:r>
            <w:r w:rsidRPr="00CD2B05">
              <w:rPr>
                <w:b w:val="0"/>
                <w:bCs w:val="0"/>
              </w:rPr>
              <w:lastRenderedPageBreak/>
              <w:t>facilities</w:t>
            </w:r>
          </w:p>
        </w:tc>
        <w:tc>
          <w:tcPr>
            <w:cnfStyle w:val="000010000000" w:firstRow="0" w:lastRow="0" w:firstColumn="0" w:lastColumn="0" w:oddVBand="1" w:evenVBand="0" w:oddHBand="0" w:evenHBand="0" w:firstRowFirstColumn="0" w:firstRowLastColumn="0" w:lastRowFirstColumn="0" w:lastRowLastColumn="0"/>
            <w:tcW w:w="1345" w:type="dxa"/>
            <w:tcBorders>
              <w:top w:val="single" w:sz="4" w:space="0" w:color="auto"/>
            </w:tcBorders>
          </w:tcPr>
          <w:p w14:paraId="0060C604" w14:textId="77777777" w:rsidR="00742A1B" w:rsidRPr="00CD2B05" w:rsidRDefault="00742A1B" w:rsidP="00742A1B">
            <w:pPr>
              <w:pStyle w:val="TableParagraph"/>
              <w:ind w:left="107" w:right="168"/>
            </w:pPr>
            <w:r w:rsidRPr="00CD2B05">
              <w:lastRenderedPageBreak/>
              <w:t xml:space="preserve">Health care wastes </w:t>
            </w:r>
            <w:r w:rsidRPr="00CD2B05">
              <w:rPr>
                <w:w w:val="95"/>
              </w:rPr>
              <w:lastRenderedPageBreak/>
              <w:t>management</w:t>
            </w:r>
          </w:p>
        </w:tc>
        <w:tc>
          <w:tcPr>
            <w:tcW w:w="3600" w:type="dxa"/>
            <w:tcBorders>
              <w:top w:val="single" w:sz="4" w:space="0" w:color="auto"/>
            </w:tcBorders>
          </w:tcPr>
          <w:p w14:paraId="1B993B3B" w14:textId="5B032A51" w:rsidR="00742A1B" w:rsidRPr="00CD2B05" w:rsidRDefault="00742A1B" w:rsidP="00742A1B">
            <w:pPr>
              <w:pStyle w:val="TableParagraph"/>
              <w:tabs>
                <w:tab w:val="left" w:pos="224"/>
              </w:tabs>
              <w:ind w:left="224" w:right="108"/>
              <w:cnfStyle w:val="010000000000" w:firstRow="0" w:lastRow="1" w:firstColumn="0" w:lastColumn="0" w:oddVBand="0" w:evenVBand="0" w:oddHBand="0" w:evenHBand="0" w:firstRowFirstColumn="0" w:firstRowLastColumn="0" w:lastRowFirstColumn="0" w:lastRowLastColumn="0"/>
            </w:pPr>
            <w:r w:rsidRPr="00CD2B05">
              <w:lastRenderedPageBreak/>
              <w:t>Medical facilities are a potential source</w:t>
            </w:r>
            <w:r w:rsidR="000A505E">
              <w:t xml:space="preserve"> </w:t>
            </w:r>
            <w:r w:rsidRPr="00CD2B05">
              <w:t xml:space="preserve">of infectious waste in gaseous, liquid or solid forms. </w:t>
            </w:r>
            <w:r w:rsidRPr="00CD2B05">
              <w:lastRenderedPageBreak/>
              <w:t xml:space="preserve">These could pose unsafe conditions for healthcare staff. Of </w:t>
            </w:r>
            <w:proofErr w:type="gramStart"/>
            <w:r w:rsidRPr="00CD2B05">
              <w:t>particular concern</w:t>
            </w:r>
            <w:proofErr w:type="gramEnd"/>
            <w:r w:rsidRPr="00CD2B05">
              <w:t xml:space="preserve"> are janitors handling infectious waste (including sharps) without adequate protective gear, storage of sharps in containers that are not puncture-proof and management of radioactive waste at healthcare where x- ray equipment will be installed. While some OHS risks will be borne by new equipment or services introduced after renovation or upgraded</w:t>
            </w:r>
            <w:r w:rsidR="000A505E">
              <w:t xml:space="preserve"> </w:t>
            </w:r>
            <w:r w:rsidRPr="00CD2B05">
              <w:t>facilities.</w:t>
            </w:r>
          </w:p>
        </w:tc>
        <w:tc>
          <w:tcPr>
            <w:cnfStyle w:val="000010000000" w:firstRow="0" w:lastRow="0" w:firstColumn="0" w:lastColumn="0" w:oddVBand="1" w:evenVBand="0" w:oddHBand="0" w:evenHBand="0" w:firstRowFirstColumn="0" w:firstRowLastColumn="0" w:lastRowFirstColumn="0" w:lastRowLastColumn="0"/>
            <w:tcW w:w="3330" w:type="dxa"/>
            <w:tcBorders>
              <w:top w:val="nil"/>
            </w:tcBorders>
          </w:tcPr>
          <w:p w14:paraId="60820D9E" w14:textId="37092D84" w:rsidR="00742A1B" w:rsidRPr="00CD2B05" w:rsidRDefault="00742A1B" w:rsidP="00742A1B">
            <w:pPr>
              <w:pStyle w:val="TableParagraph"/>
              <w:ind w:left="108" w:right="119"/>
            </w:pPr>
            <w:r w:rsidRPr="00CD2B05">
              <w:lastRenderedPageBreak/>
              <w:t xml:space="preserve">Detailed mitigation measures </w:t>
            </w:r>
            <w:r w:rsidRPr="003B4FEA">
              <w:t>are provided in the</w:t>
            </w:r>
            <w:r w:rsidR="000A505E">
              <w:t xml:space="preserve"> </w:t>
            </w:r>
            <w:r w:rsidRPr="003B4FEA">
              <w:t>Updated He</w:t>
            </w:r>
            <w:r w:rsidRPr="00CD2B05">
              <w:t xml:space="preserve">alth Care Wastes </w:t>
            </w:r>
            <w:r w:rsidRPr="00CD2B05">
              <w:lastRenderedPageBreak/>
              <w:t>Management Plan which is one of the safeguards instruments that have been developed for this</w:t>
            </w:r>
            <w:r w:rsidR="000A505E">
              <w:t xml:space="preserve"> </w:t>
            </w:r>
            <w:r w:rsidRPr="00CD2B05">
              <w:t>project</w:t>
            </w:r>
          </w:p>
        </w:tc>
        <w:tc>
          <w:tcPr>
            <w:tcW w:w="1530" w:type="dxa"/>
            <w:tcBorders>
              <w:top w:val="single" w:sz="4" w:space="0" w:color="auto"/>
            </w:tcBorders>
          </w:tcPr>
          <w:p w14:paraId="78513DB0" w14:textId="23274EB2" w:rsidR="00742A1B" w:rsidRPr="00CD2B05" w:rsidRDefault="00742A1B" w:rsidP="00742A1B">
            <w:pPr>
              <w:pStyle w:val="TableParagraph"/>
              <w:ind w:right="-23"/>
              <w:cnfStyle w:val="010000000000" w:firstRow="0" w:lastRow="1" w:firstColumn="0" w:lastColumn="0" w:oddVBand="0" w:evenVBand="0" w:oddHBand="0" w:evenHBand="0" w:firstRowFirstColumn="0" w:firstRowLastColumn="0" w:lastRowFirstColumn="0" w:lastRowLastColumn="0"/>
            </w:pPr>
            <w:proofErr w:type="spellStart"/>
            <w:r w:rsidRPr="00CD2B05">
              <w:rPr>
                <w:u w:val="single"/>
              </w:rPr>
              <w:lastRenderedPageBreak/>
              <w:t>Main</w:t>
            </w:r>
            <w:r w:rsidRPr="00CD2B05">
              <w:rPr>
                <w:w w:val="95"/>
                <w:u w:val="single"/>
              </w:rPr>
              <w:t>responsibility</w:t>
            </w:r>
            <w:proofErr w:type="spellEnd"/>
            <w:r w:rsidRPr="00CD2B05">
              <w:rPr>
                <w:w w:val="95"/>
                <w:u w:val="single"/>
              </w:rPr>
              <w:t>:</w:t>
            </w:r>
            <w:r w:rsidR="000A505E">
              <w:rPr>
                <w:w w:val="95"/>
                <w:u w:val="single"/>
              </w:rPr>
              <w:t xml:space="preserve"> </w:t>
            </w:r>
            <w:r w:rsidRPr="00CD2B05">
              <w:rPr>
                <w:u w:val="single"/>
              </w:rPr>
              <w:t>Contractor</w:t>
            </w:r>
          </w:p>
          <w:p w14:paraId="5FB87A3A" w14:textId="77777777" w:rsidR="00742A1B" w:rsidRPr="00CD2B05" w:rsidRDefault="00742A1B" w:rsidP="00742A1B">
            <w:pPr>
              <w:pStyle w:val="TableParagraph"/>
              <w:spacing w:before="3"/>
              <w:ind w:right="-23"/>
              <w:cnfStyle w:val="010000000000" w:firstRow="0" w:lastRow="1" w:firstColumn="0" w:lastColumn="0" w:oddVBand="0" w:evenVBand="0" w:oddHBand="0" w:evenHBand="0" w:firstRowFirstColumn="0" w:firstRowLastColumn="0" w:lastRowFirstColumn="0" w:lastRowLastColumn="0"/>
            </w:pPr>
          </w:p>
          <w:p w14:paraId="251E0376" w14:textId="77777777" w:rsidR="00322EC8" w:rsidRDefault="00742A1B" w:rsidP="00742A1B">
            <w:pPr>
              <w:pStyle w:val="TableParagraph"/>
              <w:spacing w:before="1"/>
              <w:ind w:right="-23"/>
              <w:cnfStyle w:val="010000000000" w:firstRow="0" w:lastRow="1" w:firstColumn="0" w:lastColumn="0" w:oddVBand="0" w:evenVBand="0" w:oddHBand="0" w:evenHBand="0" w:firstRowFirstColumn="0" w:firstRowLastColumn="0" w:lastRowFirstColumn="0" w:lastRowLastColumn="0"/>
              <w:rPr>
                <w:b w:val="0"/>
                <w:bCs w:val="0"/>
                <w:u w:val="single"/>
              </w:rPr>
            </w:pPr>
            <w:r w:rsidRPr="00CD2B05">
              <w:rPr>
                <w:u w:val="single"/>
              </w:rPr>
              <w:t>Supervision:</w:t>
            </w:r>
            <w:r w:rsidR="000A505E">
              <w:rPr>
                <w:u w:val="single"/>
              </w:rPr>
              <w:t xml:space="preserve"> </w:t>
            </w:r>
            <w:r w:rsidRPr="00CD2B05">
              <w:rPr>
                <w:u w:val="single"/>
              </w:rPr>
              <w:t>Project</w:t>
            </w:r>
          </w:p>
          <w:p w14:paraId="691D3560" w14:textId="20959265" w:rsidR="00322EC8" w:rsidRDefault="00742A1B" w:rsidP="00742A1B">
            <w:pPr>
              <w:pStyle w:val="TableParagraph"/>
              <w:spacing w:before="1"/>
              <w:ind w:right="-23"/>
              <w:cnfStyle w:val="010000000000" w:firstRow="0" w:lastRow="1" w:firstColumn="0" w:lastColumn="0" w:oddVBand="0" w:evenVBand="0" w:oddHBand="0" w:evenHBand="0" w:firstRowFirstColumn="0" w:firstRowLastColumn="0" w:lastRowFirstColumn="0" w:lastRowLastColumn="0"/>
              <w:rPr>
                <w:b w:val="0"/>
                <w:bCs w:val="0"/>
                <w:w w:val="95"/>
                <w:u w:val="single"/>
              </w:rPr>
            </w:pPr>
            <w:r w:rsidRPr="00CD2B05">
              <w:rPr>
                <w:w w:val="95"/>
                <w:u w:val="single"/>
              </w:rPr>
              <w:t>implementation</w:t>
            </w:r>
          </w:p>
          <w:p w14:paraId="4335F57C" w14:textId="15293684" w:rsidR="00742A1B" w:rsidRPr="00CD2B05" w:rsidRDefault="00742A1B" w:rsidP="00742A1B">
            <w:pPr>
              <w:pStyle w:val="TableParagraph"/>
              <w:spacing w:before="1"/>
              <w:ind w:right="-23"/>
              <w:cnfStyle w:val="010000000000" w:firstRow="0" w:lastRow="1" w:firstColumn="0" w:lastColumn="0" w:oddVBand="0" w:evenVBand="0" w:oddHBand="0" w:evenHBand="0" w:firstRowFirstColumn="0" w:firstRowLastColumn="0" w:lastRowFirstColumn="0" w:lastRowLastColumn="0"/>
            </w:pPr>
            <w:r w:rsidRPr="00CD2B05">
              <w:rPr>
                <w:u w:val="single"/>
              </w:rPr>
              <w:t xml:space="preserve">Unit </w:t>
            </w:r>
          </w:p>
        </w:tc>
        <w:tc>
          <w:tcPr>
            <w:cnfStyle w:val="000100000000" w:firstRow="0" w:lastRow="0" w:firstColumn="0" w:lastColumn="1" w:oddVBand="0" w:evenVBand="0" w:oddHBand="0" w:evenHBand="0" w:firstRowFirstColumn="0" w:firstRowLastColumn="0" w:lastRowFirstColumn="0" w:lastRowLastColumn="0"/>
            <w:tcW w:w="1445" w:type="dxa"/>
            <w:tcBorders>
              <w:top w:val="single" w:sz="4" w:space="0" w:color="auto"/>
            </w:tcBorders>
          </w:tcPr>
          <w:p w14:paraId="08177DE7" w14:textId="77777777" w:rsidR="00742A1B" w:rsidRPr="00CD2B05" w:rsidRDefault="00742A1B" w:rsidP="00742A1B">
            <w:pPr>
              <w:pStyle w:val="TableParagraph"/>
              <w:ind w:left="108"/>
              <w:rPr>
                <w:bCs w:val="0"/>
              </w:rPr>
            </w:pPr>
            <w:r w:rsidRPr="00CD2B05">
              <w:rPr>
                <w:bCs w:val="0"/>
              </w:rPr>
              <w:lastRenderedPageBreak/>
              <w:t xml:space="preserve">Included in </w:t>
            </w:r>
            <w:r w:rsidRPr="00CD2B05">
              <w:rPr>
                <w:bCs w:val="0"/>
                <w:w w:val="95"/>
              </w:rPr>
              <w:t>Contractor’s</w:t>
            </w:r>
          </w:p>
          <w:p w14:paraId="0845B0F5" w14:textId="77777777" w:rsidR="00742A1B" w:rsidRPr="00CD2B05" w:rsidRDefault="00742A1B" w:rsidP="00742A1B">
            <w:pPr>
              <w:pStyle w:val="TableParagraph"/>
              <w:ind w:left="108"/>
              <w:rPr>
                <w:b w:val="0"/>
                <w:bCs w:val="0"/>
              </w:rPr>
            </w:pPr>
            <w:r w:rsidRPr="00CD2B05">
              <w:rPr>
                <w:bCs w:val="0"/>
              </w:rPr>
              <w:lastRenderedPageBreak/>
              <w:t>mobilization cost</w:t>
            </w:r>
          </w:p>
        </w:tc>
      </w:tr>
    </w:tbl>
    <w:p w14:paraId="12E358F4" w14:textId="77777777" w:rsidR="00597240" w:rsidRDefault="00597240" w:rsidP="000A52F1">
      <w:pPr>
        <w:pStyle w:val="BodyText"/>
        <w:rPr>
          <w:rFonts w:eastAsia="Calibri"/>
          <w:lang w:val="en-US"/>
        </w:rPr>
      </w:pPr>
    </w:p>
    <w:p w14:paraId="36D84E1A" w14:textId="77777777" w:rsidR="000F1E8E" w:rsidRDefault="000F1E8E" w:rsidP="000A52F1">
      <w:pPr>
        <w:pStyle w:val="BodyText"/>
        <w:rPr>
          <w:rFonts w:eastAsia="Calibri"/>
          <w:lang w:val="en-US"/>
        </w:rPr>
      </w:pPr>
    </w:p>
    <w:p w14:paraId="2338FD89" w14:textId="77777777" w:rsidR="000F1E8E" w:rsidRDefault="000F1E8E" w:rsidP="000A52F1">
      <w:pPr>
        <w:pStyle w:val="BodyText"/>
        <w:rPr>
          <w:rFonts w:eastAsia="Calibri"/>
          <w:lang w:val="en-US"/>
        </w:rPr>
      </w:pPr>
    </w:p>
    <w:p w14:paraId="5C632C30" w14:textId="77777777" w:rsidR="000F1E8E" w:rsidRDefault="000F1E8E" w:rsidP="000A52F1">
      <w:pPr>
        <w:pStyle w:val="BodyText"/>
        <w:rPr>
          <w:rFonts w:eastAsia="Calibri"/>
          <w:lang w:val="en-US"/>
        </w:rPr>
      </w:pPr>
    </w:p>
    <w:p w14:paraId="63A308D9" w14:textId="77777777" w:rsidR="000F1E8E" w:rsidRDefault="000F1E8E" w:rsidP="000A52F1">
      <w:pPr>
        <w:pStyle w:val="BodyText"/>
        <w:rPr>
          <w:rFonts w:eastAsia="Calibri"/>
          <w:lang w:val="en-US"/>
        </w:rPr>
      </w:pPr>
    </w:p>
    <w:p w14:paraId="00975DC1" w14:textId="77777777" w:rsidR="000F1E8E" w:rsidRDefault="000F1E8E" w:rsidP="000A52F1">
      <w:pPr>
        <w:pStyle w:val="BodyText"/>
        <w:rPr>
          <w:rFonts w:eastAsia="Calibri"/>
          <w:lang w:val="en-US"/>
        </w:rPr>
      </w:pPr>
    </w:p>
    <w:p w14:paraId="49F45E53" w14:textId="77777777" w:rsidR="000F1E8E" w:rsidRDefault="000F1E8E" w:rsidP="000A52F1">
      <w:pPr>
        <w:pStyle w:val="BodyText"/>
        <w:rPr>
          <w:rFonts w:eastAsia="Calibri"/>
          <w:lang w:val="en-US"/>
        </w:rPr>
      </w:pPr>
    </w:p>
    <w:p w14:paraId="3ED36C3F" w14:textId="77777777" w:rsidR="000F1E8E" w:rsidRPr="00A358D4" w:rsidRDefault="000F1E8E" w:rsidP="000A52F1">
      <w:pPr>
        <w:pStyle w:val="BodyText"/>
        <w:rPr>
          <w:rFonts w:eastAsia="Calibri"/>
          <w:lang w:val="en-US"/>
        </w:rPr>
      </w:pPr>
    </w:p>
    <w:p w14:paraId="4FEC86E0" w14:textId="77777777" w:rsidR="00F768AB" w:rsidRDefault="00F768AB" w:rsidP="000A52F1">
      <w:pPr>
        <w:pStyle w:val="BodyText"/>
        <w:rPr>
          <w:rFonts w:eastAsia="Calibri"/>
        </w:rPr>
      </w:pPr>
    </w:p>
    <w:p w14:paraId="3FFF1EFC" w14:textId="77777777" w:rsidR="00F768AB" w:rsidRDefault="00F768AB" w:rsidP="0016365D">
      <w:pPr>
        <w:pStyle w:val="BodyText"/>
        <w:framePr w:h="1710" w:hRule="exact" w:wrap="auto" w:hAnchor="text" w:y="-2616"/>
        <w:rPr>
          <w:rFonts w:eastAsia="Calibri"/>
        </w:rPr>
        <w:sectPr w:rsidR="00F768AB" w:rsidSect="0016365D">
          <w:pgSz w:w="15840" w:h="12240" w:orient="landscape"/>
          <w:pgMar w:top="720" w:right="720" w:bottom="720" w:left="720" w:header="720" w:footer="720" w:gutter="0"/>
          <w:cols w:space="720"/>
          <w:docGrid w:linePitch="360"/>
        </w:sectPr>
      </w:pPr>
    </w:p>
    <w:p w14:paraId="39547AB2" w14:textId="77777777" w:rsidR="00F503B4" w:rsidRDefault="004D0D88" w:rsidP="00174EE4">
      <w:pPr>
        <w:pStyle w:val="Heading2"/>
      </w:pPr>
      <w:bookmarkStart w:id="33" w:name="_Toc10627013"/>
      <w:r>
        <w:lastRenderedPageBreak/>
        <w:t xml:space="preserve">5.1 </w:t>
      </w:r>
      <w:r w:rsidR="00F503B4">
        <w:t>E</w:t>
      </w:r>
      <w:r w:rsidR="00742A1B">
        <w:t>nvironmental and Social Screening Process</w:t>
      </w:r>
      <w:bookmarkEnd w:id="33"/>
    </w:p>
    <w:p w14:paraId="78F3CDA3" w14:textId="77777777" w:rsidR="00F503B4" w:rsidRDefault="00F503B4" w:rsidP="00174EE4">
      <w:pPr>
        <w:pStyle w:val="BodyText"/>
        <w:spacing w:before="247" w:line="276" w:lineRule="auto"/>
        <w:ind w:left="760" w:right="1436"/>
      </w:pPr>
      <w:r>
        <w:t>Environmental and Social Screening of all sub-projects will be undertaken during planning and design stage, before commencement of civil works on the site. Environmental and social management plans will be prepared to identify, assess and mitigate, as appropriate all potential negative impacts.</w:t>
      </w:r>
    </w:p>
    <w:p w14:paraId="3C24D14A" w14:textId="77777777" w:rsidR="00F503B4" w:rsidRDefault="00F503B4" w:rsidP="00174EE4">
      <w:pPr>
        <w:pStyle w:val="Heading4"/>
      </w:pPr>
      <w:r>
        <w:rPr>
          <w:i w:val="0"/>
        </w:rPr>
        <w:t>Step 1: Application of the Screening processes</w:t>
      </w:r>
    </w:p>
    <w:p w14:paraId="6B7DCD16" w14:textId="77777777" w:rsidR="00F503B4" w:rsidRDefault="00F503B4" w:rsidP="00174EE4">
      <w:pPr>
        <w:pStyle w:val="BodyText"/>
        <w:spacing w:before="5"/>
        <w:rPr>
          <w:b/>
          <w:i/>
          <w:sz w:val="20"/>
        </w:rPr>
      </w:pPr>
    </w:p>
    <w:p w14:paraId="5431B097" w14:textId="77777777" w:rsidR="00F503B4" w:rsidRDefault="00F503B4" w:rsidP="00174EE4">
      <w:pPr>
        <w:pStyle w:val="BodyText"/>
        <w:spacing w:line="278" w:lineRule="auto"/>
        <w:ind w:left="760" w:right="1444" w:firstLine="60"/>
      </w:pPr>
      <w:r>
        <w:t>The PIU with the assistance of a consultant team (where required), will determine appropriate instruments for mitigating environmental and social impacts. This will allow the PIU to:</w:t>
      </w:r>
    </w:p>
    <w:p w14:paraId="11506467" w14:textId="237B4C28" w:rsidR="00F503B4" w:rsidRDefault="00F503B4" w:rsidP="0072585B">
      <w:pPr>
        <w:pStyle w:val="ListParagraph"/>
        <w:widowControl w:val="0"/>
        <w:numPr>
          <w:ilvl w:val="0"/>
          <w:numId w:val="14"/>
        </w:numPr>
        <w:tabs>
          <w:tab w:val="left" w:pos="1481"/>
        </w:tabs>
        <w:autoSpaceDE w:val="0"/>
        <w:autoSpaceDN w:val="0"/>
        <w:spacing w:before="195" w:line="276" w:lineRule="auto"/>
        <w:ind w:right="1443" w:firstLine="0"/>
        <w:contextualSpacing w:val="0"/>
        <w:jc w:val="both"/>
      </w:pPr>
      <w:r>
        <w:t>Determine the level of environmental work required (i.e. whether an ESMP is required; whether the application of simple mitigation measures will suffice; or whether no additional environmental work is</w:t>
      </w:r>
      <w:r w:rsidR="000A505E">
        <w:t xml:space="preserve"> </w:t>
      </w:r>
      <w:r>
        <w:t>required);</w:t>
      </w:r>
    </w:p>
    <w:p w14:paraId="54288B33" w14:textId="77777777" w:rsidR="00F503B4" w:rsidRDefault="00F503B4" w:rsidP="0072585B">
      <w:pPr>
        <w:pStyle w:val="ListParagraph"/>
        <w:widowControl w:val="0"/>
        <w:numPr>
          <w:ilvl w:val="0"/>
          <w:numId w:val="14"/>
        </w:numPr>
        <w:tabs>
          <w:tab w:val="left" w:pos="1481"/>
        </w:tabs>
        <w:autoSpaceDE w:val="0"/>
        <w:autoSpaceDN w:val="0"/>
        <w:spacing w:before="200" w:line="278" w:lineRule="auto"/>
        <w:ind w:right="1439" w:firstLine="0"/>
        <w:contextualSpacing w:val="0"/>
        <w:jc w:val="both"/>
      </w:pPr>
      <w:r>
        <w:t>Determine and incorporate appropriate mitigation measures for addressing adverse impacts</w:t>
      </w:r>
    </w:p>
    <w:p w14:paraId="3270FDD1" w14:textId="77777777" w:rsidR="00E15468" w:rsidRDefault="00E15468" w:rsidP="0018062D">
      <w:pPr>
        <w:pStyle w:val="BodyText"/>
      </w:pPr>
    </w:p>
    <w:p w14:paraId="33C6100C" w14:textId="77777777" w:rsidR="00F503B4" w:rsidRDefault="00F503B4" w:rsidP="00174EE4">
      <w:pPr>
        <w:pStyle w:val="BodyText"/>
        <w:spacing w:before="195"/>
        <w:ind w:left="760"/>
      </w:pPr>
      <w:r>
        <w:t>The PIU will prepare a Safeguard Screening Summary which includes:</w:t>
      </w:r>
    </w:p>
    <w:p w14:paraId="50625D06" w14:textId="77777777" w:rsidR="00F503B4" w:rsidRDefault="00F503B4" w:rsidP="00174EE4">
      <w:pPr>
        <w:pStyle w:val="BodyText"/>
        <w:spacing w:before="3"/>
        <w:rPr>
          <w:sz w:val="21"/>
        </w:rPr>
      </w:pPr>
    </w:p>
    <w:p w14:paraId="68977FA7" w14:textId="4C254F21" w:rsidR="00F503B4" w:rsidRDefault="00F503B4" w:rsidP="0072585B">
      <w:pPr>
        <w:pStyle w:val="ListParagraph"/>
        <w:widowControl w:val="0"/>
        <w:numPr>
          <w:ilvl w:val="1"/>
          <w:numId w:val="14"/>
        </w:numPr>
        <w:tabs>
          <w:tab w:val="left" w:pos="1480"/>
          <w:tab w:val="left" w:pos="1481"/>
        </w:tabs>
        <w:autoSpaceDE w:val="0"/>
        <w:autoSpaceDN w:val="0"/>
        <w:spacing w:line="237" w:lineRule="auto"/>
        <w:ind w:right="1442"/>
        <w:contextualSpacing w:val="0"/>
      </w:pPr>
      <w:r>
        <w:t>a list of micro-projects and sub-projects that are expected to have environmental and social safeguards</w:t>
      </w:r>
      <w:r w:rsidR="000A505E">
        <w:t xml:space="preserve"> </w:t>
      </w:r>
      <w:r>
        <w:t>impacts;</w:t>
      </w:r>
    </w:p>
    <w:p w14:paraId="170906A8" w14:textId="4E599275" w:rsidR="00F503B4" w:rsidRDefault="00F503B4" w:rsidP="0072585B">
      <w:pPr>
        <w:pStyle w:val="ListParagraph"/>
        <w:widowControl w:val="0"/>
        <w:numPr>
          <w:ilvl w:val="1"/>
          <w:numId w:val="14"/>
        </w:numPr>
        <w:tabs>
          <w:tab w:val="left" w:pos="1480"/>
          <w:tab w:val="left" w:pos="1481"/>
        </w:tabs>
        <w:autoSpaceDE w:val="0"/>
        <w:autoSpaceDN w:val="0"/>
        <w:spacing w:before="2" w:line="293" w:lineRule="exact"/>
        <w:contextualSpacing w:val="0"/>
      </w:pPr>
      <w:r>
        <w:t>the extent of the expected</w:t>
      </w:r>
      <w:r w:rsidR="000A505E">
        <w:t xml:space="preserve"> </w:t>
      </w:r>
      <w:r>
        <w:t>impacts;</w:t>
      </w:r>
    </w:p>
    <w:p w14:paraId="50511E77" w14:textId="5D547ACD" w:rsidR="00F503B4" w:rsidRDefault="00F503B4" w:rsidP="0072585B">
      <w:pPr>
        <w:pStyle w:val="ListParagraph"/>
        <w:widowControl w:val="0"/>
        <w:numPr>
          <w:ilvl w:val="1"/>
          <w:numId w:val="14"/>
        </w:numPr>
        <w:tabs>
          <w:tab w:val="left" w:pos="1480"/>
          <w:tab w:val="left" w:pos="1481"/>
        </w:tabs>
        <w:autoSpaceDE w:val="0"/>
        <w:autoSpaceDN w:val="0"/>
        <w:spacing w:line="293" w:lineRule="exact"/>
        <w:contextualSpacing w:val="0"/>
      </w:pPr>
      <w:r>
        <w:t>the instruments used to address the expected impacts;</w:t>
      </w:r>
      <w:r w:rsidR="000A505E">
        <w:t xml:space="preserve"> </w:t>
      </w:r>
      <w:r>
        <w:t>and</w:t>
      </w:r>
    </w:p>
    <w:p w14:paraId="530AA75A" w14:textId="0CF804AF" w:rsidR="00F503B4" w:rsidRDefault="00F503B4" w:rsidP="0072585B">
      <w:pPr>
        <w:pStyle w:val="ListParagraph"/>
        <w:widowControl w:val="0"/>
        <w:numPr>
          <w:ilvl w:val="1"/>
          <w:numId w:val="14"/>
        </w:numPr>
        <w:tabs>
          <w:tab w:val="left" w:pos="1480"/>
          <w:tab w:val="left" w:pos="1481"/>
        </w:tabs>
        <w:autoSpaceDE w:val="0"/>
        <w:autoSpaceDN w:val="0"/>
        <w:spacing w:line="294" w:lineRule="exact"/>
        <w:contextualSpacing w:val="0"/>
      </w:pPr>
      <w:r>
        <w:t xml:space="preserve">time line to prepare </w:t>
      </w:r>
      <w:r w:rsidR="00066DB0">
        <w:t>any</w:t>
      </w:r>
      <w:r>
        <w:t xml:space="preserve"> required</w:t>
      </w:r>
      <w:r w:rsidR="000A505E">
        <w:t xml:space="preserve"> </w:t>
      </w:r>
      <w:r>
        <w:t>instruments.</w:t>
      </w:r>
    </w:p>
    <w:p w14:paraId="5AC305A7" w14:textId="77777777" w:rsidR="00F503B4" w:rsidRDefault="00F503B4" w:rsidP="00174EE4">
      <w:pPr>
        <w:pStyle w:val="BodyText"/>
        <w:spacing w:before="11"/>
        <w:rPr>
          <w:sz w:val="23"/>
        </w:rPr>
      </w:pPr>
    </w:p>
    <w:p w14:paraId="06BCCF55" w14:textId="21D86ADE" w:rsidR="00F503B4" w:rsidRDefault="00F503B4" w:rsidP="00174EE4">
      <w:pPr>
        <w:pStyle w:val="BodyText"/>
        <w:spacing w:line="276" w:lineRule="auto"/>
        <w:ind w:left="760" w:right="1439"/>
      </w:pPr>
      <w:r>
        <w:t xml:space="preserve">The Safeguard Screening Summary, when completed, will provide information on the assignment of the appropriate environmental and social category to a </w:t>
      </w:r>
      <w:proofErr w:type="gramStart"/>
      <w:r>
        <w:t>particular activity</w:t>
      </w:r>
      <w:proofErr w:type="gramEnd"/>
      <w:r>
        <w:t xml:space="preserve"> for construction of new facilities or rehabilitation of existing</w:t>
      </w:r>
      <w:r w:rsidR="000A505E">
        <w:t xml:space="preserve"> </w:t>
      </w:r>
      <w:r>
        <w:t>structures.</w:t>
      </w:r>
    </w:p>
    <w:p w14:paraId="146AA66E" w14:textId="77777777" w:rsidR="00F503B4" w:rsidRDefault="00F503B4" w:rsidP="00174EE4">
      <w:pPr>
        <w:pStyle w:val="BodyText"/>
        <w:spacing w:before="200" w:line="276" w:lineRule="auto"/>
        <w:ind w:left="760" w:right="1435"/>
      </w:pPr>
      <w:r>
        <w:t xml:space="preserve">The PIU, with the assistance of a consultant team (where required), will determine and prepare appropriate instruments for mitigating environmental and social safeguards impacts identified in the screening process. During the preparation of sub-projects, the PIU will ensure that technical design can avoid or minimize environmental and social impacts, avoiding land acquisition. </w:t>
      </w:r>
    </w:p>
    <w:p w14:paraId="5A7F866D" w14:textId="77777777" w:rsidR="00F503B4" w:rsidRDefault="00F503B4" w:rsidP="00174EE4">
      <w:pPr>
        <w:pStyle w:val="BodyText"/>
        <w:spacing w:before="202" w:line="276" w:lineRule="auto"/>
        <w:ind w:left="760" w:right="1435"/>
      </w:pPr>
      <w:r>
        <w:t xml:space="preserve">The PIU will carry out the initial screening in the field, </w:t>
      </w:r>
      <w:proofErr w:type="gramStart"/>
      <w:r>
        <w:t>through the use of</w:t>
      </w:r>
      <w:proofErr w:type="gramEnd"/>
      <w:r>
        <w:t xml:space="preserve"> the Environmental and Social Screening Form – Part 1 of the Environment Management Plan – Checklist (</w:t>
      </w:r>
      <w:r w:rsidR="00066DB0">
        <w:rPr>
          <w:lang w:val="en-US"/>
        </w:rPr>
        <w:t>A</w:t>
      </w:r>
      <w:r w:rsidR="00164905">
        <w:rPr>
          <w:lang w:val="en-US"/>
        </w:rPr>
        <w:t>ppendix1</w:t>
      </w:r>
      <w:r>
        <w:t>). The PIU will retain a copy of the Safeguards Screening Summary for possible review by the Implementing Agency and the World Bank. The review, which may be conducted on sample basis, will verify the proper application of the screening process, including the scoping of potential impacts and the choice and application of instruments.</w:t>
      </w:r>
    </w:p>
    <w:p w14:paraId="6954F3D7" w14:textId="77777777" w:rsidR="0018062D" w:rsidRDefault="0018062D" w:rsidP="00174EE4">
      <w:pPr>
        <w:pStyle w:val="BodyText"/>
        <w:spacing w:before="202" w:line="276" w:lineRule="auto"/>
        <w:ind w:left="760" w:right="1435"/>
      </w:pPr>
    </w:p>
    <w:p w14:paraId="7B1B5CB0" w14:textId="77777777" w:rsidR="00F503B4" w:rsidRDefault="00F503B4" w:rsidP="00174EE4">
      <w:pPr>
        <w:pStyle w:val="Heading4"/>
      </w:pPr>
      <w:r>
        <w:rPr>
          <w:i w:val="0"/>
        </w:rPr>
        <w:lastRenderedPageBreak/>
        <w:t>Step 2: Preparation of site-specific safeguards instruments</w:t>
      </w:r>
    </w:p>
    <w:p w14:paraId="63BFC71E" w14:textId="77777777" w:rsidR="00F503B4" w:rsidRDefault="00F503B4" w:rsidP="00174EE4">
      <w:pPr>
        <w:pStyle w:val="BodyText"/>
        <w:spacing w:before="8"/>
        <w:rPr>
          <w:b/>
          <w:i/>
          <w:sz w:val="20"/>
        </w:rPr>
      </w:pPr>
    </w:p>
    <w:p w14:paraId="4F46BB6A" w14:textId="77777777" w:rsidR="00F503B4" w:rsidRPr="00066DB0" w:rsidRDefault="00F503B4" w:rsidP="00174EE4">
      <w:pPr>
        <w:pStyle w:val="BodyText"/>
        <w:spacing w:line="276" w:lineRule="auto"/>
        <w:ind w:left="760" w:right="1433"/>
        <w:rPr>
          <w:lang w:val="en-US"/>
        </w:rPr>
      </w:pPr>
      <w:r>
        <w:t>The environmental and social impact assessment process will identify and assess the potential environmental and social impacts of the proposed construction activities, evaluate alternatives, as well as design and implement appropriate mitigation, management and monitoring measures. These measures will be cap</w:t>
      </w:r>
      <w:r w:rsidR="00BC4CE1">
        <w:t xml:space="preserve">tured in the Environmental and </w:t>
      </w:r>
      <w:r w:rsidR="00066DB0">
        <w:rPr>
          <w:lang w:val="en-US"/>
        </w:rPr>
        <w:t>Social</w:t>
      </w:r>
      <w:r>
        <w:t xml:space="preserve"> Management Plan (ESMP)</w:t>
      </w:r>
      <w:r w:rsidR="00066DB0">
        <w:rPr>
          <w:lang w:val="en-US"/>
        </w:rPr>
        <w:t>.</w:t>
      </w:r>
    </w:p>
    <w:p w14:paraId="6790B277" w14:textId="6938C128" w:rsidR="00F503B4" w:rsidRDefault="00F503B4" w:rsidP="00174EE4">
      <w:pPr>
        <w:pStyle w:val="BodyText"/>
        <w:spacing w:before="199" w:line="276" w:lineRule="auto"/>
        <w:ind w:left="760" w:right="1436"/>
      </w:pPr>
      <w:r w:rsidRPr="0040236B">
        <w:rPr>
          <w:color w:val="FF0000"/>
        </w:rPr>
        <w:t>This ESMF includes a</w:t>
      </w:r>
      <w:r w:rsidR="00F91B41" w:rsidRPr="0040236B">
        <w:rPr>
          <w:color w:val="FF0000"/>
        </w:rPr>
        <w:t xml:space="preserve"> </w:t>
      </w:r>
      <w:r w:rsidRPr="0040236B">
        <w:rPr>
          <w:color w:val="FF0000"/>
        </w:rPr>
        <w:t xml:space="preserve">checklist </w:t>
      </w:r>
      <w:proofErr w:type="gramStart"/>
      <w:r w:rsidRPr="0040236B">
        <w:rPr>
          <w:color w:val="FF0000"/>
        </w:rPr>
        <w:t xml:space="preserve">which  </w:t>
      </w:r>
      <w:r w:rsidR="00F77A56">
        <w:rPr>
          <w:color w:val="FF0000"/>
        </w:rPr>
        <w:t>will</w:t>
      </w:r>
      <w:proofErr w:type="gramEnd"/>
      <w:r w:rsidR="00F77A56">
        <w:rPr>
          <w:color w:val="FF0000"/>
        </w:rPr>
        <w:t xml:space="preserve"> identify </w:t>
      </w:r>
      <w:r w:rsidRPr="0040236B">
        <w:rPr>
          <w:color w:val="FF0000"/>
        </w:rPr>
        <w:t xml:space="preserve">sub-activities </w:t>
      </w:r>
      <w:r w:rsidR="00F77A56">
        <w:rPr>
          <w:color w:val="FF0000"/>
        </w:rPr>
        <w:t xml:space="preserve">that will need specific mitigation measures </w:t>
      </w:r>
      <w:r w:rsidRPr="0040236B">
        <w:rPr>
          <w:color w:val="FF0000"/>
        </w:rPr>
        <w:t>(</w:t>
      </w:r>
      <w:r w:rsidR="00234B43" w:rsidRPr="0040236B">
        <w:rPr>
          <w:color w:val="FF0000"/>
          <w:lang w:val="en-US"/>
        </w:rPr>
        <w:t>Appendix</w:t>
      </w:r>
      <w:r w:rsidR="004579E3" w:rsidRPr="0040236B">
        <w:rPr>
          <w:color w:val="FF0000"/>
          <w:lang w:val="en-US"/>
        </w:rPr>
        <w:t xml:space="preserve"> 1). </w:t>
      </w:r>
      <w:r w:rsidRPr="0040236B">
        <w:rPr>
          <w:color w:val="FF0000"/>
        </w:rPr>
        <w:t xml:space="preserve"> </w:t>
      </w:r>
      <w:r>
        <w:t>For each sub-activity in which the specific buildings/sites for rehabilitation, and/or demolition and complete reconstruction is known, the EMP-checklist is completed. The checklist has three</w:t>
      </w:r>
      <w:r w:rsidR="000A505E">
        <w:t xml:space="preserve"> </w:t>
      </w:r>
      <w:r>
        <w:t>parts:</w:t>
      </w:r>
    </w:p>
    <w:p w14:paraId="351B5AB8" w14:textId="17737331" w:rsidR="00F503B4" w:rsidRDefault="00F503B4" w:rsidP="0072585B">
      <w:pPr>
        <w:pStyle w:val="ListParagraph"/>
        <w:widowControl w:val="0"/>
        <w:numPr>
          <w:ilvl w:val="0"/>
          <w:numId w:val="13"/>
        </w:numPr>
        <w:tabs>
          <w:tab w:val="left" w:pos="1481"/>
        </w:tabs>
        <w:autoSpaceDE w:val="0"/>
        <w:autoSpaceDN w:val="0"/>
        <w:spacing w:before="199"/>
        <w:ind w:right="1434"/>
        <w:contextualSpacing w:val="0"/>
        <w:jc w:val="both"/>
      </w:pPr>
      <w:r>
        <w:t xml:space="preserve">Part 1 includes the descriptive part that describes the project specifics in terms of the physical location, institutional arrangements, and applicable legislative aspects, the project description, inclusive of the need for a capacity building program and description of the public consultation process. This section could be up to two pages long. Attachments for additional information can be included. </w:t>
      </w:r>
    </w:p>
    <w:p w14:paraId="7574165D" w14:textId="77777777" w:rsidR="00F503B4" w:rsidRDefault="00F503B4" w:rsidP="0072585B">
      <w:pPr>
        <w:pStyle w:val="ListParagraph"/>
        <w:widowControl w:val="0"/>
        <w:numPr>
          <w:ilvl w:val="0"/>
          <w:numId w:val="13"/>
        </w:numPr>
        <w:tabs>
          <w:tab w:val="left" w:pos="1481"/>
        </w:tabs>
        <w:autoSpaceDE w:val="0"/>
        <w:autoSpaceDN w:val="0"/>
        <w:ind w:right="1439"/>
        <w:contextualSpacing w:val="0"/>
        <w:jc w:val="both"/>
      </w:pPr>
      <w:r>
        <w:t>Part 2 includes the environmental and social screening of potential issues and impacts, in a simple Yes/No format followed by mitigation measures for any given activity. Currently, the list provides examples of potential issues and impacts. This list can be expanded to specific site issues and /or impacts; and good practices and mitigation measures. (</w:t>
      </w:r>
      <w:r w:rsidR="00164905">
        <w:t>Appendix1</w:t>
      </w:r>
      <w:r>
        <w:t>)</w:t>
      </w:r>
    </w:p>
    <w:p w14:paraId="018ADF9B" w14:textId="6FC050D5" w:rsidR="00F503B4" w:rsidRDefault="00F503B4" w:rsidP="0072585B">
      <w:pPr>
        <w:pStyle w:val="ListParagraph"/>
        <w:widowControl w:val="0"/>
        <w:numPr>
          <w:ilvl w:val="0"/>
          <w:numId w:val="13"/>
        </w:numPr>
        <w:tabs>
          <w:tab w:val="left" w:pos="1481"/>
        </w:tabs>
        <w:autoSpaceDE w:val="0"/>
        <w:autoSpaceDN w:val="0"/>
        <w:spacing w:before="1"/>
        <w:ind w:right="1436"/>
        <w:contextualSpacing w:val="0"/>
        <w:jc w:val="both"/>
      </w:pPr>
      <w:r>
        <w:t xml:space="preserve">Part 3 will include the monitoring plan for activities during project construction and implementation. </w:t>
      </w:r>
      <w:r>
        <w:rPr>
          <w:spacing w:val="-3"/>
        </w:rPr>
        <w:t xml:space="preserve">It </w:t>
      </w:r>
      <w:r>
        <w:t xml:space="preserve">retains the same format required for current ESMPs. </w:t>
      </w:r>
      <w:r>
        <w:rPr>
          <w:b/>
        </w:rPr>
        <w:t xml:space="preserve">It is the intent of this checklist that Part 2 and Part 3 be included as bidding documents for contractors. </w:t>
      </w:r>
      <w:r>
        <w:t>(</w:t>
      </w:r>
      <w:r w:rsidR="00234B43">
        <w:t>Appendix</w:t>
      </w:r>
      <w:r w:rsidR="00122C8B">
        <w:t xml:space="preserve"> </w:t>
      </w:r>
      <w:r w:rsidR="00234B43">
        <w:t>3</w:t>
      </w:r>
      <w:r w:rsidR="004579E3">
        <w:t>)</w:t>
      </w:r>
    </w:p>
    <w:p w14:paraId="47B0ED7D" w14:textId="77777777" w:rsidR="00F503B4" w:rsidRPr="00274353" w:rsidRDefault="00F503B4" w:rsidP="00174EE4">
      <w:pPr>
        <w:pStyle w:val="BodyText"/>
        <w:rPr>
          <w:lang w:val="en-US"/>
        </w:rPr>
      </w:pPr>
    </w:p>
    <w:p w14:paraId="6993A661" w14:textId="401A88C2" w:rsidR="00F503B4" w:rsidRDefault="00F503B4" w:rsidP="0018062D">
      <w:pPr>
        <w:pStyle w:val="BodyText"/>
        <w:spacing w:line="276" w:lineRule="auto"/>
        <w:ind w:left="900" w:right="1438"/>
      </w:pPr>
      <w:r>
        <w:t>The ESMP-checklist which to be filled out for each sub-project, will be used to determine the type and scope of the environmental and social safeguards impacts. The practical application of the EMP-checklist would include filling in of Part 1 to obtain and document all relevant site characteristics. In Part 2 the type of foreseen works, would be checked, and the completed tabular EMP is additionally attached as integral part to the works contract and, analogous to all technical and commercial terms, that is signed by the contract parties. Part 3 of the ESMP- checklist, the monitoring plan, is designated for the Contractor responsibility, to be supervised by the</w:t>
      </w:r>
      <w:r w:rsidR="000A505E">
        <w:t xml:space="preserve"> </w:t>
      </w:r>
      <w:r>
        <w:t>PIU.</w:t>
      </w:r>
    </w:p>
    <w:p w14:paraId="6062D7F7" w14:textId="77777777" w:rsidR="0018062D" w:rsidRDefault="00F503B4" w:rsidP="005D5B71">
      <w:pPr>
        <w:pStyle w:val="BodyText"/>
        <w:spacing w:line="276" w:lineRule="auto"/>
        <w:ind w:left="900" w:right="1438"/>
      </w:pPr>
      <w:r>
        <w:t xml:space="preserve">The PIU will prepare the EMPs in consultation with affected peoples and with relevant NGOs, as necessary. The EMP will be submitted to the Implementing </w:t>
      </w:r>
      <w:r w:rsidRPr="0018062D">
        <w:t>Agency</w:t>
      </w:r>
      <w:r>
        <w:t>, for review, prior to the submission to the World Bank for approval. Documentation and clear records of such site-specific consultations must be maintained at the PIU.</w:t>
      </w:r>
    </w:p>
    <w:p w14:paraId="4B03FAD1" w14:textId="77777777" w:rsidR="00F503B4" w:rsidRDefault="00F503B4" w:rsidP="005D5B71">
      <w:pPr>
        <w:pStyle w:val="BodyText"/>
        <w:spacing w:line="276" w:lineRule="auto"/>
        <w:ind w:left="900" w:right="1438"/>
      </w:pPr>
      <w:r>
        <w:t>In case of any change in scale of scope of construction or in case the Government decides to construct new buildings, the due-diligence measures will be enhanced, in consultation with the World Bank, and no such physical investments will be undertaken without Bank approval and clearance.</w:t>
      </w:r>
    </w:p>
    <w:p w14:paraId="72BA06D4" w14:textId="77777777" w:rsidR="00F503B4" w:rsidRPr="0018062D" w:rsidRDefault="004D0D88" w:rsidP="00174EE4">
      <w:pPr>
        <w:pStyle w:val="Heading4"/>
        <w:rPr>
          <w:i w:val="0"/>
        </w:rPr>
      </w:pPr>
      <w:r>
        <w:rPr>
          <w:i w:val="0"/>
        </w:rPr>
        <w:lastRenderedPageBreak/>
        <w:t>Step 3</w:t>
      </w:r>
      <w:r w:rsidR="00F503B4">
        <w:rPr>
          <w:i w:val="0"/>
        </w:rPr>
        <w:t>: Monitoring of safeguards instruments</w:t>
      </w:r>
    </w:p>
    <w:p w14:paraId="65A4EA39" w14:textId="77777777" w:rsidR="00F503B4" w:rsidRDefault="00F503B4" w:rsidP="00174EE4">
      <w:pPr>
        <w:pStyle w:val="BodyText"/>
        <w:spacing w:before="7"/>
        <w:rPr>
          <w:b/>
          <w:i/>
          <w:sz w:val="20"/>
        </w:rPr>
      </w:pPr>
    </w:p>
    <w:p w14:paraId="02BA8C9D" w14:textId="77777777" w:rsidR="00F503B4" w:rsidRDefault="00F503B4" w:rsidP="00174EE4">
      <w:pPr>
        <w:pStyle w:val="BodyText"/>
        <w:spacing w:line="276" w:lineRule="auto"/>
        <w:ind w:left="900" w:right="1438"/>
      </w:pPr>
      <w:r>
        <w:t xml:space="preserve">The PIU will supervise and monitor the overall safeguards </w:t>
      </w:r>
      <w:r w:rsidR="00BC4CE1">
        <w:t>implementation</w:t>
      </w:r>
      <w:r>
        <w:t xml:space="preserve"> process and prepare a progress report on the application of safeguards policies during the planning, design, and construction phases of the Project. The PIU will also develop the reporting requirements and procedures to ensure compliance of the contractors; conduct public consultation and public awareness programs; and carry out periodic training for field engineers and contractors as appropriate. Environmental consultants will be hired by the PIU to support them in this activity.</w:t>
      </w:r>
    </w:p>
    <w:p w14:paraId="49B118D5" w14:textId="77777777" w:rsidR="00F503B4" w:rsidRDefault="00F503B4" w:rsidP="0018062D">
      <w:pPr>
        <w:pStyle w:val="BodyText"/>
        <w:spacing w:line="276" w:lineRule="auto"/>
        <w:ind w:left="900" w:right="1438"/>
        <w:rPr>
          <w:color w:val="FF0000"/>
        </w:rPr>
      </w:pPr>
      <w:r>
        <w:t xml:space="preserve">Appropriate mitigation measures will be included in the bidding documents and contract documents to be prepared by the PIU. Compliance by the contractors will be monitored in the field by the project field observers, working under close supervision. The performance of the contractors will be documented and recorded for possible later review. Sample Environmental Safeguards procedures for inclusion in the technical specifications of construction contracts are provided in </w:t>
      </w:r>
      <w:r w:rsidRPr="006953FC">
        <w:t>A</w:t>
      </w:r>
      <w:proofErr w:type="spellStart"/>
      <w:r w:rsidR="006158AC" w:rsidRPr="006953FC">
        <w:rPr>
          <w:lang w:val="en-US"/>
        </w:rPr>
        <w:t>ppendix</w:t>
      </w:r>
      <w:proofErr w:type="spellEnd"/>
      <w:r w:rsidR="006158AC" w:rsidRPr="006953FC">
        <w:rPr>
          <w:lang w:val="en-US"/>
        </w:rPr>
        <w:t xml:space="preserve"> 3. </w:t>
      </w:r>
    </w:p>
    <w:p w14:paraId="2A128D42" w14:textId="77777777" w:rsidR="00F503B4" w:rsidRDefault="00F503B4" w:rsidP="00174EE4">
      <w:pPr>
        <w:pStyle w:val="BodyText"/>
        <w:rPr>
          <w:b/>
          <w:sz w:val="20"/>
        </w:rPr>
      </w:pPr>
    </w:p>
    <w:p w14:paraId="24C1DA58" w14:textId="23F9BF3A" w:rsidR="005D5B71" w:rsidRDefault="00324DE9" w:rsidP="005D5B71">
      <w:pPr>
        <w:pStyle w:val="BodyText"/>
        <w:jc w:val="center"/>
        <w:rPr>
          <w:b/>
          <w:szCs w:val="24"/>
        </w:rPr>
      </w:pPr>
      <w:r>
        <w:rPr>
          <w:noProof/>
          <w:szCs w:val="24"/>
        </w:rPr>
        <mc:AlternateContent>
          <mc:Choice Requires="wpg">
            <w:drawing>
              <wp:anchor distT="0" distB="0" distL="0" distR="0" simplePos="0" relativeHeight="251665408" behindDoc="0" locked="0" layoutInCell="1" allowOverlap="1" wp14:anchorId="1EA3FA69" wp14:editId="59E43CB5">
                <wp:simplePos x="0" y="0"/>
                <wp:positionH relativeFrom="page">
                  <wp:posOffset>1254125</wp:posOffset>
                </wp:positionH>
                <wp:positionV relativeFrom="paragraph">
                  <wp:posOffset>391160</wp:posOffset>
                </wp:positionV>
                <wp:extent cx="5292725" cy="2863850"/>
                <wp:effectExtent l="6350" t="1905" r="6350" b="1270"/>
                <wp:wrapTopAndBottom/>
                <wp:docPr id="5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2863850"/>
                          <a:chOff x="1450" y="301"/>
                          <a:chExt cx="8680" cy="5078"/>
                        </a:xfrm>
                      </wpg:grpSpPr>
                      <wps:wsp>
                        <wps:cNvPr id="60" name="AutoShape 98"/>
                        <wps:cNvSpPr>
                          <a:spLocks/>
                        </wps:cNvSpPr>
                        <wps:spPr bwMode="auto">
                          <a:xfrm>
                            <a:off x="1470" y="3567"/>
                            <a:ext cx="8640" cy="1092"/>
                          </a:xfrm>
                          <a:custGeom>
                            <a:avLst/>
                            <a:gdLst>
                              <a:gd name="T0" fmla="*/ 4593 w 8640"/>
                              <a:gd name="T1" fmla="*/ 4386 h 1092"/>
                              <a:gd name="T2" fmla="*/ 4047 w 8640"/>
                              <a:gd name="T3" fmla="*/ 4386 h 1092"/>
                              <a:gd name="T4" fmla="*/ 4320 w 8640"/>
                              <a:gd name="T5" fmla="*/ 4659 h 1092"/>
                              <a:gd name="T6" fmla="*/ 4593 w 8640"/>
                              <a:gd name="T7" fmla="*/ 4386 h 1092"/>
                              <a:gd name="T8" fmla="*/ 4456 w 8640"/>
                              <a:gd name="T9" fmla="*/ 4277 h 1092"/>
                              <a:gd name="T10" fmla="*/ 4184 w 8640"/>
                              <a:gd name="T11" fmla="*/ 4277 h 1092"/>
                              <a:gd name="T12" fmla="*/ 4184 w 8640"/>
                              <a:gd name="T13" fmla="*/ 4386 h 1092"/>
                              <a:gd name="T14" fmla="*/ 4456 w 8640"/>
                              <a:gd name="T15" fmla="*/ 4386 h 1092"/>
                              <a:gd name="T16" fmla="*/ 4456 w 8640"/>
                              <a:gd name="T17" fmla="*/ 4277 h 1092"/>
                              <a:gd name="T18" fmla="*/ 8640 w 8640"/>
                              <a:gd name="T19" fmla="*/ 3567 h 1092"/>
                              <a:gd name="T20" fmla="*/ 0 w 8640"/>
                              <a:gd name="T21" fmla="*/ 3567 h 1092"/>
                              <a:gd name="T22" fmla="*/ 0 w 8640"/>
                              <a:gd name="T23" fmla="*/ 4277 h 1092"/>
                              <a:gd name="T24" fmla="*/ 8640 w 8640"/>
                              <a:gd name="T25" fmla="*/ 4277 h 1092"/>
                              <a:gd name="T26" fmla="*/ 8640 w 8640"/>
                              <a:gd name="T27" fmla="*/ 3567 h 109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40" h="1092">
                                <a:moveTo>
                                  <a:pt x="4593" y="819"/>
                                </a:moveTo>
                                <a:lnTo>
                                  <a:pt x="4047" y="819"/>
                                </a:lnTo>
                                <a:lnTo>
                                  <a:pt x="4320" y="1092"/>
                                </a:lnTo>
                                <a:lnTo>
                                  <a:pt x="4593" y="819"/>
                                </a:lnTo>
                                <a:close/>
                                <a:moveTo>
                                  <a:pt x="4456" y="710"/>
                                </a:moveTo>
                                <a:lnTo>
                                  <a:pt x="4184" y="710"/>
                                </a:lnTo>
                                <a:lnTo>
                                  <a:pt x="4184" y="819"/>
                                </a:lnTo>
                                <a:lnTo>
                                  <a:pt x="4456" y="819"/>
                                </a:lnTo>
                                <a:lnTo>
                                  <a:pt x="4456" y="710"/>
                                </a:lnTo>
                                <a:close/>
                                <a:moveTo>
                                  <a:pt x="8640" y="0"/>
                                </a:moveTo>
                                <a:lnTo>
                                  <a:pt x="0" y="0"/>
                                </a:lnTo>
                                <a:lnTo>
                                  <a:pt x="0" y="710"/>
                                </a:lnTo>
                                <a:lnTo>
                                  <a:pt x="8640" y="710"/>
                                </a:lnTo>
                                <a:lnTo>
                                  <a:pt x="8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9"/>
                        <wps:cNvSpPr>
                          <a:spLocks/>
                        </wps:cNvSpPr>
                        <wps:spPr bwMode="auto">
                          <a:xfrm>
                            <a:off x="1470" y="3567"/>
                            <a:ext cx="8640" cy="1092"/>
                          </a:xfrm>
                          <a:custGeom>
                            <a:avLst/>
                            <a:gdLst>
                              <a:gd name="T0" fmla="*/ 8640 w 8640"/>
                              <a:gd name="T1" fmla="*/ 4277 h 1092"/>
                              <a:gd name="T2" fmla="*/ 4456 w 8640"/>
                              <a:gd name="T3" fmla="*/ 4277 h 1092"/>
                              <a:gd name="T4" fmla="*/ 4456 w 8640"/>
                              <a:gd name="T5" fmla="*/ 4386 h 1092"/>
                              <a:gd name="T6" fmla="*/ 4593 w 8640"/>
                              <a:gd name="T7" fmla="*/ 4386 h 1092"/>
                              <a:gd name="T8" fmla="*/ 4320 w 8640"/>
                              <a:gd name="T9" fmla="*/ 4659 h 1092"/>
                              <a:gd name="T10" fmla="*/ 4047 w 8640"/>
                              <a:gd name="T11" fmla="*/ 4386 h 1092"/>
                              <a:gd name="T12" fmla="*/ 4184 w 8640"/>
                              <a:gd name="T13" fmla="*/ 4386 h 1092"/>
                              <a:gd name="T14" fmla="*/ 4184 w 8640"/>
                              <a:gd name="T15" fmla="*/ 4277 h 1092"/>
                              <a:gd name="T16" fmla="*/ 0 w 8640"/>
                              <a:gd name="T17" fmla="*/ 4277 h 1092"/>
                              <a:gd name="T18" fmla="*/ 0 w 8640"/>
                              <a:gd name="T19" fmla="*/ 3567 h 1092"/>
                              <a:gd name="T20" fmla="*/ 8640 w 8640"/>
                              <a:gd name="T21" fmla="*/ 3567 h 1092"/>
                              <a:gd name="T22" fmla="*/ 8640 w 8640"/>
                              <a:gd name="T23" fmla="*/ 4277 h 109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640" h="1092">
                                <a:moveTo>
                                  <a:pt x="8640" y="710"/>
                                </a:moveTo>
                                <a:lnTo>
                                  <a:pt x="4456" y="710"/>
                                </a:lnTo>
                                <a:lnTo>
                                  <a:pt x="4456" y="819"/>
                                </a:lnTo>
                                <a:lnTo>
                                  <a:pt x="4593" y="819"/>
                                </a:lnTo>
                                <a:lnTo>
                                  <a:pt x="4320" y="1092"/>
                                </a:lnTo>
                                <a:lnTo>
                                  <a:pt x="4047" y="819"/>
                                </a:lnTo>
                                <a:lnTo>
                                  <a:pt x="4184" y="819"/>
                                </a:lnTo>
                                <a:lnTo>
                                  <a:pt x="4184" y="710"/>
                                </a:lnTo>
                                <a:lnTo>
                                  <a:pt x="0" y="710"/>
                                </a:lnTo>
                                <a:lnTo>
                                  <a:pt x="0" y="0"/>
                                </a:lnTo>
                                <a:lnTo>
                                  <a:pt x="8640" y="0"/>
                                </a:lnTo>
                                <a:lnTo>
                                  <a:pt x="8640" y="710"/>
                                </a:lnTo>
                                <a:close/>
                              </a:path>
                            </a:pathLst>
                          </a:custGeom>
                          <a:noFill/>
                          <a:ln w="25400">
                            <a:solidFill>
                              <a:srgbClr val="AD47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100"/>
                        <wps:cNvSpPr>
                          <a:spLocks/>
                        </wps:cNvSpPr>
                        <wps:spPr bwMode="auto">
                          <a:xfrm>
                            <a:off x="1470" y="2485"/>
                            <a:ext cx="8640" cy="1092"/>
                          </a:xfrm>
                          <a:custGeom>
                            <a:avLst/>
                            <a:gdLst>
                              <a:gd name="T0" fmla="*/ 4593 w 8640"/>
                              <a:gd name="T1" fmla="*/ 3305 h 1092"/>
                              <a:gd name="T2" fmla="*/ 4047 w 8640"/>
                              <a:gd name="T3" fmla="*/ 3305 h 1092"/>
                              <a:gd name="T4" fmla="*/ 4320 w 8640"/>
                              <a:gd name="T5" fmla="*/ 3578 h 1092"/>
                              <a:gd name="T6" fmla="*/ 4593 w 8640"/>
                              <a:gd name="T7" fmla="*/ 3305 h 1092"/>
                              <a:gd name="T8" fmla="*/ 4456 w 8640"/>
                              <a:gd name="T9" fmla="*/ 3196 h 1092"/>
                              <a:gd name="T10" fmla="*/ 4184 w 8640"/>
                              <a:gd name="T11" fmla="*/ 3196 h 1092"/>
                              <a:gd name="T12" fmla="*/ 4184 w 8640"/>
                              <a:gd name="T13" fmla="*/ 3305 h 1092"/>
                              <a:gd name="T14" fmla="*/ 4456 w 8640"/>
                              <a:gd name="T15" fmla="*/ 3305 h 1092"/>
                              <a:gd name="T16" fmla="*/ 4456 w 8640"/>
                              <a:gd name="T17" fmla="*/ 3196 h 1092"/>
                              <a:gd name="T18" fmla="*/ 8640 w 8640"/>
                              <a:gd name="T19" fmla="*/ 2486 h 1092"/>
                              <a:gd name="T20" fmla="*/ 0 w 8640"/>
                              <a:gd name="T21" fmla="*/ 2486 h 1092"/>
                              <a:gd name="T22" fmla="*/ 0 w 8640"/>
                              <a:gd name="T23" fmla="*/ 3196 h 1092"/>
                              <a:gd name="T24" fmla="*/ 8640 w 8640"/>
                              <a:gd name="T25" fmla="*/ 3196 h 1092"/>
                              <a:gd name="T26" fmla="*/ 8640 w 8640"/>
                              <a:gd name="T27" fmla="*/ 2486 h 109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40" h="1092">
                                <a:moveTo>
                                  <a:pt x="4593" y="819"/>
                                </a:moveTo>
                                <a:lnTo>
                                  <a:pt x="4047" y="819"/>
                                </a:lnTo>
                                <a:lnTo>
                                  <a:pt x="4320" y="1092"/>
                                </a:lnTo>
                                <a:lnTo>
                                  <a:pt x="4593" y="819"/>
                                </a:lnTo>
                                <a:close/>
                                <a:moveTo>
                                  <a:pt x="4456" y="710"/>
                                </a:moveTo>
                                <a:lnTo>
                                  <a:pt x="4184" y="710"/>
                                </a:lnTo>
                                <a:lnTo>
                                  <a:pt x="4184" y="819"/>
                                </a:lnTo>
                                <a:lnTo>
                                  <a:pt x="4456" y="819"/>
                                </a:lnTo>
                                <a:lnTo>
                                  <a:pt x="4456" y="710"/>
                                </a:lnTo>
                                <a:close/>
                                <a:moveTo>
                                  <a:pt x="8640" y="0"/>
                                </a:moveTo>
                                <a:lnTo>
                                  <a:pt x="0" y="0"/>
                                </a:lnTo>
                                <a:lnTo>
                                  <a:pt x="0" y="710"/>
                                </a:lnTo>
                                <a:lnTo>
                                  <a:pt x="8640" y="710"/>
                                </a:lnTo>
                                <a:lnTo>
                                  <a:pt x="8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1"/>
                        <wps:cNvSpPr>
                          <a:spLocks/>
                        </wps:cNvSpPr>
                        <wps:spPr bwMode="auto">
                          <a:xfrm>
                            <a:off x="1470" y="2485"/>
                            <a:ext cx="8640" cy="1092"/>
                          </a:xfrm>
                          <a:custGeom>
                            <a:avLst/>
                            <a:gdLst>
                              <a:gd name="T0" fmla="*/ 8640 w 8640"/>
                              <a:gd name="T1" fmla="*/ 3196 h 1092"/>
                              <a:gd name="T2" fmla="*/ 4456 w 8640"/>
                              <a:gd name="T3" fmla="*/ 3196 h 1092"/>
                              <a:gd name="T4" fmla="*/ 4456 w 8640"/>
                              <a:gd name="T5" fmla="*/ 3305 h 1092"/>
                              <a:gd name="T6" fmla="*/ 4593 w 8640"/>
                              <a:gd name="T7" fmla="*/ 3305 h 1092"/>
                              <a:gd name="T8" fmla="*/ 4320 w 8640"/>
                              <a:gd name="T9" fmla="*/ 3578 h 1092"/>
                              <a:gd name="T10" fmla="*/ 4047 w 8640"/>
                              <a:gd name="T11" fmla="*/ 3305 h 1092"/>
                              <a:gd name="T12" fmla="*/ 4184 w 8640"/>
                              <a:gd name="T13" fmla="*/ 3305 h 1092"/>
                              <a:gd name="T14" fmla="*/ 4184 w 8640"/>
                              <a:gd name="T15" fmla="*/ 3196 h 1092"/>
                              <a:gd name="T16" fmla="*/ 0 w 8640"/>
                              <a:gd name="T17" fmla="*/ 3196 h 1092"/>
                              <a:gd name="T18" fmla="*/ 0 w 8640"/>
                              <a:gd name="T19" fmla="*/ 2486 h 1092"/>
                              <a:gd name="T20" fmla="*/ 8640 w 8640"/>
                              <a:gd name="T21" fmla="*/ 2486 h 1092"/>
                              <a:gd name="T22" fmla="*/ 8640 w 8640"/>
                              <a:gd name="T23" fmla="*/ 3196 h 109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640" h="1092">
                                <a:moveTo>
                                  <a:pt x="8640" y="710"/>
                                </a:moveTo>
                                <a:lnTo>
                                  <a:pt x="4456" y="710"/>
                                </a:lnTo>
                                <a:lnTo>
                                  <a:pt x="4456" y="819"/>
                                </a:lnTo>
                                <a:lnTo>
                                  <a:pt x="4593" y="819"/>
                                </a:lnTo>
                                <a:lnTo>
                                  <a:pt x="4320" y="1092"/>
                                </a:lnTo>
                                <a:lnTo>
                                  <a:pt x="4047" y="819"/>
                                </a:lnTo>
                                <a:lnTo>
                                  <a:pt x="4184" y="819"/>
                                </a:lnTo>
                                <a:lnTo>
                                  <a:pt x="4184" y="710"/>
                                </a:lnTo>
                                <a:lnTo>
                                  <a:pt x="0" y="710"/>
                                </a:lnTo>
                                <a:lnTo>
                                  <a:pt x="0" y="0"/>
                                </a:lnTo>
                                <a:lnTo>
                                  <a:pt x="8640" y="0"/>
                                </a:lnTo>
                                <a:lnTo>
                                  <a:pt x="8640" y="710"/>
                                </a:lnTo>
                                <a:close/>
                              </a:path>
                            </a:pathLst>
                          </a:custGeom>
                          <a:noFill/>
                          <a:ln w="25400">
                            <a:solidFill>
                              <a:srgbClr val="AD47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102"/>
                        <wps:cNvSpPr>
                          <a:spLocks/>
                        </wps:cNvSpPr>
                        <wps:spPr bwMode="auto">
                          <a:xfrm>
                            <a:off x="1470" y="1404"/>
                            <a:ext cx="8640" cy="1092"/>
                          </a:xfrm>
                          <a:custGeom>
                            <a:avLst/>
                            <a:gdLst>
                              <a:gd name="T0" fmla="*/ 4593 w 8640"/>
                              <a:gd name="T1" fmla="*/ 2224 h 1092"/>
                              <a:gd name="T2" fmla="*/ 4047 w 8640"/>
                              <a:gd name="T3" fmla="*/ 2224 h 1092"/>
                              <a:gd name="T4" fmla="*/ 4320 w 8640"/>
                              <a:gd name="T5" fmla="*/ 2497 h 1092"/>
                              <a:gd name="T6" fmla="*/ 4593 w 8640"/>
                              <a:gd name="T7" fmla="*/ 2224 h 1092"/>
                              <a:gd name="T8" fmla="*/ 4456 w 8640"/>
                              <a:gd name="T9" fmla="*/ 2114 h 1092"/>
                              <a:gd name="T10" fmla="*/ 4184 w 8640"/>
                              <a:gd name="T11" fmla="*/ 2114 h 1092"/>
                              <a:gd name="T12" fmla="*/ 4184 w 8640"/>
                              <a:gd name="T13" fmla="*/ 2224 h 1092"/>
                              <a:gd name="T14" fmla="*/ 4456 w 8640"/>
                              <a:gd name="T15" fmla="*/ 2224 h 1092"/>
                              <a:gd name="T16" fmla="*/ 4456 w 8640"/>
                              <a:gd name="T17" fmla="*/ 2114 h 1092"/>
                              <a:gd name="T18" fmla="*/ 8640 w 8640"/>
                              <a:gd name="T19" fmla="*/ 1405 h 1092"/>
                              <a:gd name="T20" fmla="*/ 0 w 8640"/>
                              <a:gd name="T21" fmla="*/ 1405 h 1092"/>
                              <a:gd name="T22" fmla="*/ 0 w 8640"/>
                              <a:gd name="T23" fmla="*/ 2114 h 1092"/>
                              <a:gd name="T24" fmla="*/ 8640 w 8640"/>
                              <a:gd name="T25" fmla="*/ 2114 h 1092"/>
                              <a:gd name="T26" fmla="*/ 8640 w 8640"/>
                              <a:gd name="T27" fmla="*/ 1405 h 109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40" h="1092">
                                <a:moveTo>
                                  <a:pt x="4593" y="819"/>
                                </a:moveTo>
                                <a:lnTo>
                                  <a:pt x="4047" y="819"/>
                                </a:lnTo>
                                <a:lnTo>
                                  <a:pt x="4320" y="1092"/>
                                </a:lnTo>
                                <a:lnTo>
                                  <a:pt x="4593" y="819"/>
                                </a:lnTo>
                                <a:close/>
                                <a:moveTo>
                                  <a:pt x="4456" y="709"/>
                                </a:moveTo>
                                <a:lnTo>
                                  <a:pt x="4184" y="709"/>
                                </a:lnTo>
                                <a:lnTo>
                                  <a:pt x="4184" y="819"/>
                                </a:lnTo>
                                <a:lnTo>
                                  <a:pt x="4456" y="819"/>
                                </a:lnTo>
                                <a:lnTo>
                                  <a:pt x="4456" y="709"/>
                                </a:lnTo>
                                <a:close/>
                                <a:moveTo>
                                  <a:pt x="8640" y="0"/>
                                </a:moveTo>
                                <a:lnTo>
                                  <a:pt x="0" y="0"/>
                                </a:lnTo>
                                <a:lnTo>
                                  <a:pt x="0" y="709"/>
                                </a:lnTo>
                                <a:lnTo>
                                  <a:pt x="8640" y="709"/>
                                </a:lnTo>
                                <a:lnTo>
                                  <a:pt x="8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3"/>
                        <wps:cNvSpPr>
                          <a:spLocks/>
                        </wps:cNvSpPr>
                        <wps:spPr bwMode="auto">
                          <a:xfrm>
                            <a:off x="1470" y="1404"/>
                            <a:ext cx="8640" cy="1092"/>
                          </a:xfrm>
                          <a:custGeom>
                            <a:avLst/>
                            <a:gdLst>
                              <a:gd name="T0" fmla="*/ 8640 w 8640"/>
                              <a:gd name="T1" fmla="*/ 2114 h 1092"/>
                              <a:gd name="T2" fmla="*/ 4456 w 8640"/>
                              <a:gd name="T3" fmla="*/ 2114 h 1092"/>
                              <a:gd name="T4" fmla="*/ 4456 w 8640"/>
                              <a:gd name="T5" fmla="*/ 2224 h 1092"/>
                              <a:gd name="T6" fmla="*/ 4593 w 8640"/>
                              <a:gd name="T7" fmla="*/ 2224 h 1092"/>
                              <a:gd name="T8" fmla="*/ 4320 w 8640"/>
                              <a:gd name="T9" fmla="*/ 2497 h 1092"/>
                              <a:gd name="T10" fmla="*/ 4047 w 8640"/>
                              <a:gd name="T11" fmla="*/ 2224 h 1092"/>
                              <a:gd name="T12" fmla="*/ 4184 w 8640"/>
                              <a:gd name="T13" fmla="*/ 2224 h 1092"/>
                              <a:gd name="T14" fmla="*/ 4184 w 8640"/>
                              <a:gd name="T15" fmla="*/ 2114 h 1092"/>
                              <a:gd name="T16" fmla="*/ 0 w 8640"/>
                              <a:gd name="T17" fmla="*/ 2114 h 1092"/>
                              <a:gd name="T18" fmla="*/ 0 w 8640"/>
                              <a:gd name="T19" fmla="*/ 1405 h 1092"/>
                              <a:gd name="T20" fmla="*/ 8640 w 8640"/>
                              <a:gd name="T21" fmla="*/ 1405 h 1092"/>
                              <a:gd name="T22" fmla="*/ 8640 w 8640"/>
                              <a:gd name="T23" fmla="*/ 2114 h 109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640" h="1092">
                                <a:moveTo>
                                  <a:pt x="8640" y="709"/>
                                </a:moveTo>
                                <a:lnTo>
                                  <a:pt x="4456" y="709"/>
                                </a:lnTo>
                                <a:lnTo>
                                  <a:pt x="4456" y="819"/>
                                </a:lnTo>
                                <a:lnTo>
                                  <a:pt x="4593" y="819"/>
                                </a:lnTo>
                                <a:lnTo>
                                  <a:pt x="4320" y="1092"/>
                                </a:lnTo>
                                <a:lnTo>
                                  <a:pt x="4047" y="819"/>
                                </a:lnTo>
                                <a:lnTo>
                                  <a:pt x="4184" y="819"/>
                                </a:lnTo>
                                <a:lnTo>
                                  <a:pt x="4184" y="709"/>
                                </a:lnTo>
                                <a:lnTo>
                                  <a:pt x="0" y="709"/>
                                </a:lnTo>
                                <a:lnTo>
                                  <a:pt x="0" y="0"/>
                                </a:lnTo>
                                <a:lnTo>
                                  <a:pt x="8640" y="0"/>
                                </a:lnTo>
                                <a:lnTo>
                                  <a:pt x="8640" y="709"/>
                                </a:lnTo>
                                <a:close/>
                              </a:path>
                            </a:pathLst>
                          </a:custGeom>
                          <a:noFill/>
                          <a:ln w="25400">
                            <a:solidFill>
                              <a:srgbClr val="AD47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104"/>
                        <wps:cNvSpPr>
                          <a:spLocks/>
                        </wps:cNvSpPr>
                        <wps:spPr bwMode="auto">
                          <a:xfrm>
                            <a:off x="1470" y="320"/>
                            <a:ext cx="8640" cy="1092"/>
                          </a:xfrm>
                          <a:custGeom>
                            <a:avLst/>
                            <a:gdLst>
                              <a:gd name="T0" fmla="*/ 4593 w 8640"/>
                              <a:gd name="T1" fmla="*/ 1140 h 1092"/>
                              <a:gd name="T2" fmla="*/ 4047 w 8640"/>
                              <a:gd name="T3" fmla="*/ 1140 h 1092"/>
                              <a:gd name="T4" fmla="*/ 4320 w 8640"/>
                              <a:gd name="T5" fmla="*/ 1413 h 1092"/>
                              <a:gd name="T6" fmla="*/ 4593 w 8640"/>
                              <a:gd name="T7" fmla="*/ 1140 h 1092"/>
                              <a:gd name="T8" fmla="*/ 4456 w 8640"/>
                              <a:gd name="T9" fmla="*/ 1031 h 1092"/>
                              <a:gd name="T10" fmla="*/ 4184 w 8640"/>
                              <a:gd name="T11" fmla="*/ 1031 h 1092"/>
                              <a:gd name="T12" fmla="*/ 4184 w 8640"/>
                              <a:gd name="T13" fmla="*/ 1140 h 1092"/>
                              <a:gd name="T14" fmla="*/ 4456 w 8640"/>
                              <a:gd name="T15" fmla="*/ 1140 h 1092"/>
                              <a:gd name="T16" fmla="*/ 4456 w 8640"/>
                              <a:gd name="T17" fmla="*/ 1031 h 1092"/>
                              <a:gd name="T18" fmla="*/ 8640 w 8640"/>
                              <a:gd name="T19" fmla="*/ 321 h 1092"/>
                              <a:gd name="T20" fmla="*/ 0 w 8640"/>
                              <a:gd name="T21" fmla="*/ 321 h 1092"/>
                              <a:gd name="T22" fmla="*/ 0 w 8640"/>
                              <a:gd name="T23" fmla="*/ 1031 h 1092"/>
                              <a:gd name="T24" fmla="*/ 8640 w 8640"/>
                              <a:gd name="T25" fmla="*/ 1031 h 1092"/>
                              <a:gd name="T26" fmla="*/ 8640 w 8640"/>
                              <a:gd name="T27" fmla="*/ 321 h 109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640" h="1092">
                                <a:moveTo>
                                  <a:pt x="4593" y="819"/>
                                </a:moveTo>
                                <a:lnTo>
                                  <a:pt x="4047" y="819"/>
                                </a:lnTo>
                                <a:lnTo>
                                  <a:pt x="4320" y="1092"/>
                                </a:lnTo>
                                <a:lnTo>
                                  <a:pt x="4593" y="819"/>
                                </a:lnTo>
                                <a:close/>
                                <a:moveTo>
                                  <a:pt x="4456" y="710"/>
                                </a:moveTo>
                                <a:lnTo>
                                  <a:pt x="4184" y="710"/>
                                </a:lnTo>
                                <a:lnTo>
                                  <a:pt x="4184" y="819"/>
                                </a:lnTo>
                                <a:lnTo>
                                  <a:pt x="4456" y="819"/>
                                </a:lnTo>
                                <a:lnTo>
                                  <a:pt x="4456" y="710"/>
                                </a:lnTo>
                                <a:close/>
                                <a:moveTo>
                                  <a:pt x="8640" y="0"/>
                                </a:moveTo>
                                <a:lnTo>
                                  <a:pt x="0" y="0"/>
                                </a:lnTo>
                                <a:lnTo>
                                  <a:pt x="0" y="710"/>
                                </a:lnTo>
                                <a:lnTo>
                                  <a:pt x="8640" y="710"/>
                                </a:lnTo>
                                <a:lnTo>
                                  <a:pt x="8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5"/>
                        <wps:cNvSpPr>
                          <a:spLocks/>
                        </wps:cNvSpPr>
                        <wps:spPr bwMode="auto">
                          <a:xfrm>
                            <a:off x="1470" y="320"/>
                            <a:ext cx="8640" cy="1092"/>
                          </a:xfrm>
                          <a:custGeom>
                            <a:avLst/>
                            <a:gdLst>
                              <a:gd name="T0" fmla="*/ 8640 w 8640"/>
                              <a:gd name="T1" fmla="*/ 1031 h 1092"/>
                              <a:gd name="T2" fmla="*/ 4456 w 8640"/>
                              <a:gd name="T3" fmla="*/ 1031 h 1092"/>
                              <a:gd name="T4" fmla="*/ 4456 w 8640"/>
                              <a:gd name="T5" fmla="*/ 1140 h 1092"/>
                              <a:gd name="T6" fmla="*/ 4593 w 8640"/>
                              <a:gd name="T7" fmla="*/ 1140 h 1092"/>
                              <a:gd name="T8" fmla="*/ 4320 w 8640"/>
                              <a:gd name="T9" fmla="*/ 1413 h 1092"/>
                              <a:gd name="T10" fmla="*/ 4047 w 8640"/>
                              <a:gd name="T11" fmla="*/ 1140 h 1092"/>
                              <a:gd name="T12" fmla="*/ 4184 w 8640"/>
                              <a:gd name="T13" fmla="*/ 1140 h 1092"/>
                              <a:gd name="T14" fmla="*/ 4184 w 8640"/>
                              <a:gd name="T15" fmla="*/ 1031 h 1092"/>
                              <a:gd name="T16" fmla="*/ 0 w 8640"/>
                              <a:gd name="T17" fmla="*/ 1031 h 1092"/>
                              <a:gd name="T18" fmla="*/ 0 w 8640"/>
                              <a:gd name="T19" fmla="*/ 321 h 1092"/>
                              <a:gd name="T20" fmla="*/ 8640 w 8640"/>
                              <a:gd name="T21" fmla="*/ 321 h 1092"/>
                              <a:gd name="T22" fmla="*/ 8640 w 8640"/>
                              <a:gd name="T23" fmla="*/ 1031 h 109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640" h="1092">
                                <a:moveTo>
                                  <a:pt x="8640" y="710"/>
                                </a:moveTo>
                                <a:lnTo>
                                  <a:pt x="4456" y="710"/>
                                </a:lnTo>
                                <a:lnTo>
                                  <a:pt x="4456" y="819"/>
                                </a:lnTo>
                                <a:lnTo>
                                  <a:pt x="4593" y="819"/>
                                </a:lnTo>
                                <a:lnTo>
                                  <a:pt x="4320" y="1092"/>
                                </a:lnTo>
                                <a:lnTo>
                                  <a:pt x="4047" y="819"/>
                                </a:lnTo>
                                <a:lnTo>
                                  <a:pt x="4184" y="819"/>
                                </a:lnTo>
                                <a:lnTo>
                                  <a:pt x="4184" y="710"/>
                                </a:lnTo>
                                <a:lnTo>
                                  <a:pt x="0" y="710"/>
                                </a:lnTo>
                                <a:lnTo>
                                  <a:pt x="0" y="0"/>
                                </a:lnTo>
                                <a:lnTo>
                                  <a:pt x="8640" y="0"/>
                                </a:lnTo>
                                <a:lnTo>
                                  <a:pt x="8640" y="710"/>
                                </a:lnTo>
                                <a:close/>
                              </a:path>
                            </a:pathLst>
                          </a:custGeom>
                          <a:noFill/>
                          <a:ln w="25400">
                            <a:solidFill>
                              <a:srgbClr val="AD47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106"/>
                        <wps:cNvSpPr txBox="1">
                          <a:spLocks noChangeArrowheads="1"/>
                        </wps:cNvSpPr>
                        <wps:spPr bwMode="auto">
                          <a:xfrm>
                            <a:off x="1775" y="411"/>
                            <a:ext cx="804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DED1" w14:textId="77777777" w:rsidR="004D49D5" w:rsidRDefault="004D49D5" w:rsidP="005D5B71">
                              <w:pPr>
                                <w:spacing w:before="12" w:line="216" w:lineRule="auto"/>
                                <w:ind w:left="2911" w:right="-2" w:hanging="2912"/>
                                <w:jc w:val="center"/>
                              </w:pPr>
                              <w:r>
                                <w:t>1- Screening for potential ES impacts and Categorization according to National and World Bank guidelines</w:t>
                              </w:r>
                            </w:p>
                          </w:txbxContent>
                        </wps:txbx>
                        <wps:bodyPr rot="0" vert="horz" wrap="square" lIns="0" tIns="0" rIns="0" bIns="0" anchor="t" anchorCtr="0" upright="1">
                          <a:noAutofit/>
                        </wps:bodyPr>
                      </wps:wsp>
                      <wps:wsp>
                        <wps:cNvPr id="69" name="Text Box 107"/>
                        <wps:cNvSpPr txBox="1">
                          <a:spLocks noChangeArrowheads="1"/>
                        </wps:cNvSpPr>
                        <wps:spPr bwMode="auto">
                          <a:xfrm>
                            <a:off x="3374" y="1619"/>
                            <a:ext cx="48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D125" w14:textId="77777777" w:rsidR="004D49D5" w:rsidRDefault="004D49D5" w:rsidP="00F503B4">
                              <w:pPr>
                                <w:spacing w:line="266" w:lineRule="exact"/>
                              </w:pPr>
                              <w:r>
                                <w:t xml:space="preserve">2- Review of safeguards screening by </w:t>
                              </w:r>
                              <w:r>
                                <w:rPr>
                                  <w:spacing w:val="-4"/>
                                </w:rPr>
                                <w:t xml:space="preserve">World </w:t>
                              </w:r>
                              <w:r>
                                <w:t>Bank</w:t>
                              </w:r>
                            </w:p>
                          </w:txbxContent>
                        </wps:txbx>
                        <wps:bodyPr rot="0" vert="horz" wrap="square" lIns="0" tIns="0" rIns="0" bIns="0" anchor="t" anchorCtr="0" upright="1">
                          <a:noAutofit/>
                        </wps:bodyPr>
                      </wps:wsp>
                      <wps:wsp>
                        <wps:cNvPr id="70" name="Text Box 108"/>
                        <wps:cNvSpPr txBox="1">
                          <a:spLocks noChangeArrowheads="1"/>
                        </wps:cNvSpPr>
                        <wps:spPr bwMode="auto">
                          <a:xfrm>
                            <a:off x="2447" y="2700"/>
                            <a:ext cx="670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616" w14:textId="77777777" w:rsidR="004D49D5" w:rsidRDefault="004D49D5" w:rsidP="00F503B4">
                              <w:pPr>
                                <w:spacing w:line="266" w:lineRule="exact"/>
                              </w:pPr>
                              <w:r>
                                <w:t>3- Preparation of safeguards instruments, consultation, and disclosure</w:t>
                              </w:r>
                            </w:p>
                          </w:txbxContent>
                        </wps:txbx>
                        <wps:bodyPr rot="0" vert="horz" wrap="square" lIns="0" tIns="0" rIns="0" bIns="0" anchor="t" anchorCtr="0" upright="1">
                          <a:noAutofit/>
                        </wps:bodyPr>
                      </wps:wsp>
                      <wps:wsp>
                        <wps:cNvPr id="71" name="Text Box 109"/>
                        <wps:cNvSpPr txBox="1">
                          <a:spLocks noChangeArrowheads="1"/>
                        </wps:cNvSpPr>
                        <wps:spPr bwMode="auto">
                          <a:xfrm>
                            <a:off x="1614" y="3657"/>
                            <a:ext cx="83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769A" w14:textId="77777777" w:rsidR="004D49D5" w:rsidRDefault="004D49D5" w:rsidP="00F503B4">
                              <w:pPr>
                                <w:spacing w:before="12" w:line="216" w:lineRule="auto"/>
                                <w:ind w:left="3423" w:right="-2" w:hanging="3424"/>
                              </w:pPr>
                              <w:r>
                                <w:t>4- Review and clearance of the safeguard instruments within the government or/and by the World Bank</w:t>
                              </w:r>
                            </w:p>
                          </w:txbxContent>
                        </wps:txbx>
                        <wps:bodyPr rot="0" vert="horz" wrap="square" lIns="0" tIns="0" rIns="0" bIns="0" anchor="t" anchorCtr="0" upright="1">
                          <a:noAutofit/>
                        </wps:bodyPr>
                      </wps:wsp>
                      <wps:wsp>
                        <wps:cNvPr id="72" name="Text Box 110"/>
                        <wps:cNvSpPr txBox="1">
                          <a:spLocks noChangeArrowheads="1"/>
                        </wps:cNvSpPr>
                        <wps:spPr bwMode="auto">
                          <a:xfrm>
                            <a:off x="1470" y="4648"/>
                            <a:ext cx="8640" cy="710"/>
                          </a:xfrm>
                          <a:prstGeom prst="rect">
                            <a:avLst/>
                          </a:prstGeom>
                          <a:noFill/>
                          <a:ln w="25400">
                            <a:solidFill>
                              <a:srgbClr val="AD4745"/>
                            </a:solidFill>
                            <a:miter lim="800000"/>
                            <a:headEnd/>
                            <a:tailEnd/>
                          </a:ln>
                          <a:extLst>
                            <a:ext uri="{909E8E84-426E-40DD-AFC4-6F175D3DCCD1}">
                              <a14:hiddenFill xmlns:a14="http://schemas.microsoft.com/office/drawing/2010/main">
                                <a:solidFill>
                                  <a:srgbClr val="FFFFFF"/>
                                </a:solidFill>
                              </a14:hiddenFill>
                            </a:ext>
                          </a:extLst>
                        </wps:spPr>
                        <wps:txbx>
                          <w:txbxContent>
                            <w:p w14:paraId="34CB92DA" w14:textId="77777777" w:rsidR="004D49D5" w:rsidRDefault="004D49D5" w:rsidP="00F503B4">
                              <w:pPr>
                                <w:spacing w:before="83" w:line="216" w:lineRule="auto"/>
                                <w:ind w:left="3802" w:right="221" w:hanging="3561"/>
                              </w:pPr>
                              <w:r>
                                <w:t>5- Implementation of agreed actions; accompanied by supervision and monitoring &amp; evaluation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3FA69" id="Group 97" o:spid="_x0000_s1027" style="position:absolute;left:0;text-align:left;margin-left:98.75pt;margin-top:30.8pt;width:416.75pt;height:225.5pt;z-index:251665408;mso-wrap-distance-left:0;mso-wrap-distance-right:0;mso-position-horizontal-relative:page" coordorigin="1450,301" coordsize="8680,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">
                <v:shape id="AutoShape 98" o:spid="_x0000_s1028" style="position:absolute;left:1470;top:3567;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" path="m4593,819r-546,l4320,1092,4593,819xm4456,710r-272,l4184,819r272,l4456,710xm8640,l,,,710r8640,l8640,xe" stroked="f">
                  <v:path arrowok="t" o:connecttype="custom" o:connectlocs="4593,4386;4047,4386;4320,4659;4593,4386;4456,4277;4184,4277;4184,4386;4456,4386;4456,4277;8640,3567;0,3567;0,4277;8640,4277;8640,3567" o:connectangles="0,0,0,0,0,0,0,0,0,0,0,0,0,0"/>
                </v:shape>
                <v:shape id="Freeform 99" o:spid="_x0000_s1029" style="position:absolute;left:1470;top:3567;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" path="m8640,710r-4184,l4456,819r137,l4320,1092,4047,819r137,l4184,710,,710,,,8640,r,710xe" filled="f" strokecolor="#ad4745" strokeweight="2pt">
                  <v:path arrowok="t" o:connecttype="custom" o:connectlocs="8640,4277;4456,4277;4456,4386;4593,4386;4320,4659;4047,4386;4184,4386;4184,4277;0,4277;0,3567;8640,3567;8640,4277" o:connectangles="0,0,0,0,0,0,0,0,0,0,0,0"/>
                </v:shape>
                <v:shape id="AutoShape 100" o:spid="_x0000_s1030" style="position:absolute;left:1470;top:2485;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" path="m4593,819r-546,l4320,1092,4593,819xm4456,710r-272,l4184,819r272,l4456,710xm8640,l,,,710r8640,l8640,xe" stroked="f">
                  <v:path arrowok="t" o:connecttype="custom" o:connectlocs="4593,3305;4047,3305;4320,3578;4593,3305;4456,3196;4184,3196;4184,3305;4456,3305;4456,3196;8640,2486;0,2486;0,3196;8640,3196;8640,2486" o:connectangles="0,0,0,0,0,0,0,0,0,0,0,0,0,0"/>
                </v:shape>
                <v:shape id="Freeform 101" o:spid="_x0000_s1031" style="position:absolute;left:1470;top:2485;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" path="m8640,710r-4184,l4456,819r137,l4320,1092,4047,819r137,l4184,710,,710,,,8640,r,710xe" filled="f" strokecolor="#ad4745" strokeweight="2pt">
                  <v:path arrowok="t" o:connecttype="custom" o:connectlocs="8640,3196;4456,3196;4456,3305;4593,3305;4320,3578;4047,3305;4184,3305;4184,3196;0,3196;0,2486;8640,2486;8640,3196" o:connectangles="0,0,0,0,0,0,0,0,0,0,0,0"/>
                </v:shape>
                <v:shape id="AutoShape 102" o:spid="_x0000_s1032" style="position:absolute;left:1470;top:1404;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" path="m4593,819r-546,l4320,1092,4593,819xm4456,709r-272,l4184,819r272,l4456,709xm8640,l,,,709r8640,l8640,xe" stroked="f">
                  <v:path arrowok="t" o:connecttype="custom" o:connectlocs="4593,2224;4047,2224;4320,2497;4593,2224;4456,2114;4184,2114;4184,2224;4456,2224;4456,2114;8640,1405;0,1405;0,2114;8640,2114;8640,1405" o:connectangles="0,0,0,0,0,0,0,0,0,0,0,0,0,0"/>
                </v:shape>
                <v:shape id="Freeform 103" o:spid="_x0000_s1033" style="position:absolute;left:1470;top:1404;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" path="m8640,709r-4184,l4456,819r137,l4320,1092,4047,819r137,l4184,709,,709,,,8640,r,709xe" filled="f" strokecolor="#ad4745" strokeweight="2pt">
                  <v:path arrowok="t" o:connecttype="custom" o:connectlocs="8640,2114;4456,2114;4456,2224;4593,2224;4320,2497;4047,2224;4184,2224;4184,2114;0,2114;0,1405;8640,1405;8640,2114" o:connectangles="0,0,0,0,0,0,0,0,0,0,0,0"/>
                </v:shape>
                <v:shape id="AutoShape 104" o:spid="_x0000_s1034" style="position:absolute;left:1470;top:320;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" path="m4593,819r-546,l4320,1092,4593,819xm4456,710r-272,l4184,819r272,l4456,710xm8640,l,,,710r8640,l8640,xe" stroked="f">
                  <v:path arrowok="t" o:connecttype="custom" o:connectlocs="4593,1140;4047,1140;4320,1413;4593,1140;4456,1031;4184,1031;4184,1140;4456,1140;4456,1031;8640,321;0,321;0,1031;8640,1031;8640,321" o:connectangles="0,0,0,0,0,0,0,0,0,0,0,0,0,0"/>
                </v:shape>
                <v:shape id="Freeform 105" o:spid="_x0000_s1035" style="position:absolute;left:1470;top:320;width:8640;height:1092;visibility:visible;mso-wrap-style:square;v-text-anchor:top" coordsize="86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" path="m8640,710r-4184,l4456,819r137,l4320,1092,4047,819r137,l4184,710,,710,,,8640,r,710xe" filled="f" strokecolor="#ad4745" strokeweight="2pt">
                  <v:path arrowok="t" o:connecttype="custom" o:connectlocs="8640,1031;4456,1031;4456,1140;4593,1140;4320,1413;4047,1140;4184,1140;4184,1031;0,1031;0,321;8640,321;8640,1031" o:connectangles="0,0,0,0,0,0,0,0,0,0,0,0"/>
                </v:shape>
                <v:shape id="Text Box 106" o:spid="_x0000_s1036" type="#_x0000_t202" style="position:absolute;left:1775;top:411;width:804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798DED1" w14:textId="77777777" w:rsidR="004D49D5" w:rsidRDefault="004D49D5" w:rsidP="005D5B71">
                        <w:pPr>
                          <w:spacing w:before="12" w:line="216" w:lineRule="auto"/>
                          <w:ind w:left="2911" w:right="-2" w:hanging="2912"/>
                          <w:jc w:val="center"/>
                        </w:pPr>
                        <w:r>
                          <w:t>1- Screening for potential ES impacts and Categorization according to National and World Bank guidelines</w:t>
                        </w:r>
                      </w:p>
                    </w:txbxContent>
                  </v:textbox>
                </v:shape>
                <v:shape id="Text Box 107" o:spid="_x0000_s1037" type="#_x0000_t202" style="position:absolute;left:3374;top:1619;width:48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BD7D125" w14:textId="77777777" w:rsidR="004D49D5" w:rsidRDefault="004D49D5" w:rsidP="00F503B4">
                        <w:pPr>
                          <w:spacing w:line="266" w:lineRule="exact"/>
                        </w:pPr>
                        <w:r>
                          <w:t xml:space="preserve">2- Review of safeguards screening by </w:t>
                        </w:r>
                        <w:r>
                          <w:rPr>
                            <w:spacing w:val="-4"/>
                          </w:rPr>
                          <w:t xml:space="preserve">World </w:t>
                        </w:r>
                        <w:r>
                          <w:t>Bank</w:t>
                        </w:r>
                      </w:p>
                    </w:txbxContent>
                  </v:textbox>
                </v:shape>
                <v:shape id="Text Box 108" o:spid="_x0000_s1038" type="#_x0000_t202" style="position:absolute;left:2447;top:2700;width:670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C7EA616" w14:textId="77777777" w:rsidR="004D49D5" w:rsidRDefault="004D49D5" w:rsidP="00F503B4">
                        <w:pPr>
                          <w:spacing w:line="266" w:lineRule="exact"/>
                        </w:pPr>
                        <w:r>
                          <w:t>3- Preparation of safeguards instruments, consultation, and disclosure</w:t>
                        </w:r>
                      </w:p>
                    </w:txbxContent>
                  </v:textbox>
                </v:shape>
                <v:shape id="Text Box 109" o:spid="_x0000_s1039" type="#_x0000_t202" style="position:absolute;left:1614;top:3657;width:837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0B1769A" w14:textId="77777777" w:rsidR="004D49D5" w:rsidRDefault="004D49D5" w:rsidP="00F503B4">
                        <w:pPr>
                          <w:spacing w:before="12" w:line="216" w:lineRule="auto"/>
                          <w:ind w:left="3423" w:right="-2" w:hanging="3424"/>
                        </w:pPr>
                        <w:r>
                          <w:t>4- Review and clearance of the safeguard instruments within the government or/and by the World Bank</w:t>
                        </w:r>
                      </w:p>
                    </w:txbxContent>
                  </v:textbox>
                </v:shape>
                <v:shape id="Text Box 110" o:spid="_x0000_s1040" type="#_x0000_t202" style="position:absolute;left:1470;top:4648;width:86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" filled="f" strokecolor="#ad4745" strokeweight="2pt">
                  <v:textbox inset="0,0,0,0">
                    <w:txbxContent>
                      <w:p w14:paraId="34CB92DA" w14:textId="77777777" w:rsidR="004D49D5" w:rsidRDefault="004D49D5" w:rsidP="00F503B4">
                        <w:pPr>
                          <w:spacing w:before="83" w:line="216" w:lineRule="auto"/>
                          <w:ind w:left="3802" w:right="221" w:hanging="3561"/>
                        </w:pPr>
                        <w:r>
                          <w:t>5- Implementation of agreed actions; accompanied by supervision and monitoring &amp; evaluation</w:t>
                        </w:r>
                      </w:p>
                    </w:txbxContent>
                  </v:textbox>
                </v:shape>
                <w10:wrap type="topAndBottom" anchorx="page"/>
              </v:group>
            </w:pict>
          </mc:Fallback>
        </mc:AlternateContent>
      </w:r>
      <w:r w:rsidR="00BC4CE1">
        <w:rPr>
          <w:b/>
          <w:szCs w:val="24"/>
        </w:rPr>
        <w:t>Figure 2.</w:t>
      </w:r>
      <w:r w:rsidR="00F503B4" w:rsidRPr="00C833BB">
        <w:rPr>
          <w:b/>
          <w:szCs w:val="24"/>
        </w:rPr>
        <w:t xml:space="preserve"> Outline of the E</w:t>
      </w:r>
      <w:r w:rsidR="00186836">
        <w:rPr>
          <w:b/>
          <w:szCs w:val="24"/>
        </w:rPr>
        <w:t xml:space="preserve">nvironmental and </w:t>
      </w:r>
      <w:r w:rsidR="00F503B4" w:rsidRPr="00C833BB">
        <w:rPr>
          <w:b/>
          <w:szCs w:val="24"/>
        </w:rPr>
        <w:t>S</w:t>
      </w:r>
      <w:r w:rsidR="00186836">
        <w:rPr>
          <w:b/>
          <w:szCs w:val="24"/>
        </w:rPr>
        <w:t>ocial</w:t>
      </w:r>
      <w:r w:rsidR="00F503B4" w:rsidRPr="00C833BB">
        <w:rPr>
          <w:b/>
          <w:szCs w:val="24"/>
        </w:rPr>
        <w:t xml:space="preserve"> Screening and Approval Methodology</w:t>
      </w:r>
    </w:p>
    <w:p w14:paraId="3BE232BE" w14:textId="77777777" w:rsidR="005D5B71" w:rsidRPr="005D5B71" w:rsidRDefault="005D5B71" w:rsidP="00F85395">
      <w:pPr>
        <w:pStyle w:val="BodyText"/>
        <w:rPr>
          <w:b/>
          <w:szCs w:val="24"/>
        </w:rPr>
        <w:sectPr w:rsidR="005D5B71" w:rsidRPr="005D5B71">
          <w:pgSz w:w="12240" w:h="15840"/>
          <w:pgMar w:top="1360" w:right="0" w:bottom="1140" w:left="380" w:header="0" w:footer="952" w:gutter="0"/>
          <w:cols w:space="720"/>
        </w:sectPr>
      </w:pPr>
    </w:p>
    <w:p w14:paraId="6FC17584" w14:textId="77777777" w:rsidR="00AE466D" w:rsidRDefault="00AE466D" w:rsidP="000A52F1">
      <w:pPr>
        <w:pStyle w:val="BodyText"/>
        <w:rPr>
          <w:rFonts w:eastAsia="Calibri"/>
        </w:rPr>
      </w:pPr>
    </w:p>
    <w:p w14:paraId="6BC648A1" w14:textId="77777777" w:rsidR="00780146" w:rsidRDefault="00780146" w:rsidP="000A52F1">
      <w:pPr>
        <w:pStyle w:val="BodyText"/>
        <w:rPr>
          <w:rFonts w:eastAsia="Calibri"/>
        </w:rPr>
      </w:pPr>
    </w:p>
    <w:p w14:paraId="30DD361C" w14:textId="77777777" w:rsidR="00780146" w:rsidRDefault="00780146" w:rsidP="000A52F1">
      <w:pPr>
        <w:pStyle w:val="BodyText"/>
        <w:rPr>
          <w:rFonts w:eastAsia="Calibri"/>
        </w:rPr>
        <w:sectPr w:rsidR="00780146" w:rsidSect="00066DB0">
          <w:footerReference w:type="default" r:id="rId11"/>
          <w:pgSz w:w="12240" w:h="15840" w:code="1"/>
          <w:pgMar w:top="1440" w:right="1440" w:bottom="900" w:left="1440" w:header="720" w:footer="720" w:gutter="0"/>
          <w:cols w:space="720"/>
          <w:docGrid w:linePitch="360"/>
        </w:sectPr>
      </w:pPr>
      <w:r w:rsidRPr="00780146">
        <w:rPr>
          <w:rFonts w:eastAsia="Calibri"/>
        </w:rPr>
        <w:t>Table 3, below, provides a summary of the various steps involved in safeguard work under a framework approach, from sub-project screening process, review of screening results, categorization, scope of safeguard work needed, preparation, review and approval of safeguard instruments, including consultation with relevant stakeholder groups, and disclosure of the safeguard instrument. The information in the table also guides on under what circumstances to use simple measures following the checklist, in place of an ESMP and vice versa. Also, it indicates the entities and responsible parties involved at each step and the expected outcomes.</w:t>
      </w:r>
    </w:p>
    <w:p w14:paraId="3171A01F" w14:textId="77777777" w:rsidR="00DE0B1B" w:rsidRDefault="00DE0B1B" w:rsidP="000A52F1">
      <w:pPr>
        <w:pStyle w:val="BodyText"/>
        <w:rPr>
          <w:rFonts w:eastAsia="Calibri"/>
        </w:rPr>
      </w:pPr>
    </w:p>
    <w:p w14:paraId="6F1897D5" w14:textId="77777777" w:rsidR="00780146" w:rsidRPr="0019510D" w:rsidRDefault="00780146" w:rsidP="00780146">
      <w:pPr>
        <w:pStyle w:val="BodyText"/>
        <w:jc w:val="center"/>
        <w:rPr>
          <w:rFonts w:eastAsia="Calibri"/>
          <w:b/>
          <w:szCs w:val="24"/>
        </w:rPr>
      </w:pPr>
      <w:r w:rsidRPr="0019510D">
        <w:rPr>
          <w:rFonts w:eastAsia="Calibri"/>
          <w:b/>
          <w:szCs w:val="24"/>
        </w:rPr>
        <w:t>Table 3. Sub-project Safeguarding, Approval and Disclosure</w:t>
      </w:r>
      <w:r w:rsidRPr="0019510D">
        <w:rPr>
          <w:rFonts w:eastAsia="Calibri"/>
          <w:b/>
          <w:szCs w:val="24"/>
          <w:lang w:val="en-US"/>
        </w:rPr>
        <w:t xml:space="preserve"> Process</w:t>
      </w:r>
    </w:p>
    <w:p w14:paraId="1D85A6AA" w14:textId="77777777" w:rsidR="00780146" w:rsidRPr="00017BC8" w:rsidRDefault="00780146" w:rsidP="00780146">
      <w:pPr>
        <w:pStyle w:val="BodyText"/>
        <w:rPr>
          <w:rFonts w:eastAsia="Calibri"/>
          <w:sz w:val="20"/>
        </w:rPr>
      </w:pPr>
    </w:p>
    <w:tbl>
      <w:tblPr>
        <w:tblW w:w="13733" w:type="dxa"/>
        <w:tblInd w:w="-1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18"/>
        <w:gridCol w:w="2250"/>
        <w:gridCol w:w="2520"/>
        <w:gridCol w:w="1800"/>
        <w:gridCol w:w="28"/>
        <w:gridCol w:w="4112"/>
        <w:gridCol w:w="2970"/>
        <w:gridCol w:w="35"/>
      </w:tblGrid>
      <w:tr w:rsidR="00780146" w:rsidRPr="00017BC8" w14:paraId="1E83FDE8" w14:textId="77777777" w:rsidTr="00D25BA1">
        <w:trPr>
          <w:gridBefore w:val="1"/>
          <w:wBefore w:w="18" w:type="dxa"/>
          <w:trHeight w:val="696"/>
        </w:trPr>
        <w:tc>
          <w:tcPr>
            <w:tcW w:w="2250" w:type="dxa"/>
            <w:tcBorders>
              <w:top w:val="single" w:sz="8" w:space="0" w:color="4F81BD"/>
              <w:left w:val="single" w:sz="8" w:space="0" w:color="4F81BD"/>
              <w:bottom w:val="single" w:sz="18" w:space="0" w:color="4F81BD"/>
              <w:right w:val="single" w:sz="8" w:space="0" w:color="4F81BD"/>
            </w:tcBorders>
            <w:hideMark/>
          </w:tcPr>
          <w:p w14:paraId="2B578AF8" w14:textId="77777777" w:rsidR="00780146" w:rsidRPr="00017BC8" w:rsidRDefault="00780146" w:rsidP="00D25BA1">
            <w:pPr>
              <w:pStyle w:val="TableParagraph"/>
              <w:tabs>
                <w:tab w:val="left" w:pos="1350"/>
              </w:tabs>
              <w:spacing w:line="234" w:lineRule="exact"/>
              <w:ind w:left="765" w:right="612"/>
              <w:jc w:val="center"/>
              <w:rPr>
                <w:b/>
                <w:bCs/>
                <w:sz w:val="20"/>
                <w:szCs w:val="20"/>
              </w:rPr>
            </w:pPr>
            <w:r w:rsidRPr="00017BC8">
              <w:rPr>
                <w:b/>
                <w:bCs/>
                <w:sz w:val="20"/>
                <w:szCs w:val="20"/>
              </w:rPr>
              <w:t>Step</w:t>
            </w:r>
          </w:p>
        </w:tc>
        <w:tc>
          <w:tcPr>
            <w:tcW w:w="2520" w:type="dxa"/>
            <w:tcBorders>
              <w:top w:val="single" w:sz="8" w:space="0" w:color="4F81BD"/>
              <w:left w:val="single" w:sz="8" w:space="0" w:color="4F81BD"/>
              <w:bottom w:val="single" w:sz="18" w:space="0" w:color="4F81BD"/>
              <w:right w:val="single" w:sz="8" w:space="0" w:color="4F81BD"/>
            </w:tcBorders>
            <w:shd w:val="clear" w:color="auto" w:fill="D3DFEE"/>
            <w:hideMark/>
          </w:tcPr>
          <w:p w14:paraId="587B234F" w14:textId="77777777" w:rsidR="00780146" w:rsidRPr="00017BC8" w:rsidRDefault="00780146" w:rsidP="00D25BA1">
            <w:pPr>
              <w:pStyle w:val="TableParagraph"/>
              <w:spacing w:line="234" w:lineRule="exact"/>
              <w:ind w:left="767" w:right="756"/>
              <w:jc w:val="center"/>
              <w:rPr>
                <w:b/>
                <w:bCs/>
                <w:sz w:val="20"/>
                <w:szCs w:val="20"/>
              </w:rPr>
            </w:pPr>
            <w:r w:rsidRPr="00017BC8">
              <w:rPr>
                <w:b/>
                <w:bCs/>
                <w:sz w:val="20"/>
                <w:szCs w:val="20"/>
              </w:rPr>
              <w:t>Scope</w:t>
            </w:r>
          </w:p>
        </w:tc>
        <w:tc>
          <w:tcPr>
            <w:tcW w:w="1828" w:type="dxa"/>
            <w:gridSpan w:val="2"/>
            <w:tcBorders>
              <w:top w:val="single" w:sz="8" w:space="0" w:color="4F81BD"/>
              <w:left w:val="single" w:sz="8" w:space="0" w:color="4F81BD"/>
              <w:bottom w:val="single" w:sz="18" w:space="0" w:color="4F81BD"/>
              <w:right w:val="single" w:sz="8" w:space="0" w:color="4F81BD"/>
            </w:tcBorders>
            <w:hideMark/>
          </w:tcPr>
          <w:p w14:paraId="07067807" w14:textId="77777777" w:rsidR="00780146" w:rsidRPr="00017BC8" w:rsidRDefault="00780146" w:rsidP="00D25BA1">
            <w:pPr>
              <w:pStyle w:val="TableParagraph"/>
              <w:spacing w:line="234" w:lineRule="exact"/>
              <w:ind w:left="165"/>
              <w:jc w:val="center"/>
              <w:rPr>
                <w:b/>
                <w:bCs/>
                <w:sz w:val="20"/>
                <w:szCs w:val="20"/>
              </w:rPr>
            </w:pPr>
            <w:r w:rsidRPr="00017BC8">
              <w:rPr>
                <w:b/>
                <w:bCs/>
                <w:sz w:val="20"/>
                <w:szCs w:val="20"/>
              </w:rPr>
              <w:t>Responsibility</w:t>
            </w:r>
          </w:p>
        </w:tc>
        <w:tc>
          <w:tcPr>
            <w:tcW w:w="4112" w:type="dxa"/>
            <w:tcBorders>
              <w:top w:val="single" w:sz="8" w:space="0" w:color="4F81BD"/>
              <w:left w:val="single" w:sz="8" w:space="0" w:color="4F81BD"/>
              <w:bottom w:val="single" w:sz="18" w:space="0" w:color="4F81BD"/>
              <w:right w:val="single" w:sz="8" w:space="0" w:color="4F81BD"/>
            </w:tcBorders>
            <w:shd w:val="clear" w:color="auto" w:fill="D3DFEE"/>
            <w:hideMark/>
          </w:tcPr>
          <w:p w14:paraId="1E374E5B" w14:textId="77777777" w:rsidR="00780146" w:rsidRPr="00017BC8" w:rsidRDefault="00780146" w:rsidP="00D25BA1">
            <w:pPr>
              <w:pStyle w:val="TableParagraph"/>
              <w:spacing w:line="234" w:lineRule="exact"/>
              <w:ind w:left="782" w:right="819" w:hanging="80"/>
              <w:jc w:val="center"/>
              <w:rPr>
                <w:b/>
                <w:bCs/>
                <w:sz w:val="20"/>
                <w:szCs w:val="20"/>
              </w:rPr>
            </w:pPr>
            <w:r w:rsidRPr="00017BC8">
              <w:rPr>
                <w:b/>
                <w:bCs/>
                <w:sz w:val="20"/>
                <w:szCs w:val="20"/>
              </w:rPr>
              <w:t>Criteria</w:t>
            </w:r>
          </w:p>
        </w:tc>
        <w:tc>
          <w:tcPr>
            <w:tcW w:w="3005" w:type="dxa"/>
            <w:gridSpan w:val="2"/>
            <w:tcBorders>
              <w:top w:val="single" w:sz="8" w:space="0" w:color="4F81BD"/>
              <w:left w:val="single" w:sz="8" w:space="0" w:color="4F81BD"/>
              <w:bottom w:val="single" w:sz="18" w:space="0" w:color="4F81BD"/>
              <w:right w:val="single" w:sz="8" w:space="0" w:color="4F81BD"/>
            </w:tcBorders>
            <w:hideMark/>
          </w:tcPr>
          <w:p w14:paraId="4AC5BA2C" w14:textId="77777777" w:rsidR="00780146" w:rsidRPr="00017BC8" w:rsidRDefault="00780146" w:rsidP="00D25BA1">
            <w:pPr>
              <w:pStyle w:val="TableParagraph"/>
              <w:spacing w:line="234" w:lineRule="exact"/>
              <w:ind w:left="405" w:right="979"/>
              <w:rPr>
                <w:b/>
                <w:bCs/>
                <w:sz w:val="20"/>
                <w:szCs w:val="20"/>
              </w:rPr>
            </w:pPr>
            <w:r w:rsidRPr="00017BC8">
              <w:rPr>
                <w:b/>
                <w:bCs/>
                <w:sz w:val="20"/>
                <w:szCs w:val="20"/>
              </w:rPr>
              <w:t>Outcom</w:t>
            </w:r>
            <w:r>
              <w:rPr>
                <w:b/>
                <w:bCs/>
                <w:sz w:val="20"/>
                <w:szCs w:val="20"/>
              </w:rPr>
              <w:t>e</w:t>
            </w:r>
            <w:r w:rsidRPr="00017BC8">
              <w:rPr>
                <w:b/>
                <w:bCs/>
                <w:sz w:val="20"/>
                <w:szCs w:val="20"/>
              </w:rPr>
              <w:t>s</w:t>
            </w:r>
          </w:p>
        </w:tc>
      </w:tr>
      <w:tr w:rsidR="00780146" w:rsidRPr="00017BC8" w14:paraId="0AE92D31" w14:textId="77777777" w:rsidTr="00D25BA1">
        <w:trPr>
          <w:gridAfter w:val="1"/>
          <w:wAfter w:w="35" w:type="dxa"/>
          <w:trHeight w:val="5549"/>
        </w:trPr>
        <w:tc>
          <w:tcPr>
            <w:tcW w:w="2268"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48B0718A" w14:textId="77777777" w:rsidR="00780146" w:rsidRPr="00017BC8" w:rsidRDefault="00780146" w:rsidP="00D25BA1">
            <w:pPr>
              <w:pStyle w:val="TableParagraph"/>
              <w:ind w:left="540" w:right="-198" w:hanging="360"/>
              <w:rPr>
                <w:b/>
                <w:bCs/>
                <w:sz w:val="20"/>
                <w:szCs w:val="20"/>
              </w:rPr>
            </w:pPr>
            <w:r w:rsidRPr="00017BC8">
              <w:rPr>
                <w:b/>
                <w:bCs/>
                <w:sz w:val="20"/>
                <w:szCs w:val="20"/>
              </w:rPr>
              <w:t xml:space="preserve">Screening for </w:t>
            </w:r>
            <w:proofErr w:type="spellStart"/>
            <w:r w:rsidRPr="00017BC8">
              <w:rPr>
                <w:b/>
                <w:bCs/>
                <w:sz w:val="20"/>
                <w:szCs w:val="20"/>
              </w:rPr>
              <w:t>PotentialEnvironmental</w:t>
            </w:r>
            <w:proofErr w:type="spellEnd"/>
            <w:r w:rsidRPr="00017BC8">
              <w:rPr>
                <w:b/>
                <w:bCs/>
                <w:sz w:val="20"/>
                <w:szCs w:val="20"/>
              </w:rPr>
              <w:t xml:space="preserve"> and Social Safeguard Impacts and Determination of Safeguards Category for Each Sub- project</w:t>
            </w:r>
          </w:p>
        </w:tc>
        <w:tc>
          <w:tcPr>
            <w:tcW w:w="2520" w:type="dxa"/>
            <w:tcBorders>
              <w:top w:val="single" w:sz="8" w:space="0" w:color="4F81BD"/>
              <w:left w:val="single" w:sz="8" w:space="0" w:color="4F81BD"/>
              <w:bottom w:val="single" w:sz="8" w:space="0" w:color="4F81BD"/>
              <w:right w:val="single" w:sz="8" w:space="0" w:color="4F81BD"/>
            </w:tcBorders>
            <w:shd w:val="clear" w:color="auto" w:fill="D3DFEE"/>
            <w:hideMark/>
          </w:tcPr>
          <w:p w14:paraId="3400A72E" w14:textId="77777777" w:rsidR="00780146" w:rsidRPr="00017BC8" w:rsidRDefault="00780146" w:rsidP="00780146">
            <w:pPr>
              <w:pStyle w:val="TableParagraph"/>
              <w:numPr>
                <w:ilvl w:val="0"/>
                <w:numId w:val="30"/>
              </w:numPr>
              <w:tabs>
                <w:tab w:val="left" w:pos="504"/>
              </w:tabs>
              <w:spacing w:line="235" w:lineRule="auto"/>
              <w:ind w:right="109"/>
              <w:rPr>
                <w:sz w:val="20"/>
                <w:szCs w:val="20"/>
              </w:rPr>
            </w:pPr>
            <w:r w:rsidRPr="00017BC8">
              <w:rPr>
                <w:sz w:val="20"/>
                <w:szCs w:val="20"/>
              </w:rPr>
              <w:t xml:space="preserve">Screen proposed sub-project according to safeguards checklist </w:t>
            </w:r>
            <w:r w:rsidRPr="00017BC8">
              <w:rPr>
                <w:spacing w:val="-4"/>
                <w:sz w:val="20"/>
                <w:szCs w:val="20"/>
              </w:rPr>
              <w:t xml:space="preserve">(Appendix </w:t>
            </w:r>
            <w:proofErr w:type="gramStart"/>
            <w:r w:rsidRPr="00017BC8">
              <w:rPr>
                <w:spacing w:val="-4"/>
                <w:sz w:val="20"/>
                <w:szCs w:val="20"/>
              </w:rPr>
              <w:t xml:space="preserve">1 </w:t>
            </w:r>
            <w:r w:rsidRPr="00017BC8">
              <w:rPr>
                <w:sz w:val="20"/>
                <w:szCs w:val="20"/>
              </w:rPr>
              <w:t>)</w:t>
            </w:r>
            <w:proofErr w:type="gramEnd"/>
          </w:p>
          <w:p w14:paraId="181A66B5" w14:textId="77777777" w:rsidR="00780146" w:rsidRPr="00017BC8" w:rsidRDefault="00780146" w:rsidP="00780146">
            <w:pPr>
              <w:pStyle w:val="TableParagraph"/>
              <w:numPr>
                <w:ilvl w:val="0"/>
                <w:numId w:val="30"/>
              </w:numPr>
              <w:tabs>
                <w:tab w:val="left" w:pos="504"/>
              </w:tabs>
              <w:spacing w:line="235" w:lineRule="auto"/>
              <w:ind w:right="457"/>
              <w:rPr>
                <w:sz w:val="20"/>
                <w:szCs w:val="20"/>
              </w:rPr>
            </w:pPr>
            <w:r w:rsidRPr="00017BC8">
              <w:rPr>
                <w:sz w:val="20"/>
                <w:szCs w:val="20"/>
              </w:rPr>
              <w:t xml:space="preserve">Determine applicable national and World Bank </w:t>
            </w:r>
            <w:r w:rsidRPr="00017BC8">
              <w:rPr>
                <w:spacing w:val="-1"/>
                <w:sz w:val="20"/>
                <w:szCs w:val="20"/>
              </w:rPr>
              <w:t>requirements</w:t>
            </w:r>
          </w:p>
          <w:p w14:paraId="47E2DCCF" w14:textId="77777777" w:rsidR="00780146" w:rsidRPr="00017BC8" w:rsidRDefault="00780146" w:rsidP="00780146">
            <w:pPr>
              <w:pStyle w:val="TableParagraph"/>
              <w:numPr>
                <w:ilvl w:val="0"/>
                <w:numId w:val="30"/>
              </w:numPr>
              <w:tabs>
                <w:tab w:val="left" w:pos="504"/>
              </w:tabs>
              <w:spacing w:before="1" w:line="232" w:lineRule="auto"/>
              <w:ind w:right="276"/>
              <w:rPr>
                <w:sz w:val="20"/>
                <w:szCs w:val="20"/>
              </w:rPr>
            </w:pPr>
            <w:r w:rsidRPr="00017BC8">
              <w:rPr>
                <w:sz w:val="20"/>
                <w:szCs w:val="20"/>
              </w:rPr>
              <w:t xml:space="preserve">Determine instruments needed to </w:t>
            </w:r>
            <w:r w:rsidRPr="00017BC8">
              <w:rPr>
                <w:spacing w:val="-5"/>
                <w:sz w:val="20"/>
                <w:szCs w:val="20"/>
              </w:rPr>
              <w:t xml:space="preserve">meet </w:t>
            </w:r>
            <w:r w:rsidRPr="00017BC8">
              <w:rPr>
                <w:sz w:val="20"/>
                <w:szCs w:val="20"/>
              </w:rPr>
              <w:t>requirements</w:t>
            </w: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653DCDBC" w14:textId="77777777" w:rsidR="00780146" w:rsidRPr="00017BC8" w:rsidRDefault="00780146" w:rsidP="00D25BA1">
            <w:pPr>
              <w:pStyle w:val="TableParagraph"/>
              <w:ind w:left="143" w:right="72"/>
              <w:rPr>
                <w:sz w:val="20"/>
                <w:szCs w:val="20"/>
              </w:rPr>
            </w:pPr>
            <w:r w:rsidRPr="00017BC8">
              <w:rPr>
                <w:sz w:val="20"/>
                <w:szCs w:val="20"/>
              </w:rPr>
              <w:t>Project proponent</w:t>
            </w:r>
          </w:p>
          <w:p w14:paraId="0F0A8BA7" w14:textId="77777777" w:rsidR="00780146" w:rsidRPr="00017BC8" w:rsidRDefault="00780146" w:rsidP="00D25BA1">
            <w:pPr>
              <w:pStyle w:val="TableParagraph"/>
              <w:ind w:left="143" w:right="72"/>
              <w:rPr>
                <w:sz w:val="20"/>
                <w:szCs w:val="20"/>
              </w:rPr>
            </w:pPr>
          </w:p>
          <w:p w14:paraId="229C3DCB" w14:textId="77777777" w:rsidR="00780146" w:rsidRPr="00017BC8" w:rsidRDefault="00780146" w:rsidP="00D25BA1">
            <w:pPr>
              <w:pStyle w:val="TableParagraph"/>
              <w:ind w:left="143" w:right="72"/>
              <w:rPr>
                <w:sz w:val="20"/>
                <w:szCs w:val="20"/>
              </w:rPr>
            </w:pPr>
            <w:r w:rsidRPr="00017BC8">
              <w:rPr>
                <w:sz w:val="20"/>
                <w:szCs w:val="20"/>
              </w:rPr>
              <w:t>(PIU)</w:t>
            </w:r>
          </w:p>
        </w:tc>
        <w:tc>
          <w:tcPr>
            <w:tcW w:w="414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5EFB4A18" w14:textId="77777777" w:rsidR="00780146" w:rsidRPr="00017BC8" w:rsidRDefault="00780146" w:rsidP="00780146">
            <w:pPr>
              <w:pStyle w:val="TableParagraph"/>
              <w:numPr>
                <w:ilvl w:val="0"/>
                <w:numId w:val="31"/>
              </w:numPr>
              <w:tabs>
                <w:tab w:val="left" w:pos="503"/>
              </w:tabs>
              <w:spacing w:line="254" w:lineRule="exact"/>
              <w:rPr>
                <w:b/>
                <w:sz w:val="20"/>
                <w:szCs w:val="20"/>
              </w:rPr>
            </w:pPr>
            <w:r w:rsidRPr="00017BC8">
              <w:rPr>
                <w:b/>
                <w:sz w:val="20"/>
                <w:szCs w:val="20"/>
              </w:rPr>
              <w:t>Category B</w:t>
            </w:r>
          </w:p>
          <w:p w14:paraId="69566125" w14:textId="270329C0" w:rsidR="00780146" w:rsidRPr="00017BC8" w:rsidRDefault="00780146" w:rsidP="00780146">
            <w:pPr>
              <w:pStyle w:val="TableParagraph"/>
              <w:numPr>
                <w:ilvl w:val="1"/>
                <w:numId w:val="31"/>
              </w:numPr>
              <w:tabs>
                <w:tab w:val="left" w:pos="811"/>
              </w:tabs>
              <w:spacing w:before="5" w:line="223" w:lineRule="auto"/>
              <w:ind w:right="682"/>
              <w:rPr>
                <w:sz w:val="20"/>
                <w:szCs w:val="20"/>
              </w:rPr>
            </w:pPr>
            <w:r w:rsidRPr="00017BC8">
              <w:rPr>
                <w:sz w:val="20"/>
                <w:szCs w:val="20"/>
              </w:rPr>
              <w:t xml:space="preserve">Less adverse than WB OP </w:t>
            </w:r>
            <w:r w:rsidRPr="00017BC8">
              <w:rPr>
                <w:spacing w:val="-4"/>
                <w:sz w:val="20"/>
                <w:szCs w:val="20"/>
              </w:rPr>
              <w:t xml:space="preserve">4.01 </w:t>
            </w:r>
            <w:r w:rsidRPr="00017BC8">
              <w:rPr>
                <w:sz w:val="20"/>
                <w:szCs w:val="20"/>
              </w:rPr>
              <w:t>Category</w:t>
            </w:r>
            <w:r w:rsidR="00322EC8">
              <w:rPr>
                <w:sz w:val="20"/>
                <w:szCs w:val="20"/>
              </w:rPr>
              <w:t xml:space="preserve"> </w:t>
            </w:r>
            <w:r w:rsidRPr="00017BC8">
              <w:rPr>
                <w:sz w:val="20"/>
                <w:szCs w:val="20"/>
              </w:rPr>
              <w:t>A</w:t>
            </w:r>
          </w:p>
          <w:p w14:paraId="31D9ADE5" w14:textId="036B2024" w:rsidR="00780146" w:rsidRPr="00017BC8" w:rsidRDefault="00780146" w:rsidP="00780146">
            <w:pPr>
              <w:pStyle w:val="TableParagraph"/>
              <w:numPr>
                <w:ilvl w:val="1"/>
                <w:numId w:val="31"/>
              </w:numPr>
              <w:tabs>
                <w:tab w:val="left" w:pos="811"/>
              </w:tabs>
              <w:spacing w:before="14" w:line="220" w:lineRule="auto"/>
              <w:ind w:right="784"/>
              <w:rPr>
                <w:sz w:val="20"/>
                <w:szCs w:val="20"/>
              </w:rPr>
            </w:pPr>
            <w:r w:rsidRPr="00017BC8">
              <w:rPr>
                <w:sz w:val="20"/>
                <w:szCs w:val="20"/>
              </w:rPr>
              <w:t>May result in limited</w:t>
            </w:r>
            <w:r w:rsidR="00322EC8">
              <w:rPr>
                <w:sz w:val="20"/>
                <w:szCs w:val="20"/>
              </w:rPr>
              <w:t xml:space="preserve"> </w:t>
            </w:r>
            <w:r w:rsidRPr="00017BC8">
              <w:rPr>
                <w:sz w:val="20"/>
                <w:szCs w:val="20"/>
              </w:rPr>
              <w:t>negative impacts</w:t>
            </w:r>
          </w:p>
          <w:p w14:paraId="06F101C9" w14:textId="3FBCC3F1" w:rsidR="00780146" w:rsidRPr="00017BC8" w:rsidRDefault="00780146" w:rsidP="00780146">
            <w:pPr>
              <w:pStyle w:val="TableParagraph"/>
              <w:numPr>
                <w:ilvl w:val="1"/>
                <w:numId w:val="31"/>
              </w:numPr>
              <w:tabs>
                <w:tab w:val="left" w:pos="811"/>
              </w:tabs>
              <w:spacing w:before="4" w:line="262" w:lineRule="exact"/>
              <w:rPr>
                <w:sz w:val="20"/>
                <w:szCs w:val="20"/>
              </w:rPr>
            </w:pPr>
            <w:r w:rsidRPr="00017BC8">
              <w:rPr>
                <w:sz w:val="20"/>
                <w:szCs w:val="20"/>
              </w:rPr>
              <w:t>Site-specific</w:t>
            </w:r>
            <w:r w:rsidR="00322EC8">
              <w:rPr>
                <w:sz w:val="20"/>
                <w:szCs w:val="20"/>
              </w:rPr>
              <w:t xml:space="preserve"> </w:t>
            </w:r>
            <w:r w:rsidRPr="00017BC8">
              <w:rPr>
                <w:sz w:val="20"/>
                <w:szCs w:val="20"/>
              </w:rPr>
              <w:t>Impacts</w:t>
            </w:r>
          </w:p>
          <w:p w14:paraId="66DE3C75" w14:textId="47B5DD9A" w:rsidR="00780146" w:rsidRPr="00017BC8" w:rsidRDefault="00780146" w:rsidP="00780146">
            <w:pPr>
              <w:pStyle w:val="TableParagraph"/>
              <w:numPr>
                <w:ilvl w:val="1"/>
                <w:numId w:val="31"/>
              </w:numPr>
              <w:tabs>
                <w:tab w:val="left" w:pos="811"/>
              </w:tabs>
              <w:spacing w:line="253" w:lineRule="exact"/>
              <w:rPr>
                <w:sz w:val="20"/>
                <w:szCs w:val="20"/>
              </w:rPr>
            </w:pPr>
            <w:r w:rsidRPr="00017BC8">
              <w:rPr>
                <w:sz w:val="20"/>
                <w:szCs w:val="20"/>
              </w:rPr>
              <w:t>All impacts are</w:t>
            </w:r>
            <w:r w:rsidR="00322EC8">
              <w:rPr>
                <w:sz w:val="20"/>
                <w:szCs w:val="20"/>
              </w:rPr>
              <w:t xml:space="preserve"> </w:t>
            </w:r>
            <w:r w:rsidRPr="00017BC8">
              <w:rPr>
                <w:sz w:val="20"/>
                <w:szCs w:val="20"/>
              </w:rPr>
              <w:t>reversible</w:t>
            </w:r>
          </w:p>
          <w:p w14:paraId="76C2366F" w14:textId="77777777" w:rsidR="00780146" w:rsidRPr="00017BC8" w:rsidRDefault="00780146" w:rsidP="00780146">
            <w:pPr>
              <w:pStyle w:val="TableParagraph"/>
              <w:numPr>
                <w:ilvl w:val="1"/>
                <w:numId w:val="31"/>
              </w:numPr>
              <w:tabs>
                <w:tab w:val="left" w:pos="811"/>
              </w:tabs>
              <w:spacing w:before="5" w:line="220" w:lineRule="auto"/>
              <w:ind w:right="339"/>
              <w:rPr>
                <w:sz w:val="20"/>
                <w:szCs w:val="20"/>
              </w:rPr>
            </w:pPr>
            <w:r w:rsidRPr="00017BC8">
              <w:rPr>
                <w:sz w:val="20"/>
                <w:szCs w:val="20"/>
              </w:rPr>
              <w:t>Mitigation measures can be readily designed</w:t>
            </w:r>
          </w:p>
          <w:p w14:paraId="13AF29AD" w14:textId="0B778662" w:rsidR="00780146" w:rsidRPr="00017BC8" w:rsidRDefault="00780146" w:rsidP="00780146">
            <w:pPr>
              <w:pStyle w:val="TableParagraph"/>
              <w:numPr>
                <w:ilvl w:val="1"/>
                <w:numId w:val="31"/>
              </w:numPr>
              <w:tabs>
                <w:tab w:val="left" w:pos="811"/>
              </w:tabs>
              <w:spacing w:before="2" w:line="263" w:lineRule="exact"/>
              <w:rPr>
                <w:sz w:val="20"/>
                <w:szCs w:val="20"/>
              </w:rPr>
            </w:pPr>
            <w:r w:rsidRPr="00017BC8">
              <w:rPr>
                <w:b/>
                <w:sz w:val="20"/>
                <w:szCs w:val="20"/>
              </w:rPr>
              <w:t>WB Instruments needed:</w:t>
            </w:r>
            <w:r w:rsidR="00322EC8">
              <w:rPr>
                <w:b/>
                <w:sz w:val="20"/>
                <w:szCs w:val="20"/>
              </w:rPr>
              <w:t xml:space="preserve"> </w:t>
            </w:r>
            <w:r w:rsidRPr="00017BC8">
              <w:rPr>
                <w:sz w:val="20"/>
                <w:szCs w:val="20"/>
              </w:rPr>
              <w:t>ESMP</w:t>
            </w:r>
          </w:p>
          <w:p w14:paraId="41DE944F" w14:textId="77777777" w:rsidR="00780146" w:rsidRPr="00017BC8" w:rsidRDefault="00780146" w:rsidP="00780146">
            <w:pPr>
              <w:pStyle w:val="TableParagraph"/>
              <w:numPr>
                <w:ilvl w:val="1"/>
                <w:numId w:val="31"/>
              </w:numPr>
              <w:tabs>
                <w:tab w:val="left" w:pos="811"/>
              </w:tabs>
              <w:spacing w:before="4" w:line="220" w:lineRule="auto"/>
              <w:ind w:right="328"/>
              <w:rPr>
                <w:sz w:val="20"/>
                <w:szCs w:val="20"/>
              </w:rPr>
            </w:pPr>
            <w:r w:rsidRPr="00017BC8">
              <w:rPr>
                <w:sz w:val="20"/>
                <w:szCs w:val="20"/>
              </w:rPr>
              <w:t>ES requirements included in tender documents &amp;contracts</w:t>
            </w:r>
          </w:p>
          <w:p w14:paraId="12EC78F6" w14:textId="77777777" w:rsidR="00780146" w:rsidRPr="00017BC8" w:rsidRDefault="00780146" w:rsidP="00780146">
            <w:pPr>
              <w:pStyle w:val="TableParagraph"/>
              <w:numPr>
                <w:ilvl w:val="0"/>
                <w:numId w:val="31"/>
              </w:numPr>
              <w:tabs>
                <w:tab w:val="left" w:pos="503"/>
              </w:tabs>
              <w:spacing w:before="3" w:line="264" w:lineRule="exact"/>
              <w:rPr>
                <w:b/>
                <w:sz w:val="20"/>
                <w:szCs w:val="20"/>
              </w:rPr>
            </w:pPr>
            <w:r w:rsidRPr="00017BC8">
              <w:rPr>
                <w:b/>
                <w:sz w:val="20"/>
                <w:szCs w:val="20"/>
              </w:rPr>
              <w:t>Category C</w:t>
            </w:r>
          </w:p>
          <w:p w14:paraId="14E93C2D" w14:textId="3F656532" w:rsidR="00780146" w:rsidRPr="00017BC8" w:rsidRDefault="00780146" w:rsidP="00780146">
            <w:pPr>
              <w:pStyle w:val="TableParagraph"/>
              <w:numPr>
                <w:ilvl w:val="1"/>
                <w:numId w:val="31"/>
              </w:numPr>
              <w:tabs>
                <w:tab w:val="left" w:pos="811"/>
              </w:tabs>
              <w:spacing w:before="8" w:line="220" w:lineRule="auto"/>
              <w:ind w:right="265"/>
              <w:rPr>
                <w:sz w:val="20"/>
                <w:szCs w:val="20"/>
              </w:rPr>
            </w:pPr>
            <w:r w:rsidRPr="00017BC8">
              <w:rPr>
                <w:sz w:val="20"/>
                <w:szCs w:val="20"/>
              </w:rPr>
              <w:t>Most likely results in minimal or no negative</w:t>
            </w:r>
            <w:r w:rsidR="00322EC8">
              <w:rPr>
                <w:sz w:val="20"/>
                <w:szCs w:val="20"/>
              </w:rPr>
              <w:t xml:space="preserve"> </w:t>
            </w:r>
            <w:r w:rsidRPr="00017BC8">
              <w:rPr>
                <w:sz w:val="20"/>
                <w:szCs w:val="20"/>
              </w:rPr>
              <w:t>impacts</w:t>
            </w:r>
          </w:p>
          <w:p w14:paraId="52B656C6" w14:textId="77777777" w:rsidR="00780146" w:rsidRPr="00017BC8" w:rsidRDefault="00780146" w:rsidP="00780146">
            <w:pPr>
              <w:pStyle w:val="TableParagraph"/>
              <w:numPr>
                <w:ilvl w:val="1"/>
                <w:numId w:val="31"/>
              </w:numPr>
              <w:tabs>
                <w:tab w:val="left" w:pos="811"/>
              </w:tabs>
              <w:spacing w:before="8" w:line="230" w:lineRule="auto"/>
              <w:ind w:right="503"/>
              <w:rPr>
                <w:sz w:val="20"/>
                <w:szCs w:val="20"/>
              </w:rPr>
            </w:pPr>
            <w:r w:rsidRPr="00017BC8">
              <w:rPr>
                <w:b/>
                <w:sz w:val="20"/>
                <w:szCs w:val="20"/>
              </w:rPr>
              <w:t xml:space="preserve">Refer to check-list in the appendix section: </w:t>
            </w:r>
            <w:r w:rsidRPr="00017BC8">
              <w:rPr>
                <w:sz w:val="20"/>
                <w:szCs w:val="20"/>
              </w:rPr>
              <w:t>Comply with National regulatory requirements</w:t>
            </w:r>
          </w:p>
          <w:p w14:paraId="382BCE42" w14:textId="2FE7FCB7" w:rsidR="00780146" w:rsidRPr="00017BC8" w:rsidRDefault="00780146" w:rsidP="00780146">
            <w:pPr>
              <w:pStyle w:val="TableParagraph"/>
              <w:numPr>
                <w:ilvl w:val="1"/>
                <w:numId w:val="31"/>
              </w:numPr>
              <w:tabs>
                <w:tab w:val="left" w:pos="811"/>
              </w:tabs>
              <w:rPr>
                <w:sz w:val="20"/>
                <w:szCs w:val="20"/>
              </w:rPr>
            </w:pPr>
            <w:r w:rsidRPr="00017BC8">
              <w:rPr>
                <w:b/>
                <w:sz w:val="20"/>
                <w:szCs w:val="20"/>
              </w:rPr>
              <w:t>WB Instruments needed:</w:t>
            </w:r>
            <w:r w:rsidR="00322EC8">
              <w:rPr>
                <w:b/>
                <w:sz w:val="20"/>
                <w:szCs w:val="20"/>
              </w:rPr>
              <w:t xml:space="preserve"> </w:t>
            </w:r>
            <w:r w:rsidRPr="00017BC8">
              <w:rPr>
                <w:sz w:val="20"/>
                <w:szCs w:val="20"/>
              </w:rPr>
              <w:t>None</w:t>
            </w:r>
          </w:p>
        </w:tc>
        <w:tc>
          <w:tcPr>
            <w:tcW w:w="2970" w:type="dxa"/>
            <w:tcBorders>
              <w:top w:val="single" w:sz="8" w:space="0" w:color="4F81BD"/>
              <w:left w:val="single" w:sz="8" w:space="0" w:color="4F81BD"/>
              <w:bottom w:val="single" w:sz="8" w:space="0" w:color="4F81BD"/>
              <w:right w:val="single" w:sz="8" w:space="0" w:color="4F81BD"/>
            </w:tcBorders>
            <w:shd w:val="clear" w:color="auto" w:fill="D3DFEE"/>
            <w:hideMark/>
          </w:tcPr>
          <w:p w14:paraId="03949C23" w14:textId="77777777" w:rsidR="00780146" w:rsidRPr="00017BC8" w:rsidRDefault="00780146" w:rsidP="00780146">
            <w:pPr>
              <w:pStyle w:val="TableParagraph"/>
              <w:numPr>
                <w:ilvl w:val="0"/>
                <w:numId w:val="32"/>
              </w:numPr>
              <w:tabs>
                <w:tab w:val="left" w:pos="503"/>
              </w:tabs>
              <w:spacing w:before="2" w:line="228" w:lineRule="auto"/>
              <w:ind w:right="457"/>
              <w:rPr>
                <w:b/>
                <w:bCs/>
                <w:sz w:val="20"/>
                <w:szCs w:val="20"/>
              </w:rPr>
            </w:pPr>
            <w:r w:rsidRPr="00017BC8">
              <w:rPr>
                <w:b/>
                <w:bCs/>
                <w:sz w:val="20"/>
                <w:szCs w:val="20"/>
              </w:rPr>
              <w:t xml:space="preserve">Subproject-specific </w:t>
            </w:r>
            <w:r w:rsidRPr="00017BC8">
              <w:rPr>
                <w:b/>
                <w:bCs/>
                <w:spacing w:val="-3"/>
                <w:sz w:val="20"/>
                <w:szCs w:val="20"/>
              </w:rPr>
              <w:t xml:space="preserve">screening </w:t>
            </w:r>
            <w:r w:rsidRPr="00017BC8">
              <w:rPr>
                <w:b/>
                <w:bCs/>
                <w:sz w:val="20"/>
                <w:szCs w:val="20"/>
              </w:rPr>
              <w:t>checklist</w:t>
            </w:r>
          </w:p>
          <w:p w14:paraId="77369C3D" w14:textId="71D6D23E" w:rsidR="00780146" w:rsidRPr="00017BC8" w:rsidRDefault="00780146" w:rsidP="00780146">
            <w:pPr>
              <w:pStyle w:val="TableParagraph"/>
              <w:numPr>
                <w:ilvl w:val="0"/>
                <w:numId w:val="32"/>
              </w:numPr>
              <w:tabs>
                <w:tab w:val="left" w:pos="503"/>
              </w:tabs>
              <w:spacing w:before="5" w:line="263" w:lineRule="exact"/>
              <w:rPr>
                <w:b/>
                <w:bCs/>
                <w:sz w:val="20"/>
                <w:szCs w:val="20"/>
              </w:rPr>
            </w:pPr>
            <w:r w:rsidRPr="00017BC8">
              <w:rPr>
                <w:b/>
                <w:bCs/>
                <w:sz w:val="20"/>
                <w:szCs w:val="20"/>
              </w:rPr>
              <w:t>Sub-project</w:t>
            </w:r>
            <w:r w:rsidR="00322EC8">
              <w:rPr>
                <w:b/>
                <w:bCs/>
                <w:sz w:val="20"/>
                <w:szCs w:val="20"/>
              </w:rPr>
              <w:t xml:space="preserve"> </w:t>
            </w:r>
            <w:r w:rsidRPr="00017BC8">
              <w:rPr>
                <w:b/>
                <w:bCs/>
                <w:sz w:val="20"/>
                <w:szCs w:val="20"/>
              </w:rPr>
              <w:t>categorization</w:t>
            </w:r>
          </w:p>
          <w:p w14:paraId="0514D2D7" w14:textId="77777777" w:rsidR="00780146" w:rsidRPr="00017BC8" w:rsidRDefault="00780146" w:rsidP="00780146">
            <w:pPr>
              <w:pStyle w:val="TableParagraph"/>
              <w:numPr>
                <w:ilvl w:val="0"/>
                <w:numId w:val="32"/>
              </w:numPr>
              <w:tabs>
                <w:tab w:val="left" w:pos="503"/>
              </w:tabs>
              <w:spacing w:line="230" w:lineRule="auto"/>
              <w:ind w:right="633"/>
              <w:rPr>
                <w:b/>
                <w:bCs/>
                <w:sz w:val="20"/>
                <w:szCs w:val="20"/>
              </w:rPr>
            </w:pPr>
            <w:r w:rsidRPr="00017BC8">
              <w:rPr>
                <w:b/>
                <w:bCs/>
                <w:sz w:val="20"/>
                <w:szCs w:val="20"/>
              </w:rPr>
              <w:t>ES Assessments and Management &amp;</w:t>
            </w:r>
            <w:r w:rsidRPr="00017BC8">
              <w:rPr>
                <w:b/>
                <w:bCs/>
                <w:spacing w:val="-3"/>
                <w:sz w:val="20"/>
                <w:szCs w:val="20"/>
              </w:rPr>
              <w:t xml:space="preserve">Monitoring </w:t>
            </w:r>
            <w:r w:rsidRPr="00017BC8">
              <w:rPr>
                <w:b/>
                <w:bCs/>
                <w:sz w:val="20"/>
                <w:szCs w:val="20"/>
              </w:rPr>
              <w:t>instruments</w:t>
            </w:r>
          </w:p>
        </w:tc>
      </w:tr>
      <w:tr w:rsidR="00780146" w:rsidRPr="00017BC8" w14:paraId="3765114C" w14:textId="77777777" w:rsidTr="00D25BA1">
        <w:trPr>
          <w:gridAfter w:val="1"/>
          <w:wAfter w:w="35" w:type="dxa"/>
          <w:trHeight w:val="1515"/>
        </w:trPr>
        <w:tc>
          <w:tcPr>
            <w:tcW w:w="2268" w:type="dxa"/>
            <w:gridSpan w:val="2"/>
            <w:tcBorders>
              <w:top w:val="single" w:sz="8" w:space="0" w:color="4F81BD"/>
              <w:left w:val="single" w:sz="8" w:space="0" w:color="4F81BD"/>
              <w:bottom w:val="single" w:sz="8" w:space="0" w:color="4F81BD"/>
              <w:right w:val="single" w:sz="8" w:space="0" w:color="4F81BD"/>
            </w:tcBorders>
            <w:hideMark/>
          </w:tcPr>
          <w:p w14:paraId="2E777549" w14:textId="77777777" w:rsidR="00780146" w:rsidRPr="00017BC8" w:rsidRDefault="00780146" w:rsidP="00D25BA1">
            <w:pPr>
              <w:pStyle w:val="TableParagraph"/>
              <w:ind w:left="467" w:right="87" w:hanging="360"/>
              <w:rPr>
                <w:b/>
                <w:bCs/>
                <w:sz w:val="20"/>
                <w:szCs w:val="20"/>
              </w:rPr>
            </w:pPr>
            <w:r w:rsidRPr="00017BC8">
              <w:rPr>
                <w:b/>
                <w:bCs/>
                <w:sz w:val="20"/>
                <w:szCs w:val="20"/>
              </w:rPr>
              <w:t>2- Review of Safeguards Screening by the World Bank</w:t>
            </w:r>
          </w:p>
        </w:tc>
        <w:tc>
          <w:tcPr>
            <w:tcW w:w="2520" w:type="dxa"/>
            <w:tcBorders>
              <w:top w:val="single" w:sz="8" w:space="0" w:color="4F81BD"/>
              <w:left w:val="single" w:sz="8" w:space="0" w:color="4F81BD"/>
              <w:bottom w:val="single" w:sz="8" w:space="0" w:color="4F81BD"/>
              <w:right w:val="single" w:sz="8" w:space="0" w:color="4F81BD"/>
            </w:tcBorders>
            <w:shd w:val="clear" w:color="auto" w:fill="D3DFEE"/>
            <w:hideMark/>
          </w:tcPr>
          <w:p w14:paraId="37DB4C1C" w14:textId="77777777" w:rsidR="00780146" w:rsidRPr="00017BC8" w:rsidRDefault="00780146" w:rsidP="00D25BA1">
            <w:pPr>
              <w:pStyle w:val="TableParagraph"/>
              <w:tabs>
                <w:tab w:val="left" w:pos="827"/>
              </w:tabs>
              <w:spacing w:line="235" w:lineRule="auto"/>
              <w:ind w:left="827" w:right="291" w:hanging="360"/>
              <w:rPr>
                <w:sz w:val="20"/>
                <w:szCs w:val="20"/>
              </w:rPr>
            </w:pPr>
            <w:r w:rsidRPr="00017BC8">
              <w:rPr>
                <w:rFonts w:ascii="Calibri"/>
                <w:color w:val="404040"/>
                <w:sz w:val="20"/>
                <w:szCs w:val="20"/>
              </w:rPr>
              <w:t>-</w:t>
            </w:r>
            <w:r w:rsidRPr="00017BC8">
              <w:rPr>
                <w:rFonts w:ascii="Calibri"/>
                <w:color w:val="404040"/>
                <w:sz w:val="20"/>
                <w:szCs w:val="20"/>
              </w:rPr>
              <w:tab/>
            </w:r>
            <w:r w:rsidRPr="00017BC8">
              <w:rPr>
                <w:sz w:val="20"/>
                <w:szCs w:val="20"/>
              </w:rPr>
              <w:t>Prepare subproject- specific Safeguards Screening</w:t>
            </w:r>
          </w:p>
          <w:p w14:paraId="730398CC" w14:textId="77777777" w:rsidR="00780146" w:rsidRPr="00017BC8" w:rsidRDefault="00780146" w:rsidP="00D25BA1">
            <w:pPr>
              <w:pStyle w:val="TableParagraph"/>
              <w:spacing w:line="237" w:lineRule="exact"/>
              <w:ind w:left="827"/>
              <w:rPr>
                <w:sz w:val="20"/>
                <w:szCs w:val="20"/>
              </w:rPr>
            </w:pPr>
            <w:r w:rsidRPr="00017BC8">
              <w:rPr>
                <w:sz w:val="20"/>
                <w:szCs w:val="20"/>
              </w:rPr>
              <w:t>Summary</w:t>
            </w:r>
          </w:p>
        </w:tc>
        <w:tc>
          <w:tcPr>
            <w:tcW w:w="1800" w:type="dxa"/>
            <w:vMerge w:val="restart"/>
            <w:tcBorders>
              <w:top w:val="single" w:sz="8" w:space="0" w:color="4F81BD"/>
              <w:left w:val="single" w:sz="8" w:space="0" w:color="4F81BD"/>
              <w:bottom w:val="single" w:sz="8" w:space="0" w:color="4F81BD"/>
              <w:right w:val="single" w:sz="8" w:space="0" w:color="4F81BD"/>
            </w:tcBorders>
          </w:tcPr>
          <w:p w14:paraId="6C09C703" w14:textId="77777777" w:rsidR="00780146" w:rsidRPr="00017BC8" w:rsidRDefault="00780146" w:rsidP="00D25BA1">
            <w:pPr>
              <w:pStyle w:val="TableParagraph"/>
              <w:spacing w:before="3"/>
              <w:rPr>
                <w:b/>
                <w:sz w:val="20"/>
                <w:szCs w:val="20"/>
              </w:rPr>
            </w:pPr>
          </w:p>
          <w:p w14:paraId="4E24B680" w14:textId="77777777" w:rsidR="00780146" w:rsidRPr="00017BC8" w:rsidRDefault="00780146" w:rsidP="00780146">
            <w:pPr>
              <w:pStyle w:val="TableParagraph"/>
              <w:numPr>
                <w:ilvl w:val="0"/>
                <w:numId w:val="33"/>
              </w:numPr>
              <w:tabs>
                <w:tab w:val="left" w:pos="488"/>
              </w:tabs>
              <w:spacing w:line="252" w:lineRule="exact"/>
              <w:rPr>
                <w:sz w:val="20"/>
                <w:szCs w:val="20"/>
              </w:rPr>
            </w:pPr>
            <w:r w:rsidRPr="00017BC8">
              <w:rPr>
                <w:sz w:val="20"/>
                <w:szCs w:val="20"/>
              </w:rPr>
              <w:t>Project</w:t>
            </w:r>
          </w:p>
          <w:p w14:paraId="717A2271" w14:textId="77777777" w:rsidR="00780146" w:rsidRPr="00017BC8" w:rsidRDefault="00780146" w:rsidP="00D25BA1">
            <w:pPr>
              <w:pStyle w:val="TableParagraph"/>
              <w:spacing w:line="252" w:lineRule="exact"/>
              <w:ind w:left="487"/>
              <w:rPr>
                <w:sz w:val="20"/>
                <w:szCs w:val="20"/>
              </w:rPr>
            </w:pPr>
            <w:r w:rsidRPr="00017BC8">
              <w:rPr>
                <w:sz w:val="20"/>
                <w:szCs w:val="20"/>
              </w:rPr>
              <w:t>proponent</w:t>
            </w:r>
          </w:p>
          <w:p w14:paraId="75883000" w14:textId="77777777" w:rsidR="00780146" w:rsidRPr="00017BC8" w:rsidRDefault="00780146" w:rsidP="00D25BA1">
            <w:pPr>
              <w:pStyle w:val="TableParagraph"/>
              <w:rPr>
                <w:b/>
                <w:sz w:val="20"/>
                <w:szCs w:val="20"/>
              </w:rPr>
            </w:pPr>
          </w:p>
          <w:p w14:paraId="04A66006" w14:textId="77777777" w:rsidR="00780146" w:rsidRPr="00017BC8" w:rsidRDefault="00780146" w:rsidP="00D25BA1">
            <w:pPr>
              <w:pStyle w:val="TableParagraph"/>
              <w:rPr>
                <w:b/>
                <w:sz w:val="20"/>
                <w:szCs w:val="20"/>
              </w:rPr>
            </w:pPr>
          </w:p>
          <w:p w14:paraId="7DBE6891" w14:textId="77777777" w:rsidR="00780146" w:rsidRPr="00017BC8" w:rsidRDefault="00780146" w:rsidP="00D25BA1">
            <w:pPr>
              <w:pStyle w:val="TableParagraph"/>
              <w:rPr>
                <w:b/>
                <w:sz w:val="20"/>
                <w:szCs w:val="20"/>
              </w:rPr>
            </w:pPr>
          </w:p>
          <w:p w14:paraId="0CBE9131" w14:textId="77777777" w:rsidR="00780146" w:rsidRPr="00017BC8" w:rsidRDefault="00780146" w:rsidP="00D25BA1">
            <w:pPr>
              <w:pStyle w:val="TableParagraph"/>
              <w:rPr>
                <w:b/>
                <w:sz w:val="20"/>
                <w:szCs w:val="20"/>
              </w:rPr>
            </w:pPr>
          </w:p>
          <w:p w14:paraId="05D4CADD" w14:textId="77777777" w:rsidR="00780146" w:rsidRPr="00017BC8" w:rsidRDefault="00780146" w:rsidP="00D25BA1">
            <w:pPr>
              <w:pStyle w:val="TableParagraph"/>
              <w:rPr>
                <w:b/>
                <w:sz w:val="20"/>
                <w:szCs w:val="20"/>
              </w:rPr>
            </w:pPr>
          </w:p>
          <w:p w14:paraId="4F772D64" w14:textId="77777777" w:rsidR="00780146" w:rsidRPr="00017BC8" w:rsidRDefault="00780146" w:rsidP="00D25BA1">
            <w:pPr>
              <w:pStyle w:val="TableParagraph"/>
              <w:spacing w:before="2"/>
              <w:rPr>
                <w:b/>
                <w:sz w:val="20"/>
                <w:szCs w:val="20"/>
              </w:rPr>
            </w:pPr>
          </w:p>
          <w:p w14:paraId="2A153C82" w14:textId="77777777" w:rsidR="00780146" w:rsidRPr="00017BC8" w:rsidRDefault="00780146" w:rsidP="00780146">
            <w:pPr>
              <w:pStyle w:val="TableParagraph"/>
              <w:numPr>
                <w:ilvl w:val="0"/>
                <w:numId w:val="33"/>
              </w:numPr>
              <w:tabs>
                <w:tab w:val="left" w:pos="488"/>
              </w:tabs>
              <w:rPr>
                <w:sz w:val="20"/>
                <w:szCs w:val="20"/>
              </w:rPr>
            </w:pPr>
            <w:r w:rsidRPr="00017BC8">
              <w:rPr>
                <w:sz w:val="20"/>
                <w:szCs w:val="20"/>
              </w:rPr>
              <w:t>WB</w:t>
            </w:r>
          </w:p>
        </w:tc>
        <w:tc>
          <w:tcPr>
            <w:tcW w:w="414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0BBEFF47" w14:textId="77777777" w:rsidR="00780146" w:rsidRPr="00017BC8" w:rsidRDefault="00780146" w:rsidP="00780146">
            <w:pPr>
              <w:pStyle w:val="TableParagraph"/>
              <w:numPr>
                <w:ilvl w:val="0"/>
                <w:numId w:val="34"/>
              </w:numPr>
              <w:tabs>
                <w:tab w:val="left" w:pos="451"/>
              </w:tabs>
              <w:spacing w:line="245" w:lineRule="exact"/>
              <w:rPr>
                <w:b/>
                <w:sz w:val="20"/>
                <w:szCs w:val="20"/>
              </w:rPr>
            </w:pPr>
            <w:r w:rsidRPr="00017BC8">
              <w:rPr>
                <w:b/>
                <w:sz w:val="20"/>
                <w:szCs w:val="20"/>
              </w:rPr>
              <w:lastRenderedPageBreak/>
              <w:t xml:space="preserve">Safeguards Screening </w:t>
            </w:r>
            <w:proofErr w:type="gramStart"/>
            <w:r w:rsidRPr="00017BC8">
              <w:rPr>
                <w:b/>
                <w:sz w:val="20"/>
                <w:szCs w:val="20"/>
              </w:rPr>
              <w:t>Summary(</w:t>
            </w:r>
            <w:proofErr w:type="gramEnd"/>
            <w:r w:rsidRPr="00017BC8">
              <w:rPr>
                <w:b/>
                <w:sz w:val="20"/>
                <w:szCs w:val="20"/>
              </w:rPr>
              <w:t>SSS)</w:t>
            </w:r>
          </w:p>
          <w:p w14:paraId="3953F52D" w14:textId="54FD536A" w:rsidR="00780146" w:rsidRPr="00017BC8" w:rsidRDefault="00780146" w:rsidP="00780146">
            <w:pPr>
              <w:pStyle w:val="TableParagraph"/>
              <w:numPr>
                <w:ilvl w:val="1"/>
                <w:numId w:val="34"/>
              </w:numPr>
              <w:tabs>
                <w:tab w:val="left" w:pos="811"/>
              </w:tabs>
              <w:spacing w:line="252" w:lineRule="exact"/>
              <w:rPr>
                <w:sz w:val="20"/>
                <w:szCs w:val="20"/>
              </w:rPr>
            </w:pPr>
            <w:r w:rsidRPr="00017BC8">
              <w:rPr>
                <w:sz w:val="20"/>
                <w:szCs w:val="20"/>
              </w:rPr>
              <w:t>Categorization</w:t>
            </w:r>
            <w:r w:rsidR="000A505E">
              <w:rPr>
                <w:sz w:val="20"/>
                <w:szCs w:val="20"/>
              </w:rPr>
              <w:t xml:space="preserve"> </w:t>
            </w:r>
            <w:r w:rsidRPr="00017BC8">
              <w:rPr>
                <w:sz w:val="20"/>
                <w:szCs w:val="20"/>
              </w:rPr>
              <w:t>Rationale</w:t>
            </w:r>
          </w:p>
          <w:p w14:paraId="64F18388" w14:textId="1575FAA7" w:rsidR="00780146" w:rsidRPr="00017BC8" w:rsidRDefault="00780146" w:rsidP="00780146">
            <w:pPr>
              <w:pStyle w:val="TableParagraph"/>
              <w:numPr>
                <w:ilvl w:val="1"/>
                <w:numId w:val="34"/>
              </w:numPr>
              <w:tabs>
                <w:tab w:val="left" w:pos="811"/>
              </w:tabs>
              <w:spacing w:line="252" w:lineRule="exact"/>
              <w:ind w:hanging="358"/>
              <w:rPr>
                <w:sz w:val="20"/>
                <w:szCs w:val="20"/>
              </w:rPr>
            </w:pPr>
            <w:r w:rsidRPr="00017BC8">
              <w:rPr>
                <w:sz w:val="20"/>
                <w:szCs w:val="20"/>
              </w:rPr>
              <w:t>Safeguard</w:t>
            </w:r>
            <w:r w:rsidR="000A505E">
              <w:rPr>
                <w:sz w:val="20"/>
                <w:szCs w:val="20"/>
              </w:rPr>
              <w:t xml:space="preserve"> </w:t>
            </w:r>
            <w:r w:rsidRPr="00017BC8">
              <w:rPr>
                <w:sz w:val="20"/>
                <w:szCs w:val="20"/>
              </w:rPr>
              <w:t>instruments</w:t>
            </w:r>
          </w:p>
          <w:p w14:paraId="204FDD7D" w14:textId="6A1D96C8" w:rsidR="00780146" w:rsidRPr="00017BC8" w:rsidRDefault="00780146" w:rsidP="00780146">
            <w:pPr>
              <w:pStyle w:val="TableParagraph"/>
              <w:numPr>
                <w:ilvl w:val="1"/>
                <w:numId w:val="34"/>
              </w:numPr>
              <w:tabs>
                <w:tab w:val="left" w:pos="811"/>
              </w:tabs>
              <w:spacing w:before="2"/>
              <w:ind w:right="608" w:hanging="420"/>
              <w:rPr>
                <w:sz w:val="20"/>
                <w:szCs w:val="20"/>
              </w:rPr>
            </w:pPr>
            <w:r w:rsidRPr="00017BC8">
              <w:rPr>
                <w:sz w:val="20"/>
                <w:szCs w:val="20"/>
              </w:rPr>
              <w:t>Submitted as part of sub-project identification</w:t>
            </w:r>
            <w:r w:rsidR="000A505E">
              <w:rPr>
                <w:sz w:val="20"/>
                <w:szCs w:val="20"/>
              </w:rPr>
              <w:t xml:space="preserve"> </w:t>
            </w:r>
            <w:r w:rsidRPr="00017BC8">
              <w:rPr>
                <w:sz w:val="20"/>
                <w:szCs w:val="20"/>
              </w:rPr>
              <w:t>package</w:t>
            </w:r>
          </w:p>
        </w:tc>
        <w:tc>
          <w:tcPr>
            <w:tcW w:w="2970" w:type="dxa"/>
            <w:vMerge w:val="restart"/>
            <w:tcBorders>
              <w:top w:val="single" w:sz="8" w:space="0" w:color="4F81BD"/>
              <w:left w:val="single" w:sz="8" w:space="0" w:color="4F81BD"/>
              <w:bottom w:val="single" w:sz="8" w:space="0" w:color="4F81BD"/>
              <w:right w:val="single" w:sz="8" w:space="0" w:color="4F81BD"/>
            </w:tcBorders>
          </w:tcPr>
          <w:p w14:paraId="32F0B929" w14:textId="77777777" w:rsidR="00780146" w:rsidRPr="00017BC8" w:rsidRDefault="00780146" w:rsidP="00780146">
            <w:pPr>
              <w:pStyle w:val="TableParagraph"/>
              <w:numPr>
                <w:ilvl w:val="0"/>
                <w:numId w:val="35"/>
              </w:numPr>
              <w:tabs>
                <w:tab w:val="left" w:pos="486"/>
              </w:tabs>
              <w:ind w:right="261"/>
              <w:rPr>
                <w:b/>
                <w:bCs/>
                <w:sz w:val="20"/>
                <w:szCs w:val="20"/>
              </w:rPr>
            </w:pPr>
            <w:r w:rsidRPr="00017BC8">
              <w:rPr>
                <w:b/>
                <w:bCs/>
                <w:sz w:val="20"/>
                <w:szCs w:val="20"/>
              </w:rPr>
              <w:t xml:space="preserve">Safeguards Screening </w:t>
            </w:r>
            <w:r w:rsidRPr="00017BC8">
              <w:rPr>
                <w:b/>
                <w:bCs/>
                <w:spacing w:val="-3"/>
                <w:sz w:val="20"/>
                <w:szCs w:val="20"/>
              </w:rPr>
              <w:t xml:space="preserve">Summary </w:t>
            </w:r>
            <w:r w:rsidRPr="00017BC8">
              <w:rPr>
                <w:b/>
                <w:bCs/>
                <w:sz w:val="20"/>
                <w:szCs w:val="20"/>
              </w:rPr>
              <w:t>(SSS)</w:t>
            </w:r>
          </w:p>
          <w:p w14:paraId="57FC2EF0" w14:textId="77777777" w:rsidR="00780146" w:rsidRPr="00017BC8" w:rsidRDefault="00780146" w:rsidP="00D25BA1">
            <w:pPr>
              <w:pStyle w:val="TableParagraph"/>
              <w:rPr>
                <w:b/>
                <w:bCs/>
                <w:sz w:val="20"/>
                <w:szCs w:val="20"/>
              </w:rPr>
            </w:pPr>
          </w:p>
          <w:p w14:paraId="00A18D40" w14:textId="77777777" w:rsidR="00780146" w:rsidRPr="00017BC8" w:rsidRDefault="00780146" w:rsidP="00D25BA1">
            <w:pPr>
              <w:pStyle w:val="TableParagraph"/>
              <w:tabs>
                <w:tab w:val="left" w:pos="2813"/>
              </w:tabs>
              <w:rPr>
                <w:b/>
                <w:bCs/>
                <w:sz w:val="20"/>
                <w:szCs w:val="20"/>
              </w:rPr>
            </w:pPr>
            <w:r w:rsidRPr="00017BC8">
              <w:rPr>
                <w:b/>
                <w:bCs/>
                <w:sz w:val="20"/>
                <w:szCs w:val="20"/>
              </w:rPr>
              <w:tab/>
            </w:r>
          </w:p>
          <w:p w14:paraId="50B47E7B" w14:textId="77777777" w:rsidR="00780146" w:rsidRPr="00017BC8" w:rsidRDefault="00780146" w:rsidP="00780146">
            <w:pPr>
              <w:pStyle w:val="TableParagraph"/>
              <w:numPr>
                <w:ilvl w:val="0"/>
                <w:numId w:val="35"/>
              </w:numPr>
              <w:tabs>
                <w:tab w:val="left" w:pos="486"/>
              </w:tabs>
              <w:spacing w:before="200"/>
              <w:rPr>
                <w:b/>
                <w:bCs/>
                <w:sz w:val="20"/>
                <w:szCs w:val="20"/>
              </w:rPr>
            </w:pPr>
            <w:r w:rsidRPr="00017BC8">
              <w:rPr>
                <w:b/>
                <w:bCs/>
                <w:sz w:val="20"/>
                <w:szCs w:val="20"/>
              </w:rPr>
              <w:t xml:space="preserve">Approval/Revision </w:t>
            </w:r>
            <w:proofErr w:type="spellStart"/>
            <w:r w:rsidRPr="00017BC8">
              <w:rPr>
                <w:b/>
                <w:bCs/>
                <w:sz w:val="20"/>
                <w:szCs w:val="20"/>
              </w:rPr>
              <w:t>ofSSS</w:t>
            </w:r>
            <w:proofErr w:type="spellEnd"/>
          </w:p>
        </w:tc>
      </w:tr>
      <w:tr w:rsidR="00780146" w:rsidRPr="00017BC8" w14:paraId="133A213D" w14:textId="77777777" w:rsidTr="00D25BA1">
        <w:trPr>
          <w:gridAfter w:val="1"/>
          <w:wAfter w:w="35" w:type="dxa"/>
          <w:trHeight w:val="490"/>
        </w:trPr>
        <w:tc>
          <w:tcPr>
            <w:tcW w:w="2268" w:type="dxa"/>
            <w:gridSpan w:val="2"/>
            <w:tcBorders>
              <w:top w:val="single" w:sz="8" w:space="0" w:color="4F81BD"/>
              <w:left w:val="single" w:sz="8" w:space="0" w:color="4F81BD"/>
              <w:bottom w:val="single" w:sz="8" w:space="0" w:color="4F81BD"/>
              <w:right w:val="single" w:sz="8" w:space="0" w:color="4F81BD"/>
            </w:tcBorders>
            <w:shd w:val="clear" w:color="auto" w:fill="D3DFEE"/>
          </w:tcPr>
          <w:p w14:paraId="3B556308" w14:textId="77777777" w:rsidR="00780146" w:rsidRPr="00017BC8" w:rsidRDefault="00780146" w:rsidP="00D25BA1">
            <w:pPr>
              <w:pStyle w:val="TableParagraph"/>
              <w:rPr>
                <w:b/>
                <w:bCs/>
                <w:sz w:val="20"/>
                <w:szCs w:val="20"/>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55C4FC40" w14:textId="77777777" w:rsidR="00780146" w:rsidRPr="00017BC8" w:rsidRDefault="00780146" w:rsidP="00D25BA1">
            <w:pPr>
              <w:pStyle w:val="TableParagraph"/>
              <w:rPr>
                <w:sz w:val="20"/>
                <w:szCs w:val="20"/>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010E14FF" w14:textId="77777777" w:rsidR="00780146" w:rsidRPr="00017BC8" w:rsidRDefault="00780146" w:rsidP="00D25BA1">
            <w:pPr>
              <w:rPr>
                <w:sz w:val="20"/>
                <w:szCs w:val="20"/>
                <w:lang w:val="en-US" w:bidi="en-US"/>
              </w:rPr>
            </w:pPr>
          </w:p>
        </w:tc>
        <w:tc>
          <w:tcPr>
            <w:tcW w:w="414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144823C6" w14:textId="77777777" w:rsidR="00780146" w:rsidRPr="00017BC8" w:rsidRDefault="00780146" w:rsidP="00D25BA1">
            <w:pPr>
              <w:pStyle w:val="TableParagraph"/>
              <w:spacing w:line="233" w:lineRule="exact"/>
              <w:ind w:left="90"/>
              <w:rPr>
                <w:b/>
                <w:sz w:val="20"/>
                <w:szCs w:val="20"/>
              </w:rPr>
            </w:pPr>
            <w:r w:rsidRPr="00017BC8">
              <w:rPr>
                <w:b/>
                <w:i/>
                <w:color w:val="404040"/>
                <w:sz w:val="20"/>
                <w:szCs w:val="20"/>
              </w:rPr>
              <w:t xml:space="preserve">B. </w:t>
            </w:r>
            <w:r w:rsidRPr="00017BC8">
              <w:rPr>
                <w:b/>
                <w:sz w:val="20"/>
                <w:szCs w:val="20"/>
              </w:rPr>
              <w:t>Selective review of SSS</w:t>
            </w:r>
          </w:p>
        </w:tc>
        <w:tc>
          <w:tcPr>
            <w:tcW w:w="2970" w:type="dxa"/>
            <w:vMerge/>
            <w:tcBorders>
              <w:top w:val="single" w:sz="8" w:space="0" w:color="4F81BD"/>
              <w:left w:val="single" w:sz="8" w:space="0" w:color="4F81BD"/>
              <w:bottom w:val="single" w:sz="8" w:space="0" w:color="4F81BD"/>
              <w:right w:val="single" w:sz="8" w:space="0" w:color="4F81BD"/>
            </w:tcBorders>
            <w:vAlign w:val="center"/>
            <w:hideMark/>
          </w:tcPr>
          <w:p w14:paraId="2E91320E" w14:textId="77777777" w:rsidR="00780146" w:rsidRPr="00017BC8" w:rsidRDefault="00780146" w:rsidP="00D25BA1">
            <w:pPr>
              <w:rPr>
                <w:b/>
                <w:bCs/>
                <w:sz w:val="20"/>
                <w:szCs w:val="20"/>
                <w:lang w:val="en-US" w:bidi="en-US"/>
              </w:rPr>
            </w:pPr>
          </w:p>
        </w:tc>
      </w:tr>
      <w:tr w:rsidR="00780146" w:rsidRPr="00017BC8" w14:paraId="49018016" w14:textId="77777777" w:rsidTr="00D25BA1">
        <w:trPr>
          <w:gridAfter w:val="1"/>
          <w:wAfter w:w="35" w:type="dxa"/>
          <w:trHeight w:val="1000"/>
        </w:trPr>
        <w:tc>
          <w:tcPr>
            <w:tcW w:w="2268" w:type="dxa"/>
            <w:gridSpan w:val="2"/>
            <w:tcBorders>
              <w:top w:val="single" w:sz="8" w:space="0" w:color="4F81BD"/>
              <w:left w:val="single" w:sz="8" w:space="0" w:color="4F81BD"/>
              <w:bottom w:val="single" w:sz="8" w:space="0" w:color="4F81BD"/>
              <w:right w:val="single" w:sz="8" w:space="0" w:color="4F81BD"/>
            </w:tcBorders>
          </w:tcPr>
          <w:p w14:paraId="3819CA56" w14:textId="77777777" w:rsidR="00780146" w:rsidRPr="00017BC8" w:rsidRDefault="00780146" w:rsidP="00D25BA1">
            <w:pPr>
              <w:pStyle w:val="TableParagraph"/>
              <w:rPr>
                <w:b/>
                <w:bCs/>
                <w:sz w:val="20"/>
                <w:szCs w:val="20"/>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507404AB" w14:textId="77777777" w:rsidR="00780146" w:rsidRPr="00017BC8" w:rsidRDefault="00780146" w:rsidP="00D25BA1">
            <w:pPr>
              <w:pStyle w:val="TableParagraph"/>
              <w:spacing w:before="2"/>
              <w:rPr>
                <w:b/>
                <w:sz w:val="20"/>
                <w:szCs w:val="20"/>
              </w:rPr>
            </w:pPr>
          </w:p>
          <w:p w14:paraId="0DE3F7EE" w14:textId="77777777" w:rsidR="00780146" w:rsidRPr="00017BC8" w:rsidRDefault="00780146" w:rsidP="00D25BA1">
            <w:pPr>
              <w:pStyle w:val="TableParagraph"/>
              <w:tabs>
                <w:tab w:val="left" w:pos="827"/>
              </w:tabs>
              <w:spacing w:before="1" w:line="257" w:lineRule="exact"/>
              <w:ind w:left="467"/>
              <w:rPr>
                <w:sz w:val="20"/>
                <w:szCs w:val="20"/>
              </w:rPr>
            </w:pPr>
            <w:r w:rsidRPr="00017BC8">
              <w:rPr>
                <w:rFonts w:ascii="Calibri"/>
                <w:color w:val="404040"/>
                <w:sz w:val="20"/>
                <w:szCs w:val="20"/>
              </w:rPr>
              <w:t>-</w:t>
            </w:r>
            <w:r w:rsidRPr="00017BC8">
              <w:rPr>
                <w:rFonts w:ascii="Calibri"/>
                <w:color w:val="404040"/>
                <w:sz w:val="20"/>
                <w:szCs w:val="20"/>
              </w:rPr>
              <w:tab/>
            </w:r>
            <w:r w:rsidRPr="00017BC8">
              <w:rPr>
                <w:sz w:val="20"/>
                <w:szCs w:val="20"/>
              </w:rPr>
              <w:t>Assess</w:t>
            </w:r>
          </w:p>
          <w:p w14:paraId="7DAB16D6" w14:textId="77777777" w:rsidR="00780146" w:rsidRPr="00017BC8" w:rsidRDefault="00780146" w:rsidP="00D25BA1">
            <w:pPr>
              <w:pStyle w:val="TableParagraph"/>
              <w:spacing w:before="1" w:line="252" w:lineRule="exact"/>
              <w:ind w:left="827" w:right="289"/>
              <w:rPr>
                <w:sz w:val="20"/>
                <w:szCs w:val="20"/>
              </w:rPr>
            </w:pPr>
            <w:r w:rsidRPr="00017BC8">
              <w:rPr>
                <w:sz w:val="20"/>
                <w:szCs w:val="20"/>
              </w:rPr>
              <w:t>Safeguards Screening</w:t>
            </w: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2798047B" w14:textId="77777777" w:rsidR="00780146" w:rsidRPr="00017BC8" w:rsidRDefault="00780146" w:rsidP="00D25BA1">
            <w:pPr>
              <w:rPr>
                <w:sz w:val="20"/>
                <w:szCs w:val="20"/>
                <w:lang w:val="en-US" w:bidi="en-US"/>
              </w:rPr>
            </w:pPr>
          </w:p>
        </w:tc>
        <w:tc>
          <w:tcPr>
            <w:tcW w:w="4140" w:type="dxa"/>
            <w:gridSpan w:val="2"/>
            <w:tcBorders>
              <w:top w:val="single" w:sz="8" w:space="0" w:color="4F81BD"/>
              <w:left w:val="single" w:sz="8" w:space="0" w:color="4F81BD"/>
              <w:bottom w:val="single" w:sz="8" w:space="0" w:color="4F81BD"/>
              <w:right w:val="single" w:sz="8" w:space="0" w:color="4F81BD"/>
            </w:tcBorders>
            <w:shd w:val="clear" w:color="auto" w:fill="D3DFEE"/>
          </w:tcPr>
          <w:p w14:paraId="0DF0BC87" w14:textId="77777777" w:rsidR="00780146" w:rsidRPr="00017BC8" w:rsidRDefault="00780146" w:rsidP="00D25BA1">
            <w:pPr>
              <w:pStyle w:val="TableParagraph"/>
              <w:rPr>
                <w:sz w:val="20"/>
                <w:szCs w:val="20"/>
              </w:rPr>
            </w:pPr>
          </w:p>
        </w:tc>
        <w:tc>
          <w:tcPr>
            <w:tcW w:w="2970" w:type="dxa"/>
            <w:vMerge/>
            <w:tcBorders>
              <w:top w:val="single" w:sz="8" w:space="0" w:color="4F81BD"/>
              <w:left w:val="single" w:sz="8" w:space="0" w:color="4F81BD"/>
              <w:bottom w:val="single" w:sz="8" w:space="0" w:color="4F81BD"/>
              <w:right w:val="single" w:sz="8" w:space="0" w:color="4F81BD"/>
            </w:tcBorders>
            <w:vAlign w:val="center"/>
            <w:hideMark/>
          </w:tcPr>
          <w:p w14:paraId="677D3259" w14:textId="77777777" w:rsidR="00780146" w:rsidRPr="00017BC8" w:rsidRDefault="00780146" w:rsidP="00D25BA1">
            <w:pPr>
              <w:rPr>
                <w:b/>
                <w:bCs/>
                <w:sz w:val="20"/>
                <w:szCs w:val="20"/>
                <w:lang w:val="en-US" w:bidi="en-US"/>
              </w:rPr>
            </w:pPr>
          </w:p>
        </w:tc>
      </w:tr>
      <w:tr w:rsidR="00780146" w:rsidRPr="00017BC8" w14:paraId="40DBF21C" w14:textId="77777777" w:rsidTr="00D25BA1">
        <w:trPr>
          <w:gridBefore w:val="1"/>
          <w:wBefore w:w="18" w:type="dxa"/>
          <w:trHeight w:val="765"/>
        </w:trPr>
        <w:tc>
          <w:tcPr>
            <w:tcW w:w="2250" w:type="dxa"/>
            <w:tcBorders>
              <w:top w:val="double" w:sz="6" w:space="0" w:color="4F81BD"/>
              <w:left w:val="single" w:sz="8" w:space="0" w:color="4F81BD"/>
              <w:bottom w:val="single" w:sz="8" w:space="0" w:color="4F81BD"/>
              <w:right w:val="single" w:sz="8" w:space="0" w:color="4F81BD"/>
            </w:tcBorders>
            <w:hideMark/>
          </w:tcPr>
          <w:p w14:paraId="599B9A37" w14:textId="77777777" w:rsidR="00780146" w:rsidRPr="00017BC8" w:rsidRDefault="00780146" w:rsidP="00D25BA1">
            <w:pPr>
              <w:pStyle w:val="TableParagraph"/>
              <w:ind w:left="467" w:right="183" w:hanging="360"/>
              <w:rPr>
                <w:b/>
                <w:bCs/>
                <w:sz w:val="20"/>
                <w:szCs w:val="20"/>
              </w:rPr>
            </w:pPr>
            <w:r w:rsidRPr="00017BC8">
              <w:rPr>
                <w:b/>
                <w:bCs/>
                <w:sz w:val="20"/>
                <w:szCs w:val="20"/>
              </w:rPr>
              <w:t>3- Preparation of Safeguards Instruments,</w:t>
            </w:r>
          </w:p>
        </w:tc>
        <w:tc>
          <w:tcPr>
            <w:tcW w:w="2520" w:type="dxa"/>
            <w:tcBorders>
              <w:top w:val="double" w:sz="6" w:space="0" w:color="4F81BD"/>
              <w:left w:val="single" w:sz="8" w:space="0" w:color="4F81BD"/>
              <w:bottom w:val="single" w:sz="8" w:space="0" w:color="4F81BD"/>
              <w:right w:val="single" w:sz="8" w:space="0" w:color="4F81BD"/>
            </w:tcBorders>
            <w:shd w:val="clear" w:color="auto" w:fill="D3DFEE"/>
            <w:hideMark/>
          </w:tcPr>
          <w:p w14:paraId="41782219" w14:textId="77777777" w:rsidR="00780146" w:rsidRPr="00017BC8" w:rsidRDefault="00780146" w:rsidP="00D25BA1">
            <w:pPr>
              <w:pStyle w:val="TableParagraph"/>
              <w:tabs>
                <w:tab w:val="left" w:pos="503"/>
              </w:tabs>
              <w:spacing w:line="230" w:lineRule="auto"/>
              <w:ind w:left="503" w:right="282" w:hanging="360"/>
              <w:rPr>
                <w:b/>
                <w:bCs/>
                <w:sz w:val="20"/>
                <w:szCs w:val="20"/>
              </w:rPr>
            </w:pPr>
            <w:r w:rsidRPr="00017BC8">
              <w:rPr>
                <w:rFonts w:ascii="Calibri"/>
                <w:b/>
                <w:bCs/>
                <w:sz w:val="20"/>
                <w:szCs w:val="20"/>
              </w:rPr>
              <w:t>-</w:t>
            </w:r>
            <w:r w:rsidRPr="00017BC8">
              <w:rPr>
                <w:rFonts w:ascii="Calibri"/>
                <w:b/>
                <w:bCs/>
                <w:sz w:val="20"/>
                <w:szCs w:val="20"/>
              </w:rPr>
              <w:tab/>
            </w:r>
            <w:r w:rsidRPr="00017BC8">
              <w:rPr>
                <w:b/>
                <w:bCs/>
                <w:sz w:val="20"/>
                <w:szCs w:val="20"/>
              </w:rPr>
              <w:t xml:space="preserve">Draft </w:t>
            </w:r>
            <w:r w:rsidRPr="00017BC8">
              <w:rPr>
                <w:b/>
                <w:bCs/>
                <w:spacing w:val="-3"/>
                <w:sz w:val="20"/>
                <w:szCs w:val="20"/>
              </w:rPr>
              <w:t xml:space="preserve">Category </w:t>
            </w:r>
            <w:r w:rsidRPr="00017BC8">
              <w:rPr>
                <w:b/>
                <w:bCs/>
                <w:sz w:val="20"/>
                <w:szCs w:val="20"/>
              </w:rPr>
              <w:t>B ES instruments</w:t>
            </w:r>
          </w:p>
        </w:tc>
        <w:tc>
          <w:tcPr>
            <w:tcW w:w="1828" w:type="dxa"/>
            <w:gridSpan w:val="2"/>
            <w:tcBorders>
              <w:top w:val="double" w:sz="6" w:space="0" w:color="4F81BD"/>
              <w:left w:val="single" w:sz="8" w:space="0" w:color="4F81BD"/>
              <w:bottom w:val="single" w:sz="8" w:space="0" w:color="4F81BD"/>
              <w:right w:val="single" w:sz="8" w:space="0" w:color="4F81BD"/>
            </w:tcBorders>
            <w:hideMark/>
          </w:tcPr>
          <w:p w14:paraId="38C0E50F" w14:textId="77777777" w:rsidR="00780146" w:rsidRPr="00017BC8" w:rsidRDefault="00780146" w:rsidP="00D25BA1">
            <w:pPr>
              <w:pStyle w:val="TableParagraph"/>
              <w:ind w:left="107" w:right="505"/>
              <w:rPr>
                <w:b/>
                <w:bCs/>
                <w:sz w:val="20"/>
                <w:szCs w:val="20"/>
              </w:rPr>
            </w:pPr>
            <w:r w:rsidRPr="00017BC8">
              <w:rPr>
                <w:b/>
                <w:bCs/>
                <w:sz w:val="20"/>
                <w:szCs w:val="20"/>
              </w:rPr>
              <w:t>Sub-project proponent</w:t>
            </w:r>
          </w:p>
        </w:tc>
        <w:tc>
          <w:tcPr>
            <w:tcW w:w="4112" w:type="dxa"/>
            <w:tcBorders>
              <w:top w:val="double" w:sz="6" w:space="0" w:color="4F81BD"/>
              <w:left w:val="single" w:sz="8" w:space="0" w:color="4F81BD"/>
              <w:bottom w:val="single" w:sz="8" w:space="0" w:color="4F81BD"/>
              <w:right w:val="single" w:sz="8" w:space="0" w:color="4F81BD"/>
            </w:tcBorders>
            <w:shd w:val="clear" w:color="auto" w:fill="D3DFEE"/>
            <w:hideMark/>
          </w:tcPr>
          <w:p w14:paraId="5B205155" w14:textId="0C2E66C1" w:rsidR="00780146" w:rsidRPr="00017BC8" w:rsidRDefault="00780146" w:rsidP="00D25BA1">
            <w:pPr>
              <w:pStyle w:val="TableParagraph"/>
              <w:tabs>
                <w:tab w:val="left" w:pos="502"/>
              </w:tabs>
              <w:spacing w:line="228" w:lineRule="auto"/>
              <w:ind w:left="502" w:right="733" w:hanging="360"/>
              <w:rPr>
                <w:b/>
                <w:bCs/>
                <w:sz w:val="20"/>
                <w:szCs w:val="20"/>
              </w:rPr>
            </w:pPr>
            <w:r w:rsidRPr="00017BC8">
              <w:rPr>
                <w:rFonts w:ascii="Calibri"/>
                <w:b/>
                <w:bCs/>
                <w:sz w:val="20"/>
                <w:szCs w:val="20"/>
              </w:rPr>
              <w:t>-</w:t>
            </w:r>
            <w:r w:rsidRPr="00017BC8">
              <w:rPr>
                <w:rFonts w:ascii="Calibri"/>
                <w:b/>
                <w:bCs/>
                <w:sz w:val="20"/>
                <w:szCs w:val="20"/>
              </w:rPr>
              <w:tab/>
            </w:r>
            <w:r w:rsidRPr="00017BC8">
              <w:rPr>
                <w:b/>
                <w:bCs/>
                <w:sz w:val="20"/>
                <w:szCs w:val="20"/>
              </w:rPr>
              <w:t>Draft ES instruments according to national and WB</w:t>
            </w:r>
            <w:r w:rsidR="000A505E">
              <w:rPr>
                <w:b/>
                <w:bCs/>
                <w:sz w:val="20"/>
                <w:szCs w:val="20"/>
              </w:rPr>
              <w:t xml:space="preserve"> </w:t>
            </w:r>
            <w:r w:rsidRPr="00017BC8">
              <w:rPr>
                <w:b/>
                <w:bCs/>
                <w:sz w:val="20"/>
                <w:szCs w:val="20"/>
              </w:rPr>
              <w:t>requirements</w:t>
            </w:r>
          </w:p>
        </w:tc>
        <w:tc>
          <w:tcPr>
            <w:tcW w:w="3005" w:type="dxa"/>
            <w:gridSpan w:val="2"/>
            <w:tcBorders>
              <w:top w:val="double" w:sz="6" w:space="0" w:color="4F81BD"/>
              <w:left w:val="single" w:sz="8" w:space="0" w:color="4F81BD"/>
              <w:bottom w:val="single" w:sz="8" w:space="0" w:color="4F81BD"/>
              <w:right w:val="single" w:sz="8" w:space="0" w:color="4F81BD"/>
            </w:tcBorders>
            <w:hideMark/>
          </w:tcPr>
          <w:p w14:paraId="01DCFE67" w14:textId="594C8597" w:rsidR="00780146" w:rsidRPr="00017BC8" w:rsidRDefault="00780146" w:rsidP="00780146">
            <w:pPr>
              <w:pStyle w:val="TableParagraph"/>
              <w:numPr>
                <w:ilvl w:val="0"/>
                <w:numId w:val="36"/>
              </w:numPr>
              <w:tabs>
                <w:tab w:val="left" w:pos="503"/>
              </w:tabs>
              <w:spacing w:line="252" w:lineRule="exact"/>
              <w:rPr>
                <w:b/>
                <w:bCs/>
                <w:sz w:val="20"/>
                <w:szCs w:val="20"/>
              </w:rPr>
            </w:pPr>
            <w:r w:rsidRPr="00017BC8">
              <w:rPr>
                <w:b/>
                <w:bCs/>
                <w:sz w:val="20"/>
                <w:szCs w:val="20"/>
              </w:rPr>
              <w:t>Draft ES</w:t>
            </w:r>
            <w:r w:rsidR="00322EC8">
              <w:rPr>
                <w:b/>
                <w:bCs/>
                <w:sz w:val="20"/>
                <w:szCs w:val="20"/>
              </w:rPr>
              <w:t xml:space="preserve"> </w:t>
            </w:r>
            <w:r w:rsidRPr="00017BC8">
              <w:rPr>
                <w:b/>
                <w:bCs/>
                <w:sz w:val="20"/>
                <w:szCs w:val="20"/>
              </w:rPr>
              <w:t>instruments</w:t>
            </w:r>
          </w:p>
          <w:p w14:paraId="161864B3" w14:textId="77777777" w:rsidR="00780146" w:rsidRPr="00017BC8" w:rsidRDefault="00780146" w:rsidP="00780146">
            <w:pPr>
              <w:pStyle w:val="TableParagraph"/>
              <w:numPr>
                <w:ilvl w:val="0"/>
                <w:numId w:val="36"/>
              </w:numPr>
              <w:tabs>
                <w:tab w:val="left" w:pos="503"/>
              </w:tabs>
              <w:spacing w:before="2" w:line="252" w:lineRule="exact"/>
              <w:ind w:right="880"/>
              <w:rPr>
                <w:b/>
                <w:bCs/>
                <w:sz w:val="20"/>
                <w:szCs w:val="20"/>
              </w:rPr>
            </w:pPr>
            <w:r w:rsidRPr="00017BC8">
              <w:rPr>
                <w:b/>
                <w:bCs/>
                <w:sz w:val="20"/>
                <w:szCs w:val="20"/>
              </w:rPr>
              <w:t xml:space="preserve">Consultation on draft </w:t>
            </w:r>
            <w:r w:rsidRPr="00017BC8">
              <w:rPr>
                <w:b/>
                <w:bCs/>
                <w:spacing w:val="-6"/>
                <w:sz w:val="20"/>
                <w:szCs w:val="20"/>
              </w:rPr>
              <w:t xml:space="preserve">ES </w:t>
            </w:r>
            <w:r w:rsidRPr="00017BC8">
              <w:rPr>
                <w:b/>
                <w:bCs/>
                <w:sz w:val="20"/>
                <w:szCs w:val="20"/>
              </w:rPr>
              <w:t>instruments</w:t>
            </w:r>
          </w:p>
        </w:tc>
      </w:tr>
    </w:tbl>
    <w:p w14:paraId="50E3E6CD" w14:textId="77777777" w:rsidR="00780146" w:rsidRPr="00017BC8" w:rsidRDefault="00780146" w:rsidP="00780146">
      <w:pPr>
        <w:pStyle w:val="BodyText"/>
        <w:rPr>
          <w:sz w:val="20"/>
        </w:rPr>
      </w:pPr>
    </w:p>
    <w:tbl>
      <w:tblPr>
        <w:tblpPr w:leftFromText="180" w:rightFromText="180" w:vertAnchor="text" w:horzAnchor="margin" w:tblpX="-162" w:tblpY="36"/>
        <w:tblW w:w="13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2330"/>
        <w:gridCol w:w="2440"/>
        <w:gridCol w:w="1903"/>
        <w:gridCol w:w="4117"/>
        <w:gridCol w:w="2957"/>
      </w:tblGrid>
      <w:tr w:rsidR="00780146" w:rsidRPr="00017BC8" w14:paraId="23EC90E1" w14:textId="77777777" w:rsidTr="00D25BA1">
        <w:trPr>
          <w:trHeight w:val="4229"/>
        </w:trPr>
        <w:tc>
          <w:tcPr>
            <w:tcW w:w="2330" w:type="dxa"/>
            <w:tcBorders>
              <w:top w:val="single" w:sz="8" w:space="0" w:color="4F81BD"/>
              <w:left w:val="single" w:sz="8" w:space="0" w:color="4F81BD"/>
              <w:bottom w:val="single" w:sz="18" w:space="0" w:color="4F81BD"/>
              <w:right w:val="single" w:sz="8" w:space="0" w:color="4F81BD"/>
            </w:tcBorders>
            <w:hideMark/>
          </w:tcPr>
          <w:p w14:paraId="521A1D04" w14:textId="77777777" w:rsidR="00780146" w:rsidRPr="00017BC8" w:rsidRDefault="00780146" w:rsidP="00D25BA1">
            <w:pPr>
              <w:pStyle w:val="TableParagraph"/>
              <w:ind w:left="467" w:right="177"/>
              <w:rPr>
                <w:b/>
                <w:bCs/>
                <w:sz w:val="20"/>
                <w:szCs w:val="20"/>
              </w:rPr>
            </w:pPr>
            <w:r w:rsidRPr="00017BC8">
              <w:rPr>
                <w:b/>
                <w:bCs/>
                <w:sz w:val="20"/>
                <w:szCs w:val="20"/>
              </w:rPr>
              <w:t>Consultation and Disclosure</w:t>
            </w:r>
          </w:p>
        </w:tc>
        <w:tc>
          <w:tcPr>
            <w:tcW w:w="2440" w:type="dxa"/>
            <w:tcBorders>
              <w:top w:val="single" w:sz="8" w:space="0" w:color="4F81BD"/>
              <w:left w:val="single" w:sz="8" w:space="0" w:color="4F81BD"/>
              <w:bottom w:val="single" w:sz="18" w:space="0" w:color="4F81BD"/>
              <w:right w:val="single" w:sz="8" w:space="0" w:color="4F81BD"/>
            </w:tcBorders>
            <w:shd w:val="clear" w:color="auto" w:fill="D3DFEE"/>
            <w:hideMark/>
          </w:tcPr>
          <w:p w14:paraId="4ED7F46D" w14:textId="77DC3192" w:rsidR="00780146" w:rsidRPr="00017BC8" w:rsidRDefault="00780146" w:rsidP="00780146">
            <w:pPr>
              <w:pStyle w:val="TableParagraph"/>
              <w:numPr>
                <w:ilvl w:val="0"/>
                <w:numId w:val="37"/>
              </w:numPr>
              <w:tabs>
                <w:tab w:val="left" w:pos="504"/>
              </w:tabs>
              <w:spacing w:before="9" w:line="228" w:lineRule="auto"/>
              <w:ind w:right="177"/>
              <w:rPr>
                <w:b/>
                <w:bCs/>
                <w:sz w:val="20"/>
                <w:szCs w:val="20"/>
              </w:rPr>
            </w:pPr>
            <w:r w:rsidRPr="00017BC8">
              <w:rPr>
                <w:b/>
                <w:bCs/>
                <w:sz w:val="20"/>
                <w:szCs w:val="20"/>
              </w:rPr>
              <w:t xml:space="preserve">Consult on </w:t>
            </w:r>
            <w:r w:rsidRPr="00017BC8">
              <w:rPr>
                <w:b/>
                <w:bCs/>
                <w:spacing w:val="-4"/>
                <w:sz w:val="20"/>
                <w:szCs w:val="20"/>
              </w:rPr>
              <w:t xml:space="preserve">draft </w:t>
            </w:r>
            <w:r w:rsidRPr="00017BC8">
              <w:rPr>
                <w:b/>
                <w:bCs/>
                <w:sz w:val="20"/>
                <w:szCs w:val="20"/>
              </w:rPr>
              <w:t>ES</w:t>
            </w:r>
            <w:r w:rsidR="000A505E">
              <w:rPr>
                <w:b/>
                <w:bCs/>
                <w:sz w:val="20"/>
                <w:szCs w:val="20"/>
              </w:rPr>
              <w:t xml:space="preserve"> </w:t>
            </w:r>
            <w:r w:rsidRPr="00017BC8">
              <w:rPr>
                <w:b/>
                <w:bCs/>
                <w:sz w:val="20"/>
                <w:szCs w:val="20"/>
              </w:rPr>
              <w:t>instruments</w:t>
            </w:r>
          </w:p>
          <w:p w14:paraId="4DC8C87F" w14:textId="77777777" w:rsidR="00780146" w:rsidRPr="00017BC8" w:rsidRDefault="00780146" w:rsidP="00780146">
            <w:pPr>
              <w:pStyle w:val="TableParagraph"/>
              <w:numPr>
                <w:ilvl w:val="0"/>
                <w:numId w:val="37"/>
              </w:numPr>
              <w:tabs>
                <w:tab w:val="left" w:pos="504"/>
              </w:tabs>
              <w:spacing w:before="10" w:line="232" w:lineRule="auto"/>
              <w:ind w:right="580"/>
              <w:rPr>
                <w:b/>
                <w:bCs/>
                <w:sz w:val="20"/>
                <w:szCs w:val="20"/>
              </w:rPr>
            </w:pPr>
            <w:r w:rsidRPr="00017BC8">
              <w:rPr>
                <w:b/>
                <w:bCs/>
                <w:sz w:val="20"/>
                <w:szCs w:val="20"/>
              </w:rPr>
              <w:t xml:space="preserve">Incorporate feedback in Final ES </w:t>
            </w:r>
            <w:r w:rsidRPr="00017BC8">
              <w:rPr>
                <w:b/>
                <w:bCs/>
                <w:spacing w:val="-1"/>
                <w:sz w:val="20"/>
                <w:szCs w:val="20"/>
              </w:rPr>
              <w:t>instruments</w:t>
            </w:r>
          </w:p>
        </w:tc>
        <w:tc>
          <w:tcPr>
            <w:tcW w:w="1903" w:type="dxa"/>
            <w:tcBorders>
              <w:top w:val="single" w:sz="8" w:space="0" w:color="4F81BD"/>
              <w:left w:val="single" w:sz="8" w:space="0" w:color="4F81BD"/>
              <w:bottom w:val="single" w:sz="18" w:space="0" w:color="4F81BD"/>
              <w:right w:val="single" w:sz="8" w:space="0" w:color="4F81BD"/>
            </w:tcBorders>
          </w:tcPr>
          <w:p w14:paraId="2AC0943E" w14:textId="77777777" w:rsidR="00780146" w:rsidRPr="00017BC8" w:rsidRDefault="00780146" w:rsidP="00D25BA1">
            <w:pPr>
              <w:pStyle w:val="TableParagraph"/>
              <w:rPr>
                <w:b/>
                <w:bCs/>
                <w:sz w:val="20"/>
                <w:szCs w:val="20"/>
              </w:rPr>
            </w:pPr>
          </w:p>
        </w:tc>
        <w:tc>
          <w:tcPr>
            <w:tcW w:w="4117" w:type="dxa"/>
            <w:tcBorders>
              <w:top w:val="single" w:sz="8" w:space="0" w:color="4F81BD"/>
              <w:left w:val="single" w:sz="8" w:space="0" w:color="4F81BD"/>
              <w:bottom w:val="single" w:sz="18" w:space="0" w:color="4F81BD"/>
              <w:right w:val="single" w:sz="8" w:space="0" w:color="4F81BD"/>
            </w:tcBorders>
            <w:shd w:val="clear" w:color="auto" w:fill="D3DFEE"/>
            <w:hideMark/>
          </w:tcPr>
          <w:p w14:paraId="3903DBC6" w14:textId="47668FF1" w:rsidR="00780146" w:rsidRPr="00017BC8" w:rsidRDefault="00780146" w:rsidP="00780146">
            <w:pPr>
              <w:pStyle w:val="TableParagraph"/>
              <w:numPr>
                <w:ilvl w:val="0"/>
                <w:numId w:val="38"/>
              </w:numPr>
              <w:tabs>
                <w:tab w:val="left" w:pos="503"/>
              </w:tabs>
              <w:spacing w:before="9" w:line="228" w:lineRule="auto"/>
              <w:ind w:right="245"/>
              <w:rPr>
                <w:b/>
                <w:bCs/>
                <w:sz w:val="20"/>
                <w:szCs w:val="20"/>
              </w:rPr>
            </w:pPr>
            <w:r w:rsidRPr="00017BC8">
              <w:rPr>
                <w:b/>
                <w:bCs/>
                <w:sz w:val="20"/>
                <w:szCs w:val="20"/>
              </w:rPr>
              <w:t>Liaise with WB in case clarifications</w:t>
            </w:r>
            <w:r w:rsidR="00BA1427">
              <w:rPr>
                <w:b/>
                <w:bCs/>
                <w:sz w:val="20"/>
                <w:szCs w:val="20"/>
              </w:rPr>
              <w:t xml:space="preserve"> </w:t>
            </w:r>
            <w:r w:rsidRPr="00017BC8">
              <w:rPr>
                <w:b/>
                <w:bCs/>
                <w:sz w:val="20"/>
                <w:szCs w:val="20"/>
              </w:rPr>
              <w:t>or changes</w:t>
            </w:r>
            <w:r w:rsidR="000A505E">
              <w:rPr>
                <w:b/>
                <w:bCs/>
                <w:sz w:val="20"/>
                <w:szCs w:val="20"/>
              </w:rPr>
              <w:t xml:space="preserve"> </w:t>
            </w:r>
            <w:r w:rsidRPr="00017BC8">
              <w:rPr>
                <w:b/>
                <w:bCs/>
                <w:sz w:val="20"/>
                <w:szCs w:val="20"/>
              </w:rPr>
              <w:t>arise</w:t>
            </w:r>
          </w:p>
          <w:p w14:paraId="64131F2F" w14:textId="77777777" w:rsidR="00780146" w:rsidRPr="00017BC8" w:rsidRDefault="00780146" w:rsidP="00780146">
            <w:pPr>
              <w:pStyle w:val="TableParagraph"/>
              <w:numPr>
                <w:ilvl w:val="0"/>
                <w:numId w:val="38"/>
              </w:numPr>
              <w:tabs>
                <w:tab w:val="left" w:pos="503"/>
              </w:tabs>
              <w:spacing w:before="12" w:line="230" w:lineRule="auto"/>
              <w:ind w:right="461"/>
              <w:rPr>
                <w:b/>
                <w:bCs/>
                <w:sz w:val="20"/>
                <w:szCs w:val="20"/>
              </w:rPr>
            </w:pPr>
            <w:r w:rsidRPr="00017BC8">
              <w:rPr>
                <w:b/>
                <w:bCs/>
                <w:sz w:val="20"/>
                <w:szCs w:val="20"/>
              </w:rPr>
              <w:t>Include project stakeholders, project- affected groups, local NGOs in consultations</w:t>
            </w:r>
          </w:p>
          <w:p w14:paraId="4CA02943" w14:textId="11115D1E" w:rsidR="00780146" w:rsidRPr="00017BC8" w:rsidRDefault="00780146" w:rsidP="00780146">
            <w:pPr>
              <w:pStyle w:val="TableParagraph"/>
              <w:numPr>
                <w:ilvl w:val="0"/>
                <w:numId w:val="38"/>
              </w:numPr>
              <w:tabs>
                <w:tab w:val="left" w:pos="503"/>
              </w:tabs>
              <w:spacing w:before="5" w:line="263" w:lineRule="exact"/>
              <w:rPr>
                <w:b/>
                <w:bCs/>
                <w:sz w:val="20"/>
                <w:szCs w:val="20"/>
              </w:rPr>
            </w:pPr>
            <w:r w:rsidRPr="00017BC8">
              <w:rPr>
                <w:b/>
                <w:bCs/>
                <w:sz w:val="20"/>
                <w:szCs w:val="20"/>
              </w:rPr>
              <w:t>Initiate consultations as early as</w:t>
            </w:r>
            <w:r w:rsidR="000A505E">
              <w:rPr>
                <w:b/>
                <w:bCs/>
                <w:sz w:val="20"/>
                <w:szCs w:val="20"/>
              </w:rPr>
              <w:t xml:space="preserve"> </w:t>
            </w:r>
            <w:r w:rsidRPr="00017BC8">
              <w:rPr>
                <w:b/>
                <w:bCs/>
                <w:sz w:val="20"/>
                <w:szCs w:val="20"/>
              </w:rPr>
              <w:t>possible</w:t>
            </w:r>
          </w:p>
          <w:p w14:paraId="375BCB5A" w14:textId="622E1273" w:rsidR="00780146" w:rsidRPr="00017BC8" w:rsidRDefault="00780146" w:rsidP="00780146">
            <w:pPr>
              <w:pStyle w:val="TableParagraph"/>
              <w:numPr>
                <w:ilvl w:val="0"/>
                <w:numId w:val="38"/>
              </w:numPr>
              <w:tabs>
                <w:tab w:val="left" w:pos="503"/>
              </w:tabs>
              <w:spacing w:before="3" w:line="228" w:lineRule="auto"/>
              <w:ind w:right="580"/>
              <w:rPr>
                <w:b/>
                <w:bCs/>
                <w:sz w:val="20"/>
                <w:szCs w:val="20"/>
              </w:rPr>
            </w:pPr>
            <w:r w:rsidRPr="00017BC8">
              <w:rPr>
                <w:b/>
                <w:bCs/>
                <w:sz w:val="20"/>
                <w:szCs w:val="20"/>
              </w:rPr>
              <w:t xml:space="preserve">Provide relevant material </w:t>
            </w:r>
            <w:proofErr w:type="gramStart"/>
            <w:r w:rsidRPr="00017BC8">
              <w:rPr>
                <w:b/>
                <w:bCs/>
                <w:sz w:val="20"/>
                <w:szCs w:val="20"/>
              </w:rPr>
              <w:t>in  comprehensible</w:t>
            </w:r>
            <w:proofErr w:type="gramEnd"/>
            <w:r w:rsidRPr="00017BC8">
              <w:rPr>
                <w:b/>
                <w:bCs/>
                <w:sz w:val="20"/>
                <w:szCs w:val="20"/>
              </w:rPr>
              <w:t>, accessible</w:t>
            </w:r>
            <w:r w:rsidR="000A505E">
              <w:rPr>
                <w:b/>
                <w:bCs/>
                <w:sz w:val="20"/>
                <w:szCs w:val="20"/>
              </w:rPr>
              <w:t xml:space="preserve"> </w:t>
            </w:r>
            <w:r w:rsidRPr="00017BC8">
              <w:rPr>
                <w:b/>
                <w:bCs/>
                <w:sz w:val="20"/>
                <w:szCs w:val="20"/>
              </w:rPr>
              <w:t>formats</w:t>
            </w:r>
          </w:p>
          <w:p w14:paraId="579517A2" w14:textId="1C86BBB8" w:rsidR="00780146" w:rsidRPr="00017BC8" w:rsidRDefault="00780146" w:rsidP="00780146">
            <w:pPr>
              <w:pStyle w:val="TableParagraph"/>
              <w:numPr>
                <w:ilvl w:val="0"/>
                <w:numId w:val="38"/>
              </w:numPr>
              <w:tabs>
                <w:tab w:val="left" w:pos="503"/>
              </w:tabs>
              <w:spacing w:before="5" w:line="232" w:lineRule="auto"/>
              <w:ind w:right="713"/>
              <w:rPr>
                <w:b/>
                <w:bCs/>
                <w:sz w:val="20"/>
                <w:szCs w:val="20"/>
              </w:rPr>
            </w:pPr>
            <w:r w:rsidRPr="00017BC8">
              <w:rPr>
                <w:b/>
                <w:bCs/>
                <w:sz w:val="20"/>
                <w:szCs w:val="20"/>
              </w:rPr>
              <w:t>Ensure enough time is provided to examine documents ahead of consultation</w:t>
            </w:r>
            <w:r w:rsidR="000A505E">
              <w:rPr>
                <w:b/>
                <w:bCs/>
                <w:sz w:val="20"/>
                <w:szCs w:val="20"/>
              </w:rPr>
              <w:t xml:space="preserve"> </w:t>
            </w:r>
            <w:r w:rsidRPr="00017BC8">
              <w:rPr>
                <w:b/>
                <w:bCs/>
                <w:sz w:val="20"/>
                <w:szCs w:val="20"/>
              </w:rPr>
              <w:t>events</w:t>
            </w:r>
          </w:p>
          <w:p w14:paraId="0DB876D3" w14:textId="77777777" w:rsidR="00780146" w:rsidRPr="00017BC8" w:rsidRDefault="00780146" w:rsidP="00780146">
            <w:pPr>
              <w:pStyle w:val="TableParagraph"/>
              <w:numPr>
                <w:ilvl w:val="0"/>
                <w:numId w:val="38"/>
              </w:numPr>
              <w:tabs>
                <w:tab w:val="left" w:pos="503"/>
              </w:tabs>
              <w:spacing w:before="4" w:line="232" w:lineRule="auto"/>
              <w:ind w:right="532"/>
              <w:rPr>
                <w:b/>
                <w:bCs/>
                <w:sz w:val="20"/>
                <w:szCs w:val="20"/>
              </w:rPr>
            </w:pPr>
            <w:r w:rsidRPr="00017BC8">
              <w:rPr>
                <w:b/>
                <w:bCs/>
                <w:sz w:val="20"/>
                <w:szCs w:val="20"/>
              </w:rPr>
              <w:t>Document stakeholder feedback and ensure disclosure &amp; meaningful consultation</w:t>
            </w:r>
          </w:p>
          <w:p w14:paraId="78B32F60" w14:textId="5566A2ED" w:rsidR="00780146" w:rsidRPr="00017BC8" w:rsidRDefault="00780146" w:rsidP="00780146">
            <w:pPr>
              <w:pStyle w:val="TableParagraph"/>
              <w:numPr>
                <w:ilvl w:val="0"/>
                <w:numId w:val="38"/>
              </w:numPr>
              <w:tabs>
                <w:tab w:val="left" w:pos="503"/>
              </w:tabs>
              <w:spacing w:before="8" w:line="252" w:lineRule="exact"/>
              <w:ind w:right="489"/>
              <w:rPr>
                <w:b/>
                <w:bCs/>
                <w:sz w:val="20"/>
                <w:szCs w:val="20"/>
              </w:rPr>
            </w:pPr>
            <w:r w:rsidRPr="00017BC8">
              <w:rPr>
                <w:b/>
                <w:bCs/>
                <w:sz w:val="20"/>
                <w:szCs w:val="20"/>
              </w:rPr>
              <w:t xml:space="preserve">Show how stakeholder feedback </w:t>
            </w:r>
            <w:r w:rsidRPr="00017BC8">
              <w:rPr>
                <w:b/>
                <w:bCs/>
                <w:spacing w:val="-5"/>
                <w:sz w:val="20"/>
                <w:szCs w:val="20"/>
              </w:rPr>
              <w:t xml:space="preserve">was </w:t>
            </w:r>
            <w:r w:rsidRPr="00017BC8">
              <w:rPr>
                <w:b/>
                <w:bCs/>
                <w:sz w:val="20"/>
                <w:szCs w:val="20"/>
              </w:rPr>
              <w:t>addressed in final ES</w:t>
            </w:r>
            <w:r w:rsidR="000A505E">
              <w:rPr>
                <w:b/>
                <w:bCs/>
                <w:sz w:val="20"/>
                <w:szCs w:val="20"/>
              </w:rPr>
              <w:t xml:space="preserve"> </w:t>
            </w:r>
            <w:r w:rsidRPr="00017BC8">
              <w:rPr>
                <w:b/>
                <w:bCs/>
                <w:sz w:val="20"/>
                <w:szCs w:val="20"/>
              </w:rPr>
              <w:t>instrument</w:t>
            </w:r>
          </w:p>
        </w:tc>
        <w:tc>
          <w:tcPr>
            <w:tcW w:w="2957" w:type="dxa"/>
            <w:tcBorders>
              <w:top w:val="single" w:sz="8" w:space="0" w:color="4F81BD"/>
              <w:left w:val="single" w:sz="8" w:space="0" w:color="4F81BD"/>
              <w:bottom w:val="single" w:sz="18" w:space="0" w:color="4F81BD"/>
              <w:right w:val="single" w:sz="8" w:space="0" w:color="4F81BD"/>
            </w:tcBorders>
            <w:hideMark/>
          </w:tcPr>
          <w:p w14:paraId="0D2D74F5" w14:textId="67ADCF70" w:rsidR="00780146" w:rsidRPr="00017BC8" w:rsidRDefault="00780146" w:rsidP="00D25BA1">
            <w:pPr>
              <w:pStyle w:val="TableParagraph"/>
              <w:tabs>
                <w:tab w:val="left" w:pos="502"/>
              </w:tabs>
              <w:spacing w:line="268" w:lineRule="exact"/>
              <w:ind w:left="142"/>
              <w:rPr>
                <w:b/>
                <w:bCs/>
                <w:sz w:val="20"/>
                <w:szCs w:val="20"/>
              </w:rPr>
            </w:pPr>
            <w:r w:rsidRPr="00017BC8">
              <w:rPr>
                <w:rFonts w:ascii="Calibri"/>
                <w:b/>
                <w:bCs/>
                <w:sz w:val="20"/>
                <w:szCs w:val="20"/>
              </w:rPr>
              <w:t>-</w:t>
            </w:r>
            <w:r w:rsidRPr="00017BC8">
              <w:rPr>
                <w:rFonts w:ascii="Calibri"/>
                <w:b/>
                <w:bCs/>
                <w:sz w:val="20"/>
                <w:szCs w:val="20"/>
              </w:rPr>
              <w:tab/>
            </w:r>
            <w:r w:rsidRPr="00017BC8">
              <w:rPr>
                <w:b/>
                <w:bCs/>
                <w:sz w:val="20"/>
                <w:szCs w:val="20"/>
              </w:rPr>
              <w:t>Final ES</w:t>
            </w:r>
            <w:r w:rsidR="00322EC8">
              <w:rPr>
                <w:b/>
                <w:bCs/>
                <w:sz w:val="20"/>
                <w:szCs w:val="20"/>
              </w:rPr>
              <w:t xml:space="preserve"> </w:t>
            </w:r>
            <w:r w:rsidRPr="00017BC8">
              <w:rPr>
                <w:b/>
                <w:bCs/>
                <w:sz w:val="20"/>
                <w:szCs w:val="20"/>
              </w:rPr>
              <w:t>instruments</w:t>
            </w:r>
          </w:p>
        </w:tc>
      </w:tr>
      <w:tr w:rsidR="00780146" w:rsidRPr="00017BC8" w14:paraId="3D3AB791" w14:textId="77777777" w:rsidTr="00D25BA1">
        <w:trPr>
          <w:trHeight w:val="3414"/>
        </w:trPr>
        <w:tc>
          <w:tcPr>
            <w:tcW w:w="2330" w:type="dxa"/>
            <w:tcBorders>
              <w:top w:val="single" w:sz="8" w:space="0" w:color="4F81BD"/>
              <w:left w:val="single" w:sz="8" w:space="0" w:color="4F81BD"/>
              <w:bottom w:val="double" w:sz="6" w:space="0" w:color="4F81BD"/>
              <w:right w:val="single" w:sz="8" w:space="0" w:color="4F81BD"/>
            </w:tcBorders>
            <w:shd w:val="clear" w:color="auto" w:fill="D3DFEE"/>
            <w:hideMark/>
          </w:tcPr>
          <w:p w14:paraId="457ED238" w14:textId="77777777" w:rsidR="00780146" w:rsidRPr="00017BC8" w:rsidRDefault="00780146" w:rsidP="00D25BA1">
            <w:pPr>
              <w:pStyle w:val="TableParagraph"/>
              <w:ind w:left="467" w:right="373" w:hanging="360"/>
              <w:rPr>
                <w:b/>
                <w:bCs/>
                <w:sz w:val="20"/>
                <w:szCs w:val="20"/>
              </w:rPr>
            </w:pPr>
            <w:r w:rsidRPr="00017BC8">
              <w:rPr>
                <w:b/>
                <w:bCs/>
                <w:sz w:val="20"/>
                <w:szCs w:val="20"/>
              </w:rPr>
              <w:lastRenderedPageBreak/>
              <w:t>4- Review and Clearance of Safeguard Instruments</w:t>
            </w:r>
          </w:p>
        </w:tc>
        <w:tc>
          <w:tcPr>
            <w:tcW w:w="2440" w:type="dxa"/>
            <w:tcBorders>
              <w:top w:val="single" w:sz="8" w:space="0" w:color="4F81BD"/>
              <w:left w:val="single" w:sz="8" w:space="0" w:color="4F81BD"/>
              <w:bottom w:val="double" w:sz="6" w:space="0" w:color="4F81BD"/>
              <w:right w:val="single" w:sz="8" w:space="0" w:color="4F81BD"/>
            </w:tcBorders>
            <w:shd w:val="clear" w:color="auto" w:fill="D3DFEE"/>
          </w:tcPr>
          <w:p w14:paraId="2D5376F3" w14:textId="77777777" w:rsidR="00780146" w:rsidRPr="00017BC8" w:rsidRDefault="00780146" w:rsidP="00D25BA1">
            <w:pPr>
              <w:pStyle w:val="TableParagraph"/>
              <w:tabs>
                <w:tab w:val="left" w:pos="452"/>
              </w:tabs>
              <w:ind w:left="450" w:right="78" w:hanging="344"/>
              <w:rPr>
                <w:sz w:val="20"/>
                <w:szCs w:val="20"/>
              </w:rPr>
            </w:pPr>
            <w:r w:rsidRPr="00017BC8">
              <w:rPr>
                <w:sz w:val="20"/>
                <w:szCs w:val="20"/>
              </w:rPr>
              <w:t>-</w:t>
            </w:r>
            <w:r w:rsidRPr="00017BC8">
              <w:rPr>
                <w:sz w:val="20"/>
                <w:szCs w:val="20"/>
              </w:rPr>
              <w:tab/>
            </w:r>
            <w:r w:rsidRPr="00017BC8">
              <w:rPr>
                <w:sz w:val="20"/>
                <w:szCs w:val="20"/>
              </w:rPr>
              <w:tab/>
              <w:t xml:space="preserve">Review and clearance of </w:t>
            </w:r>
            <w:r w:rsidRPr="00017BC8">
              <w:rPr>
                <w:spacing w:val="-7"/>
                <w:sz w:val="20"/>
                <w:szCs w:val="20"/>
              </w:rPr>
              <w:t xml:space="preserve">ES </w:t>
            </w:r>
            <w:r w:rsidRPr="00017BC8">
              <w:rPr>
                <w:sz w:val="20"/>
                <w:szCs w:val="20"/>
              </w:rPr>
              <w:t>instruments according to national requirements</w:t>
            </w:r>
          </w:p>
          <w:p w14:paraId="7607227D" w14:textId="77777777" w:rsidR="00780146" w:rsidRPr="00017BC8" w:rsidRDefault="00780146" w:rsidP="00D25BA1">
            <w:pPr>
              <w:pStyle w:val="TableParagraph"/>
              <w:rPr>
                <w:sz w:val="20"/>
                <w:szCs w:val="20"/>
              </w:rPr>
            </w:pPr>
          </w:p>
          <w:p w14:paraId="0AC309ED" w14:textId="77777777" w:rsidR="00780146" w:rsidRPr="00017BC8" w:rsidRDefault="00780146" w:rsidP="00D25BA1">
            <w:pPr>
              <w:pStyle w:val="TableParagraph"/>
              <w:spacing w:before="3"/>
              <w:rPr>
                <w:sz w:val="20"/>
                <w:szCs w:val="20"/>
              </w:rPr>
            </w:pPr>
          </w:p>
          <w:p w14:paraId="77608DF4" w14:textId="52C1C674" w:rsidR="00780146" w:rsidRPr="00017BC8" w:rsidRDefault="00780146" w:rsidP="00D25BA1">
            <w:pPr>
              <w:pStyle w:val="TableParagraph"/>
              <w:tabs>
                <w:tab w:val="left" w:pos="503"/>
              </w:tabs>
              <w:spacing w:line="232" w:lineRule="auto"/>
              <w:ind w:left="503" w:right="104" w:hanging="360"/>
              <w:rPr>
                <w:sz w:val="20"/>
                <w:szCs w:val="20"/>
              </w:rPr>
            </w:pPr>
            <w:r w:rsidRPr="00017BC8">
              <w:rPr>
                <w:rFonts w:ascii="Calibri"/>
                <w:color w:val="404040"/>
                <w:sz w:val="20"/>
                <w:szCs w:val="20"/>
              </w:rPr>
              <w:t>-</w:t>
            </w:r>
            <w:r w:rsidRPr="00017BC8">
              <w:rPr>
                <w:rFonts w:ascii="Calibri"/>
                <w:color w:val="404040"/>
                <w:sz w:val="20"/>
                <w:szCs w:val="20"/>
              </w:rPr>
              <w:tab/>
            </w:r>
            <w:r w:rsidRPr="00017BC8">
              <w:rPr>
                <w:sz w:val="20"/>
                <w:szCs w:val="20"/>
              </w:rPr>
              <w:t>Review and clearance of ES instruments according to</w:t>
            </w:r>
            <w:r w:rsidR="00BA1427">
              <w:rPr>
                <w:sz w:val="20"/>
                <w:szCs w:val="20"/>
              </w:rPr>
              <w:t xml:space="preserve"> </w:t>
            </w:r>
            <w:r w:rsidRPr="00017BC8">
              <w:rPr>
                <w:spacing w:val="-7"/>
                <w:sz w:val="20"/>
                <w:szCs w:val="20"/>
              </w:rPr>
              <w:t>WB</w:t>
            </w:r>
          </w:p>
          <w:p w14:paraId="4E32C712" w14:textId="587C024E" w:rsidR="00780146" w:rsidRPr="00017BC8" w:rsidRDefault="0040236B" w:rsidP="00D25BA1">
            <w:pPr>
              <w:pStyle w:val="TableParagraph"/>
              <w:spacing w:before="3" w:line="236" w:lineRule="exact"/>
              <w:ind w:left="503"/>
              <w:rPr>
                <w:sz w:val="20"/>
                <w:szCs w:val="20"/>
              </w:rPr>
            </w:pPr>
            <w:r w:rsidRPr="00017BC8">
              <w:rPr>
                <w:sz w:val="20"/>
                <w:szCs w:val="20"/>
              </w:rPr>
              <w:t>R</w:t>
            </w:r>
            <w:r w:rsidR="00780146" w:rsidRPr="00017BC8">
              <w:rPr>
                <w:sz w:val="20"/>
                <w:szCs w:val="20"/>
              </w:rPr>
              <w:t>equirements</w:t>
            </w:r>
          </w:p>
        </w:tc>
        <w:tc>
          <w:tcPr>
            <w:tcW w:w="1903" w:type="dxa"/>
            <w:tcBorders>
              <w:top w:val="single" w:sz="8" w:space="0" w:color="4F81BD"/>
              <w:left w:val="single" w:sz="8" w:space="0" w:color="4F81BD"/>
              <w:bottom w:val="double" w:sz="6" w:space="0" w:color="4F81BD"/>
              <w:right w:val="single" w:sz="8" w:space="0" w:color="4F81BD"/>
            </w:tcBorders>
            <w:shd w:val="clear" w:color="auto" w:fill="D3DFEE"/>
          </w:tcPr>
          <w:p w14:paraId="0D0BDA14" w14:textId="77777777" w:rsidR="00780146" w:rsidRPr="00017BC8" w:rsidRDefault="00780146" w:rsidP="00D25BA1">
            <w:pPr>
              <w:pStyle w:val="TableParagraph"/>
              <w:tabs>
                <w:tab w:val="left" w:pos="504"/>
              </w:tabs>
              <w:spacing w:before="9" w:line="228" w:lineRule="auto"/>
              <w:ind w:right="259"/>
              <w:rPr>
                <w:sz w:val="20"/>
                <w:szCs w:val="20"/>
              </w:rPr>
            </w:pPr>
            <w:r w:rsidRPr="00017BC8">
              <w:rPr>
                <w:sz w:val="20"/>
                <w:szCs w:val="20"/>
              </w:rPr>
              <w:t xml:space="preserve">Project </w:t>
            </w:r>
            <w:r w:rsidRPr="00017BC8">
              <w:rPr>
                <w:spacing w:val="-1"/>
                <w:sz w:val="20"/>
                <w:szCs w:val="20"/>
              </w:rPr>
              <w:t>proponent</w:t>
            </w:r>
          </w:p>
          <w:p w14:paraId="1AB9F142" w14:textId="77777777" w:rsidR="00780146" w:rsidRPr="00017BC8" w:rsidRDefault="00780146" w:rsidP="00D25BA1">
            <w:pPr>
              <w:pStyle w:val="TableParagraph"/>
              <w:rPr>
                <w:sz w:val="20"/>
                <w:szCs w:val="20"/>
              </w:rPr>
            </w:pPr>
          </w:p>
          <w:p w14:paraId="6A692918" w14:textId="77777777" w:rsidR="00780146" w:rsidRPr="00017BC8" w:rsidRDefault="00780146" w:rsidP="00D25BA1">
            <w:pPr>
              <w:pStyle w:val="TableParagraph"/>
              <w:rPr>
                <w:sz w:val="20"/>
                <w:szCs w:val="20"/>
              </w:rPr>
            </w:pPr>
          </w:p>
          <w:p w14:paraId="5F5A7FCB" w14:textId="77777777" w:rsidR="00780146" w:rsidRPr="00017BC8" w:rsidRDefault="00780146" w:rsidP="00D25BA1">
            <w:pPr>
              <w:pStyle w:val="TableParagraph"/>
              <w:rPr>
                <w:sz w:val="20"/>
                <w:szCs w:val="20"/>
              </w:rPr>
            </w:pPr>
          </w:p>
          <w:p w14:paraId="2DE5752D" w14:textId="77777777" w:rsidR="00780146" w:rsidRPr="00017BC8" w:rsidRDefault="00780146" w:rsidP="00D25BA1">
            <w:pPr>
              <w:pStyle w:val="TableParagraph"/>
              <w:rPr>
                <w:sz w:val="20"/>
                <w:szCs w:val="20"/>
              </w:rPr>
            </w:pPr>
          </w:p>
          <w:p w14:paraId="56CCFE70" w14:textId="77777777" w:rsidR="00780146" w:rsidRPr="00017BC8" w:rsidRDefault="00780146" w:rsidP="00D25BA1">
            <w:pPr>
              <w:pStyle w:val="TableParagraph"/>
              <w:rPr>
                <w:sz w:val="20"/>
                <w:szCs w:val="20"/>
              </w:rPr>
            </w:pPr>
          </w:p>
          <w:p w14:paraId="1149E648" w14:textId="39C84311" w:rsidR="00780146" w:rsidRPr="00017BC8" w:rsidRDefault="00780146" w:rsidP="00D25BA1">
            <w:pPr>
              <w:pStyle w:val="TableParagraph"/>
              <w:tabs>
                <w:tab w:val="left" w:pos="504"/>
              </w:tabs>
              <w:spacing w:before="154" w:line="228" w:lineRule="auto"/>
              <w:ind w:right="144"/>
              <w:rPr>
                <w:sz w:val="20"/>
                <w:szCs w:val="20"/>
              </w:rPr>
            </w:pPr>
            <w:r w:rsidRPr="00017BC8">
              <w:rPr>
                <w:sz w:val="20"/>
                <w:szCs w:val="20"/>
              </w:rPr>
              <w:t>WB for Category</w:t>
            </w:r>
            <w:r w:rsidR="00BA1427">
              <w:rPr>
                <w:sz w:val="20"/>
                <w:szCs w:val="20"/>
              </w:rPr>
              <w:t xml:space="preserve"> </w:t>
            </w:r>
            <w:r w:rsidRPr="00017BC8">
              <w:rPr>
                <w:spacing w:val="-15"/>
                <w:sz w:val="20"/>
                <w:szCs w:val="20"/>
              </w:rPr>
              <w:t>B</w:t>
            </w:r>
          </w:p>
        </w:tc>
        <w:tc>
          <w:tcPr>
            <w:tcW w:w="4117" w:type="dxa"/>
            <w:tcBorders>
              <w:top w:val="single" w:sz="8" w:space="0" w:color="4F81BD"/>
              <w:left w:val="single" w:sz="8" w:space="0" w:color="4F81BD"/>
              <w:bottom w:val="double" w:sz="6" w:space="0" w:color="4F81BD"/>
              <w:right w:val="single" w:sz="8" w:space="0" w:color="4F81BD"/>
            </w:tcBorders>
            <w:shd w:val="clear" w:color="auto" w:fill="D3DFEE"/>
            <w:hideMark/>
          </w:tcPr>
          <w:p w14:paraId="5B141898" w14:textId="44ACF1E2" w:rsidR="00780146" w:rsidRPr="00017BC8" w:rsidRDefault="00780146" w:rsidP="00780146">
            <w:pPr>
              <w:pStyle w:val="TableParagraph"/>
              <w:numPr>
                <w:ilvl w:val="0"/>
                <w:numId w:val="39"/>
              </w:numPr>
              <w:tabs>
                <w:tab w:val="left" w:pos="503"/>
              </w:tabs>
              <w:spacing w:before="9" w:line="228" w:lineRule="auto"/>
              <w:ind w:right="940"/>
              <w:rPr>
                <w:sz w:val="20"/>
                <w:szCs w:val="20"/>
              </w:rPr>
            </w:pPr>
            <w:r w:rsidRPr="00017BC8">
              <w:rPr>
                <w:sz w:val="20"/>
                <w:szCs w:val="20"/>
              </w:rPr>
              <w:t xml:space="preserve">Category C sub-projects are </w:t>
            </w:r>
            <w:r w:rsidRPr="00017BC8">
              <w:rPr>
                <w:spacing w:val="-4"/>
                <w:sz w:val="20"/>
                <w:szCs w:val="20"/>
              </w:rPr>
              <w:t xml:space="preserve">not </w:t>
            </w:r>
            <w:r w:rsidRPr="00017BC8">
              <w:rPr>
                <w:sz w:val="20"/>
                <w:szCs w:val="20"/>
              </w:rPr>
              <w:t>reviewed by</w:t>
            </w:r>
            <w:r w:rsidR="00BA1427">
              <w:rPr>
                <w:sz w:val="20"/>
                <w:szCs w:val="20"/>
              </w:rPr>
              <w:t xml:space="preserve"> </w:t>
            </w:r>
            <w:r w:rsidRPr="00017BC8">
              <w:rPr>
                <w:sz w:val="20"/>
                <w:szCs w:val="20"/>
              </w:rPr>
              <w:t>WB</w:t>
            </w:r>
          </w:p>
          <w:p w14:paraId="2D006127" w14:textId="77777777" w:rsidR="00780146" w:rsidRPr="00017BC8" w:rsidRDefault="00780146" w:rsidP="00780146">
            <w:pPr>
              <w:pStyle w:val="TableParagraph"/>
              <w:numPr>
                <w:ilvl w:val="0"/>
                <w:numId w:val="39"/>
              </w:numPr>
              <w:tabs>
                <w:tab w:val="left" w:pos="503"/>
              </w:tabs>
              <w:spacing w:before="7" w:line="232" w:lineRule="auto"/>
              <w:ind w:right="145"/>
              <w:rPr>
                <w:sz w:val="20"/>
                <w:szCs w:val="20"/>
              </w:rPr>
            </w:pPr>
            <w:r w:rsidRPr="00017BC8">
              <w:rPr>
                <w:sz w:val="20"/>
                <w:szCs w:val="20"/>
              </w:rPr>
              <w:t>Project proponent ensures compliance of Category C projects with national legal requirements</w:t>
            </w:r>
          </w:p>
        </w:tc>
        <w:tc>
          <w:tcPr>
            <w:tcW w:w="2957" w:type="dxa"/>
            <w:tcBorders>
              <w:top w:val="single" w:sz="8" w:space="0" w:color="4F81BD"/>
              <w:left w:val="single" w:sz="8" w:space="0" w:color="4F81BD"/>
              <w:bottom w:val="double" w:sz="6" w:space="0" w:color="4F81BD"/>
              <w:right w:val="single" w:sz="8" w:space="0" w:color="4F81BD"/>
            </w:tcBorders>
            <w:shd w:val="clear" w:color="auto" w:fill="D3DFEE"/>
          </w:tcPr>
          <w:p w14:paraId="029BD828" w14:textId="5D8545B9" w:rsidR="00780146" w:rsidRPr="00017BC8" w:rsidRDefault="00780146" w:rsidP="00780146">
            <w:pPr>
              <w:pStyle w:val="TableParagraph"/>
              <w:numPr>
                <w:ilvl w:val="0"/>
                <w:numId w:val="40"/>
              </w:numPr>
              <w:tabs>
                <w:tab w:val="left" w:pos="503"/>
              </w:tabs>
              <w:spacing w:before="9" w:line="228" w:lineRule="auto"/>
              <w:ind w:right="149"/>
              <w:rPr>
                <w:b/>
                <w:bCs/>
                <w:sz w:val="20"/>
                <w:szCs w:val="20"/>
              </w:rPr>
            </w:pPr>
            <w:r w:rsidRPr="00017BC8">
              <w:rPr>
                <w:b/>
                <w:bCs/>
                <w:sz w:val="20"/>
                <w:szCs w:val="20"/>
              </w:rPr>
              <w:t>Cleared ES instrument according to national</w:t>
            </w:r>
            <w:r w:rsidR="000A505E">
              <w:rPr>
                <w:b/>
                <w:bCs/>
                <w:sz w:val="20"/>
                <w:szCs w:val="20"/>
              </w:rPr>
              <w:t xml:space="preserve"> </w:t>
            </w:r>
            <w:r w:rsidRPr="00017BC8">
              <w:rPr>
                <w:b/>
                <w:bCs/>
                <w:sz w:val="20"/>
                <w:szCs w:val="20"/>
              </w:rPr>
              <w:t>requirements</w:t>
            </w:r>
          </w:p>
          <w:p w14:paraId="2FC038D8" w14:textId="77777777" w:rsidR="00780146" w:rsidRPr="00017BC8" w:rsidRDefault="00780146" w:rsidP="00D25BA1">
            <w:pPr>
              <w:pStyle w:val="TableParagraph"/>
              <w:rPr>
                <w:b/>
                <w:bCs/>
                <w:sz w:val="20"/>
                <w:szCs w:val="20"/>
              </w:rPr>
            </w:pPr>
          </w:p>
          <w:p w14:paraId="7C5186CA" w14:textId="77777777" w:rsidR="00780146" w:rsidRPr="00017BC8" w:rsidRDefault="00780146" w:rsidP="00D25BA1">
            <w:pPr>
              <w:pStyle w:val="TableParagraph"/>
              <w:rPr>
                <w:b/>
                <w:bCs/>
                <w:sz w:val="20"/>
                <w:szCs w:val="20"/>
              </w:rPr>
            </w:pPr>
          </w:p>
          <w:p w14:paraId="5EACFFCC" w14:textId="77777777" w:rsidR="00780146" w:rsidRPr="00017BC8" w:rsidRDefault="00780146" w:rsidP="00D25BA1">
            <w:pPr>
              <w:pStyle w:val="TableParagraph"/>
              <w:spacing w:before="4"/>
              <w:rPr>
                <w:b/>
                <w:bCs/>
                <w:sz w:val="20"/>
                <w:szCs w:val="20"/>
              </w:rPr>
            </w:pPr>
          </w:p>
          <w:p w14:paraId="2DDE1E3C" w14:textId="5CD0AC10" w:rsidR="00780146" w:rsidRPr="00017BC8" w:rsidRDefault="00780146" w:rsidP="00780146">
            <w:pPr>
              <w:pStyle w:val="TableParagraph"/>
              <w:numPr>
                <w:ilvl w:val="0"/>
                <w:numId w:val="40"/>
              </w:numPr>
              <w:tabs>
                <w:tab w:val="left" w:pos="503"/>
              </w:tabs>
              <w:spacing w:line="228" w:lineRule="auto"/>
              <w:ind w:right="147"/>
              <w:rPr>
                <w:b/>
                <w:bCs/>
                <w:sz w:val="20"/>
                <w:szCs w:val="20"/>
              </w:rPr>
            </w:pPr>
            <w:r w:rsidRPr="00017BC8">
              <w:rPr>
                <w:b/>
                <w:bCs/>
                <w:sz w:val="20"/>
                <w:szCs w:val="20"/>
              </w:rPr>
              <w:t>Cleared ES instrument according to WB</w:t>
            </w:r>
            <w:r w:rsidR="000A505E">
              <w:rPr>
                <w:b/>
                <w:bCs/>
                <w:sz w:val="20"/>
                <w:szCs w:val="20"/>
              </w:rPr>
              <w:t xml:space="preserve"> </w:t>
            </w:r>
            <w:r w:rsidRPr="00017BC8">
              <w:rPr>
                <w:b/>
                <w:bCs/>
                <w:sz w:val="20"/>
                <w:szCs w:val="20"/>
              </w:rPr>
              <w:t>requirements</w:t>
            </w:r>
          </w:p>
        </w:tc>
      </w:tr>
      <w:tr w:rsidR="00780146" w:rsidRPr="00017BC8" w14:paraId="7224DA51" w14:textId="77777777" w:rsidTr="00D25BA1">
        <w:trPr>
          <w:trHeight w:val="1575"/>
        </w:trPr>
        <w:tc>
          <w:tcPr>
            <w:tcW w:w="2330" w:type="dxa"/>
            <w:tcBorders>
              <w:top w:val="double" w:sz="6" w:space="0" w:color="4F81BD"/>
              <w:left w:val="single" w:sz="8" w:space="0" w:color="4F81BD"/>
              <w:bottom w:val="nil"/>
              <w:right w:val="single" w:sz="8" w:space="0" w:color="4F81BD"/>
            </w:tcBorders>
            <w:hideMark/>
          </w:tcPr>
          <w:p w14:paraId="10A1125E" w14:textId="77777777" w:rsidR="00780146" w:rsidRPr="00017BC8" w:rsidRDefault="00780146" w:rsidP="00D25BA1">
            <w:pPr>
              <w:pStyle w:val="TableParagraph"/>
              <w:ind w:left="467" w:right="87" w:hanging="360"/>
              <w:rPr>
                <w:b/>
                <w:bCs/>
                <w:sz w:val="20"/>
                <w:szCs w:val="20"/>
              </w:rPr>
            </w:pPr>
            <w:r w:rsidRPr="00017BC8">
              <w:rPr>
                <w:b/>
                <w:bCs/>
                <w:sz w:val="20"/>
                <w:szCs w:val="20"/>
              </w:rPr>
              <w:t>5- Implementation of Agreed Actions and Supervision, Monitoring and</w:t>
            </w:r>
          </w:p>
          <w:p w14:paraId="0E4A47B7" w14:textId="77777777" w:rsidR="00780146" w:rsidRPr="00017BC8" w:rsidRDefault="00780146" w:rsidP="00D25BA1">
            <w:pPr>
              <w:pStyle w:val="TableParagraph"/>
              <w:spacing w:line="236" w:lineRule="exact"/>
              <w:ind w:left="467"/>
              <w:rPr>
                <w:b/>
                <w:bCs/>
                <w:sz w:val="20"/>
                <w:szCs w:val="20"/>
              </w:rPr>
            </w:pPr>
            <w:r w:rsidRPr="00017BC8">
              <w:rPr>
                <w:b/>
                <w:bCs/>
                <w:sz w:val="20"/>
                <w:szCs w:val="20"/>
              </w:rPr>
              <w:t>Evaluation</w:t>
            </w:r>
          </w:p>
        </w:tc>
        <w:tc>
          <w:tcPr>
            <w:tcW w:w="2440" w:type="dxa"/>
            <w:tcBorders>
              <w:top w:val="double" w:sz="6" w:space="0" w:color="4F81BD"/>
              <w:left w:val="single" w:sz="8" w:space="0" w:color="4F81BD"/>
              <w:bottom w:val="nil"/>
              <w:right w:val="single" w:sz="8" w:space="0" w:color="4F81BD"/>
            </w:tcBorders>
            <w:shd w:val="clear" w:color="auto" w:fill="D3DFEE"/>
          </w:tcPr>
          <w:p w14:paraId="52ADE75C" w14:textId="77777777" w:rsidR="00780146" w:rsidRPr="00791FCA" w:rsidRDefault="00780146" w:rsidP="00780146">
            <w:pPr>
              <w:pStyle w:val="TableParagraph"/>
              <w:numPr>
                <w:ilvl w:val="0"/>
                <w:numId w:val="41"/>
              </w:numPr>
              <w:tabs>
                <w:tab w:val="left" w:pos="377"/>
              </w:tabs>
              <w:ind w:right="481" w:firstLine="0"/>
              <w:rPr>
                <w:bCs/>
                <w:sz w:val="20"/>
                <w:szCs w:val="20"/>
              </w:rPr>
            </w:pPr>
            <w:r w:rsidRPr="00791FCA">
              <w:rPr>
                <w:bCs/>
                <w:sz w:val="20"/>
                <w:szCs w:val="20"/>
              </w:rPr>
              <w:t xml:space="preserve">ES </w:t>
            </w:r>
            <w:r w:rsidRPr="00791FCA">
              <w:rPr>
                <w:bCs/>
                <w:spacing w:val="-3"/>
                <w:sz w:val="20"/>
                <w:szCs w:val="20"/>
              </w:rPr>
              <w:t xml:space="preserve">safeguards </w:t>
            </w:r>
            <w:r w:rsidRPr="00791FCA">
              <w:rPr>
                <w:bCs/>
                <w:sz w:val="20"/>
                <w:szCs w:val="20"/>
              </w:rPr>
              <w:t>implementation</w:t>
            </w:r>
          </w:p>
          <w:p w14:paraId="749190E1" w14:textId="77777777" w:rsidR="00780146" w:rsidRPr="00791FCA" w:rsidRDefault="00780146" w:rsidP="00D25BA1">
            <w:pPr>
              <w:pStyle w:val="TableParagraph"/>
              <w:spacing w:before="9"/>
              <w:rPr>
                <w:bCs/>
                <w:sz w:val="20"/>
                <w:szCs w:val="20"/>
              </w:rPr>
            </w:pPr>
          </w:p>
          <w:p w14:paraId="0F700D7D" w14:textId="77777777" w:rsidR="00780146" w:rsidRPr="00791FCA" w:rsidRDefault="00780146" w:rsidP="00780146">
            <w:pPr>
              <w:pStyle w:val="TableParagraph"/>
              <w:numPr>
                <w:ilvl w:val="0"/>
                <w:numId w:val="41"/>
              </w:numPr>
              <w:tabs>
                <w:tab w:val="left" w:pos="365"/>
              </w:tabs>
              <w:ind w:left="364" w:hanging="257"/>
              <w:rPr>
                <w:bCs/>
                <w:sz w:val="20"/>
                <w:szCs w:val="20"/>
              </w:rPr>
            </w:pPr>
            <w:r w:rsidRPr="00791FCA">
              <w:rPr>
                <w:bCs/>
                <w:sz w:val="20"/>
                <w:szCs w:val="20"/>
              </w:rPr>
              <w:t>Safeguard</w:t>
            </w:r>
          </w:p>
          <w:p w14:paraId="58C230BA" w14:textId="77777777" w:rsidR="00780146" w:rsidRPr="00017BC8" w:rsidRDefault="00780146" w:rsidP="00D25BA1">
            <w:pPr>
              <w:pStyle w:val="TableParagraph"/>
              <w:spacing w:before="6" w:line="252" w:lineRule="exact"/>
              <w:ind w:left="107" w:right="448"/>
              <w:rPr>
                <w:b/>
                <w:bCs/>
                <w:sz w:val="20"/>
                <w:szCs w:val="20"/>
              </w:rPr>
            </w:pPr>
            <w:r w:rsidRPr="00791FCA">
              <w:rPr>
                <w:bCs/>
                <w:sz w:val="20"/>
                <w:szCs w:val="20"/>
              </w:rPr>
              <w:t>implementation supervision</w:t>
            </w:r>
          </w:p>
        </w:tc>
        <w:tc>
          <w:tcPr>
            <w:tcW w:w="1903" w:type="dxa"/>
            <w:tcBorders>
              <w:top w:val="double" w:sz="6" w:space="0" w:color="4F81BD"/>
              <w:left w:val="single" w:sz="8" w:space="0" w:color="4F81BD"/>
              <w:bottom w:val="nil"/>
              <w:right w:val="single" w:sz="8" w:space="0" w:color="4F81BD"/>
            </w:tcBorders>
          </w:tcPr>
          <w:p w14:paraId="2CD431E1" w14:textId="77777777" w:rsidR="00780146" w:rsidRPr="00017BC8" w:rsidRDefault="00780146" w:rsidP="00780146">
            <w:pPr>
              <w:pStyle w:val="TableParagraph"/>
              <w:numPr>
                <w:ilvl w:val="0"/>
                <w:numId w:val="42"/>
              </w:numPr>
              <w:tabs>
                <w:tab w:val="left" w:pos="377"/>
              </w:tabs>
              <w:ind w:right="655" w:firstLine="0"/>
              <w:rPr>
                <w:b/>
                <w:bCs/>
                <w:sz w:val="20"/>
                <w:szCs w:val="20"/>
              </w:rPr>
            </w:pPr>
            <w:r w:rsidRPr="00017BC8">
              <w:rPr>
                <w:b/>
                <w:bCs/>
                <w:spacing w:val="-3"/>
                <w:sz w:val="20"/>
                <w:szCs w:val="20"/>
              </w:rPr>
              <w:t xml:space="preserve">Project </w:t>
            </w:r>
            <w:r>
              <w:rPr>
                <w:b/>
                <w:bCs/>
                <w:spacing w:val="-3"/>
                <w:sz w:val="20"/>
                <w:szCs w:val="20"/>
              </w:rPr>
              <w:t>p</w:t>
            </w:r>
            <w:r w:rsidRPr="00017BC8">
              <w:rPr>
                <w:b/>
                <w:bCs/>
                <w:spacing w:val="-1"/>
                <w:sz w:val="20"/>
                <w:szCs w:val="20"/>
              </w:rPr>
              <w:t>roponent</w:t>
            </w:r>
          </w:p>
          <w:p w14:paraId="638A4433" w14:textId="77777777" w:rsidR="00780146" w:rsidRPr="00017BC8" w:rsidRDefault="00780146" w:rsidP="00D25BA1">
            <w:pPr>
              <w:pStyle w:val="TableParagraph"/>
              <w:spacing w:before="9"/>
              <w:rPr>
                <w:b/>
                <w:bCs/>
                <w:sz w:val="20"/>
                <w:szCs w:val="20"/>
              </w:rPr>
            </w:pPr>
          </w:p>
          <w:p w14:paraId="4A6752F6" w14:textId="77777777" w:rsidR="00780146" w:rsidRPr="00017BC8" w:rsidRDefault="00780146" w:rsidP="00780146">
            <w:pPr>
              <w:pStyle w:val="TableParagraph"/>
              <w:numPr>
                <w:ilvl w:val="0"/>
                <w:numId w:val="42"/>
              </w:numPr>
              <w:tabs>
                <w:tab w:val="left" w:pos="420"/>
              </w:tabs>
              <w:ind w:left="420" w:hanging="312"/>
              <w:rPr>
                <w:b/>
                <w:bCs/>
                <w:sz w:val="20"/>
                <w:szCs w:val="20"/>
              </w:rPr>
            </w:pPr>
            <w:r w:rsidRPr="00017BC8">
              <w:rPr>
                <w:b/>
                <w:bCs/>
                <w:sz w:val="20"/>
                <w:szCs w:val="20"/>
              </w:rPr>
              <w:t>WB</w:t>
            </w:r>
          </w:p>
        </w:tc>
        <w:tc>
          <w:tcPr>
            <w:tcW w:w="4117" w:type="dxa"/>
            <w:tcBorders>
              <w:top w:val="double" w:sz="6" w:space="0" w:color="4F81BD"/>
              <w:left w:val="single" w:sz="8" w:space="0" w:color="4F81BD"/>
              <w:bottom w:val="nil"/>
              <w:right w:val="single" w:sz="8" w:space="0" w:color="4F81BD"/>
            </w:tcBorders>
            <w:shd w:val="clear" w:color="auto" w:fill="D3DFEE"/>
          </w:tcPr>
          <w:p w14:paraId="78E6798F" w14:textId="4D335588" w:rsidR="00780146" w:rsidRPr="00017BC8" w:rsidRDefault="00780146" w:rsidP="00780146">
            <w:pPr>
              <w:pStyle w:val="TableParagraph"/>
              <w:numPr>
                <w:ilvl w:val="0"/>
                <w:numId w:val="43"/>
              </w:numPr>
              <w:tabs>
                <w:tab w:val="left" w:pos="376"/>
              </w:tabs>
              <w:ind w:right="151" w:firstLine="0"/>
              <w:rPr>
                <w:b/>
                <w:bCs/>
                <w:sz w:val="20"/>
                <w:szCs w:val="20"/>
              </w:rPr>
            </w:pPr>
            <w:r w:rsidRPr="00017BC8">
              <w:rPr>
                <w:b/>
                <w:bCs/>
                <w:sz w:val="20"/>
                <w:szCs w:val="20"/>
              </w:rPr>
              <w:t>Project proponent contractually obliged to implements ES</w:t>
            </w:r>
            <w:r w:rsidR="000A505E">
              <w:rPr>
                <w:b/>
                <w:bCs/>
                <w:sz w:val="20"/>
                <w:szCs w:val="20"/>
              </w:rPr>
              <w:t xml:space="preserve"> </w:t>
            </w:r>
            <w:r w:rsidRPr="00017BC8">
              <w:rPr>
                <w:b/>
                <w:bCs/>
                <w:sz w:val="20"/>
                <w:szCs w:val="20"/>
              </w:rPr>
              <w:t>safeguards</w:t>
            </w:r>
          </w:p>
          <w:p w14:paraId="3CD26D1E" w14:textId="77777777" w:rsidR="00780146" w:rsidRPr="00017BC8" w:rsidRDefault="00780146" w:rsidP="00D25BA1">
            <w:pPr>
              <w:pStyle w:val="TableParagraph"/>
              <w:spacing w:before="9"/>
              <w:rPr>
                <w:b/>
                <w:bCs/>
                <w:sz w:val="20"/>
                <w:szCs w:val="20"/>
              </w:rPr>
            </w:pPr>
          </w:p>
          <w:p w14:paraId="6FB0EFA3" w14:textId="77247898" w:rsidR="00780146" w:rsidRPr="00017BC8" w:rsidRDefault="00780146" w:rsidP="00780146">
            <w:pPr>
              <w:pStyle w:val="TableParagraph"/>
              <w:numPr>
                <w:ilvl w:val="0"/>
                <w:numId w:val="43"/>
              </w:numPr>
              <w:tabs>
                <w:tab w:val="left" w:pos="364"/>
              </w:tabs>
              <w:ind w:right="431" w:firstLine="0"/>
              <w:rPr>
                <w:b/>
                <w:bCs/>
                <w:sz w:val="20"/>
                <w:szCs w:val="20"/>
              </w:rPr>
            </w:pPr>
            <w:r w:rsidRPr="00017BC8">
              <w:rPr>
                <w:b/>
                <w:bCs/>
                <w:sz w:val="20"/>
                <w:szCs w:val="20"/>
              </w:rPr>
              <w:t>WB team may conduct regular visits to supervise implementation of</w:t>
            </w:r>
            <w:r w:rsidR="000A505E">
              <w:rPr>
                <w:b/>
                <w:bCs/>
                <w:sz w:val="20"/>
                <w:szCs w:val="20"/>
              </w:rPr>
              <w:t xml:space="preserve"> </w:t>
            </w:r>
            <w:r w:rsidRPr="00017BC8">
              <w:rPr>
                <w:b/>
                <w:bCs/>
                <w:sz w:val="20"/>
                <w:szCs w:val="20"/>
              </w:rPr>
              <w:t>safeguards</w:t>
            </w:r>
          </w:p>
        </w:tc>
        <w:tc>
          <w:tcPr>
            <w:tcW w:w="2957" w:type="dxa"/>
            <w:tcBorders>
              <w:top w:val="double" w:sz="6" w:space="0" w:color="4F81BD"/>
              <w:left w:val="single" w:sz="8" w:space="0" w:color="4F81BD"/>
              <w:bottom w:val="nil"/>
              <w:right w:val="single" w:sz="8" w:space="0" w:color="4F81BD"/>
            </w:tcBorders>
          </w:tcPr>
          <w:p w14:paraId="71E634F3" w14:textId="4C65C431" w:rsidR="00780146" w:rsidRPr="00017BC8" w:rsidRDefault="00780146" w:rsidP="00780146">
            <w:pPr>
              <w:pStyle w:val="TableParagraph"/>
              <w:numPr>
                <w:ilvl w:val="0"/>
                <w:numId w:val="44"/>
              </w:numPr>
              <w:tabs>
                <w:tab w:val="left" w:pos="375"/>
              </w:tabs>
              <w:spacing w:line="251" w:lineRule="exact"/>
              <w:rPr>
                <w:b/>
                <w:bCs/>
                <w:sz w:val="20"/>
                <w:szCs w:val="20"/>
              </w:rPr>
            </w:pPr>
            <w:r w:rsidRPr="00017BC8">
              <w:rPr>
                <w:b/>
                <w:bCs/>
                <w:sz w:val="20"/>
                <w:szCs w:val="20"/>
              </w:rPr>
              <w:t>ES instrument</w:t>
            </w:r>
            <w:r w:rsidR="000A505E">
              <w:rPr>
                <w:b/>
                <w:bCs/>
                <w:sz w:val="20"/>
                <w:szCs w:val="20"/>
              </w:rPr>
              <w:t xml:space="preserve"> </w:t>
            </w:r>
            <w:r w:rsidRPr="00017BC8">
              <w:rPr>
                <w:b/>
                <w:bCs/>
                <w:sz w:val="20"/>
                <w:szCs w:val="20"/>
              </w:rPr>
              <w:t>implementation</w:t>
            </w:r>
          </w:p>
          <w:p w14:paraId="278A4E7B" w14:textId="77777777" w:rsidR="00780146" w:rsidRPr="00017BC8" w:rsidRDefault="00780146" w:rsidP="00D25BA1">
            <w:pPr>
              <w:pStyle w:val="TableParagraph"/>
              <w:rPr>
                <w:b/>
                <w:bCs/>
                <w:sz w:val="20"/>
                <w:szCs w:val="20"/>
              </w:rPr>
            </w:pPr>
          </w:p>
          <w:p w14:paraId="7FF1966D" w14:textId="77777777" w:rsidR="00780146" w:rsidRPr="00017BC8" w:rsidRDefault="00780146" w:rsidP="00780146">
            <w:pPr>
              <w:pStyle w:val="TableParagraph"/>
              <w:numPr>
                <w:ilvl w:val="0"/>
                <w:numId w:val="44"/>
              </w:numPr>
              <w:tabs>
                <w:tab w:val="left" w:pos="363"/>
              </w:tabs>
              <w:ind w:left="106" w:right="513" w:firstLine="0"/>
              <w:rPr>
                <w:b/>
                <w:bCs/>
                <w:sz w:val="20"/>
                <w:szCs w:val="20"/>
              </w:rPr>
            </w:pPr>
            <w:r w:rsidRPr="00017BC8">
              <w:rPr>
                <w:b/>
                <w:bCs/>
                <w:sz w:val="20"/>
                <w:szCs w:val="20"/>
              </w:rPr>
              <w:t>ES instrument implementation review</w:t>
            </w:r>
          </w:p>
        </w:tc>
      </w:tr>
    </w:tbl>
    <w:p w14:paraId="0AD8460C" w14:textId="77777777" w:rsidR="00780146" w:rsidRPr="00017BC8" w:rsidRDefault="00780146" w:rsidP="00780146">
      <w:pPr>
        <w:pStyle w:val="BodyText"/>
        <w:rPr>
          <w:sz w:val="20"/>
        </w:rPr>
      </w:pPr>
    </w:p>
    <w:tbl>
      <w:tblPr>
        <w:tblW w:w="13781" w:type="dxa"/>
        <w:tblInd w:w="-1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2340"/>
        <w:gridCol w:w="2430"/>
        <w:gridCol w:w="1910"/>
        <w:gridCol w:w="4120"/>
        <w:gridCol w:w="2981"/>
      </w:tblGrid>
      <w:tr w:rsidR="004E0FB9" w:rsidRPr="00017BC8" w14:paraId="0A284483" w14:textId="77777777" w:rsidTr="00D25BA1">
        <w:trPr>
          <w:trHeight w:val="1398"/>
        </w:trPr>
        <w:tc>
          <w:tcPr>
            <w:tcW w:w="2340" w:type="dxa"/>
            <w:tcBorders>
              <w:top w:val="nil"/>
              <w:left w:val="single" w:sz="8" w:space="0" w:color="4F81BD"/>
              <w:bottom w:val="single" w:sz="18" w:space="0" w:color="4F81BD"/>
              <w:right w:val="single" w:sz="8" w:space="0" w:color="4F81BD"/>
            </w:tcBorders>
          </w:tcPr>
          <w:p w14:paraId="2603EE23" w14:textId="77777777" w:rsidR="00780146" w:rsidRPr="00017BC8" w:rsidRDefault="00780146" w:rsidP="00D25BA1">
            <w:pPr>
              <w:pStyle w:val="TableParagraph"/>
              <w:rPr>
                <w:b/>
                <w:bCs/>
                <w:sz w:val="20"/>
                <w:szCs w:val="20"/>
              </w:rPr>
            </w:pPr>
          </w:p>
        </w:tc>
        <w:tc>
          <w:tcPr>
            <w:tcW w:w="2430" w:type="dxa"/>
            <w:tcBorders>
              <w:top w:val="nil"/>
              <w:left w:val="single" w:sz="8" w:space="0" w:color="4F81BD"/>
              <w:bottom w:val="single" w:sz="18" w:space="0" w:color="4F81BD"/>
              <w:right w:val="single" w:sz="8" w:space="0" w:color="4F81BD"/>
            </w:tcBorders>
            <w:shd w:val="clear" w:color="auto" w:fill="D3DFEE"/>
          </w:tcPr>
          <w:p w14:paraId="7FD37BE5" w14:textId="77777777" w:rsidR="00780146" w:rsidRPr="00017BC8" w:rsidRDefault="00780146" w:rsidP="00D25BA1">
            <w:pPr>
              <w:pStyle w:val="TableParagraph"/>
              <w:rPr>
                <w:b/>
                <w:bCs/>
                <w:sz w:val="20"/>
                <w:szCs w:val="20"/>
              </w:rPr>
            </w:pPr>
          </w:p>
          <w:p w14:paraId="6F44EF75" w14:textId="77777777" w:rsidR="00780146" w:rsidRPr="00017BC8" w:rsidRDefault="00780146" w:rsidP="00D25BA1">
            <w:pPr>
              <w:pStyle w:val="TableParagraph"/>
              <w:spacing w:before="10"/>
              <w:rPr>
                <w:b/>
                <w:bCs/>
                <w:sz w:val="20"/>
                <w:szCs w:val="20"/>
              </w:rPr>
            </w:pPr>
          </w:p>
          <w:p w14:paraId="42A351AA" w14:textId="77777777" w:rsidR="00780146" w:rsidRPr="00017BC8" w:rsidRDefault="00780146" w:rsidP="00D25BA1">
            <w:pPr>
              <w:pStyle w:val="TableParagraph"/>
              <w:ind w:left="107" w:right="501"/>
              <w:rPr>
                <w:b/>
                <w:bCs/>
                <w:sz w:val="20"/>
                <w:szCs w:val="20"/>
              </w:rPr>
            </w:pPr>
            <w:r w:rsidRPr="00017BC8">
              <w:rPr>
                <w:b/>
                <w:bCs/>
                <w:sz w:val="20"/>
                <w:szCs w:val="20"/>
              </w:rPr>
              <w:t>C. Monitoring &amp; Evaluation</w:t>
            </w:r>
          </w:p>
        </w:tc>
        <w:tc>
          <w:tcPr>
            <w:tcW w:w="1910" w:type="dxa"/>
            <w:tcBorders>
              <w:top w:val="nil"/>
              <w:left w:val="single" w:sz="8" w:space="0" w:color="4F81BD"/>
              <w:bottom w:val="single" w:sz="18" w:space="0" w:color="4F81BD"/>
              <w:right w:val="single" w:sz="8" w:space="0" w:color="4F81BD"/>
            </w:tcBorders>
          </w:tcPr>
          <w:p w14:paraId="0E80D1D5" w14:textId="77777777" w:rsidR="00780146" w:rsidRPr="00017BC8" w:rsidRDefault="00780146" w:rsidP="00D25BA1">
            <w:pPr>
              <w:pStyle w:val="TableParagraph"/>
              <w:rPr>
                <w:b/>
                <w:bCs/>
                <w:sz w:val="20"/>
                <w:szCs w:val="20"/>
              </w:rPr>
            </w:pPr>
          </w:p>
          <w:p w14:paraId="7EFEA181" w14:textId="77777777" w:rsidR="00780146" w:rsidRPr="00017BC8" w:rsidRDefault="00780146" w:rsidP="00D25BA1">
            <w:pPr>
              <w:pStyle w:val="TableParagraph"/>
              <w:spacing w:before="10"/>
              <w:rPr>
                <w:b/>
                <w:bCs/>
                <w:sz w:val="20"/>
                <w:szCs w:val="20"/>
              </w:rPr>
            </w:pPr>
          </w:p>
          <w:p w14:paraId="0986DCDC" w14:textId="77777777" w:rsidR="00780146" w:rsidRPr="00017BC8" w:rsidRDefault="00780146" w:rsidP="00D25BA1">
            <w:pPr>
              <w:pStyle w:val="TableParagraph"/>
              <w:ind w:left="107" w:right="187"/>
              <w:rPr>
                <w:b/>
                <w:bCs/>
                <w:sz w:val="20"/>
                <w:szCs w:val="20"/>
              </w:rPr>
            </w:pPr>
            <w:r w:rsidRPr="00017BC8">
              <w:rPr>
                <w:b/>
                <w:bCs/>
                <w:sz w:val="20"/>
                <w:szCs w:val="20"/>
              </w:rPr>
              <w:t>C. Independent consultants</w:t>
            </w:r>
          </w:p>
        </w:tc>
        <w:tc>
          <w:tcPr>
            <w:tcW w:w="4120" w:type="dxa"/>
            <w:tcBorders>
              <w:top w:val="nil"/>
              <w:left w:val="single" w:sz="8" w:space="0" w:color="4F81BD"/>
              <w:bottom w:val="single" w:sz="18" w:space="0" w:color="4F81BD"/>
              <w:right w:val="single" w:sz="8" w:space="0" w:color="4F81BD"/>
            </w:tcBorders>
            <w:shd w:val="clear" w:color="auto" w:fill="D3DFEE"/>
          </w:tcPr>
          <w:p w14:paraId="15D3954D" w14:textId="77777777" w:rsidR="00780146" w:rsidRPr="00017BC8" w:rsidRDefault="00780146" w:rsidP="00D25BA1">
            <w:pPr>
              <w:pStyle w:val="TableParagraph"/>
              <w:ind w:left="106" w:right="360"/>
              <w:rPr>
                <w:b/>
                <w:bCs/>
                <w:sz w:val="20"/>
                <w:szCs w:val="20"/>
              </w:rPr>
            </w:pPr>
            <w:r w:rsidRPr="00017BC8">
              <w:rPr>
                <w:b/>
                <w:bCs/>
                <w:sz w:val="20"/>
                <w:szCs w:val="20"/>
              </w:rPr>
              <w:t>instruments and compliance with the Bank policy requirements.</w:t>
            </w:r>
          </w:p>
          <w:p w14:paraId="71137958" w14:textId="77777777" w:rsidR="00780146" w:rsidRPr="00017BC8" w:rsidRDefault="00780146" w:rsidP="00D25BA1">
            <w:pPr>
              <w:pStyle w:val="TableParagraph"/>
              <w:spacing w:before="9"/>
              <w:rPr>
                <w:b/>
                <w:bCs/>
                <w:sz w:val="20"/>
                <w:szCs w:val="20"/>
              </w:rPr>
            </w:pPr>
          </w:p>
          <w:p w14:paraId="13232506" w14:textId="77777777" w:rsidR="00780146" w:rsidRPr="00017BC8" w:rsidRDefault="00780146" w:rsidP="00D25BA1">
            <w:pPr>
              <w:pStyle w:val="TableParagraph"/>
              <w:spacing w:line="250" w:lineRule="atLeast"/>
              <w:ind w:left="106" w:right="886"/>
              <w:rPr>
                <w:b/>
                <w:bCs/>
                <w:sz w:val="20"/>
                <w:szCs w:val="20"/>
              </w:rPr>
            </w:pPr>
            <w:r w:rsidRPr="00017BC8">
              <w:rPr>
                <w:b/>
                <w:bCs/>
                <w:sz w:val="20"/>
                <w:szCs w:val="20"/>
              </w:rPr>
              <w:t>C. Independent consultants carry out monitoring programs</w:t>
            </w:r>
          </w:p>
        </w:tc>
        <w:tc>
          <w:tcPr>
            <w:tcW w:w="2981" w:type="dxa"/>
            <w:tcBorders>
              <w:top w:val="nil"/>
              <w:left w:val="single" w:sz="8" w:space="0" w:color="4F81BD"/>
              <w:bottom w:val="single" w:sz="18" w:space="0" w:color="4F81BD"/>
              <w:right w:val="single" w:sz="8" w:space="0" w:color="4F81BD"/>
            </w:tcBorders>
            <w:hideMark/>
          </w:tcPr>
          <w:p w14:paraId="46501AFD" w14:textId="77777777" w:rsidR="00780146" w:rsidRPr="00017BC8" w:rsidRDefault="00780146" w:rsidP="00D25BA1">
            <w:pPr>
              <w:pStyle w:val="TableParagraph"/>
              <w:ind w:left="106" w:right="498"/>
              <w:rPr>
                <w:b/>
                <w:bCs/>
                <w:sz w:val="20"/>
                <w:szCs w:val="20"/>
              </w:rPr>
            </w:pPr>
            <w:r w:rsidRPr="00017BC8">
              <w:rPr>
                <w:b/>
                <w:bCs/>
                <w:sz w:val="20"/>
                <w:szCs w:val="20"/>
              </w:rPr>
              <w:t>C. ES instrument implementation monitoring, evaluation, and improvements</w:t>
            </w:r>
          </w:p>
        </w:tc>
      </w:tr>
    </w:tbl>
    <w:p w14:paraId="45D91EF2" w14:textId="77777777" w:rsidR="00780146" w:rsidRDefault="00780146" w:rsidP="00780146">
      <w:pPr>
        <w:rPr>
          <w:sz w:val="20"/>
          <w:szCs w:val="20"/>
        </w:rPr>
      </w:pPr>
    </w:p>
    <w:p w14:paraId="3584FD16" w14:textId="77777777" w:rsidR="00780146" w:rsidRDefault="00780146" w:rsidP="00780146">
      <w:pPr>
        <w:rPr>
          <w:sz w:val="20"/>
          <w:szCs w:val="20"/>
        </w:rPr>
      </w:pPr>
    </w:p>
    <w:p w14:paraId="49EE004B" w14:textId="77777777" w:rsidR="00780146" w:rsidRDefault="00780146" w:rsidP="00780146">
      <w:pPr>
        <w:rPr>
          <w:sz w:val="20"/>
          <w:szCs w:val="20"/>
        </w:rPr>
      </w:pPr>
    </w:p>
    <w:p w14:paraId="4A8E2C24" w14:textId="77777777" w:rsidR="00780146" w:rsidRDefault="00780146" w:rsidP="00780146">
      <w:pPr>
        <w:rPr>
          <w:sz w:val="20"/>
          <w:szCs w:val="20"/>
        </w:rPr>
      </w:pPr>
    </w:p>
    <w:p w14:paraId="4B403453" w14:textId="77777777" w:rsidR="00780146" w:rsidRDefault="00780146" w:rsidP="00780146">
      <w:pPr>
        <w:rPr>
          <w:sz w:val="20"/>
          <w:szCs w:val="20"/>
        </w:rPr>
      </w:pPr>
    </w:p>
    <w:p w14:paraId="7924266C" w14:textId="77777777" w:rsidR="00AF7E15" w:rsidRDefault="00AF7E15" w:rsidP="000A52F1">
      <w:pPr>
        <w:pStyle w:val="BodyText"/>
        <w:rPr>
          <w:rFonts w:eastAsia="Calibri"/>
        </w:rPr>
        <w:sectPr w:rsidR="00AF7E15" w:rsidSect="00AE68CA">
          <w:pgSz w:w="15840" w:h="12240" w:orient="landscape" w:code="1"/>
          <w:pgMar w:top="1440" w:right="1440" w:bottom="1440" w:left="907" w:header="720" w:footer="720" w:gutter="0"/>
          <w:cols w:space="720"/>
          <w:docGrid w:linePitch="360"/>
        </w:sectPr>
      </w:pPr>
    </w:p>
    <w:p w14:paraId="7AE2E801" w14:textId="77777777" w:rsidR="00780146" w:rsidRDefault="00780146" w:rsidP="000A52F1">
      <w:pPr>
        <w:pStyle w:val="BodyText"/>
        <w:rPr>
          <w:rFonts w:eastAsia="Calibri"/>
        </w:rPr>
      </w:pPr>
    </w:p>
    <w:p w14:paraId="6DEB686B" w14:textId="77777777" w:rsidR="005B530A" w:rsidRDefault="005B530A" w:rsidP="00174EE4">
      <w:pPr>
        <w:pStyle w:val="Heading2"/>
        <w:rPr>
          <w:rFonts w:eastAsia="Calibri"/>
        </w:rPr>
      </w:pPr>
    </w:p>
    <w:p w14:paraId="7B11CD06" w14:textId="77777777" w:rsidR="00012C92" w:rsidRPr="00FE4513" w:rsidRDefault="005E6221" w:rsidP="00174EE4">
      <w:pPr>
        <w:pStyle w:val="Heading2"/>
        <w:rPr>
          <w:rFonts w:eastAsia="Calibri"/>
          <w:lang w:val="en-US"/>
        </w:rPr>
      </w:pPr>
      <w:bookmarkStart w:id="34" w:name="_Toc10627014"/>
      <w:r>
        <w:rPr>
          <w:rFonts w:eastAsia="Calibri"/>
        </w:rPr>
        <w:t xml:space="preserve">5.2 </w:t>
      </w:r>
      <w:r w:rsidR="00FA509D">
        <w:rPr>
          <w:rFonts w:eastAsia="Calibri"/>
        </w:rPr>
        <w:t>Pre-Design Phase</w:t>
      </w:r>
      <w:bookmarkEnd w:id="34"/>
    </w:p>
    <w:p w14:paraId="74F35EA1" w14:textId="77777777" w:rsidR="00585C27" w:rsidRPr="00FE4513" w:rsidRDefault="00585C27" w:rsidP="000A52F1">
      <w:pPr>
        <w:pStyle w:val="BodyText"/>
        <w:rPr>
          <w:rFonts w:eastAsia="Calibri"/>
        </w:rPr>
      </w:pPr>
    </w:p>
    <w:p w14:paraId="378245A4" w14:textId="4565150D" w:rsidR="002659AF" w:rsidRDefault="00557236" w:rsidP="000A52F1">
      <w:pPr>
        <w:pStyle w:val="BodyText"/>
      </w:pPr>
      <w:r>
        <w:t xml:space="preserve">It is understood that all the health care facilities to be refurbished will be located on lands already owned by the </w:t>
      </w:r>
      <w:r w:rsidR="00894215">
        <w:t>Government,</w:t>
      </w:r>
      <w:r>
        <w:t xml:space="preserve"> and in areas that are unoccupied.  However, it is possible that conditions have changed, that new parcels or locations might be better suited for improvements, or that needs may evolve over the course of the project.  </w:t>
      </w:r>
      <w:r w:rsidR="0063694D">
        <w:t>In addition</w:t>
      </w:r>
      <w:r>
        <w:t xml:space="preserve">, the specific details </w:t>
      </w:r>
      <w:r w:rsidR="003E5F50">
        <w:t>of the health care facilities where improvements and refurbishments will be done are not yet known</w:t>
      </w:r>
      <w:r w:rsidR="000A505E">
        <w:t xml:space="preserve"> </w:t>
      </w:r>
      <w:r w:rsidR="003E5F50">
        <w:t xml:space="preserve">and will not be known until a survey is performed during </w:t>
      </w:r>
      <w:r w:rsidR="00790F61">
        <w:t>the early stages of project i</w:t>
      </w:r>
      <w:r w:rsidR="003E5F50">
        <w:t xml:space="preserve">mplementation. </w:t>
      </w:r>
      <w:r>
        <w:t xml:space="preserve">Therefore, </w:t>
      </w:r>
      <w:r w:rsidR="003E5F50">
        <w:t xml:space="preserve">it will be necessary to conduct a screening process and verify </w:t>
      </w:r>
      <w:r w:rsidR="00434E5D">
        <w:t xml:space="preserve">that </w:t>
      </w:r>
      <w:r w:rsidR="00790F61">
        <w:t xml:space="preserve">the expected works are in line with those envisioned in the ESMF, and that </w:t>
      </w:r>
      <w:r w:rsidR="00434E5D">
        <w:t xml:space="preserve">there are no new, unexpected, </w:t>
      </w:r>
      <w:proofErr w:type="gramStart"/>
      <w:r w:rsidR="00434E5D">
        <w:t xml:space="preserve">or </w:t>
      </w:r>
      <w:r w:rsidR="00AB5086">
        <w:rPr>
          <w:lang w:val="en-US"/>
        </w:rPr>
        <w:t xml:space="preserve"> significantly</w:t>
      </w:r>
      <w:proofErr w:type="gramEnd"/>
      <w:r w:rsidR="00AB5086">
        <w:rPr>
          <w:lang w:val="en-US"/>
        </w:rPr>
        <w:t xml:space="preserve"> adverse</w:t>
      </w:r>
      <w:r w:rsidR="00434E5D">
        <w:t xml:space="preserve"> environmental and social </w:t>
      </w:r>
      <w:r w:rsidR="00AB5086">
        <w:rPr>
          <w:lang w:val="en-US"/>
        </w:rPr>
        <w:t>impacts/</w:t>
      </w:r>
      <w:r w:rsidR="00434E5D">
        <w:t>risks</w:t>
      </w:r>
      <w:r w:rsidR="00AB5086">
        <w:rPr>
          <w:lang w:val="en-US"/>
        </w:rPr>
        <w:t xml:space="preserve"> requiring the preparation of a full-fledge environmental assessment of Category A types of project</w:t>
      </w:r>
      <w:r w:rsidR="00186836">
        <w:rPr>
          <w:lang w:val="en-US"/>
        </w:rPr>
        <w:t>.</w:t>
      </w:r>
    </w:p>
    <w:p w14:paraId="1BB687DC" w14:textId="77777777" w:rsidR="00841F1C" w:rsidRPr="00841F1C" w:rsidRDefault="002659AF" w:rsidP="000A52F1">
      <w:pPr>
        <w:pStyle w:val="BodyText"/>
        <w:rPr>
          <w:lang w:val="en-US"/>
        </w:rPr>
      </w:pPr>
      <w:r w:rsidRPr="00FE4513">
        <w:rPr>
          <w:rFonts w:eastAsia="Calibri"/>
        </w:rPr>
        <w:t xml:space="preserve">During the </w:t>
      </w:r>
      <w:r>
        <w:rPr>
          <w:rFonts w:eastAsia="Calibri"/>
        </w:rPr>
        <w:t xml:space="preserve">pre-design </w:t>
      </w:r>
      <w:r w:rsidRPr="00FE4513">
        <w:rPr>
          <w:rFonts w:eastAsia="Calibri"/>
        </w:rPr>
        <w:t>phase, the P</w:t>
      </w:r>
      <w:r w:rsidR="000B0143">
        <w:rPr>
          <w:rFonts w:eastAsia="Calibri"/>
        </w:rPr>
        <w:t>I</w:t>
      </w:r>
      <w:r w:rsidRPr="00FE4513">
        <w:rPr>
          <w:rFonts w:eastAsia="Calibri"/>
        </w:rPr>
        <w:t xml:space="preserve">U officer uses his/her training and experience to </w:t>
      </w:r>
      <w:proofErr w:type="gramStart"/>
      <w:r w:rsidRPr="00FE4513">
        <w:rPr>
          <w:rFonts w:eastAsia="Calibri"/>
        </w:rPr>
        <w:t>make a determination</w:t>
      </w:r>
      <w:proofErr w:type="gramEnd"/>
      <w:r w:rsidRPr="00FE4513">
        <w:rPr>
          <w:rFonts w:eastAsia="Calibri"/>
        </w:rPr>
        <w:t xml:space="preserve"> bases on the degree of impact likely to be caused by the project due to its size, proximity to a coastal area, marine or terrestrial reserve and the existing topography that may be disturbed</w:t>
      </w:r>
      <w:r>
        <w:rPr>
          <w:rFonts w:eastAsia="Calibri"/>
        </w:rPr>
        <w:t>. Other environmental and social risks or potential impacts should be kept in mind during the pre-design screening process, such as infringement on lands (whether legally occupied or not), presence of vulnerable persons, existence of hazardous materials or conditions, etc. I</w:t>
      </w:r>
      <w:r w:rsidR="00557236">
        <w:t>n the pre-design phase t</w:t>
      </w:r>
      <w:r w:rsidR="00790F61">
        <w:t>he questions in the</w:t>
      </w:r>
      <w:r w:rsidR="006B7B7A">
        <w:rPr>
          <w:lang w:val="en-US"/>
        </w:rPr>
        <w:t xml:space="preserve"> screening tools (see Appendix 1) </w:t>
      </w:r>
      <w:r w:rsidR="00841F1C">
        <w:rPr>
          <w:lang w:val="en-US"/>
        </w:rPr>
        <w:t>should</w:t>
      </w:r>
      <w:r w:rsidR="00557236">
        <w:t xml:space="preserve"> be </w:t>
      </w:r>
      <w:r w:rsidR="000910FD">
        <w:t>reviewed, addressed, and recorded</w:t>
      </w:r>
      <w:r w:rsidR="00C23AB8">
        <w:rPr>
          <w:lang w:val="en-US"/>
        </w:rPr>
        <w:t>.</w:t>
      </w:r>
    </w:p>
    <w:p w14:paraId="4486D03F" w14:textId="51E57AF9" w:rsidR="006C6BAF" w:rsidRDefault="00043382" w:rsidP="000A52F1">
      <w:pPr>
        <w:pStyle w:val="BodyText"/>
      </w:pPr>
      <w:r>
        <w:t xml:space="preserve">As previously stated, it is expected that the sites to be refurbished </w:t>
      </w:r>
      <w:r w:rsidR="00527306">
        <w:t xml:space="preserve">and small civil works </w:t>
      </w:r>
      <w:r>
        <w:t>will pass the screening criteria with no problem and</w:t>
      </w:r>
      <w:r w:rsidR="000A505E">
        <w:t xml:space="preserve"> </w:t>
      </w:r>
      <w:r>
        <w:t>will be found suitable</w:t>
      </w:r>
      <w:r w:rsidR="00527306">
        <w:t xml:space="preserve"> for improvements. </w:t>
      </w:r>
      <w:r>
        <w:t xml:space="preserve">In such cases the standard mitigation measures would be all that is needed to minimize any risk of negative environmental and social impact.  </w:t>
      </w:r>
    </w:p>
    <w:p w14:paraId="02EFEC1D" w14:textId="77777777" w:rsidR="00557236" w:rsidRDefault="00557236" w:rsidP="000A52F1">
      <w:pPr>
        <w:pStyle w:val="BodyText"/>
      </w:pPr>
      <w:r>
        <w:t xml:space="preserve">Alternatively, if </w:t>
      </w:r>
      <w:r w:rsidR="00043382">
        <w:t xml:space="preserve">works at </w:t>
      </w:r>
      <w:r w:rsidR="008D49EA">
        <w:t>any</w:t>
      </w:r>
      <w:r>
        <w:t xml:space="preserve"> site</w:t>
      </w:r>
      <w:r w:rsidR="00043382">
        <w:t xml:space="preserve"> are considered “complex or sensitive” and in need of additional assessment, such as an Environmental Impact Assessment (EIA)</w:t>
      </w:r>
      <w:r w:rsidR="00527306">
        <w:t>, i</w:t>
      </w:r>
      <w:r w:rsidR="00043382">
        <w:t xml:space="preserve">n </w:t>
      </w:r>
      <w:r w:rsidR="00FD2D04">
        <w:t>such</w:t>
      </w:r>
      <w:r w:rsidR="00043382">
        <w:t xml:space="preserve"> cases the WBG would be notified and requested to provide a no-objection to the </w:t>
      </w:r>
      <w:proofErr w:type="gramStart"/>
      <w:r w:rsidR="00043382">
        <w:t>particular works</w:t>
      </w:r>
      <w:proofErr w:type="gramEnd"/>
      <w:r w:rsidR="00043382">
        <w:t xml:space="preserve"> in question, based on a review of the safeguards applicable.</w:t>
      </w:r>
      <w:r w:rsidR="0022339B">
        <w:t xml:space="preserve">  The additional mitigation measures resulting from the EIA studies would then be added to the ESMP to create a more comprehensive, customized ESMP for that </w:t>
      </w:r>
      <w:proofErr w:type="gramStart"/>
      <w:r w:rsidR="0022339B">
        <w:t>particular works</w:t>
      </w:r>
      <w:proofErr w:type="gramEnd"/>
      <w:r w:rsidR="0022339B">
        <w:t>.</w:t>
      </w:r>
    </w:p>
    <w:p w14:paraId="4941C53D" w14:textId="77777777" w:rsidR="002659AF" w:rsidRDefault="002659AF" w:rsidP="000A52F1">
      <w:pPr>
        <w:pStyle w:val="BodyText"/>
      </w:pPr>
    </w:p>
    <w:p w14:paraId="7B38918C" w14:textId="77777777" w:rsidR="00FA509D" w:rsidRPr="00FE4513" w:rsidRDefault="00FA509D" w:rsidP="00174EE4">
      <w:pPr>
        <w:pStyle w:val="Heading2"/>
        <w:rPr>
          <w:rFonts w:eastAsia="Calibri"/>
          <w:lang w:val="en-US"/>
        </w:rPr>
      </w:pPr>
      <w:bookmarkStart w:id="35" w:name="_Toc10627015"/>
      <w:r w:rsidRPr="00FE4513">
        <w:rPr>
          <w:rFonts w:eastAsia="Calibri"/>
        </w:rPr>
        <w:t>5.</w:t>
      </w:r>
      <w:r w:rsidR="005E6221">
        <w:rPr>
          <w:rFonts w:eastAsia="Calibri"/>
        </w:rPr>
        <w:t xml:space="preserve">3 </w:t>
      </w:r>
      <w:r>
        <w:rPr>
          <w:rFonts w:eastAsia="Calibri"/>
        </w:rPr>
        <w:t>Design Phase</w:t>
      </w:r>
      <w:bookmarkEnd w:id="35"/>
    </w:p>
    <w:p w14:paraId="44349747" w14:textId="77777777" w:rsidR="00BB6283" w:rsidRDefault="00BB6283" w:rsidP="000A52F1">
      <w:pPr>
        <w:pStyle w:val="BodyText"/>
      </w:pPr>
    </w:p>
    <w:p w14:paraId="309C5C88" w14:textId="77777777" w:rsidR="0022339B" w:rsidRDefault="00585C27" w:rsidP="000A52F1">
      <w:pPr>
        <w:pStyle w:val="BodyText"/>
      </w:pPr>
      <w:r w:rsidRPr="00FE4513">
        <w:t xml:space="preserve">It is expected that the projects would receive adequate technical review by qualified technical professionals to ensure their technical and environmental soundness. Engineering review for all </w:t>
      </w:r>
      <w:r w:rsidR="00574801">
        <w:t xml:space="preserve">plan </w:t>
      </w:r>
      <w:r w:rsidRPr="00FE4513">
        <w:t xml:space="preserve">details and designs </w:t>
      </w:r>
      <w:r w:rsidR="0022339B">
        <w:t>wo</w:t>
      </w:r>
      <w:r w:rsidRPr="00FE4513">
        <w:t xml:space="preserve">uld be integral in this process. </w:t>
      </w:r>
    </w:p>
    <w:p w14:paraId="799689CC" w14:textId="77777777" w:rsidR="0022339B" w:rsidRDefault="0022339B" w:rsidP="000A52F1">
      <w:pPr>
        <w:pStyle w:val="BodyText"/>
      </w:pPr>
      <w:r>
        <w:t xml:space="preserve">The design should include adequate wastewater treatment and disposal systems, such as package treatment plants and chlorination, where appropriate for the size, capacity, and services offered at the </w:t>
      </w:r>
      <w:proofErr w:type="gramStart"/>
      <w:r>
        <w:t>particular health</w:t>
      </w:r>
      <w:proofErr w:type="gramEnd"/>
      <w:r>
        <w:t xml:space="preserve"> facilities.  The design should also include adequate facilities for management </w:t>
      </w:r>
      <w:r>
        <w:lastRenderedPageBreak/>
        <w:t xml:space="preserve">of solid waste and medical waste, where appropriate for the size, capacity, and services offered at the </w:t>
      </w:r>
      <w:proofErr w:type="gramStart"/>
      <w:r>
        <w:t>particular health</w:t>
      </w:r>
      <w:proofErr w:type="gramEnd"/>
      <w:r>
        <w:t xml:space="preserve"> facilities.</w:t>
      </w:r>
    </w:p>
    <w:p w14:paraId="1F314063" w14:textId="77777777" w:rsidR="00AB726E" w:rsidRPr="00C23AB8" w:rsidRDefault="0022339B" w:rsidP="000A52F1">
      <w:pPr>
        <w:pStyle w:val="BodyText"/>
        <w:rPr>
          <w:rFonts w:eastAsia="Calibri"/>
          <w:lang w:val="en-US"/>
        </w:rPr>
      </w:pPr>
      <w:r>
        <w:t xml:space="preserve">If local permits are required from the Physical Planning Department or other agencies, then </w:t>
      </w:r>
      <w:r w:rsidR="002659AF">
        <w:t>these should be processed according to regulations</w:t>
      </w:r>
      <w:r w:rsidR="00C211A2">
        <w:t xml:space="preserve">. </w:t>
      </w:r>
      <w:r w:rsidR="002659AF">
        <w:rPr>
          <w:rFonts w:eastAsia="Calibri"/>
          <w:lang w:val="en-US"/>
        </w:rPr>
        <w:t xml:space="preserve">Any conditions or stipulations resulting from </w:t>
      </w:r>
      <w:r w:rsidR="00C211A2">
        <w:rPr>
          <w:rFonts w:eastAsia="Calibri"/>
          <w:lang w:val="en-US"/>
        </w:rPr>
        <w:t xml:space="preserve">local </w:t>
      </w:r>
      <w:r w:rsidR="002659AF">
        <w:rPr>
          <w:rFonts w:eastAsia="Calibri"/>
          <w:lang w:val="en-US"/>
        </w:rPr>
        <w:t>permits must also be added to the ESMP for the works and becomes an additional compliance requirement.</w:t>
      </w:r>
    </w:p>
    <w:p w14:paraId="3F7FD162" w14:textId="77777777" w:rsidR="00BB1985" w:rsidRDefault="00AB726E" w:rsidP="000A52F1">
      <w:pPr>
        <w:pStyle w:val="BodyText"/>
      </w:pPr>
      <w:r w:rsidRPr="00AB726E">
        <w:t xml:space="preserve">Land acquisition </w:t>
      </w:r>
      <w:r>
        <w:t>is not anticipated because the health care faci</w:t>
      </w:r>
      <w:r w:rsidR="00B006E2">
        <w:t xml:space="preserve">lity refurbishments will typically occupy the same physical footprint; in addition, the facilities are already </w:t>
      </w:r>
      <w:r>
        <w:t>located on government (Crown) property</w:t>
      </w:r>
      <w:r w:rsidR="00AC3712">
        <w:t>.</w:t>
      </w:r>
      <w:r w:rsidR="00B006E2">
        <w:t xml:space="preserve"> H</w:t>
      </w:r>
      <w:r>
        <w:t xml:space="preserve">owever, adjustments to plans, </w:t>
      </w:r>
      <w:r w:rsidR="00B006E2">
        <w:t xml:space="preserve">titling issues, </w:t>
      </w:r>
      <w:r>
        <w:t xml:space="preserve">temporary access during </w:t>
      </w:r>
      <w:r w:rsidR="004B450A">
        <w:t>rehabilitation or renovation</w:t>
      </w:r>
      <w:r>
        <w:t xml:space="preserve">, or other needs may occur that require parcels to be occupied temporarily, purchased, or accessed.  In such cases it is necessary to avoid triggering the Involuntary Resettlement Policy (OP/BP 4.12) by the removal of persons or their assets such as crops or structures, or by requiring access or occupation without recourse or recompense.  Therefore, any works or activities </w:t>
      </w:r>
      <w:r w:rsidRPr="00AB726E">
        <w:t xml:space="preserve">to be financed as part of this project or at a later stage will be on </w:t>
      </w:r>
      <w:r>
        <w:t>government lands</w:t>
      </w:r>
      <w:r w:rsidR="00BB1985">
        <w:t xml:space="preserve"> which are </w:t>
      </w:r>
      <w:r>
        <w:t xml:space="preserve">unoccupied and unencumbered by informal settlers or </w:t>
      </w:r>
      <w:r w:rsidR="00B006E2">
        <w:t xml:space="preserve">their assets. </w:t>
      </w:r>
      <w:r w:rsidR="00BB1985" w:rsidRPr="00BB1985">
        <w:t>Demonstration of this ownership will be required as part of the screening and site selection process</w:t>
      </w:r>
      <w:r w:rsidR="004607F8">
        <w:t xml:space="preserve"> and is included in the mitigation plan. </w:t>
      </w:r>
    </w:p>
    <w:p w14:paraId="25907804" w14:textId="77777777" w:rsidR="00AB726E" w:rsidRDefault="00B006E2" w:rsidP="000A52F1">
      <w:pPr>
        <w:pStyle w:val="BodyText"/>
      </w:pPr>
      <w:r>
        <w:t>P</w:t>
      </w:r>
      <w:r w:rsidR="00AB726E" w:rsidRPr="00AB726E">
        <w:t>rivate</w:t>
      </w:r>
      <w:r>
        <w:t>ly</w:t>
      </w:r>
      <w:r w:rsidR="00AB726E" w:rsidRPr="00AB726E">
        <w:t xml:space="preserve"> owned land or land purchased through willing-seller and willing-buyer</w:t>
      </w:r>
      <w:r>
        <w:t xml:space="preserve"> is acceptable, provided that the </w:t>
      </w:r>
      <w:r w:rsidR="00AB726E" w:rsidRPr="00AB726E">
        <w:t xml:space="preserve">land acquisition must occur by </w:t>
      </w:r>
      <w:proofErr w:type="gramStart"/>
      <w:r w:rsidR="00AB726E" w:rsidRPr="00AB726E">
        <w:t>mutual agreement</w:t>
      </w:r>
      <w:proofErr w:type="gramEnd"/>
      <w:r w:rsidR="00AB726E" w:rsidRPr="00AB726E">
        <w:t xml:space="preserve"> in exchange for a notarized purchase contract based on the market price at the date of acquisition.</w:t>
      </w:r>
      <w:r>
        <w:t xml:space="preserve">  Any temporary access agreements should be equitable, voluntary, and documented in writing.</w:t>
      </w:r>
    </w:p>
    <w:p w14:paraId="3258FC02" w14:textId="77777777" w:rsidR="00C67C97" w:rsidRDefault="00C67C97" w:rsidP="000A52F1">
      <w:pPr>
        <w:pStyle w:val="BodyText"/>
      </w:pPr>
    </w:p>
    <w:p w14:paraId="1AC8A84E" w14:textId="77777777" w:rsidR="00C67C97" w:rsidRPr="004F4C1F" w:rsidRDefault="005E6221" w:rsidP="00BD175A">
      <w:pPr>
        <w:pStyle w:val="Heading2"/>
        <w:rPr>
          <w:rFonts w:eastAsia="Calibri"/>
        </w:rPr>
      </w:pPr>
      <w:bookmarkStart w:id="36" w:name="_Toc10627016"/>
      <w:r>
        <w:rPr>
          <w:rFonts w:eastAsia="Calibri"/>
        </w:rPr>
        <w:t>5.3</w:t>
      </w:r>
      <w:r w:rsidR="004F4C1F" w:rsidRPr="004F4C1F">
        <w:rPr>
          <w:rFonts w:eastAsia="Calibri"/>
        </w:rPr>
        <w:t>.1 Grievance</w:t>
      </w:r>
      <w:r w:rsidR="00C67C97" w:rsidRPr="004F4C1F">
        <w:rPr>
          <w:rFonts w:eastAsia="Calibri"/>
        </w:rPr>
        <w:t xml:space="preserve"> Redress</w:t>
      </w:r>
      <w:bookmarkEnd w:id="36"/>
    </w:p>
    <w:p w14:paraId="1EED6811" w14:textId="77777777" w:rsidR="004F4C1F" w:rsidRDefault="004F4C1F" w:rsidP="000A52F1">
      <w:pPr>
        <w:pStyle w:val="BodyText"/>
      </w:pPr>
    </w:p>
    <w:p w14:paraId="14BE22B4" w14:textId="77777777" w:rsidR="007E0266" w:rsidRPr="00C01EB8" w:rsidRDefault="004607F8" w:rsidP="000A52F1">
      <w:pPr>
        <w:pStyle w:val="BodyText"/>
        <w:rPr>
          <w:lang w:val="en-US"/>
        </w:rPr>
      </w:pPr>
      <w:r w:rsidRPr="00B2357B">
        <w:t xml:space="preserve">Communities and individuals who believe that they are adversely affected by a World Bank (WB) supported project may submit complaints to </w:t>
      </w:r>
      <w:r w:rsidR="00C01EB8">
        <w:rPr>
          <w:lang w:val="en-US"/>
        </w:rPr>
        <w:t xml:space="preserve">the </w:t>
      </w:r>
      <w:r w:rsidRPr="00B2357B">
        <w:t>project-level grievance redress mechanisms</w:t>
      </w:r>
      <w:r>
        <w:t xml:space="preserve"> (GRM</w:t>
      </w:r>
      <w:proofErr w:type="gramStart"/>
      <w:r>
        <w:t>)</w:t>
      </w:r>
      <w:r w:rsidR="004F4C1F">
        <w:t>.</w:t>
      </w:r>
      <w:r w:rsidR="00F85395">
        <w:rPr>
          <w:lang w:val="en-US"/>
        </w:rPr>
        <w:t>This</w:t>
      </w:r>
      <w:proofErr w:type="gramEnd"/>
      <w:r w:rsidR="00F85395">
        <w:rPr>
          <w:lang w:val="en-US"/>
        </w:rPr>
        <w:t xml:space="preserve"> is separate from any grievance mechanism or complaints handling of the contractor. </w:t>
      </w:r>
      <w:r w:rsidR="00C01EB8">
        <w:rPr>
          <w:lang w:val="en-US"/>
        </w:rPr>
        <w:t xml:space="preserve">A flow chart of the process outlining the process is shown below. </w:t>
      </w:r>
    </w:p>
    <w:p w14:paraId="5D4614A7" w14:textId="3D13D63D" w:rsidR="008F5C7F" w:rsidRDefault="00324DE9" w:rsidP="000A52F1">
      <w:pPr>
        <w:pStyle w:val="BodyText"/>
      </w:pPr>
      <w:r>
        <w:rPr>
          <w:noProof/>
          <w:lang w:val="en-US"/>
        </w:rPr>
        <mc:AlternateContent>
          <mc:Choice Requires="wpg">
            <w:drawing>
              <wp:anchor distT="0" distB="0" distL="114300" distR="114300" simplePos="0" relativeHeight="251685888" behindDoc="0" locked="0" layoutInCell="1" allowOverlap="1" wp14:anchorId="13CA6284" wp14:editId="1C106C34">
                <wp:simplePos x="0" y="0"/>
                <wp:positionH relativeFrom="column">
                  <wp:posOffset>63500</wp:posOffset>
                </wp:positionH>
                <wp:positionV relativeFrom="paragraph">
                  <wp:posOffset>200660</wp:posOffset>
                </wp:positionV>
                <wp:extent cx="6027420" cy="2355215"/>
                <wp:effectExtent l="0" t="0" r="0" b="6985"/>
                <wp:wrapNone/>
                <wp:docPr id="4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2355215"/>
                          <a:chOff x="1540" y="6604"/>
                          <a:chExt cx="9492" cy="3709"/>
                        </a:xfrm>
                      </wpg:grpSpPr>
                      <wps:wsp>
                        <wps:cNvPr id="44" name="AutoShape 20"/>
                        <wps:cNvSpPr>
                          <a:spLocks noChangeArrowheads="1"/>
                        </wps:cNvSpPr>
                        <wps:spPr bwMode="auto">
                          <a:xfrm>
                            <a:off x="1540" y="6604"/>
                            <a:ext cx="3503" cy="929"/>
                          </a:xfrm>
                          <a:prstGeom prst="flowChartProcess">
                            <a:avLst/>
                          </a:prstGeom>
                          <a:solidFill>
                            <a:srgbClr val="FFFFFF"/>
                          </a:solidFill>
                          <a:ln w="9525">
                            <a:solidFill>
                              <a:srgbClr val="000000"/>
                            </a:solidFill>
                            <a:miter lim="800000"/>
                            <a:headEnd/>
                            <a:tailEnd/>
                          </a:ln>
                        </wps:spPr>
                        <wps:txbx>
                          <w:txbxContent>
                            <w:p w14:paraId="6817C7E6" w14:textId="77777777" w:rsidR="004D49D5" w:rsidRPr="007E0266" w:rsidRDefault="004D49D5" w:rsidP="00E502C8">
                              <w:pPr>
                                <w:jc w:val="center"/>
                                <w:rPr>
                                  <w:sz w:val="20"/>
                                  <w:szCs w:val="20"/>
                                </w:rPr>
                              </w:pPr>
                              <w:r w:rsidRPr="007E0266">
                                <w:rPr>
                                  <w:sz w:val="20"/>
                                  <w:szCs w:val="20"/>
                                </w:rPr>
                                <w:t>Complaint received by PIU</w:t>
                              </w:r>
                              <w:r>
                                <w:rPr>
                                  <w:sz w:val="20"/>
                                  <w:szCs w:val="20"/>
                                </w:rPr>
                                <w:t xml:space="preserve"> project coordinator</w:t>
                              </w:r>
                              <w:r w:rsidRPr="007E0266">
                                <w:rPr>
                                  <w:sz w:val="20"/>
                                  <w:szCs w:val="20"/>
                                </w:rPr>
                                <w:t xml:space="preserve"> via ema</w:t>
                              </w:r>
                              <w:r>
                                <w:rPr>
                                  <w:sz w:val="20"/>
                                  <w:szCs w:val="20"/>
                                </w:rPr>
                                <w:t xml:space="preserve">il </w:t>
                              </w:r>
                              <w:r w:rsidRPr="007E0266">
                                <w:rPr>
                                  <w:sz w:val="20"/>
                                  <w:szCs w:val="20"/>
                                </w:rPr>
                                <w:t>phone</w:t>
                              </w:r>
                              <w:r>
                                <w:rPr>
                                  <w:sz w:val="20"/>
                                  <w:szCs w:val="20"/>
                                </w:rPr>
                                <w:t xml:space="preserve">, </w:t>
                              </w:r>
                              <w:r w:rsidRPr="007E0266">
                                <w:rPr>
                                  <w:sz w:val="20"/>
                                  <w:szCs w:val="20"/>
                                </w:rPr>
                                <w:t>letter</w:t>
                              </w:r>
                              <w:r>
                                <w:rPr>
                                  <w:sz w:val="20"/>
                                  <w:szCs w:val="20"/>
                                </w:rPr>
                                <w:t xml:space="preserve">, or </w:t>
                              </w:r>
                              <w:r w:rsidRPr="007E0266">
                                <w:rPr>
                                  <w:sz w:val="20"/>
                                  <w:szCs w:val="20"/>
                                </w:rPr>
                                <w:t>in person</w:t>
                              </w:r>
                              <w:r>
                                <w:rPr>
                                  <w:sz w:val="20"/>
                                  <w:szCs w:val="20"/>
                                </w:rPr>
                                <w:t xml:space="preserve"> and logged into database.</w:t>
                              </w:r>
                            </w:p>
                          </w:txbxContent>
                        </wps:txbx>
                        <wps:bodyPr rot="0" vert="horz" wrap="square" lIns="91440" tIns="45720" rIns="91440" bIns="45720" anchor="t" anchorCtr="0" upright="1">
                          <a:noAutofit/>
                        </wps:bodyPr>
                      </wps:wsp>
                      <wps:wsp>
                        <wps:cNvPr id="45" name="AutoShape 21"/>
                        <wps:cNvSpPr>
                          <a:spLocks noChangeArrowheads="1"/>
                        </wps:cNvSpPr>
                        <wps:spPr bwMode="auto">
                          <a:xfrm>
                            <a:off x="6864" y="8282"/>
                            <a:ext cx="2635" cy="625"/>
                          </a:xfrm>
                          <a:prstGeom prst="flowChartProcess">
                            <a:avLst/>
                          </a:prstGeom>
                          <a:solidFill>
                            <a:srgbClr val="FFFFFF"/>
                          </a:solidFill>
                          <a:ln w="9525">
                            <a:solidFill>
                              <a:srgbClr val="000000"/>
                            </a:solidFill>
                            <a:miter lim="800000"/>
                            <a:headEnd/>
                            <a:tailEnd/>
                          </a:ln>
                        </wps:spPr>
                        <wps:txbx>
                          <w:txbxContent>
                            <w:p w14:paraId="4466FAA1" w14:textId="77777777" w:rsidR="004D49D5" w:rsidRPr="00D372A2" w:rsidRDefault="004D49D5" w:rsidP="00E502C8">
                              <w:pPr>
                                <w:jc w:val="center"/>
                                <w:rPr>
                                  <w:sz w:val="20"/>
                                  <w:szCs w:val="20"/>
                                </w:rPr>
                              </w:pPr>
                              <w:r>
                                <w:rPr>
                                  <w:sz w:val="20"/>
                                  <w:szCs w:val="20"/>
                                </w:rPr>
                                <w:t xml:space="preserve">Assigned to </w:t>
                              </w:r>
                              <w:r w:rsidRPr="00D372A2">
                                <w:rPr>
                                  <w:sz w:val="20"/>
                                  <w:szCs w:val="20"/>
                                </w:rPr>
                                <w:t>Environmental Specialist</w:t>
                              </w:r>
                            </w:p>
                          </w:txbxContent>
                        </wps:txbx>
                        <wps:bodyPr rot="0" vert="horz" wrap="square" lIns="91440" tIns="45720" rIns="91440" bIns="45720" anchor="t" anchorCtr="0" upright="1">
                          <a:noAutofit/>
                        </wps:bodyPr>
                      </wps:wsp>
                      <wps:wsp>
                        <wps:cNvPr id="46" name="AutoShape 25"/>
                        <wps:cNvSpPr>
                          <a:spLocks noChangeArrowheads="1"/>
                        </wps:cNvSpPr>
                        <wps:spPr bwMode="auto">
                          <a:xfrm>
                            <a:off x="5558" y="6604"/>
                            <a:ext cx="2159" cy="919"/>
                          </a:xfrm>
                          <a:prstGeom prst="flowChartProcess">
                            <a:avLst/>
                          </a:prstGeom>
                          <a:solidFill>
                            <a:srgbClr val="FFFFFF"/>
                          </a:solidFill>
                          <a:ln w="9525">
                            <a:solidFill>
                              <a:srgbClr val="000000"/>
                            </a:solidFill>
                            <a:miter lim="800000"/>
                            <a:headEnd/>
                            <a:tailEnd/>
                          </a:ln>
                        </wps:spPr>
                        <wps:txbx>
                          <w:txbxContent>
                            <w:p w14:paraId="332525D0" w14:textId="77777777" w:rsidR="004D49D5" w:rsidRPr="00D477CF" w:rsidRDefault="004D49D5" w:rsidP="00E502C8">
                              <w:pPr>
                                <w:jc w:val="center"/>
                                <w:rPr>
                                  <w:sz w:val="20"/>
                                  <w:szCs w:val="20"/>
                                </w:rPr>
                              </w:pPr>
                              <w:r w:rsidRPr="00D477CF">
                                <w:rPr>
                                  <w:sz w:val="20"/>
                                  <w:szCs w:val="20"/>
                                </w:rPr>
                                <w:t xml:space="preserve">Escalated to Head of </w:t>
                              </w:r>
                              <w:r>
                                <w:rPr>
                                  <w:sz w:val="20"/>
                                  <w:szCs w:val="20"/>
                                </w:rPr>
                                <w:t>Health Planning Unit</w:t>
                              </w:r>
                            </w:p>
                          </w:txbxContent>
                        </wps:txbx>
                        <wps:bodyPr rot="0" vert="horz" wrap="square" lIns="91440" tIns="45720" rIns="91440" bIns="45720" anchor="t" anchorCtr="0" upright="1">
                          <a:noAutofit/>
                        </wps:bodyPr>
                      </wps:wsp>
                      <wps:wsp>
                        <wps:cNvPr id="47" name="AutoShape 26"/>
                        <wps:cNvSpPr>
                          <a:spLocks noChangeArrowheads="1"/>
                        </wps:cNvSpPr>
                        <wps:spPr bwMode="auto">
                          <a:xfrm>
                            <a:off x="4099" y="8282"/>
                            <a:ext cx="2054" cy="625"/>
                          </a:xfrm>
                          <a:prstGeom prst="flowChartProcess">
                            <a:avLst/>
                          </a:prstGeom>
                          <a:solidFill>
                            <a:srgbClr val="FFFFFF"/>
                          </a:solidFill>
                          <a:ln w="9525">
                            <a:solidFill>
                              <a:srgbClr val="000000"/>
                            </a:solidFill>
                            <a:miter lim="800000"/>
                            <a:headEnd/>
                            <a:tailEnd/>
                          </a:ln>
                        </wps:spPr>
                        <wps:txbx>
                          <w:txbxContent>
                            <w:p w14:paraId="31DA6486" w14:textId="77777777" w:rsidR="004D49D5" w:rsidRPr="00D477CF" w:rsidRDefault="004D49D5" w:rsidP="00E502C8">
                              <w:pPr>
                                <w:jc w:val="center"/>
                                <w:rPr>
                                  <w:sz w:val="20"/>
                                  <w:szCs w:val="20"/>
                                </w:rPr>
                              </w:pPr>
                              <w:r w:rsidRPr="00D477CF">
                                <w:rPr>
                                  <w:sz w:val="20"/>
                                  <w:szCs w:val="20"/>
                                </w:rPr>
                                <w:t>Assigned to Social Specialist.</w:t>
                              </w:r>
                            </w:p>
                          </w:txbxContent>
                        </wps:txbx>
                        <wps:bodyPr rot="0" vert="horz" wrap="square" lIns="91440" tIns="45720" rIns="91440" bIns="45720" anchor="t" anchorCtr="0" upright="1">
                          <a:noAutofit/>
                        </wps:bodyPr>
                      </wps:wsp>
                      <wps:wsp>
                        <wps:cNvPr id="48" name="AutoShape 35"/>
                        <wps:cNvSpPr>
                          <a:spLocks noChangeArrowheads="1"/>
                        </wps:cNvSpPr>
                        <wps:spPr bwMode="auto">
                          <a:xfrm>
                            <a:off x="5094" y="9476"/>
                            <a:ext cx="2277" cy="837"/>
                          </a:xfrm>
                          <a:prstGeom prst="flowChartProcess">
                            <a:avLst/>
                          </a:prstGeom>
                          <a:solidFill>
                            <a:srgbClr val="FFFFFF"/>
                          </a:solidFill>
                          <a:ln w="9525">
                            <a:solidFill>
                              <a:srgbClr val="000000"/>
                            </a:solidFill>
                            <a:miter lim="800000"/>
                            <a:headEnd/>
                            <a:tailEnd/>
                          </a:ln>
                        </wps:spPr>
                        <wps:txbx>
                          <w:txbxContent>
                            <w:p w14:paraId="52D7DB18" w14:textId="77777777" w:rsidR="004D49D5" w:rsidRPr="00D477CF" w:rsidRDefault="004D49D5" w:rsidP="00E502C8">
                              <w:pPr>
                                <w:jc w:val="center"/>
                                <w:rPr>
                                  <w:sz w:val="20"/>
                                  <w:szCs w:val="20"/>
                                </w:rPr>
                              </w:pPr>
                              <w:r>
                                <w:rPr>
                                  <w:sz w:val="20"/>
                                  <w:szCs w:val="20"/>
                                </w:rPr>
                                <w:t>Specialist/s meet with relevant authorities and complainant to resolve issue.</w:t>
                              </w:r>
                            </w:p>
                          </w:txbxContent>
                        </wps:txbx>
                        <wps:bodyPr rot="0" vert="horz" wrap="square" lIns="91440" tIns="45720" rIns="91440" bIns="45720" anchor="t" anchorCtr="0" upright="1">
                          <a:noAutofit/>
                        </wps:bodyPr>
                      </wps:wsp>
                      <wps:wsp>
                        <wps:cNvPr id="49" name="AutoShape 42"/>
                        <wps:cNvSpPr>
                          <a:spLocks noChangeArrowheads="1"/>
                        </wps:cNvSpPr>
                        <wps:spPr bwMode="auto">
                          <a:xfrm>
                            <a:off x="8318" y="9382"/>
                            <a:ext cx="2714" cy="928"/>
                          </a:xfrm>
                          <a:prstGeom prst="flowChartProcess">
                            <a:avLst/>
                          </a:prstGeom>
                          <a:solidFill>
                            <a:srgbClr val="FFFFFF"/>
                          </a:solidFill>
                          <a:ln w="9525">
                            <a:solidFill>
                              <a:srgbClr val="000000"/>
                            </a:solidFill>
                            <a:miter lim="800000"/>
                            <a:headEnd/>
                            <a:tailEnd/>
                          </a:ln>
                        </wps:spPr>
                        <wps:txbx>
                          <w:txbxContent>
                            <w:p w14:paraId="31003C4A" w14:textId="77777777" w:rsidR="004D49D5" w:rsidRPr="00D477CF" w:rsidRDefault="004D49D5" w:rsidP="00066DB0">
                              <w:pPr>
                                <w:jc w:val="center"/>
                                <w:rPr>
                                  <w:sz w:val="20"/>
                                  <w:szCs w:val="20"/>
                                </w:rPr>
                              </w:pPr>
                              <w:r>
                                <w:rPr>
                                  <w:sz w:val="20"/>
                                  <w:szCs w:val="20"/>
                                </w:rPr>
                                <w:t>Resolution of complaint documented by PIU project coordinator in database.</w:t>
                              </w:r>
                            </w:p>
                          </w:txbxContent>
                        </wps:txbx>
                        <wps:bodyPr rot="0" vert="horz" wrap="square" lIns="91440" tIns="45720" rIns="91440" bIns="45720" anchor="t" anchorCtr="0" upright="1">
                          <a:noAutofit/>
                        </wps:bodyPr>
                      </wps:wsp>
                      <wps:wsp>
                        <wps:cNvPr id="50" name="AutoShape 45"/>
                        <wps:cNvCnPr>
                          <a:cxnSpLocks noChangeShapeType="1"/>
                        </wps:cNvCnPr>
                        <wps:spPr bwMode="auto">
                          <a:xfrm>
                            <a:off x="6516" y="7533"/>
                            <a:ext cx="0" cy="4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a:off x="6516" y="8004"/>
                            <a:ext cx="12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flipH="1">
                            <a:off x="5440" y="8004"/>
                            <a:ext cx="10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a:off x="5440" y="8004"/>
                            <a:ext cx="0" cy="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CnPr>
                          <a:cxnSpLocks noChangeShapeType="1"/>
                        </wps:cNvCnPr>
                        <wps:spPr bwMode="auto">
                          <a:xfrm>
                            <a:off x="7717" y="8004"/>
                            <a:ext cx="0" cy="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3"/>
                        <wps:cNvCnPr>
                          <a:cxnSpLocks noChangeShapeType="1"/>
                        </wps:cNvCnPr>
                        <wps:spPr bwMode="auto">
                          <a:xfrm>
                            <a:off x="5043" y="7081"/>
                            <a:ext cx="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4"/>
                        <wps:cNvCnPr>
                          <a:cxnSpLocks noChangeShapeType="1"/>
                        </wps:cNvCnPr>
                        <wps:spPr bwMode="auto">
                          <a:xfrm>
                            <a:off x="7371" y="9860"/>
                            <a:ext cx="8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5043" y="9156"/>
                            <a:ext cx="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6652" y="9156"/>
                            <a:ext cx="0"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A6284" id="Group 74" o:spid="_x0000_s1041" style="position:absolute;left:0;text-align:left;margin-left:5pt;margin-top:15.8pt;width:474.6pt;height:185.45pt;z-index:251685888" coordorigin="1540,6604" coordsize="9492,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">
                <v:shapetype id="_x0000_t109" coordsize="21600,21600" o:spt="109" path="m,l,21600r21600,l21600,xe">
                  <v:stroke joinstyle="miter"/>
                  <v:path gradientshapeok="t" o:connecttype="rect"/>
                </v:shapetype>
                <v:shape id="AutoShape 20" o:spid="_x0000_s1042" type="#_x0000_t109" style="position:absolute;left:1540;top:6604;width:350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">
                  <v:textbox>
                    <w:txbxContent>
                      <w:p w14:paraId="6817C7E6" w14:textId="77777777" w:rsidR="004D49D5" w:rsidRPr="007E0266" w:rsidRDefault="004D49D5" w:rsidP="00E502C8">
                        <w:pPr>
                          <w:jc w:val="center"/>
                          <w:rPr>
                            <w:sz w:val="20"/>
                            <w:szCs w:val="20"/>
                          </w:rPr>
                        </w:pPr>
                        <w:r w:rsidRPr="007E0266">
                          <w:rPr>
                            <w:sz w:val="20"/>
                            <w:szCs w:val="20"/>
                          </w:rPr>
                          <w:t>Complaint received by PIU</w:t>
                        </w:r>
                        <w:r>
                          <w:rPr>
                            <w:sz w:val="20"/>
                            <w:szCs w:val="20"/>
                          </w:rPr>
                          <w:t xml:space="preserve"> project coordinator</w:t>
                        </w:r>
                        <w:r w:rsidRPr="007E0266">
                          <w:rPr>
                            <w:sz w:val="20"/>
                            <w:szCs w:val="20"/>
                          </w:rPr>
                          <w:t xml:space="preserve"> via ema</w:t>
                        </w:r>
                        <w:r>
                          <w:rPr>
                            <w:sz w:val="20"/>
                            <w:szCs w:val="20"/>
                          </w:rPr>
                          <w:t xml:space="preserve">il </w:t>
                        </w:r>
                        <w:r w:rsidRPr="007E0266">
                          <w:rPr>
                            <w:sz w:val="20"/>
                            <w:szCs w:val="20"/>
                          </w:rPr>
                          <w:t>phone</w:t>
                        </w:r>
                        <w:r>
                          <w:rPr>
                            <w:sz w:val="20"/>
                            <w:szCs w:val="20"/>
                          </w:rPr>
                          <w:t xml:space="preserve">, </w:t>
                        </w:r>
                        <w:r w:rsidRPr="007E0266">
                          <w:rPr>
                            <w:sz w:val="20"/>
                            <w:szCs w:val="20"/>
                          </w:rPr>
                          <w:t>letter</w:t>
                        </w:r>
                        <w:r>
                          <w:rPr>
                            <w:sz w:val="20"/>
                            <w:szCs w:val="20"/>
                          </w:rPr>
                          <w:t xml:space="preserve">, or </w:t>
                        </w:r>
                        <w:r w:rsidRPr="007E0266">
                          <w:rPr>
                            <w:sz w:val="20"/>
                            <w:szCs w:val="20"/>
                          </w:rPr>
                          <w:t>in person</w:t>
                        </w:r>
                        <w:r>
                          <w:rPr>
                            <w:sz w:val="20"/>
                            <w:szCs w:val="20"/>
                          </w:rPr>
                          <w:t xml:space="preserve"> and logged into database.</w:t>
                        </w:r>
                      </w:p>
                    </w:txbxContent>
                  </v:textbox>
                </v:shape>
                <v:shape id="AutoShape 21" o:spid="_x0000_s1043" type="#_x0000_t109" style="position:absolute;left:6864;top:8282;width:2635;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">
                  <v:textbox>
                    <w:txbxContent>
                      <w:p w14:paraId="4466FAA1" w14:textId="77777777" w:rsidR="004D49D5" w:rsidRPr="00D372A2" w:rsidRDefault="004D49D5" w:rsidP="00E502C8">
                        <w:pPr>
                          <w:jc w:val="center"/>
                          <w:rPr>
                            <w:sz w:val="20"/>
                            <w:szCs w:val="20"/>
                          </w:rPr>
                        </w:pPr>
                        <w:r>
                          <w:rPr>
                            <w:sz w:val="20"/>
                            <w:szCs w:val="20"/>
                          </w:rPr>
                          <w:t xml:space="preserve">Assigned to </w:t>
                        </w:r>
                        <w:r w:rsidRPr="00D372A2">
                          <w:rPr>
                            <w:sz w:val="20"/>
                            <w:szCs w:val="20"/>
                          </w:rPr>
                          <w:t>Environmental Specialist</w:t>
                        </w:r>
                      </w:p>
                    </w:txbxContent>
                  </v:textbox>
                </v:shape>
                <v:shape id="AutoShape 25" o:spid="_x0000_s1044" type="#_x0000_t109" style="position:absolute;left:5558;top:6604;width:2159;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">
                  <v:textbox>
                    <w:txbxContent>
                      <w:p w14:paraId="332525D0" w14:textId="77777777" w:rsidR="004D49D5" w:rsidRPr="00D477CF" w:rsidRDefault="004D49D5" w:rsidP="00E502C8">
                        <w:pPr>
                          <w:jc w:val="center"/>
                          <w:rPr>
                            <w:sz w:val="20"/>
                            <w:szCs w:val="20"/>
                          </w:rPr>
                        </w:pPr>
                        <w:r w:rsidRPr="00D477CF">
                          <w:rPr>
                            <w:sz w:val="20"/>
                            <w:szCs w:val="20"/>
                          </w:rPr>
                          <w:t xml:space="preserve">Escalated to Head of </w:t>
                        </w:r>
                        <w:r>
                          <w:rPr>
                            <w:sz w:val="20"/>
                            <w:szCs w:val="20"/>
                          </w:rPr>
                          <w:t>Health Planning Unit</w:t>
                        </w:r>
                      </w:p>
                    </w:txbxContent>
                  </v:textbox>
                </v:shape>
                <v:shape id="AutoShape 26" o:spid="_x0000_s1045" type="#_x0000_t109" style="position:absolute;left:4099;top:8282;width:2054;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">
                  <v:textbox>
                    <w:txbxContent>
                      <w:p w14:paraId="31DA6486" w14:textId="77777777" w:rsidR="004D49D5" w:rsidRPr="00D477CF" w:rsidRDefault="004D49D5" w:rsidP="00E502C8">
                        <w:pPr>
                          <w:jc w:val="center"/>
                          <w:rPr>
                            <w:sz w:val="20"/>
                            <w:szCs w:val="20"/>
                          </w:rPr>
                        </w:pPr>
                        <w:r w:rsidRPr="00D477CF">
                          <w:rPr>
                            <w:sz w:val="20"/>
                            <w:szCs w:val="20"/>
                          </w:rPr>
                          <w:t>Assigned to Social Specialist.</w:t>
                        </w:r>
                      </w:p>
                    </w:txbxContent>
                  </v:textbox>
                </v:shape>
                <v:shape id="AutoShape 35" o:spid="_x0000_s1046" type="#_x0000_t109" style="position:absolute;left:5094;top:9476;width:2277;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">
                  <v:textbox>
                    <w:txbxContent>
                      <w:p w14:paraId="52D7DB18" w14:textId="77777777" w:rsidR="004D49D5" w:rsidRPr="00D477CF" w:rsidRDefault="004D49D5" w:rsidP="00E502C8">
                        <w:pPr>
                          <w:jc w:val="center"/>
                          <w:rPr>
                            <w:sz w:val="20"/>
                            <w:szCs w:val="20"/>
                          </w:rPr>
                        </w:pPr>
                        <w:r>
                          <w:rPr>
                            <w:sz w:val="20"/>
                            <w:szCs w:val="20"/>
                          </w:rPr>
                          <w:t>Specialist/s meet with relevant authorities and complainant to resolve issue.</w:t>
                        </w:r>
                      </w:p>
                    </w:txbxContent>
                  </v:textbox>
                </v:shape>
                <v:shape id="AutoShape 42" o:spid="_x0000_s1047" type="#_x0000_t109" style="position:absolute;left:8318;top:9382;width:2714;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">
                  <v:textbox>
                    <w:txbxContent>
                      <w:p w14:paraId="31003C4A" w14:textId="77777777" w:rsidR="004D49D5" w:rsidRPr="00D477CF" w:rsidRDefault="004D49D5" w:rsidP="00066DB0">
                        <w:pPr>
                          <w:jc w:val="center"/>
                          <w:rPr>
                            <w:sz w:val="20"/>
                            <w:szCs w:val="20"/>
                          </w:rPr>
                        </w:pPr>
                        <w:r>
                          <w:rPr>
                            <w:sz w:val="20"/>
                            <w:szCs w:val="20"/>
                          </w:rPr>
                          <w:t>Resolution of complaint documented by PIU project coordinator in database.</w:t>
                        </w:r>
                      </w:p>
                    </w:txbxContent>
                  </v:textbox>
                </v:shape>
                <v:shapetype id="_x0000_t32" coordsize="21600,21600" o:spt="32" o:oned="t" path="m,l21600,21600e" filled="f">
                  <v:path arrowok="t" fillok="f" o:connecttype="none"/>
                  <o:lock v:ext="edit" shapetype="t"/>
                </v:shapetype>
                <v:shape id="AutoShape 45" o:spid="_x0000_s1048" type="#_x0000_t32" style="position:absolute;left:6516;top:7533;width:0;height: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46" o:spid="_x0000_s1049" type="#_x0000_t32" style="position:absolute;left:6516;top:8004;width:1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47" o:spid="_x0000_s1050" type="#_x0000_t32" style="position:absolute;left:5440;top:8004;width:10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shape id="AutoShape 48" o:spid="_x0000_s1051" type="#_x0000_t32" style="position:absolute;left:5440;top:8004;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49" o:spid="_x0000_s1052" type="#_x0000_t32" style="position:absolute;left:7717;top:8004;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53" o:spid="_x0000_s1053" type="#_x0000_t32" style="position:absolute;left:5043;top:7081;width: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54" o:spid="_x0000_s1054" type="#_x0000_t32" style="position:absolute;left:7371;top:9860;width: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57" o:spid="_x0000_s1055" type="#_x0000_t32" style="position:absolute;left:5043;top:9156;width:3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58" o:spid="_x0000_s1056" type="#_x0000_t32" style="position:absolute;left:6652;top:9156;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group>
            </w:pict>
          </mc:Fallback>
        </mc:AlternateContent>
      </w:r>
    </w:p>
    <w:p w14:paraId="64932C86" w14:textId="77777777" w:rsidR="008F5C7F" w:rsidRDefault="008F5C7F" w:rsidP="000A52F1">
      <w:pPr>
        <w:pStyle w:val="BodyText"/>
      </w:pPr>
    </w:p>
    <w:p w14:paraId="7D1FF30F" w14:textId="77777777" w:rsidR="008F5C7F" w:rsidRDefault="008F5C7F" w:rsidP="000A52F1">
      <w:pPr>
        <w:pStyle w:val="BodyText"/>
      </w:pPr>
    </w:p>
    <w:p w14:paraId="4DBC733F" w14:textId="77777777" w:rsidR="008F5C7F" w:rsidRDefault="008F5C7F" w:rsidP="000A52F1">
      <w:pPr>
        <w:pStyle w:val="BodyText"/>
      </w:pPr>
    </w:p>
    <w:p w14:paraId="519E07D6" w14:textId="77777777" w:rsidR="008F5C7F" w:rsidRDefault="008F5C7F" w:rsidP="000A52F1">
      <w:pPr>
        <w:pStyle w:val="BodyText"/>
      </w:pPr>
    </w:p>
    <w:p w14:paraId="369F6F50" w14:textId="77777777" w:rsidR="008F5C7F" w:rsidRDefault="008F5C7F" w:rsidP="000A52F1">
      <w:pPr>
        <w:pStyle w:val="BodyText"/>
      </w:pPr>
    </w:p>
    <w:p w14:paraId="1D7E3059" w14:textId="38147DE6" w:rsidR="008F5C7F" w:rsidRDefault="00324DE9" w:rsidP="000A52F1">
      <w:pPr>
        <w:pStyle w:val="BodyText"/>
      </w:pPr>
      <w:r>
        <w:rPr>
          <w:noProof/>
          <w:lang w:val="en-US"/>
        </w:rPr>
        <mc:AlternateContent>
          <mc:Choice Requires="wps">
            <w:drawing>
              <wp:anchor distT="0" distB="0" distL="114299" distR="114299" simplePos="0" relativeHeight="251682816" behindDoc="0" locked="0" layoutInCell="1" allowOverlap="1" wp14:anchorId="563229A9" wp14:editId="47879964">
                <wp:simplePos x="0" y="0"/>
                <wp:positionH relativeFrom="column">
                  <wp:posOffset>4367529</wp:posOffset>
                </wp:positionH>
                <wp:positionV relativeFrom="paragraph">
                  <wp:posOffset>154305</wp:posOffset>
                </wp:positionV>
                <wp:extent cx="0" cy="158115"/>
                <wp:effectExtent l="0" t="0" r="19050" b="13335"/>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C173E" id="AutoShape 56" o:spid="_x0000_s1026" type="#_x0000_t32" style="position:absolute;margin-left:343.9pt;margin-top:12.15pt;width:0;height:12.4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"/>
            </w:pict>
          </mc:Fallback>
        </mc:AlternateContent>
      </w:r>
      <w:r>
        <w:rPr>
          <w:noProof/>
          <w:lang w:val="en-US"/>
        </w:rPr>
        <mc:AlternateContent>
          <mc:Choice Requires="wps">
            <w:drawing>
              <wp:anchor distT="0" distB="0" distL="114299" distR="114299" simplePos="0" relativeHeight="251681792" behindDoc="0" locked="0" layoutInCell="1" allowOverlap="1" wp14:anchorId="5D750BB7" wp14:editId="3E1AF2D5">
                <wp:simplePos x="0" y="0"/>
                <wp:positionH relativeFrom="column">
                  <wp:posOffset>2287904</wp:posOffset>
                </wp:positionH>
                <wp:positionV relativeFrom="paragraph">
                  <wp:posOffset>154305</wp:posOffset>
                </wp:positionV>
                <wp:extent cx="0" cy="158115"/>
                <wp:effectExtent l="0" t="0" r="19050" b="13335"/>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326D8" id="AutoShape 55" o:spid="_x0000_s1026" type="#_x0000_t32" style="position:absolute;margin-left:180.15pt;margin-top:12.15pt;width:0;height:12.4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Xx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"/>
            </w:pict>
          </mc:Fallback>
        </mc:AlternateContent>
      </w:r>
    </w:p>
    <w:p w14:paraId="0D118979" w14:textId="77777777" w:rsidR="008F5C7F" w:rsidRDefault="008F5C7F" w:rsidP="000A52F1">
      <w:pPr>
        <w:pStyle w:val="BodyText"/>
      </w:pPr>
    </w:p>
    <w:p w14:paraId="74D390D7" w14:textId="77777777" w:rsidR="00BB516F" w:rsidRDefault="00BB516F" w:rsidP="000A52F1">
      <w:pPr>
        <w:pStyle w:val="BodyText"/>
      </w:pPr>
    </w:p>
    <w:p w14:paraId="7368768C" w14:textId="77777777" w:rsidR="00BB516F" w:rsidRDefault="00BB516F" w:rsidP="000A52F1">
      <w:pPr>
        <w:pStyle w:val="BodyText"/>
      </w:pPr>
    </w:p>
    <w:p w14:paraId="0998CF2D" w14:textId="77777777" w:rsidR="00BB516F" w:rsidRDefault="00BB516F" w:rsidP="000A52F1">
      <w:pPr>
        <w:pStyle w:val="BodyText"/>
      </w:pPr>
    </w:p>
    <w:p w14:paraId="46509DA1" w14:textId="77777777" w:rsidR="008F5C7F" w:rsidRDefault="008F5C7F" w:rsidP="000A52F1">
      <w:pPr>
        <w:pStyle w:val="BodyText"/>
      </w:pPr>
    </w:p>
    <w:p w14:paraId="1DBC10BE" w14:textId="2745EA2A" w:rsidR="00D873CB" w:rsidRPr="00C01EB8" w:rsidRDefault="007E0266" w:rsidP="000A52F1">
      <w:pPr>
        <w:pStyle w:val="BodyText"/>
        <w:rPr>
          <w:lang w:val="en-US"/>
        </w:rPr>
      </w:pPr>
      <w:r w:rsidRPr="00080F3C">
        <w:rPr>
          <w:rFonts w:eastAsia="Calibri"/>
          <w:lang w:val="en-US"/>
        </w:rPr>
        <w:t>During the pre-design phase of the project the Ministry of Health, Wellness and the Environment (</w:t>
      </w:r>
      <w:r w:rsidR="002C6A0B">
        <w:rPr>
          <w:rFonts w:eastAsia="Calibri"/>
          <w:lang w:val="en-US"/>
        </w:rPr>
        <w:t>MOHWE</w:t>
      </w:r>
      <w:r w:rsidRPr="00080F3C">
        <w:rPr>
          <w:rFonts w:eastAsia="Calibri"/>
          <w:lang w:val="en-US"/>
        </w:rPr>
        <w:t xml:space="preserve">) </w:t>
      </w:r>
      <w:r w:rsidRPr="00080F3C">
        <w:t>will develop the GRM to register, track, address and resolve any complaints raised by individuals or groups.</w:t>
      </w:r>
      <w:r w:rsidR="00C01EB8">
        <w:rPr>
          <w:lang w:val="en-US"/>
        </w:rPr>
        <w:t xml:space="preserve"> There are GRM </w:t>
      </w:r>
      <w:r w:rsidR="00F85395">
        <w:rPr>
          <w:lang w:val="en-US"/>
        </w:rPr>
        <w:t>templates</w:t>
      </w:r>
      <w:r w:rsidR="00C01EB8">
        <w:rPr>
          <w:lang w:val="en-US"/>
        </w:rPr>
        <w:t xml:space="preserve"> in Appendix 3 which can be adapted for this purpose. </w:t>
      </w:r>
      <w:r w:rsidRPr="00080F3C">
        <w:t xml:space="preserve"> All complaints or related issues can be sent to the designated email account or given in person or over the telephone, as posted </w:t>
      </w:r>
      <w:r w:rsidR="00C01EB8">
        <w:rPr>
          <w:lang w:val="en-US"/>
        </w:rPr>
        <w:t xml:space="preserve">at all </w:t>
      </w:r>
      <w:r w:rsidRPr="00080F3C">
        <w:t>work site</w:t>
      </w:r>
      <w:r w:rsidR="00C01EB8">
        <w:rPr>
          <w:lang w:val="en-US"/>
        </w:rPr>
        <w:t>s</w:t>
      </w:r>
      <w:r w:rsidRPr="00080F3C">
        <w:t>, to the attention of the PIU</w:t>
      </w:r>
      <w:r w:rsidR="00CC5621">
        <w:t xml:space="preserve"> project coordinator</w:t>
      </w:r>
      <w:r w:rsidRPr="00080F3C">
        <w:t>. Reported issues should include a name, date and contact information with a detail description of the case, but anonymous complain</w:t>
      </w:r>
      <w:r>
        <w:t>t</w:t>
      </w:r>
      <w:r w:rsidRPr="00080F3C">
        <w:t xml:space="preserve">s can also be received. All reported cases will be logged by </w:t>
      </w:r>
      <w:r w:rsidR="00CC5621">
        <w:t>the</w:t>
      </w:r>
      <w:r w:rsidR="00E502C8">
        <w:t xml:space="preserve"> PIU</w:t>
      </w:r>
      <w:r w:rsidR="00CC5621">
        <w:t xml:space="preserve"> project coordinator</w:t>
      </w:r>
      <w:r w:rsidR="00E502C8">
        <w:t xml:space="preserve"> a</w:t>
      </w:r>
      <w:r w:rsidRPr="00080F3C">
        <w:t xml:space="preserve">nd directed to the </w:t>
      </w:r>
      <w:r w:rsidR="00CC5621">
        <w:t>head of the health planning unit</w:t>
      </w:r>
      <w:r w:rsidR="00B45F42">
        <w:t>'s</w:t>
      </w:r>
      <w:r w:rsidRPr="00080F3C">
        <w:t xml:space="preserve"> attention who will be responsible to assign the case to </w:t>
      </w:r>
      <w:r w:rsidR="00C01EB8">
        <w:rPr>
          <w:lang w:val="en-US"/>
        </w:rPr>
        <w:t xml:space="preserve">either or </w:t>
      </w:r>
      <w:proofErr w:type="gramStart"/>
      <w:r w:rsidR="00C01EB8">
        <w:rPr>
          <w:lang w:val="en-US"/>
        </w:rPr>
        <w:t>both of the environmental</w:t>
      </w:r>
      <w:proofErr w:type="gramEnd"/>
      <w:r w:rsidR="00C01EB8">
        <w:rPr>
          <w:lang w:val="en-US"/>
        </w:rPr>
        <w:t xml:space="preserve"> or social specialist for investigation. </w:t>
      </w:r>
      <w:r w:rsidR="00324DE9">
        <w:rPr>
          <w:noProof/>
        </w:rPr>
        <mc:AlternateContent>
          <mc:Choice Requires="wps">
            <w:drawing>
              <wp:anchor distT="0" distB="0" distL="114300" distR="114300" simplePos="0" relativeHeight="251650048" behindDoc="0" locked="0" layoutInCell="1" allowOverlap="1" wp14:anchorId="6E4F44B8" wp14:editId="4E121895">
                <wp:simplePos x="0" y="0"/>
                <wp:positionH relativeFrom="column">
                  <wp:posOffset>-2014855</wp:posOffset>
                </wp:positionH>
                <wp:positionV relativeFrom="paragraph">
                  <wp:posOffset>437515</wp:posOffset>
                </wp:positionV>
                <wp:extent cx="643890" cy="95250"/>
                <wp:effectExtent l="0" t="247650" r="0" b="228600"/>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80952">
                          <a:off x="0" y="0"/>
                          <a:ext cx="643890" cy="95250"/>
                        </a:xfrm>
                        <a:prstGeom prst="rightArrow">
                          <a:avLst>
                            <a:gd name="adj1" fmla="val 50000"/>
                            <a:gd name="adj2" fmla="val 169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D5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158.65pt;margin-top:34.45pt;width:50.7pt;height:7.5pt;rotation:8171195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"/>
            </w:pict>
          </mc:Fallback>
        </mc:AlternateContent>
      </w:r>
    </w:p>
    <w:p w14:paraId="52DB080A" w14:textId="77777777" w:rsidR="004607F8" w:rsidRDefault="004607F8" w:rsidP="000A52F1">
      <w:pPr>
        <w:pStyle w:val="BodyText"/>
      </w:pPr>
      <w:r w:rsidRPr="00080F3C">
        <w:t xml:space="preserve">There will be a normal response time of 7 days for each case, however </w:t>
      </w:r>
      <w:proofErr w:type="gramStart"/>
      <w:r w:rsidRPr="00080F3C">
        <w:t>high level</w:t>
      </w:r>
      <w:proofErr w:type="gramEnd"/>
      <w:r w:rsidRPr="00080F3C">
        <w:t xml:space="preserve"> cases may require up to 14 or more days for a response. The </w:t>
      </w:r>
      <w:r w:rsidR="00F60612">
        <w:t>PIU Project Coordinator who is</w:t>
      </w:r>
      <w:r w:rsidRPr="00080F3C">
        <w:t xml:space="preserve"> responsible for the GRM will direct high level cases to the attention of the </w:t>
      </w:r>
      <w:r w:rsidR="007265DD" w:rsidRPr="00080F3C">
        <w:t xml:space="preserve">Head of Program </w:t>
      </w:r>
      <w:proofErr w:type="spellStart"/>
      <w:r w:rsidR="003808CF">
        <w:t>who</w:t>
      </w:r>
      <w:r w:rsidRPr="00080F3C">
        <w:t>will</w:t>
      </w:r>
      <w:proofErr w:type="spellEnd"/>
      <w:r w:rsidRPr="00080F3C">
        <w:t xml:space="preserve"> report and </w:t>
      </w:r>
      <w:proofErr w:type="spellStart"/>
      <w:r w:rsidR="003808CF">
        <w:t>forward</w:t>
      </w:r>
      <w:r w:rsidRPr="00080F3C">
        <w:t>to</w:t>
      </w:r>
      <w:proofErr w:type="spellEnd"/>
      <w:r w:rsidRPr="00080F3C">
        <w:t xml:space="preserve"> the WBG representatives where necessary. The </w:t>
      </w:r>
      <w:r w:rsidR="00C67C97" w:rsidRPr="00080F3C">
        <w:t>unit managing the GRM</w:t>
      </w:r>
      <w:r w:rsidRPr="00080F3C">
        <w:t xml:space="preserve"> will maintain a </w:t>
      </w:r>
      <w:proofErr w:type="spellStart"/>
      <w:r w:rsidR="00F85395">
        <w:rPr>
          <w:lang w:val="en-US"/>
        </w:rPr>
        <w:t>spreadsheetor</w:t>
      </w:r>
      <w:proofErr w:type="spellEnd"/>
      <w:r w:rsidR="00F85395">
        <w:rPr>
          <w:lang w:val="en-US"/>
        </w:rPr>
        <w:t xml:space="preserve"> other record </w:t>
      </w:r>
      <w:r w:rsidRPr="00080F3C">
        <w:t>to log all complaints and to track each from date received to date resolved and highlight how each case was resolved</w:t>
      </w:r>
      <w:r w:rsidR="00F85395">
        <w:rPr>
          <w:lang w:val="en-US"/>
        </w:rPr>
        <w:t>, a template for this is in Appendix 3.</w:t>
      </w:r>
      <w:r w:rsidR="00C67C97" w:rsidRPr="00080F3C">
        <w:t xml:space="preserve"> These records will be available to WB staff during supervision missions.</w:t>
      </w:r>
    </w:p>
    <w:p w14:paraId="37D03842" w14:textId="77777777" w:rsidR="00C67C97" w:rsidRDefault="00C67C97" w:rsidP="000A52F1">
      <w:pPr>
        <w:pStyle w:val="BodyText"/>
      </w:pPr>
      <w:r>
        <w:t xml:space="preserve">The </w:t>
      </w:r>
      <w:r w:rsidR="00E94BF6" w:rsidRPr="00B2357B">
        <w:t>WB’s Grievance Redress Service (GRS)</w:t>
      </w:r>
      <w:r>
        <w:t xml:space="preserve"> is another mechanism whereby people aggrieved by a WB project can contact Bank Management directly.  </w:t>
      </w:r>
      <w:r w:rsidR="008F05F3">
        <w:t xml:space="preserve">This avenue is available to individual and communities after they have used the project GRM. This mechanism extends to complaints about procurement. </w:t>
      </w:r>
      <w:r>
        <w:t xml:space="preserve">The GRS is based in </w:t>
      </w:r>
      <w:r w:rsidR="004F4C1F">
        <w:t>Washington</w:t>
      </w:r>
      <w:r>
        <w:t xml:space="preserve"> DC </w:t>
      </w:r>
      <w:r w:rsidR="004F4C1F">
        <w:t xml:space="preserve">and </w:t>
      </w:r>
      <w:r w:rsidR="00E94BF6" w:rsidRPr="00B2357B">
        <w:t xml:space="preserve">ensures that complaints received are promptly reviewed </w:t>
      </w:r>
      <w:r>
        <w:t xml:space="preserve">and an action plan is established to </w:t>
      </w:r>
      <w:r w:rsidR="00E94BF6" w:rsidRPr="00B2357B">
        <w:t>address concerns.</w:t>
      </w:r>
    </w:p>
    <w:p w14:paraId="4A0B0089" w14:textId="77777777" w:rsidR="005E26A1" w:rsidRPr="005E26A1" w:rsidRDefault="005E26A1" w:rsidP="000A52F1">
      <w:pPr>
        <w:pStyle w:val="BodyText"/>
      </w:pPr>
    </w:p>
    <w:p w14:paraId="23206954" w14:textId="4FEA0789" w:rsidR="00FA509D" w:rsidRPr="009847F7" w:rsidRDefault="005E6221" w:rsidP="00174EE4">
      <w:pPr>
        <w:pStyle w:val="Heading2"/>
        <w:rPr>
          <w:rFonts w:eastAsia="Calibri"/>
          <w:lang w:val="en-US"/>
        </w:rPr>
      </w:pPr>
      <w:bookmarkStart w:id="37" w:name="_Toc10627017"/>
      <w:r>
        <w:rPr>
          <w:rFonts w:eastAsia="Calibri"/>
          <w:lang w:val="en-US"/>
        </w:rPr>
        <w:t>5.4</w:t>
      </w:r>
      <w:r w:rsidR="009108AA">
        <w:rPr>
          <w:rFonts w:eastAsia="Calibri"/>
          <w:lang w:val="en-US"/>
        </w:rPr>
        <w:t xml:space="preserve"> </w:t>
      </w:r>
      <w:r w:rsidR="009847F7" w:rsidRPr="009847F7">
        <w:rPr>
          <w:rFonts w:eastAsia="Calibri"/>
          <w:lang w:val="en-US"/>
        </w:rPr>
        <w:t>Implementation</w:t>
      </w:r>
      <w:r w:rsidR="00FA509D" w:rsidRPr="009847F7">
        <w:rPr>
          <w:rFonts w:eastAsia="Calibri"/>
          <w:lang w:val="en-US"/>
        </w:rPr>
        <w:t xml:space="preserve"> Phase</w:t>
      </w:r>
      <w:bookmarkEnd w:id="37"/>
    </w:p>
    <w:p w14:paraId="2D758206" w14:textId="77777777" w:rsidR="004F4C1F" w:rsidRDefault="004F4C1F" w:rsidP="000A52F1">
      <w:pPr>
        <w:pStyle w:val="BodyText"/>
        <w:rPr>
          <w:rFonts w:eastAsia="Calibri"/>
        </w:rPr>
      </w:pPr>
    </w:p>
    <w:p w14:paraId="1009F71A" w14:textId="77777777" w:rsidR="00C23AB8" w:rsidRDefault="004F4C1F" w:rsidP="000A52F1">
      <w:pPr>
        <w:pStyle w:val="BodyText"/>
        <w:rPr>
          <w:rFonts w:eastAsia="Calibri"/>
        </w:rPr>
      </w:pPr>
      <w:r>
        <w:rPr>
          <w:rFonts w:eastAsia="Calibri"/>
        </w:rPr>
        <w:t>G</w:t>
      </w:r>
      <w:r w:rsidR="00585C27" w:rsidRPr="009847F7">
        <w:rPr>
          <w:rFonts w:eastAsia="Calibri"/>
        </w:rPr>
        <w:t xml:space="preserve">eneral impacts </w:t>
      </w:r>
      <w:r w:rsidR="00966803" w:rsidRPr="009847F7">
        <w:rPr>
          <w:rFonts w:eastAsia="Calibri"/>
        </w:rPr>
        <w:t xml:space="preserve">typical of small civil works </w:t>
      </w:r>
      <w:r w:rsidR="00585C27" w:rsidRPr="009847F7">
        <w:rPr>
          <w:rFonts w:eastAsia="Calibri"/>
        </w:rPr>
        <w:t xml:space="preserve">have been identified </w:t>
      </w:r>
      <w:r w:rsidR="002659AF" w:rsidRPr="009847F7">
        <w:rPr>
          <w:rFonts w:eastAsia="Calibri"/>
        </w:rPr>
        <w:t xml:space="preserve">in </w:t>
      </w:r>
      <w:r>
        <w:rPr>
          <w:rFonts w:eastAsia="Calibri"/>
        </w:rPr>
        <w:t>the preceding section</w:t>
      </w:r>
      <w:r w:rsidR="002659AF" w:rsidRPr="009847F7">
        <w:rPr>
          <w:rFonts w:eastAsia="Calibri"/>
        </w:rPr>
        <w:t xml:space="preserve"> of this ESMF</w:t>
      </w:r>
      <w:r>
        <w:rPr>
          <w:rFonts w:eastAsia="Calibri"/>
        </w:rPr>
        <w:t xml:space="preserve">, and the mitigation actions that will be taken have been identified. </w:t>
      </w:r>
    </w:p>
    <w:p w14:paraId="69594888" w14:textId="2E86ED5E" w:rsidR="002659AF" w:rsidRDefault="00966803" w:rsidP="000A52F1">
      <w:pPr>
        <w:pStyle w:val="BodyText"/>
        <w:rPr>
          <w:rFonts w:eastAsia="Calibri"/>
        </w:rPr>
      </w:pPr>
      <w:r w:rsidRPr="009847F7">
        <w:rPr>
          <w:rFonts w:eastAsia="Calibri"/>
        </w:rPr>
        <w:t xml:space="preserve">Appendix </w:t>
      </w:r>
      <w:r w:rsidR="00C23AB8">
        <w:rPr>
          <w:rFonts w:eastAsia="Calibri"/>
          <w:lang w:val="en-US"/>
        </w:rPr>
        <w:t>3</w:t>
      </w:r>
      <w:r w:rsidR="0033635A" w:rsidRPr="009847F7">
        <w:rPr>
          <w:rFonts w:eastAsia="Calibri"/>
        </w:rPr>
        <w:t xml:space="preserve"> provides the standard mitigation measures in the form of contract </w:t>
      </w:r>
      <w:proofErr w:type="gramStart"/>
      <w:r w:rsidR="0033635A" w:rsidRPr="009847F7">
        <w:rPr>
          <w:rFonts w:eastAsia="Calibri"/>
        </w:rPr>
        <w:t>clauses</w:t>
      </w:r>
      <w:proofErr w:type="gramEnd"/>
      <w:r w:rsidR="0033635A" w:rsidRPr="009847F7">
        <w:rPr>
          <w:rFonts w:eastAsia="Calibri"/>
        </w:rPr>
        <w:t xml:space="preserve"> so they can be </w:t>
      </w:r>
      <w:r w:rsidR="00585C27" w:rsidRPr="009847F7">
        <w:rPr>
          <w:rFonts w:eastAsia="Calibri"/>
        </w:rPr>
        <w:t xml:space="preserve">incorporated </w:t>
      </w:r>
      <w:r w:rsidR="0033635A" w:rsidRPr="009847F7">
        <w:rPr>
          <w:rFonts w:eastAsia="Calibri"/>
        </w:rPr>
        <w:t xml:space="preserve">into the requirements </w:t>
      </w:r>
      <w:r w:rsidR="00965672">
        <w:rPr>
          <w:rFonts w:eastAsia="Calibri"/>
        </w:rPr>
        <w:t>of</w:t>
      </w:r>
      <w:r w:rsidR="000A505E">
        <w:rPr>
          <w:rFonts w:eastAsia="Calibri"/>
        </w:rPr>
        <w:t xml:space="preserve"> </w:t>
      </w:r>
      <w:r w:rsidR="00585C27" w:rsidRPr="009847F7">
        <w:rPr>
          <w:rFonts w:eastAsia="Calibri"/>
        </w:rPr>
        <w:t>the contractor who will undertake the civil works. Additional mitigati</w:t>
      </w:r>
      <w:r w:rsidR="00485057" w:rsidRPr="009847F7">
        <w:rPr>
          <w:rFonts w:eastAsia="Calibri"/>
        </w:rPr>
        <w:t>on</w:t>
      </w:r>
      <w:r w:rsidR="00585C27" w:rsidRPr="009847F7">
        <w:rPr>
          <w:rFonts w:eastAsia="Calibri"/>
        </w:rPr>
        <w:t xml:space="preserve"> measures would be derived from any conditions imposed by any statutory agency who reviewed the sub-projects and provided recommendations or conditionalities.</w:t>
      </w:r>
      <w:r w:rsidR="00585C27" w:rsidRPr="00FE4513">
        <w:rPr>
          <w:rFonts w:eastAsia="Calibri"/>
        </w:rPr>
        <w:t xml:space="preserve"> These </w:t>
      </w:r>
      <w:r w:rsidR="0033635A">
        <w:rPr>
          <w:rFonts w:eastAsia="Calibri"/>
        </w:rPr>
        <w:t>sh</w:t>
      </w:r>
      <w:r w:rsidR="00585C27" w:rsidRPr="00FE4513">
        <w:rPr>
          <w:rFonts w:eastAsia="Calibri"/>
        </w:rPr>
        <w:t xml:space="preserve">ould also be converted to contract clauses as necessary. </w:t>
      </w:r>
    </w:p>
    <w:p w14:paraId="21406A11" w14:textId="6BAB87D5" w:rsidR="0033635A" w:rsidRDefault="0033635A" w:rsidP="000A52F1">
      <w:pPr>
        <w:pStyle w:val="BodyText"/>
        <w:rPr>
          <w:rFonts w:eastAsia="Calibri"/>
        </w:rPr>
      </w:pPr>
      <w:r>
        <w:rPr>
          <w:rFonts w:eastAsia="Calibri"/>
        </w:rPr>
        <w:t xml:space="preserve">Community engagement during the </w:t>
      </w:r>
      <w:r w:rsidR="00574801">
        <w:rPr>
          <w:rFonts w:eastAsia="Calibri"/>
        </w:rPr>
        <w:t xml:space="preserve">implementation of works </w:t>
      </w:r>
      <w:r>
        <w:rPr>
          <w:rFonts w:eastAsia="Calibri"/>
        </w:rPr>
        <w:t xml:space="preserve">is required </w:t>
      </w:r>
      <w:proofErr w:type="gramStart"/>
      <w:r>
        <w:rPr>
          <w:rFonts w:eastAsia="Calibri"/>
        </w:rPr>
        <w:t>in order to</w:t>
      </w:r>
      <w:proofErr w:type="gramEnd"/>
      <w:r>
        <w:rPr>
          <w:rFonts w:eastAsia="Calibri"/>
        </w:rPr>
        <w:t xml:space="preserve"> minimize social risk and ensure orderly and transparent execution of project activities.  Communities also serve an important monitoring function and provide </w:t>
      </w:r>
      <w:r w:rsidRPr="0033635A">
        <w:rPr>
          <w:rFonts w:eastAsia="Calibri"/>
        </w:rPr>
        <w:t xml:space="preserve">valuable feedback on contractor </w:t>
      </w:r>
      <w:r w:rsidRPr="004A75F4">
        <w:rPr>
          <w:rFonts w:eastAsia="Calibri"/>
        </w:rPr>
        <w:t xml:space="preserve">performance, design, and operation.  The </w:t>
      </w:r>
      <w:r w:rsidR="002C6A0B">
        <w:rPr>
          <w:rFonts w:eastAsia="Calibri"/>
        </w:rPr>
        <w:t>MOHWE</w:t>
      </w:r>
      <w:r w:rsidR="000A505E">
        <w:rPr>
          <w:rFonts w:eastAsia="Calibri"/>
        </w:rPr>
        <w:t xml:space="preserve"> </w:t>
      </w:r>
      <w:r w:rsidRPr="004A75F4">
        <w:rPr>
          <w:rFonts w:eastAsia="Calibri"/>
        </w:rPr>
        <w:t xml:space="preserve">will be required to provide information to communities on a regular basis throughout the </w:t>
      </w:r>
      <w:r w:rsidR="00574801" w:rsidRPr="004A75F4">
        <w:rPr>
          <w:rFonts w:eastAsia="Calibri"/>
        </w:rPr>
        <w:t>works</w:t>
      </w:r>
      <w:r w:rsidRPr="004A75F4">
        <w:rPr>
          <w:rFonts w:eastAsia="Calibri"/>
        </w:rPr>
        <w:t xml:space="preserve">.  </w:t>
      </w:r>
    </w:p>
    <w:p w14:paraId="3F31CDCA" w14:textId="77777777" w:rsidR="00E94BF6" w:rsidRDefault="00E94BF6" w:rsidP="000A52F1">
      <w:pPr>
        <w:pStyle w:val="BodyText"/>
        <w:rPr>
          <w:rFonts w:eastAsia="Calibri"/>
        </w:rPr>
      </w:pPr>
    </w:p>
    <w:p w14:paraId="74B0A063" w14:textId="602FF8BF" w:rsidR="00FA509D" w:rsidRPr="00FE4513" w:rsidRDefault="00FA509D" w:rsidP="00174EE4">
      <w:pPr>
        <w:pStyle w:val="Heading2"/>
        <w:rPr>
          <w:rFonts w:eastAsia="Calibri"/>
          <w:lang w:val="en-US"/>
        </w:rPr>
      </w:pPr>
      <w:bookmarkStart w:id="38" w:name="_Toc10627018"/>
      <w:r w:rsidRPr="00FE4513">
        <w:rPr>
          <w:rFonts w:eastAsia="Calibri"/>
        </w:rPr>
        <w:lastRenderedPageBreak/>
        <w:t>5.</w:t>
      </w:r>
      <w:r w:rsidR="005E6221">
        <w:rPr>
          <w:rFonts w:eastAsia="Calibri"/>
        </w:rPr>
        <w:t>5</w:t>
      </w:r>
      <w:r w:rsidR="009108AA">
        <w:rPr>
          <w:rFonts w:eastAsia="Calibri"/>
        </w:rPr>
        <w:t xml:space="preserve"> </w:t>
      </w:r>
      <w:r>
        <w:rPr>
          <w:rFonts w:eastAsia="Calibri"/>
        </w:rPr>
        <w:t>Operation</w:t>
      </w:r>
      <w:r w:rsidR="00433D1A">
        <w:rPr>
          <w:rFonts w:eastAsia="Calibri"/>
        </w:rPr>
        <w:t>al</w:t>
      </w:r>
      <w:r>
        <w:rPr>
          <w:rFonts w:eastAsia="Calibri"/>
        </w:rPr>
        <w:t xml:space="preserve"> Phase</w:t>
      </w:r>
      <w:bookmarkEnd w:id="38"/>
    </w:p>
    <w:p w14:paraId="3705E649" w14:textId="77777777" w:rsidR="0033635A" w:rsidRDefault="0033635A" w:rsidP="000A52F1">
      <w:pPr>
        <w:pStyle w:val="BodyText"/>
      </w:pPr>
    </w:p>
    <w:p w14:paraId="78603CC8" w14:textId="77777777" w:rsidR="00D873CB" w:rsidRDefault="0033635A" w:rsidP="000A52F1">
      <w:pPr>
        <w:pStyle w:val="BodyText"/>
      </w:pPr>
      <w:r w:rsidRPr="00A029E2">
        <w:t xml:space="preserve">The chief environmental risk during the operation of the health facilities relates to the management of medical waste.  </w:t>
      </w:r>
      <w:r w:rsidR="00F84A9A" w:rsidRPr="00A029E2">
        <w:t xml:space="preserve">During operation of the health care facilities, including times of emergency response or epidemics, medical waste will require proper treatment and disposal, as there may be potential negative effects on health care workers and to the public.  To minimize these risks, the project will support the development of the national health care waste </w:t>
      </w:r>
      <w:r w:rsidR="00F84A9A" w:rsidRPr="006B7CC8">
        <w:t>management plan</w:t>
      </w:r>
      <w:r w:rsidR="00D873CB">
        <w:t xml:space="preserve"> (TOR in Appendix </w:t>
      </w:r>
      <w:r w:rsidR="00BB516F">
        <w:rPr>
          <w:lang w:val="en-US"/>
        </w:rPr>
        <w:t>4</w:t>
      </w:r>
      <w:r w:rsidR="00D873CB">
        <w:t xml:space="preserve">) </w:t>
      </w:r>
    </w:p>
    <w:p w14:paraId="1F08C2B0" w14:textId="682E484F" w:rsidR="0032288A" w:rsidRDefault="00A029E2" w:rsidP="000A52F1">
      <w:pPr>
        <w:pStyle w:val="BodyText"/>
      </w:pPr>
      <w:proofErr w:type="gramStart"/>
      <w:r>
        <w:t>At the present time</w:t>
      </w:r>
      <w:proofErr w:type="gramEnd"/>
      <w:r>
        <w:t xml:space="preserve">, there is no formalized plan for </w:t>
      </w:r>
      <w:r w:rsidR="00843B76">
        <w:t>health care waste management in St.</w:t>
      </w:r>
      <w:r w:rsidR="000A505E">
        <w:t xml:space="preserve"> </w:t>
      </w:r>
      <w:r w:rsidR="00843B76">
        <w:t>Vincent and the Grenadines</w:t>
      </w:r>
      <w:r>
        <w:t>, but practices are in place</w:t>
      </w:r>
      <w:r w:rsidRPr="0032288A">
        <w:t>.</w:t>
      </w:r>
      <w:r w:rsidR="0032288A">
        <w:t xml:space="preserve">  The Ministry of Health, Wellness and the Environment </w:t>
      </w:r>
      <w:r w:rsidR="0032288A" w:rsidRPr="006B7CC8">
        <w:t>through it</w:t>
      </w:r>
      <w:r w:rsidR="006B7CC8">
        <w:t>s</w:t>
      </w:r>
      <w:r w:rsidR="000A505E">
        <w:t xml:space="preserve"> </w:t>
      </w:r>
      <w:r w:rsidR="006B7CC8" w:rsidRPr="006B7CC8">
        <w:t>EHD</w:t>
      </w:r>
      <w:r w:rsidR="006B7CC8">
        <w:t xml:space="preserve"> is primary responsible for the monitoring and </w:t>
      </w:r>
      <w:r w:rsidR="00E72D3E">
        <w:t>regulate all</w:t>
      </w:r>
      <w:r w:rsidR="006B7CC8">
        <w:t xml:space="preserve"> aspects of Solid and liquid </w:t>
      </w:r>
      <w:r w:rsidR="00E72D3E">
        <w:t>Waste M</w:t>
      </w:r>
      <w:r w:rsidR="006B7CC8">
        <w:t>anagement while the SWMU provide the transportation and landfill services.</w:t>
      </w:r>
    </w:p>
    <w:p w14:paraId="2E21A17F" w14:textId="77777777" w:rsidR="00A93C04" w:rsidRDefault="00B97BDB" w:rsidP="000A52F1">
      <w:pPr>
        <w:pStyle w:val="BodyText"/>
      </w:pPr>
      <w:r>
        <w:t xml:space="preserve">There is no separation of municipal waste however there are a few small businesses which buy plastic PET bottles and used cardboard. </w:t>
      </w:r>
    </w:p>
    <w:p w14:paraId="5B3D4A85" w14:textId="77777777" w:rsidR="00732C79" w:rsidRDefault="0052188A" w:rsidP="000A52F1">
      <w:pPr>
        <w:pStyle w:val="BodyText"/>
      </w:pPr>
      <w:r>
        <w:t>Before the</w:t>
      </w:r>
      <w:r w:rsidR="00732C79" w:rsidRPr="0052188A">
        <w:t xml:space="preserve"> operation of this new</w:t>
      </w:r>
      <w:r>
        <w:t xml:space="preserve"> facility (Public Health Laboratory) there shall be the development of a national medical waste plan and strategy. This document shall be the primary legal </w:t>
      </w:r>
      <w:r w:rsidR="00102346">
        <w:t>framework</w:t>
      </w:r>
      <w:r>
        <w:t xml:space="preserve"> that </w:t>
      </w:r>
      <w:r w:rsidR="00102346">
        <w:t>guilds</w:t>
      </w:r>
      <w:r>
        <w:t xml:space="preserve"> the </w:t>
      </w:r>
      <w:r w:rsidR="00102346">
        <w:t>management</w:t>
      </w:r>
      <w:r>
        <w:t xml:space="preserve"> of biomedical waste and other similar waste.</w:t>
      </w:r>
    </w:p>
    <w:p w14:paraId="5960B1CC" w14:textId="77777777" w:rsidR="005E26A1" w:rsidRDefault="00102346" w:rsidP="000A52F1">
      <w:pPr>
        <w:pStyle w:val="BodyText"/>
      </w:pPr>
      <w:r>
        <w:t>The wastes are expected to</w:t>
      </w:r>
      <w:r w:rsidR="00BC170B">
        <w:t xml:space="preserve"> be</w:t>
      </w:r>
      <w:r>
        <w:t xml:space="preserve"> separated at the point of generation as they are placed in separate collection bins. Bins are secured and collected by a medical waste collection system which is taken to the incinerator for treatment and the residue disposed of at the landfill.</w:t>
      </w:r>
    </w:p>
    <w:p w14:paraId="6D91C502" w14:textId="77777777" w:rsidR="00824095" w:rsidRDefault="00824095" w:rsidP="000A52F1">
      <w:pPr>
        <w:pStyle w:val="BodyText"/>
      </w:pPr>
      <w:bookmarkStart w:id="39" w:name="_Ref5886963"/>
    </w:p>
    <w:p w14:paraId="0C3FDF22" w14:textId="77777777" w:rsidR="00D873CB" w:rsidRPr="00824095" w:rsidRDefault="00824095" w:rsidP="00824095">
      <w:pPr>
        <w:rPr>
          <w:szCs w:val="20"/>
        </w:rPr>
      </w:pPr>
      <w:r>
        <w:br w:type="page"/>
      </w:r>
    </w:p>
    <w:p w14:paraId="095FC324" w14:textId="5AE5A763" w:rsidR="008703F2" w:rsidRPr="00FE4513" w:rsidRDefault="002E6151" w:rsidP="00D873CB">
      <w:pPr>
        <w:pStyle w:val="Heading1"/>
        <w:spacing w:before="0" w:line="276" w:lineRule="auto"/>
        <w:rPr>
          <w:rFonts w:eastAsia="Calibri"/>
        </w:rPr>
      </w:pPr>
      <w:bookmarkStart w:id="40" w:name="_Toc10627019"/>
      <w:r>
        <w:rPr>
          <w:rFonts w:eastAsia="Calibri"/>
        </w:rPr>
        <w:lastRenderedPageBreak/>
        <w:t>6</w:t>
      </w:r>
      <w:r w:rsidR="002173FE" w:rsidRPr="00FE4513">
        <w:rPr>
          <w:rFonts w:eastAsia="Calibri"/>
        </w:rPr>
        <w:t>.0</w:t>
      </w:r>
      <w:r w:rsidR="00D214AD">
        <w:rPr>
          <w:rFonts w:eastAsia="Calibri"/>
        </w:rPr>
        <w:t xml:space="preserve"> </w:t>
      </w:r>
      <w:r w:rsidR="00043382">
        <w:rPr>
          <w:rFonts w:eastAsia="Calibri"/>
        </w:rPr>
        <w:t>INSTITUTIONAL ARRANGEMENTS</w:t>
      </w:r>
      <w:bookmarkEnd w:id="39"/>
      <w:bookmarkEnd w:id="40"/>
    </w:p>
    <w:p w14:paraId="39CE00DD" w14:textId="77777777" w:rsidR="00475395" w:rsidRDefault="00475395" w:rsidP="000A52F1">
      <w:pPr>
        <w:pStyle w:val="BodyText"/>
        <w:rPr>
          <w:rFonts w:eastAsia="Calibri"/>
        </w:rPr>
      </w:pPr>
    </w:p>
    <w:p w14:paraId="2F03EE63" w14:textId="77777777" w:rsidR="008703F2" w:rsidRDefault="008703F2" w:rsidP="000A52F1">
      <w:pPr>
        <w:pStyle w:val="BodyText"/>
        <w:rPr>
          <w:rFonts w:eastAsia="Calibri"/>
        </w:rPr>
      </w:pPr>
      <w:r w:rsidRPr="00475395">
        <w:rPr>
          <w:rFonts w:eastAsia="Calibri"/>
        </w:rPr>
        <w:t>This section of the report describes the link between the predicted environmental impacts, the needed mitigation measures identified during the screening and assessment process, provisions for budgeting the costs of such measures, and the roles of those responsible for ensuring that the mitigation measures are carried out.</w:t>
      </w:r>
    </w:p>
    <w:p w14:paraId="44DD061C" w14:textId="77777777" w:rsidR="00381DF1" w:rsidRDefault="00381DF1" w:rsidP="000A52F1">
      <w:pPr>
        <w:pStyle w:val="BodyText"/>
        <w:rPr>
          <w:rFonts w:eastAsia="Calibri"/>
        </w:rPr>
      </w:pPr>
    </w:p>
    <w:p w14:paraId="6E403836" w14:textId="77777777" w:rsidR="00832EB1" w:rsidRPr="00FE4513" w:rsidRDefault="00832EB1" w:rsidP="00832EB1">
      <w:pPr>
        <w:pStyle w:val="Heading2"/>
        <w:spacing w:before="0" w:line="276" w:lineRule="auto"/>
      </w:pPr>
      <w:bookmarkStart w:id="41" w:name="_Toc10627020"/>
      <w:r>
        <w:t>6</w:t>
      </w:r>
      <w:r w:rsidRPr="00FE4513">
        <w:t xml:space="preserve">.1 </w:t>
      </w:r>
      <w:r>
        <w:t>Project Implementation Unit (PIU)</w:t>
      </w:r>
      <w:bookmarkEnd w:id="41"/>
    </w:p>
    <w:p w14:paraId="30B959DE" w14:textId="77777777" w:rsidR="00832EB1" w:rsidRDefault="00832EB1" w:rsidP="000A52F1">
      <w:pPr>
        <w:pStyle w:val="BodyText"/>
        <w:rPr>
          <w:rFonts w:eastAsia="Calibri"/>
        </w:rPr>
      </w:pPr>
    </w:p>
    <w:p w14:paraId="51B96301" w14:textId="24014DF1" w:rsidR="00F60612" w:rsidRDefault="00832EB1" w:rsidP="000A52F1">
      <w:pPr>
        <w:pStyle w:val="BodyText"/>
      </w:pPr>
      <w:r w:rsidRPr="0082442D">
        <w:rPr>
          <w:rFonts w:eastAsia="Calibri"/>
        </w:rPr>
        <w:t>T</w:t>
      </w:r>
      <w:r w:rsidRPr="0082442D">
        <w:t xml:space="preserve">he </w:t>
      </w:r>
      <w:r>
        <w:t xml:space="preserve">Ministry of Health, Wellness and the Environment </w:t>
      </w:r>
      <w:r w:rsidRPr="0082442D">
        <w:t xml:space="preserve">will have the overall responsibility for </w:t>
      </w:r>
      <w:r>
        <w:t>implementation of the project with support and guidance from the Central Planning Department, National Authorising Office. The implementation will be conducted within the existing Health Planning</w:t>
      </w:r>
      <w:r w:rsidRPr="0082442D">
        <w:t xml:space="preserve"> Unit (PIU)</w:t>
      </w:r>
      <w:r w:rsidR="00F60612">
        <w:t xml:space="preserve"> which will now be referred to as the PIU</w:t>
      </w:r>
      <w:r>
        <w:t xml:space="preserve">. The positions of a financial and procurement specialist will be recruited for a period to be decided. There will be support </w:t>
      </w:r>
      <w:r w:rsidR="00F60612">
        <w:t xml:space="preserve">to the PIU </w:t>
      </w:r>
      <w:r>
        <w:t>from the office of the Chief Environmental Health Officer in relation to Environmental</w:t>
      </w:r>
      <w:r w:rsidR="000A505E">
        <w:t xml:space="preserve"> </w:t>
      </w:r>
      <w:r w:rsidR="009A1774">
        <w:t>safeguard</w:t>
      </w:r>
      <w:r>
        <w:t xml:space="preserve"> and </w:t>
      </w:r>
      <w:r w:rsidR="00F60612">
        <w:t xml:space="preserve">the mental health service will do the same for the </w:t>
      </w:r>
      <w:r>
        <w:t xml:space="preserve">Social </w:t>
      </w:r>
      <w:r w:rsidR="009A1774">
        <w:t>safeguards.</w:t>
      </w:r>
      <w:r w:rsidR="000A505E">
        <w:t xml:space="preserve"> </w:t>
      </w:r>
      <w:r w:rsidR="00F60612">
        <w:t xml:space="preserve">The focal points for the social and environmental </w:t>
      </w:r>
      <w:r w:rsidR="009A1774">
        <w:t>safeguards</w:t>
      </w:r>
      <w:r w:rsidR="00F60612">
        <w:t xml:space="preserve"> are not physically located in the health administrative building with the PIU</w:t>
      </w:r>
      <w:r>
        <w:t xml:space="preserve">. </w:t>
      </w:r>
      <w:r w:rsidR="002E5B34">
        <w:t>Additionally,</w:t>
      </w:r>
      <w:r>
        <w:t xml:space="preserve"> there will also be support in the areas of monitoring and evaluation from </w:t>
      </w:r>
      <w:r w:rsidR="00F60612">
        <w:t>other departments within the MOHWE</w:t>
      </w:r>
      <w:r w:rsidR="009A1774">
        <w:t>.</w:t>
      </w:r>
      <w:r w:rsidR="000A505E">
        <w:t xml:space="preserve"> </w:t>
      </w:r>
      <w:r w:rsidR="00F60612">
        <w:t>The coordination of all activities will be done via the project coordinator.</w:t>
      </w:r>
    </w:p>
    <w:p w14:paraId="5017F088" w14:textId="13CAD9CD" w:rsidR="00832EB1" w:rsidRDefault="00832EB1" w:rsidP="000A52F1">
      <w:pPr>
        <w:pStyle w:val="BodyText"/>
      </w:pPr>
      <w:r w:rsidRPr="00D13ED7">
        <w:t>The supervision by the P</w:t>
      </w:r>
      <w:r w:rsidR="002E5B34">
        <w:t>IU</w:t>
      </w:r>
      <w:r w:rsidR="000A505E">
        <w:t xml:space="preserve"> </w:t>
      </w:r>
      <w:r w:rsidRPr="004D7BBC">
        <w:t xml:space="preserve">and contractors doing any construction will </w:t>
      </w:r>
      <w:r w:rsidR="002E5B34" w:rsidRPr="004D7BBC">
        <w:t>be</w:t>
      </w:r>
      <w:r w:rsidRPr="004D7BBC">
        <w:t xml:space="preserve"> carried out by</w:t>
      </w:r>
      <w:r w:rsidR="00F60612" w:rsidRPr="004D7BBC">
        <w:t xml:space="preserve"> the Permanent Secretary, MOHWE</w:t>
      </w:r>
      <w:r w:rsidR="009A1774" w:rsidRPr="004D7BBC">
        <w:t>.</w:t>
      </w:r>
    </w:p>
    <w:p w14:paraId="41738313" w14:textId="77777777" w:rsidR="00660CC1" w:rsidRDefault="00832EB1" w:rsidP="000A52F1">
      <w:pPr>
        <w:pStyle w:val="BodyText"/>
        <w:rPr>
          <w:highlight w:val="lightGray"/>
        </w:rPr>
        <w:sectPr w:rsidR="00660CC1" w:rsidSect="00AF7E15">
          <w:pgSz w:w="12240" w:h="15840" w:code="1"/>
          <w:pgMar w:top="1440" w:right="1440" w:bottom="907" w:left="1440" w:header="720" w:footer="720" w:gutter="0"/>
          <w:cols w:space="720"/>
          <w:docGrid w:linePitch="360"/>
        </w:sectPr>
      </w:pPr>
      <w:r w:rsidRPr="00832EB1">
        <w:t>The figure below provides an overview of the structure that will support and implement the projec</w:t>
      </w:r>
      <w:r w:rsidR="00D873CB">
        <w:t>t.</w:t>
      </w:r>
    </w:p>
    <w:p w14:paraId="07783870" w14:textId="77777777" w:rsidR="009B5737" w:rsidRPr="006F2EB5" w:rsidRDefault="009B5737" w:rsidP="000A52F1">
      <w:pPr>
        <w:pStyle w:val="BodyText"/>
      </w:pPr>
    </w:p>
    <w:p w14:paraId="2A19CD92" w14:textId="77777777" w:rsidR="009B5737" w:rsidRPr="003B4FEA" w:rsidRDefault="003B4FEA" w:rsidP="000A52F1">
      <w:pPr>
        <w:pStyle w:val="BodyText"/>
        <w:rPr>
          <w:b/>
        </w:rPr>
      </w:pPr>
      <w:r>
        <w:rPr>
          <w:b/>
        </w:rPr>
        <w:t>Figure 3:</w:t>
      </w:r>
      <w:r w:rsidR="009B5737" w:rsidRPr="003B4FEA">
        <w:rPr>
          <w:b/>
        </w:rPr>
        <w:t xml:space="preserve"> Implementation and Fiduciary Arrangements</w:t>
      </w:r>
    </w:p>
    <w:p w14:paraId="3AF02C50" w14:textId="77777777" w:rsidR="00A21060" w:rsidRDefault="00A21060" w:rsidP="000A52F1">
      <w:pPr>
        <w:pStyle w:val="BodyText"/>
        <w:rPr>
          <w:highlight w:val="lightGray"/>
        </w:rPr>
      </w:pPr>
    </w:p>
    <w:p w14:paraId="2AE0BD79" w14:textId="32D435FA" w:rsidR="009B5737" w:rsidRDefault="00324DE9" w:rsidP="000A52F1">
      <w:pPr>
        <w:pStyle w:val="BodyText"/>
        <w:rPr>
          <w:highlight w:val="lightGray"/>
        </w:rPr>
      </w:pPr>
      <w:r>
        <w:rPr>
          <w:noProof/>
        </w:rPr>
        <mc:AlternateContent>
          <mc:Choice Requires="wpg">
            <w:drawing>
              <wp:anchor distT="0" distB="0" distL="114300" distR="114300" simplePos="0" relativeHeight="251664384" behindDoc="0" locked="0" layoutInCell="1" allowOverlap="1" wp14:anchorId="720C2D7E" wp14:editId="0E8F8454">
                <wp:simplePos x="0" y="0"/>
                <wp:positionH relativeFrom="margin">
                  <wp:posOffset>22860</wp:posOffset>
                </wp:positionH>
                <wp:positionV relativeFrom="paragraph">
                  <wp:posOffset>58420</wp:posOffset>
                </wp:positionV>
                <wp:extent cx="8284210" cy="3472180"/>
                <wp:effectExtent l="0" t="0" r="2540" b="0"/>
                <wp:wrapNone/>
                <wp:docPr id="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4210" cy="3472180"/>
                          <a:chOff x="1491" y="2294"/>
                          <a:chExt cx="13046" cy="5468"/>
                        </a:xfrm>
                      </wpg:grpSpPr>
                      <wps:wsp>
                        <wps:cNvPr id="14" name="Rectangle 59"/>
                        <wps:cNvSpPr>
                          <a:spLocks noChangeArrowheads="1"/>
                        </wps:cNvSpPr>
                        <wps:spPr bwMode="auto">
                          <a:xfrm>
                            <a:off x="7268" y="2294"/>
                            <a:ext cx="1560" cy="446"/>
                          </a:xfrm>
                          <a:prstGeom prst="rect">
                            <a:avLst/>
                          </a:prstGeom>
                          <a:solidFill>
                            <a:srgbClr val="FFFFFF"/>
                          </a:solidFill>
                          <a:ln w="9525">
                            <a:solidFill>
                              <a:srgbClr val="000000"/>
                            </a:solidFill>
                            <a:miter lim="800000"/>
                            <a:headEnd/>
                            <a:tailEnd/>
                          </a:ln>
                        </wps:spPr>
                        <wps:txbx>
                          <w:txbxContent>
                            <w:p w14:paraId="6AB94E15" w14:textId="77777777" w:rsidR="004D49D5" w:rsidRPr="004507C1" w:rsidRDefault="004D49D5" w:rsidP="004507C1">
                              <w:pPr>
                                <w:jc w:val="center"/>
                                <w:rPr>
                                  <w:sz w:val="22"/>
                                  <w:szCs w:val="22"/>
                                </w:rPr>
                              </w:pPr>
                              <w:r w:rsidRPr="004507C1">
                                <w:rPr>
                                  <w:sz w:val="22"/>
                                  <w:szCs w:val="22"/>
                                </w:rPr>
                                <w:t>MOHWE</w:t>
                              </w:r>
                            </w:p>
                          </w:txbxContent>
                        </wps:txbx>
                        <wps:bodyPr rot="0" vert="horz" wrap="square" lIns="91440" tIns="45720" rIns="91440" bIns="45720" anchor="t" anchorCtr="0" upright="1">
                          <a:noAutofit/>
                        </wps:bodyPr>
                      </wps:wsp>
                      <wps:wsp>
                        <wps:cNvPr id="15" name="Rectangle 60"/>
                        <wps:cNvSpPr>
                          <a:spLocks noChangeArrowheads="1"/>
                        </wps:cNvSpPr>
                        <wps:spPr bwMode="auto">
                          <a:xfrm>
                            <a:off x="1491" y="3562"/>
                            <a:ext cx="1338" cy="875"/>
                          </a:xfrm>
                          <a:prstGeom prst="rect">
                            <a:avLst/>
                          </a:prstGeom>
                          <a:solidFill>
                            <a:srgbClr val="FFFFFF"/>
                          </a:solidFill>
                          <a:ln w="9525">
                            <a:solidFill>
                              <a:srgbClr val="000000"/>
                            </a:solidFill>
                            <a:miter lim="800000"/>
                            <a:headEnd/>
                            <a:tailEnd/>
                          </a:ln>
                        </wps:spPr>
                        <wps:txbx>
                          <w:txbxContent>
                            <w:p w14:paraId="1FD080BF" w14:textId="77777777" w:rsidR="004D49D5" w:rsidRPr="004507C1" w:rsidRDefault="004D49D5" w:rsidP="006F2EB5">
                              <w:pPr>
                                <w:jc w:val="center"/>
                                <w:rPr>
                                  <w:sz w:val="22"/>
                                  <w:szCs w:val="22"/>
                                </w:rPr>
                              </w:pPr>
                              <w:r w:rsidRPr="004507C1">
                                <w:rPr>
                                  <w:sz w:val="22"/>
                                  <w:szCs w:val="22"/>
                                </w:rPr>
                                <w:t>Hospital Services</w:t>
                              </w:r>
                            </w:p>
                          </w:txbxContent>
                        </wps:txbx>
                        <wps:bodyPr rot="0" vert="horz" wrap="square" lIns="91440" tIns="45720" rIns="91440" bIns="45720" anchor="t" anchorCtr="0" upright="1">
                          <a:noAutofit/>
                        </wps:bodyPr>
                      </wps:wsp>
                      <wps:wsp>
                        <wps:cNvPr id="16" name="Rectangle 61"/>
                        <wps:cNvSpPr>
                          <a:spLocks noChangeArrowheads="1"/>
                        </wps:cNvSpPr>
                        <wps:spPr bwMode="auto">
                          <a:xfrm>
                            <a:off x="3086" y="3562"/>
                            <a:ext cx="1731" cy="875"/>
                          </a:xfrm>
                          <a:prstGeom prst="rect">
                            <a:avLst/>
                          </a:prstGeom>
                          <a:solidFill>
                            <a:srgbClr val="FFFFFF"/>
                          </a:solidFill>
                          <a:ln w="9525">
                            <a:solidFill>
                              <a:srgbClr val="000000"/>
                            </a:solidFill>
                            <a:miter lim="800000"/>
                            <a:headEnd/>
                            <a:tailEnd/>
                          </a:ln>
                        </wps:spPr>
                        <wps:txbx>
                          <w:txbxContent>
                            <w:p w14:paraId="0593EE52" w14:textId="77777777" w:rsidR="004D49D5" w:rsidRPr="004507C1" w:rsidRDefault="004D49D5" w:rsidP="006F2EB5">
                              <w:pPr>
                                <w:jc w:val="center"/>
                                <w:rPr>
                                  <w:sz w:val="22"/>
                                  <w:szCs w:val="22"/>
                                </w:rPr>
                              </w:pPr>
                              <w:r w:rsidRPr="004507C1">
                                <w:rPr>
                                  <w:sz w:val="22"/>
                                  <w:szCs w:val="22"/>
                                </w:rPr>
                                <w:t>Policy Planning Administration</w:t>
                              </w:r>
                            </w:p>
                          </w:txbxContent>
                        </wps:txbx>
                        <wps:bodyPr rot="0" vert="horz" wrap="square" lIns="91440" tIns="45720" rIns="91440" bIns="45720" anchor="t" anchorCtr="0" upright="1">
                          <a:noAutofit/>
                        </wps:bodyPr>
                      </wps:wsp>
                      <wps:wsp>
                        <wps:cNvPr id="17" name="Rectangle 62"/>
                        <wps:cNvSpPr>
                          <a:spLocks noChangeArrowheads="1"/>
                        </wps:cNvSpPr>
                        <wps:spPr bwMode="auto">
                          <a:xfrm>
                            <a:off x="5194" y="3562"/>
                            <a:ext cx="1372" cy="875"/>
                          </a:xfrm>
                          <a:prstGeom prst="rect">
                            <a:avLst/>
                          </a:prstGeom>
                          <a:solidFill>
                            <a:srgbClr val="FFFFFF"/>
                          </a:solidFill>
                          <a:ln w="9525">
                            <a:solidFill>
                              <a:srgbClr val="000000"/>
                            </a:solidFill>
                            <a:miter lim="800000"/>
                            <a:headEnd/>
                            <a:tailEnd/>
                          </a:ln>
                        </wps:spPr>
                        <wps:txbx>
                          <w:txbxContent>
                            <w:p w14:paraId="546C342A" w14:textId="77777777" w:rsidR="004D49D5" w:rsidRPr="004507C1" w:rsidRDefault="004D49D5" w:rsidP="006F2EB5">
                              <w:pPr>
                                <w:jc w:val="center"/>
                                <w:rPr>
                                  <w:sz w:val="22"/>
                                  <w:szCs w:val="22"/>
                                </w:rPr>
                              </w:pPr>
                              <w:r w:rsidRPr="004507C1">
                                <w:rPr>
                                  <w:sz w:val="22"/>
                                  <w:szCs w:val="22"/>
                                </w:rPr>
                                <w:t>Community Health Services</w:t>
                              </w:r>
                            </w:p>
                          </w:txbxContent>
                        </wps:txbx>
                        <wps:bodyPr rot="0" vert="horz" wrap="square" lIns="91440" tIns="45720" rIns="91440" bIns="45720" anchor="t" anchorCtr="0" upright="1">
                          <a:noAutofit/>
                        </wps:bodyPr>
                      </wps:wsp>
                      <wps:wsp>
                        <wps:cNvPr id="18" name="Rectangle 63"/>
                        <wps:cNvSpPr>
                          <a:spLocks noChangeArrowheads="1"/>
                        </wps:cNvSpPr>
                        <wps:spPr bwMode="auto">
                          <a:xfrm>
                            <a:off x="7012" y="3562"/>
                            <a:ext cx="1919" cy="875"/>
                          </a:xfrm>
                          <a:prstGeom prst="rect">
                            <a:avLst/>
                          </a:prstGeom>
                          <a:solidFill>
                            <a:srgbClr val="FFFFFF"/>
                          </a:solidFill>
                          <a:ln w="9525">
                            <a:solidFill>
                              <a:srgbClr val="000000"/>
                            </a:solidFill>
                            <a:miter lim="800000"/>
                            <a:headEnd/>
                            <a:tailEnd/>
                          </a:ln>
                        </wps:spPr>
                        <wps:txbx>
                          <w:txbxContent>
                            <w:p w14:paraId="41FDFD2F" w14:textId="77777777" w:rsidR="004D49D5" w:rsidRPr="004507C1" w:rsidRDefault="004D49D5" w:rsidP="006F2EB5">
                              <w:pPr>
                                <w:jc w:val="center"/>
                                <w:rPr>
                                  <w:sz w:val="22"/>
                                  <w:szCs w:val="22"/>
                                </w:rPr>
                              </w:pPr>
                              <w:r w:rsidRPr="004507C1">
                                <w:rPr>
                                  <w:sz w:val="22"/>
                                  <w:szCs w:val="22"/>
                                </w:rPr>
                                <w:t>Environmental Health</w:t>
                              </w:r>
                            </w:p>
                          </w:txbxContent>
                        </wps:txbx>
                        <wps:bodyPr rot="0" vert="horz" wrap="square" lIns="91440" tIns="45720" rIns="91440" bIns="45720" anchor="t" anchorCtr="0" upright="1">
                          <a:noAutofit/>
                        </wps:bodyPr>
                      </wps:wsp>
                      <wps:wsp>
                        <wps:cNvPr id="19" name="Rectangle 64"/>
                        <wps:cNvSpPr>
                          <a:spLocks noChangeArrowheads="1"/>
                        </wps:cNvSpPr>
                        <wps:spPr bwMode="auto">
                          <a:xfrm>
                            <a:off x="9103" y="3562"/>
                            <a:ext cx="1475" cy="875"/>
                          </a:xfrm>
                          <a:prstGeom prst="rect">
                            <a:avLst/>
                          </a:prstGeom>
                          <a:solidFill>
                            <a:srgbClr val="FFFFFF"/>
                          </a:solidFill>
                          <a:ln w="9525">
                            <a:solidFill>
                              <a:srgbClr val="000000"/>
                            </a:solidFill>
                            <a:miter lim="800000"/>
                            <a:headEnd/>
                            <a:tailEnd/>
                          </a:ln>
                        </wps:spPr>
                        <wps:txbx>
                          <w:txbxContent>
                            <w:p w14:paraId="7A09779C" w14:textId="77777777" w:rsidR="004D49D5" w:rsidRPr="004507C1" w:rsidRDefault="004D49D5" w:rsidP="006F2EB5">
                              <w:pPr>
                                <w:jc w:val="center"/>
                                <w:rPr>
                                  <w:sz w:val="22"/>
                                  <w:szCs w:val="22"/>
                                </w:rPr>
                              </w:pPr>
                              <w:r w:rsidRPr="004507C1">
                                <w:rPr>
                                  <w:sz w:val="22"/>
                                  <w:szCs w:val="22"/>
                                </w:rPr>
                                <w:t>Labo</w:t>
                              </w:r>
                              <w:r>
                                <w:rPr>
                                  <w:sz w:val="22"/>
                                  <w:szCs w:val="22"/>
                                </w:rPr>
                                <w:t>ra</w:t>
                              </w:r>
                              <w:r w:rsidRPr="004507C1">
                                <w:rPr>
                                  <w:sz w:val="22"/>
                                  <w:szCs w:val="22"/>
                                </w:rPr>
                                <w:t>tory Services</w:t>
                              </w:r>
                            </w:p>
                          </w:txbxContent>
                        </wps:txbx>
                        <wps:bodyPr rot="0" vert="horz" wrap="square" lIns="91440" tIns="45720" rIns="91440" bIns="45720" anchor="t" anchorCtr="0" upright="1">
                          <a:noAutofit/>
                        </wps:bodyPr>
                      </wps:wsp>
                      <wps:wsp>
                        <wps:cNvPr id="20" name="Rectangle 65"/>
                        <wps:cNvSpPr>
                          <a:spLocks noChangeArrowheads="1"/>
                        </wps:cNvSpPr>
                        <wps:spPr bwMode="auto">
                          <a:xfrm>
                            <a:off x="10937" y="3562"/>
                            <a:ext cx="1697" cy="875"/>
                          </a:xfrm>
                          <a:prstGeom prst="rect">
                            <a:avLst/>
                          </a:prstGeom>
                          <a:solidFill>
                            <a:srgbClr val="FFFFFF"/>
                          </a:solidFill>
                          <a:ln w="9525">
                            <a:solidFill>
                              <a:srgbClr val="000000"/>
                            </a:solidFill>
                            <a:miter lim="800000"/>
                            <a:headEnd/>
                            <a:tailEnd/>
                          </a:ln>
                        </wps:spPr>
                        <wps:txbx>
                          <w:txbxContent>
                            <w:p w14:paraId="76086572" w14:textId="77777777" w:rsidR="004D49D5" w:rsidRPr="004507C1" w:rsidRDefault="004D49D5" w:rsidP="006F2EB5">
                              <w:pPr>
                                <w:jc w:val="center"/>
                                <w:rPr>
                                  <w:sz w:val="22"/>
                                  <w:szCs w:val="22"/>
                                </w:rPr>
                              </w:pPr>
                              <w:r w:rsidRPr="004507C1">
                                <w:rPr>
                                  <w:sz w:val="22"/>
                                  <w:szCs w:val="22"/>
                                </w:rPr>
                                <w:t>Geriatric Care services</w:t>
                              </w:r>
                            </w:p>
                          </w:txbxContent>
                        </wps:txbx>
                        <wps:bodyPr rot="0" vert="horz" wrap="square" lIns="91440" tIns="45720" rIns="91440" bIns="45720" anchor="t" anchorCtr="0" upright="1">
                          <a:noAutofit/>
                        </wps:bodyPr>
                      </wps:wsp>
                      <wps:wsp>
                        <wps:cNvPr id="21" name="Rectangle 66"/>
                        <wps:cNvSpPr>
                          <a:spLocks noChangeArrowheads="1"/>
                        </wps:cNvSpPr>
                        <wps:spPr bwMode="auto">
                          <a:xfrm>
                            <a:off x="12925" y="3562"/>
                            <a:ext cx="1509" cy="875"/>
                          </a:xfrm>
                          <a:prstGeom prst="rect">
                            <a:avLst/>
                          </a:prstGeom>
                          <a:solidFill>
                            <a:srgbClr val="FFFFFF"/>
                          </a:solidFill>
                          <a:ln w="9525">
                            <a:solidFill>
                              <a:srgbClr val="000000"/>
                            </a:solidFill>
                            <a:miter lim="800000"/>
                            <a:headEnd/>
                            <a:tailEnd/>
                          </a:ln>
                        </wps:spPr>
                        <wps:txbx>
                          <w:txbxContent>
                            <w:p w14:paraId="244A64BD" w14:textId="77777777" w:rsidR="004D49D5" w:rsidRPr="004507C1" w:rsidRDefault="004D49D5" w:rsidP="006F2EB5">
                              <w:pPr>
                                <w:jc w:val="center"/>
                                <w:rPr>
                                  <w:sz w:val="22"/>
                                  <w:szCs w:val="22"/>
                                </w:rPr>
                              </w:pPr>
                              <w:r w:rsidRPr="004507C1">
                                <w:rPr>
                                  <w:sz w:val="22"/>
                                  <w:szCs w:val="22"/>
                                </w:rPr>
                                <w:t>Mental Health Services</w:t>
                              </w:r>
                            </w:p>
                          </w:txbxContent>
                        </wps:txbx>
                        <wps:bodyPr rot="0" vert="horz" wrap="square" lIns="91440" tIns="45720" rIns="91440" bIns="45720" anchor="t" anchorCtr="0" upright="1">
                          <a:noAutofit/>
                        </wps:bodyPr>
                      </wps:wsp>
                      <wps:wsp>
                        <wps:cNvPr id="22" name="Rectangle 67"/>
                        <wps:cNvSpPr>
                          <a:spLocks noChangeArrowheads="1"/>
                        </wps:cNvSpPr>
                        <wps:spPr bwMode="auto">
                          <a:xfrm>
                            <a:off x="2503" y="5824"/>
                            <a:ext cx="2828" cy="566"/>
                          </a:xfrm>
                          <a:prstGeom prst="rect">
                            <a:avLst/>
                          </a:prstGeom>
                          <a:solidFill>
                            <a:srgbClr val="FFFFFF"/>
                          </a:solidFill>
                          <a:ln w="9525">
                            <a:solidFill>
                              <a:srgbClr val="000000"/>
                            </a:solidFill>
                            <a:miter lim="800000"/>
                            <a:headEnd/>
                            <a:tailEnd/>
                          </a:ln>
                        </wps:spPr>
                        <wps:txbx>
                          <w:txbxContent>
                            <w:p w14:paraId="19D13795" w14:textId="77777777" w:rsidR="004D49D5" w:rsidRPr="004507C1" w:rsidRDefault="004D49D5" w:rsidP="006F2EB5">
                              <w:pPr>
                                <w:jc w:val="center"/>
                                <w:rPr>
                                  <w:sz w:val="22"/>
                                  <w:szCs w:val="22"/>
                                </w:rPr>
                              </w:pPr>
                              <w:r>
                                <w:rPr>
                                  <w:sz w:val="22"/>
                                  <w:szCs w:val="22"/>
                                </w:rPr>
                                <w:t>Project Coordinator</w:t>
                              </w:r>
                            </w:p>
                          </w:txbxContent>
                        </wps:txbx>
                        <wps:bodyPr rot="0" vert="horz" wrap="square" lIns="91440" tIns="45720" rIns="91440" bIns="45720" anchor="t" anchorCtr="0" upright="1">
                          <a:noAutofit/>
                        </wps:bodyPr>
                      </wps:wsp>
                      <wps:wsp>
                        <wps:cNvPr id="23" name="Rectangle 68"/>
                        <wps:cNvSpPr>
                          <a:spLocks noChangeArrowheads="1"/>
                        </wps:cNvSpPr>
                        <wps:spPr bwMode="auto">
                          <a:xfrm>
                            <a:off x="1749" y="7008"/>
                            <a:ext cx="1337" cy="754"/>
                          </a:xfrm>
                          <a:prstGeom prst="rect">
                            <a:avLst/>
                          </a:prstGeom>
                          <a:solidFill>
                            <a:srgbClr val="FFFFFF"/>
                          </a:solidFill>
                          <a:ln w="9525">
                            <a:solidFill>
                              <a:srgbClr val="000000"/>
                            </a:solidFill>
                            <a:miter lim="800000"/>
                            <a:headEnd/>
                            <a:tailEnd/>
                          </a:ln>
                        </wps:spPr>
                        <wps:txbx>
                          <w:txbxContent>
                            <w:p w14:paraId="70420966" w14:textId="77777777" w:rsidR="004D49D5" w:rsidRDefault="004D49D5" w:rsidP="006F2EB5">
                              <w:pPr>
                                <w:jc w:val="center"/>
                              </w:pPr>
                              <w:r>
                                <w:t>M &amp; E</w:t>
                              </w:r>
                            </w:p>
                            <w:p w14:paraId="306F7169" w14:textId="77777777" w:rsidR="004D49D5" w:rsidRDefault="004D49D5" w:rsidP="006F2EB5">
                              <w:pPr>
                                <w:jc w:val="center"/>
                              </w:pPr>
                              <w:r>
                                <w:t>Specialist</w:t>
                              </w:r>
                            </w:p>
                          </w:txbxContent>
                        </wps:txbx>
                        <wps:bodyPr rot="0" vert="horz" wrap="square" lIns="91440" tIns="45720" rIns="91440" bIns="45720" anchor="t" anchorCtr="0" upright="1">
                          <a:noAutofit/>
                        </wps:bodyPr>
                      </wps:wsp>
                      <wps:wsp>
                        <wps:cNvPr id="24" name="Rectangle 69"/>
                        <wps:cNvSpPr>
                          <a:spLocks noChangeArrowheads="1"/>
                        </wps:cNvSpPr>
                        <wps:spPr bwMode="auto">
                          <a:xfrm>
                            <a:off x="3360" y="7008"/>
                            <a:ext cx="1337" cy="754"/>
                          </a:xfrm>
                          <a:prstGeom prst="rect">
                            <a:avLst/>
                          </a:prstGeom>
                          <a:solidFill>
                            <a:srgbClr val="FFFFFF"/>
                          </a:solidFill>
                          <a:ln w="9525">
                            <a:solidFill>
                              <a:srgbClr val="000000"/>
                            </a:solidFill>
                            <a:miter lim="800000"/>
                            <a:headEnd/>
                            <a:tailEnd/>
                          </a:ln>
                        </wps:spPr>
                        <wps:txbx>
                          <w:txbxContent>
                            <w:p w14:paraId="4ED07888" w14:textId="77777777" w:rsidR="004D49D5" w:rsidRDefault="004D49D5" w:rsidP="006F2EB5">
                              <w:pPr>
                                <w:jc w:val="center"/>
                              </w:pPr>
                              <w:r>
                                <w:t>FM</w:t>
                              </w:r>
                            </w:p>
                            <w:p w14:paraId="2EACC89B" w14:textId="77777777" w:rsidR="004D49D5" w:rsidRDefault="004D49D5" w:rsidP="006F2EB5">
                              <w:pPr>
                                <w:jc w:val="center"/>
                              </w:pPr>
                              <w:r>
                                <w:t>Specialist</w:t>
                              </w:r>
                            </w:p>
                          </w:txbxContent>
                        </wps:txbx>
                        <wps:bodyPr rot="0" vert="horz" wrap="square" lIns="91440" tIns="45720" rIns="91440" bIns="45720" anchor="t" anchorCtr="0" upright="1">
                          <a:noAutofit/>
                        </wps:bodyPr>
                      </wps:wsp>
                      <wps:wsp>
                        <wps:cNvPr id="25" name="Rectangle 70"/>
                        <wps:cNvSpPr>
                          <a:spLocks noChangeArrowheads="1"/>
                        </wps:cNvSpPr>
                        <wps:spPr bwMode="auto">
                          <a:xfrm>
                            <a:off x="4817" y="7008"/>
                            <a:ext cx="1749" cy="754"/>
                          </a:xfrm>
                          <a:prstGeom prst="rect">
                            <a:avLst/>
                          </a:prstGeom>
                          <a:solidFill>
                            <a:srgbClr val="FFFFFF"/>
                          </a:solidFill>
                          <a:ln w="9525">
                            <a:solidFill>
                              <a:srgbClr val="000000"/>
                            </a:solidFill>
                            <a:miter lim="800000"/>
                            <a:headEnd/>
                            <a:tailEnd/>
                          </a:ln>
                        </wps:spPr>
                        <wps:txbx>
                          <w:txbxContent>
                            <w:p w14:paraId="3F6E2FDD" w14:textId="77777777" w:rsidR="004D49D5" w:rsidRPr="004507C1" w:rsidRDefault="004D49D5" w:rsidP="006F2EB5">
                              <w:pPr>
                                <w:jc w:val="center"/>
                                <w:rPr>
                                  <w:sz w:val="22"/>
                                  <w:szCs w:val="22"/>
                                </w:rPr>
                              </w:pPr>
                              <w:r w:rsidRPr="004507C1">
                                <w:rPr>
                                  <w:sz w:val="22"/>
                                  <w:szCs w:val="22"/>
                                </w:rPr>
                                <w:t>Procurement</w:t>
                              </w:r>
                            </w:p>
                            <w:p w14:paraId="012F170B" w14:textId="77777777" w:rsidR="004D49D5" w:rsidRPr="004507C1" w:rsidRDefault="004D49D5" w:rsidP="006F2EB5">
                              <w:pPr>
                                <w:jc w:val="center"/>
                                <w:rPr>
                                  <w:sz w:val="22"/>
                                  <w:szCs w:val="22"/>
                                </w:rPr>
                              </w:pPr>
                              <w:r w:rsidRPr="004507C1">
                                <w:rPr>
                                  <w:sz w:val="22"/>
                                  <w:szCs w:val="22"/>
                                </w:rPr>
                                <w:t>Specialist</w:t>
                              </w:r>
                            </w:p>
                          </w:txbxContent>
                        </wps:txbx>
                        <wps:bodyPr rot="0" vert="horz" wrap="square" lIns="91440" tIns="45720" rIns="91440" bIns="45720" anchor="t" anchorCtr="0" upright="1">
                          <a:noAutofit/>
                        </wps:bodyPr>
                      </wps:wsp>
                      <wps:wsp>
                        <wps:cNvPr id="26" name="Rectangle 71"/>
                        <wps:cNvSpPr>
                          <a:spLocks noChangeArrowheads="1"/>
                        </wps:cNvSpPr>
                        <wps:spPr bwMode="auto">
                          <a:xfrm>
                            <a:off x="7012" y="5687"/>
                            <a:ext cx="2023" cy="703"/>
                          </a:xfrm>
                          <a:prstGeom prst="rect">
                            <a:avLst/>
                          </a:prstGeom>
                          <a:solidFill>
                            <a:srgbClr val="FFFFFF"/>
                          </a:solidFill>
                          <a:ln w="9525">
                            <a:solidFill>
                              <a:srgbClr val="000000"/>
                            </a:solidFill>
                            <a:miter lim="800000"/>
                            <a:headEnd/>
                            <a:tailEnd/>
                          </a:ln>
                        </wps:spPr>
                        <wps:txbx>
                          <w:txbxContent>
                            <w:p w14:paraId="6996AD9D" w14:textId="77777777" w:rsidR="004D49D5" w:rsidRPr="004507C1" w:rsidRDefault="004D49D5" w:rsidP="002510FB">
                              <w:pPr>
                                <w:jc w:val="center"/>
                                <w:rPr>
                                  <w:sz w:val="22"/>
                                  <w:szCs w:val="22"/>
                                </w:rPr>
                              </w:pPr>
                              <w:r>
                                <w:rPr>
                                  <w:sz w:val="22"/>
                                  <w:szCs w:val="22"/>
                                </w:rPr>
                                <w:t>Environ</w:t>
                              </w:r>
                              <w:r w:rsidRPr="004507C1">
                                <w:rPr>
                                  <w:sz w:val="22"/>
                                  <w:szCs w:val="22"/>
                                </w:rPr>
                                <w:t>mental Specialist</w:t>
                              </w:r>
                            </w:p>
                          </w:txbxContent>
                        </wps:txbx>
                        <wps:bodyPr rot="0" vert="horz" wrap="square" lIns="91440" tIns="45720" rIns="91440" bIns="45720" anchor="t" anchorCtr="0" upright="1">
                          <a:noAutofit/>
                        </wps:bodyPr>
                      </wps:wsp>
                      <wps:wsp>
                        <wps:cNvPr id="27" name="Rectangle 72"/>
                        <wps:cNvSpPr>
                          <a:spLocks noChangeArrowheads="1"/>
                        </wps:cNvSpPr>
                        <wps:spPr bwMode="auto">
                          <a:xfrm>
                            <a:off x="12737" y="5688"/>
                            <a:ext cx="1800" cy="703"/>
                          </a:xfrm>
                          <a:prstGeom prst="rect">
                            <a:avLst/>
                          </a:prstGeom>
                          <a:solidFill>
                            <a:srgbClr val="FFFFFF"/>
                          </a:solidFill>
                          <a:ln w="9525">
                            <a:solidFill>
                              <a:srgbClr val="000000"/>
                            </a:solidFill>
                            <a:miter lim="800000"/>
                            <a:headEnd/>
                            <a:tailEnd/>
                          </a:ln>
                        </wps:spPr>
                        <wps:txbx>
                          <w:txbxContent>
                            <w:p w14:paraId="18D515AD" w14:textId="77777777" w:rsidR="004D49D5" w:rsidRPr="004507C1" w:rsidRDefault="004D49D5">
                              <w:pPr>
                                <w:rPr>
                                  <w:sz w:val="22"/>
                                  <w:szCs w:val="22"/>
                                </w:rPr>
                              </w:pPr>
                              <w:r w:rsidRPr="004507C1">
                                <w:rPr>
                                  <w:sz w:val="22"/>
                                  <w:szCs w:val="22"/>
                                </w:rPr>
                                <w:t>Social Specialist</w:t>
                              </w:r>
                            </w:p>
                          </w:txbxContent>
                        </wps:txbx>
                        <wps:bodyPr rot="0" vert="horz" wrap="square" lIns="91440" tIns="45720" rIns="91440" bIns="45720" anchor="t" anchorCtr="0" upright="1">
                          <a:noAutofit/>
                        </wps:bodyPr>
                      </wps:wsp>
                      <wps:wsp>
                        <wps:cNvPr id="28" name="AutoShape 73"/>
                        <wps:cNvCnPr>
                          <a:cxnSpLocks noChangeShapeType="1"/>
                        </wps:cNvCnPr>
                        <wps:spPr bwMode="auto">
                          <a:xfrm>
                            <a:off x="8057" y="2740"/>
                            <a:ext cx="0" cy="8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4"/>
                        <wps:cNvCnPr>
                          <a:cxnSpLocks noChangeShapeType="1"/>
                        </wps:cNvCnPr>
                        <wps:spPr bwMode="auto">
                          <a:xfrm flipH="1">
                            <a:off x="1886" y="3117"/>
                            <a:ext cx="6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75"/>
                        <wps:cNvCnPr>
                          <a:cxnSpLocks noChangeShapeType="1"/>
                        </wps:cNvCnPr>
                        <wps:spPr bwMode="auto">
                          <a:xfrm>
                            <a:off x="8074" y="3117"/>
                            <a:ext cx="59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3"/>
                        <wps:cNvCnPr>
                          <a:cxnSpLocks noChangeShapeType="1"/>
                        </wps:cNvCnPr>
                        <wps:spPr bwMode="auto">
                          <a:xfrm>
                            <a:off x="8057" y="4437"/>
                            <a:ext cx="0" cy="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77"/>
                        <wps:cNvCnPr>
                          <a:cxnSpLocks noChangeShapeType="1"/>
                        </wps:cNvCnPr>
                        <wps:spPr bwMode="auto">
                          <a:xfrm>
                            <a:off x="13680" y="4437"/>
                            <a:ext cx="0" cy="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83"/>
                        <wps:cNvCnPr>
                          <a:cxnSpLocks noChangeShapeType="1"/>
                        </wps:cNvCnPr>
                        <wps:spPr bwMode="auto">
                          <a:xfrm>
                            <a:off x="5709" y="6699"/>
                            <a:ext cx="0" cy="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84"/>
                        <wps:cNvCnPr>
                          <a:cxnSpLocks noChangeShapeType="1"/>
                        </wps:cNvCnPr>
                        <wps:spPr bwMode="auto">
                          <a:xfrm>
                            <a:off x="2503" y="6699"/>
                            <a:ext cx="0" cy="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6"/>
                        <wps:cNvCnPr>
                          <a:cxnSpLocks noChangeShapeType="1"/>
                        </wps:cNvCnPr>
                        <wps:spPr bwMode="auto">
                          <a:xfrm>
                            <a:off x="14006" y="3117"/>
                            <a:ext cx="0" cy="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91"/>
                        <wps:cNvCnPr>
                          <a:cxnSpLocks noChangeShapeType="1"/>
                        </wps:cNvCnPr>
                        <wps:spPr bwMode="auto">
                          <a:xfrm flipH="1">
                            <a:off x="5331" y="5997"/>
                            <a:ext cx="16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93"/>
                        <wps:cNvCnPr>
                          <a:cxnSpLocks noChangeShapeType="1"/>
                        </wps:cNvCnPr>
                        <wps:spPr bwMode="auto">
                          <a:xfrm>
                            <a:off x="2547" y="6699"/>
                            <a:ext cx="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5"/>
                        <wps:cNvCnPr>
                          <a:cxnSpLocks noChangeShapeType="1"/>
                        </wps:cNvCnPr>
                        <wps:spPr bwMode="auto">
                          <a:xfrm>
                            <a:off x="6855" y="7238"/>
                            <a:ext cx="69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96"/>
                        <wps:cNvCnPr>
                          <a:cxnSpLocks noChangeShapeType="1"/>
                        </wps:cNvCnPr>
                        <wps:spPr bwMode="auto">
                          <a:xfrm flipV="1">
                            <a:off x="13730" y="6391"/>
                            <a:ext cx="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C2D7E" id="Group 113" o:spid="_x0000_s1057" style="position:absolute;left:0;text-align:left;margin-left:1.8pt;margin-top:4.6pt;width:652.3pt;height:273.4pt;z-index:251664384;mso-position-horizontal-relative:margin" coordorigin="1491,2294" coordsize="13046,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">
                <v:rect id="Rectangle 59" o:spid="_x0000_s1058" style="position:absolute;left:7268;top:2294;width:156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AB94E15" w14:textId="77777777" w:rsidR="004D49D5" w:rsidRPr="004507C1" w:rsidRDefault="004D49D5" w:rsidP="004507C1">
                        <w:pPr>
                          <w:jc w:val="center"/>
                          <w:rPr>
                            <w:sz w:val="22"/>
                            <w:szCs w:val="22"/>
                          </w:rPr>
                        </w:pPr>
                        <w:r w:rsidRPr="004507C1">
                          <w:rPr>
                            <w:sz w:val="22"/>
                            <w:szCs w:val="22"/>
                          </w:rPr>
                          <w:t>MOHWE</w:t>
                        </w:r>
                      </w:p>
                    </w:txbxContent>
                  </v:textbox>
                </v:rect>
                <v:rect id="Rectangle 60" o:spid="_x0000_s1059" style="position:absolute;left:1491;top:3562;width:1338;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1FD080BF" w14:textId="77777777" w:rsidR="004D49D5" w:rsidRPr="004507C1" w:rsidRDefault="004D49D5" w:rsidP="006F2EB5">
                        <w:pPr>
                          <w:jc w:val="center"/>
                          <w:rPr>
                            <w:sz w:val="22"/>
                            <w:szCs w:val="22"/>
                          </w:rPr>
                        </w:pPr>
                        <w:r w:rsidRPr="004507C1">
                          <w:rPr>
                            <w:sz w:val="22"/>
                            <w:szCs w:val="22"/>
                          </w:rPr>
                          <w:t>Hospital Services</w:t>
                        </w:r>
                      </w:p>
                    </w:txbxContent>
                  </v:textbox>
                </v:rect>
                <v:rect id="Rectangle 61" o:spid="_x0000_s1060" style="position:absolute;left:3086;top:3562;width:173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0593EE52" w14:textId="77777777" w:rsidR="004D49D5" w:rsidRPr="004507C1" w:rsidRDefault="004D49D5" w:rsidP="006F2EB5">
                        <w:pPr>
                          <w:jc w:val="center"/>
                          <w:rPr>
                            <w:sz w:val="22"/>
                            <w:szCs w:val="22"/>
                          </w:rPr>
                        </w:pPr>
                        <w:r w:rsidRPr="004507C1">
                          <w:rPr>
                            <w:sz w:val="22"/>
                            <w:szCs w:val="22"/>
                          </w:rPr>
                          <w:t>Policy Planning Administration</w:t>
                        </w:r>
                      </w:p>
                    </w:txbxContent>
                  </v:textbox>
                </v:rect>
                <v:rect id="Rectangle 62" o:spid="_x0000_s1061" style="position:absolute;left:5194;top:3562;width:1372;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546C342A" w14:textId="77777777" w:rsidR="004D49D5" w:rsidRPr="004507C1" w:rsidRDefault="004D49D5" w:rsidP="006F2EB5">
                        <w:pPr>
                          <w:jc w:val="center"/>
                          <w:rPr>
                            <w:sz w:val="22"/>
                            <w:szCs w:val="22"/>
                          </w:rPr>
                        </w:pPr>
                        <w:r w:rsidRPr="004507C1">
                          <w:rPr>
                            <w:sz w:val="22"/>
                            <w:szCs w:val="22"/>
                          </w:rPr>
                          <w:t>Community Health Services</w:t>
                        </w:r>
                      </w:p>
                    </w:txbxContent>
                  </v:textbox>
                </v:rect>
                <v:rect id="Rectangle 63" o:spid="_x0000_s1062" style="position:absolute;left:7012;top:3562;width:1919;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1FDFD2F" w14:textId="77777777" w:rsidR="004D49D5" w:rsidRPr="004507C1" w:rsidRDefault="004D49D5" w:rsidP="006F2EB5">
                        <w:pPr>
                          <w:jc w:val="center"/>
                          <w:rPr>
                            <w:sz w:val="22"/>
                            <w:szCs w:val="22"/>
                          </w:rPr>
                        </w:pPr>
                        <w:r w:rsidRPr="004507C1">
                          <w:rPr>
                            <w:sz w:val="22"/>
                            <w:szCs w:val="22"/>
                          </w:rPr>
                          <w:t>Environmental Health</w:t>
                        </w:r>
                      </w:p>
                    </w:txbxContent>
                  </v:textbox>
                </v:rect>
                <v:rect id="Rectangle 64" o:spid="_x0000_s1063" style="position:absolute;left:9103;top:3562;width:1475;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7A09779C" w14:textId="77777777" w:rsidR="004D49D5" w:rsidRPr="004507C1" w:rsidRDefault="004D49D5" w:rsidP="006F2EB5">
                        <w:pPr>
                          <w:jc w:val="center"/>
                          <w:rPr>
                            <w:sz w:val="22"/>
                            <w:szCs w:val="22"/>
                          </w:rPr>
                        </w:pPr>
                        <w:r w:rsidRPr="004507C1">
                          <w:rPr>
                            <w:sz w:val="22"/>
                            <w:szCs w:val="22"/>
                          </w:rPr>
                          <w:t>Labo</w:t>
                        </w:r>
                        <w:r>
                          <w:rPr>
                            <w:sz w:val="22"/>
                            <w:szCs w:val="22"/>
                          </w:rPr>
                          <w:t>ra</w:t>
                        </w:r>
                        <w:r w:rsidRPr="004507C1">
                          <w:rPr>
                            <w:sz w:val="22"/>
                            <w:szCs w:val="22"/>
                          </w:rPr>
                          <w:t>tory Services</w:t>
                        </w:r>
                      </w:p>
                    </w:txbxContent>
                  </v:textbox>
                </v:rect>
                <v:rect id="Rectangle 65" o:spid="_x0000_s1064" style="position:absolute;left:10937;top:3562;width:1697;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6086572" w14:textId="77777777" w:rsidR="004D49D5" w:rsidRPr="004507C1" w:rsidRDefault="004D49D5" w:rsidP="006F2EB5">
                        <w:pPr>
                          <w:jc w:val="center"/>
                          <w:rPr>
                            <w:sz w:val="22"/>
                            <w:szCs w:val="22"/>
                          </w:rPr>
                        </w:pPr>
                        <w:r w:rsidRPr="004507C1">
                          <w:rPr>
                            <w:sz w:val="22"/>
                            <w:szCs w:val="22"/>
                          </w:rPr>
                          <w:t>Geriatric Care services</w:t>
                        </w:r>
                      </w:p>
                    </w:txbxContent>
                  </v:textbox>
                </v:rect>
                <v:rect id="Rectangle 66" o:spid="_x0000_s1065" style="position:absolute;left:12925;top:3562;width:1509;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44A64BD" w14:textId="77777777" w:rsidR="004D49D5" w:rsidRPr="004507C1" w:rsidRDefault="004D49D5" w:rsidP="006F2EB5">
                        <w:pPr>
                          <w:jc w:val="center"/>
                          <w:rPr>
                            <w:sz w:val="22"/>
                            <w:szCs w:val="22"/>
                          </w:rPr>
                        </w:pPr>
                        <w:r w:rsidRPr="004507C1">
                          <w:rPr>
                            <w:sz w:val="22"/>
                            <w:szCs w:val="22"/>
                          </w:rPr>
                          <w:t>Mental Health Services</w:t>
                        </w:r>
                      </w:p>
                    </w:txbxContent>
                  </v:textbox>
                </v:rect>
                <v:rect id="Rectangle 67" o:spid="_x0000_s1066" style="position:absolute;left:2503;top:5824;width:2828;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19D13795" w14:textId="77777777" w:rsidR="004D49D5" w:rsidRPr="004507C1" w:rsidRDefault="004D49D5" w:rsidP="006F2EB5">
                        <w:pPr>
                          <w:jc w:val="center"/>
                          <w:rPr>
                            <w:sz w:val="22"/>
                            <w:szCs w:val="22"/>
                          </w:rPr>
                        </w:pPr>
                        <w:r>
                          <w:rPr>
                            <w:sz w:val="22"/>
                            <w:szCs w:val="22"/>
                          </w:rPr>
                          <w:t>Project Coordinator</w:t>
                        </w:r>
                      </w:p>
                    </w:txbxContent>
                  </v:textbox>
                </v:rect>
                <v:rect id="Rectangle 68" o:spid="_x0000_s1067" style="position:absolute;left:1749;top:7008;width:133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70420966" w14:textId="77777777" w:rsidR="004D49D5" w:rsidRDefault="004D49D5" w:rsidP="006F2EB5">
                        <w:pPr>
                          <w:jc w:val="center"/>
                        </w:pPr>
                        <w:r>
                          <w:t>M &amp; E</w:t>
                        </w:r>
                      </w:p>
                      <w:p w14:paraId="306F7169" w14:textId="77777777" w:rsidR="004D49D5" w:rsidRDefault="004D49D5" w:rsidP="006F2EB5">
                        <w:pPr>
                          <w:jc w:val="center"/>
                        </w:pPr>
                        <w:r>
                          <w:t>Specialist</w:t>
                        </w:r>
                      </w:p>
                    </w:txbxContent>
                  </v:textbox>
                </v:rect>
                <v:rect id="Rectangle 69" o:spid="_x0000_s1068" style="position:absolute;left:3360;top:7008;width:133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ED07888" w14:textId="77777777" w:rsidR="004D49D5" w:rsidRDefault="004D49D5" w:rsidP="006F2EB5">
                        <w:pPr>
                          <w:jc w:val="center"/>
                        </w:pPr>
                        <w:r>
                          <w:t>FM</w:t>
                        </w:r>
                      </w:p>
                      <w:p w14:paraId="2EACC89B" w14:textId="77777777" w:rsidR="004D49D5" w:rsidRDefault="004D49D5" w:rsidP="006F2EB5">
                        <w:pPr>
                          <w:jc w:val="center"/>
                        </w:pPr>
                        <w:r>
                          <w:t>Specialist</w:t>
                        </w:r>
                      </w:p>
                    </w:txbxContent>
                  </v:textbox>
                </v:rect>
                <v:rect id="Rectangle 70" o:spid="_x0000_s1069" style="position:absolute;left:4817;top:7008;width:1749;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3F6E2FDD" w14:textId="77777777" w:rsidR="004D49D5" w:rsidRPr="004507C1" w:rsidRDefault="004D49D5" w:rsidP="006F2EB5">
                        <w:pPr>
                          <w:jc w:val="center"/>
                          <w:rPr>
                            <w:sz w:val="22"/>
                            <w:szCs w:val="22"/>
                          </w:rPr>
                        </w:pPr>
                        <w:r w:rsidRPr="004507C1">
                          <w:rPr>
                            <w:sz w:val="22"/>
                            <w:szCs w:val="22"/>
                          </w:rPr>
                          <w:t>Procurement</w:t>
                        </w:r>
                      </w:p>
                      <w:p w14:paraId="012F170B" w14:textId="77777777" w:rsidR="004D49D5" w:rsidRPr="004507C1" w:rsidRDefault="004D49D5" w:rsidP="006F2EB5">
                        <w:pPr>
                          <w:jc w:val="center"/>
                          <w:rPr>
                            <w:sz w:val="22"/>
                            <w:szCs w:val="22"/>
                          </w:rPr>
                        </w:pPr>
                        <w:r w:rsidRPr="004507C1">
                          <w:rPr>
                            <w:sz w:val="22"/>
                            <w:szCs w:val="22"/>
                          </w:rPr>
                          <w:t>Specialist</w:t>
                        </w:r>
                      </w:p>
                    </w:txbxContent>
                  </v:textbox>
                </v:rect>
                <v:rect id="Rectangle 71" o:spid="_x0000_s1070" style="position:absolute;left:7012;top:5687;width:2023;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6996AD9D" w14:textId="77777777" w:rsidR="004D49D5" w:rsidRPr="004507C1" w:rsidRDefault="004D49D5" w:rsidP="002510FB">
                        <w:pPr>
                          <w:jc w:val="center"/>
                          <w:rPr>
                            <w:sz w:val="22"/>
                            <w:szCs w:val="22"/>
                          </w:rPr>
                        </w:pPr>
                        <w:r>
                          <w:rPr>
                            <w:sz w:val="22"/>
                            <w:szCs w:val="22"/>
                          </w:rPr>
                          <w:t>Environ</w:t>
                        </w:r>
                        <w:r w:rsidRPr="004507C1">
                          <w:rPr>
                            <w:sz w:val="22"/>
                            <w:szCs w:val="22"/>
                          </w:rPr>
                          <w:t>mental Specialist</w:t>
                        </w:r>
                      </w:p>
                    </w:txbxContent>
                  </v:textbox>
                </v:rect>
                <v:rect id="Rectangle 72" o:spid="_x0000_s1071" style="position:absolute;left:12737;top:5688;width:180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18D515AD" w14:textId="77777777" w:rsidR="004D49D5" w:rsidRPr="004507C1" w:rsidRDefault="004D49D5">
                        <w:pPr>
                          <w:rPr>
                            <w:sz w:val="22"/>
                            <w:szCs w:val="22"/>
                          </w:rPr>
                        </w:pPr>
                        <w:r w:rsidRPr="004507C1">
                          <w:rPr>
                            <w:sz w:val="22"/>
                            <w:szCs w:val="22"/>
                          </w:rPr>
                          <w:t>Social Specialist</w:t>
                        </w:r>
                      </w:p>
                    </w:txbxContent>
                  </v:textbox>
                </v:rect>
                <v:shape id="AutoShape 73" o:spid="_x0000_s1072" type="#_x0000_t32" style="position:absolute;left:8057;top:2740;width:0;height: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74" o:spid="_x0000_s1073" type="#_x0000_t32" style="position:absolute;left:1886;top:3117;width:61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75" o:spid="_x0000_s1074" type="#_x0000_t32" style="position:absolute;left:8074;top:3117;width:59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53" o:spid="_x0000_s1075" type="#_x0000_t32" style="position:absolute;left:8057;top:4437;width:0;height:1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77" o:spid="_x0000_s1076" type="#_x0000_t32" style="position:absolute;left:13680;top:4437;width:0;height:1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83" o:spid="_x0000_s1077" type="#_x0000_t32" style="position:absolute;left:5709;top:6699;width:0;height: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84" o:spid="_x0000_s1078" type="#_x0000_t32" style="position:absolute;left:2503;top:6699;width:0;height: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86" o:spid="_x0000_s1079" type="#_x0000_t32" style="position:absolute;left:14006;top:3117;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91" o:spid="_x0000_s1080" type="#_x0000_t32" style="position:absolute;left:5331;top:5997;width:16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shape id="AutoShape 93" o:spid="_x0000_s1081" type="#_x0000_t32" style="position:absolute;left:2547;top:6699;width:3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95" o:spid="_x0000_s1082" type="#_x0000_t32" style="position:absolute;left:6855;top:7238;width:69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96" o:spid="_x0000_s1083" type="#_x0000_t32" style="position:absolute;left:13730;top:6391;width:0;height: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w10:wrap anchorx="margin"/>
              </v:group>
            </w:pict>
          </mc:Fallback>
        </mc:AlternateContent>
      </w:r>
    </w:p>
    <w:p w14:paraId="0AD19E95" w14:textId="77777777" w:rsidR="009B5737" w:rsidRDefault="009B5737" w:rsidP="000A52F1">
      <w:pPr>
        <w:pStyle w:val="BodyText"/>
        <w:rPr>
          <w:highlight w:val="lightGray"/>
        </w:rPr>
      </w:pPr>
    </w:p>
    <w:p w14:paraId="26BD6284" w14:textId="255464FF" w:rsidR="004212DB" w:rsidRDefault="00324DE9" w:rsidP="000A52F1">
      <w:pPr>
        <w:pStyle w:val="BodyText"/>
        <w:rPr>
          <w:highlight w:val="lightGray"/>
        </w:rPr>
      </w:pPr>
      <w:r>
        <w:rPr>
          <w:noProof/>
        </w:rPr>
        <mc:AlternateContent>
          <mc:Choice Requires="wps">
            <w:drawing>
              <wp:anchor distT="0" distB="0" distL="114298" distR="114298" simplePos="0" relativeHeight="251662336" behindDoc="0" locked="0" layoutInCell="1" allowOverlap="1" wp14:anchorId="583A3548" wp14:editId="1191E6EA">
                <wp:simplePos x="0" y="0"/>
                <wp:positionH relativeFrom="column">
                  <wp:posOffset>6487794</wp:posOffset>
                </wp:positionH>
                <wp:positionV relativeFrom="paragraph">
                  <wp:posOffset>57150</wp:posOffset>
                </wp:positionV>
                <wp:extent cx="0" cy="282575"/>
                <wp:effectExtent l="0" t="0" r="19050" b="317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C47A" id="AutoShape 90" o:spid="_x0000_s1026" type="#_x0000_t32" style="position:absolute;margin-left:510.85pt;margin-top:4.5pt;width:0;height:22.2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"/>
            </w:pict>
          </mc:Fallback>
        </mc:AlternateContent>
      </w:r>
      <w:r>
        <w:rPr>
          <w:noProof/>
        </w:rPr>
        <mc:AlternateContent>
          <mc:Choice Requires="wps">
            <w:drawing>
              <wp:anchor distT="0" distB="0" distL="114298" distR="114298" simplePos="0" relativeHeight="251661312" behindDoc="0" locked="0" layoutInCell="1" allowOverlap="1" wp14:anchorId="4C1AE465" wp14:editId="4C4B5BCB">
                <wp:simplePos x="0" y="0"/>
                <wp:positionH relativeFrom="column">
                  <wp:posOffset>5323204</wp:posOffset>
                </wp:positionH>
                <wp:positionV relativeFrom="paragraph">
                  <wp:posOffset>57150</wp:posOffset>
                </wp:positionV>
                <wp:extent cx="0" cy="282575"/>
                <wp:effectExtent l="0" t="0" r="19050" b="317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0C5C" id="AutoShape 89" o:spid="_x0000_s1026" type="#_x0000_t32" style="position:absolute;margin-left:419.15pt;margin-top:4.5pt;width:0;height:22.2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0xHgIAADw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"/>
            </w:pict>
          </mc:Fallback>
        </mc:AlternateContent>
      </w:r>
      <w:r>
        <w:rPr>
          <w:noProof/>
        </w:rPr>
        <mc:AlternateContent>
          <mc:Choice Requires="wps">
            <w:drawing>
              <wp:anchor distT="0" distB="0" distL="114298" distR="114298" simplePos="0" relativeHeight="251660288" behindDoc="0" locked="0" layoutInCell="1" allowOverlap="1" wp14:anchorId="3EB8DD58" wp14:editId="6E594EF7">
                <wp:simplePos x="0" y="0"/>
                <wp:positionH relativeFrom="column">
                  <wp:posOffset>2797809</wp:posOffset>
                </wp:positionH>
                <wp:positionV relativeFrom="paragraph">
                  <wp:posOffset>57150</wp:posOffset>
                </wp:positionV>
                <wp:extent cx="0" cy="282575"/>
                <wp:effectExtent l="0" t="0" r="19050" b="3175"/>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495F2" id="AutoShape 88" o:spid="_x0000_s1026" type="#_x0000_t32" style="position:absolute;margin-left:220.3pt;margin-top:4.5pt;width:0;height:22.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"/>
            </w:pict>
          </mc:Fallback>
        </mc:AlternateContent>
      </w:r>
      <w:r>
        <w:rPr>
          <w:noProof/>
        </w:rPr>
        <mc:AlternateContent>
          <mc:Choice Requires="wps">
            <w:drawing>
              <wp:anchor distT="0" distB="0" distL="114298" distR="114298" simplePos="0" relativeHeight="251659264" behindDoc="0" locked="0" layoutInCell="1" allowOverlap="1" wp14:anchorId="55104CF6" wp14:editId="250C5CF4">
                <wp:simplePos x="0" y="0"/>
                <wp:positionH relativeFrom="column">
                  <wp:posOffset>1567814</wp:posOffset>
                </wp:positionH>
                <wp:positionV relativeFrom="paragraph">
                  <wp:posOffset>57150</wp:posOffset>
                </wp:positionV>
                <wp:extent cx="0" cy="282575"/>
                <wp:effectExtent l="0" t="0" r="19050" b="3175"/>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1A5A7" id="AutoShape 87" o:spid="_x0000_s1026" type="#_x0000_t32" style="position:absolute;margin-left:123.45pt;margin-top:4.5pt;width:0;height:22.2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"/>
            </w:pict>
          </mc:Fallback>
        </mc:AlternateContent>
      </w:r>
      <w:r>
        <w:rPr>
          <w:noProof/>
        </w:rPr>
        <mc:AlternateContent>
          <mc:Choice Requires="wps">
            <w:drawing>
              <wp:anchor distT="0" distB="0" distL="114298" distR="114298" simplePos="0" relativeHeight="251658240" behindDoc="0" locked="0" layoutInCell="1" allowOverlap="1" wp14:anchorId="6D656AF5" wp14:editId="6F47F203">
                <wp:simplePos x="0" y="0"/>
                <wp:positionH relativeFrom="column">
                  <wp:posOffset>283209</wp:posOffset>
                </wp:positionH>
                <wp:positionV relativeFrom="paragraph">
                  <wp:posOffset>57150</wp:posOffset>
                </wp:positionV>
                <wp:extent cx="0" cy="282575"/>
                <wp:effectExtent l="0" t="0" r="19050" b="31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E1462" id="AutoShape 85" o:spid="_x0000_s1026" type="#_x0000_t32" style="position:absolute;margin-left:22.3pt;margin-top:4.5pt;width:0;height:22.2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CKHgIAADs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"/>
            </w:pict>
          </mc:Fallback>
        </mc:AlternateContent>
      </w:r>
    </w:p>
    <w:p w14:paraId="4A79381F" w14:textId="77777777" w:rsidR="004212DB" w:rsidRDefault="004212DB" w:rsidP="000A52F1">
      <w:pPr>
        <w:pStyle w:val="BodyText"/>
        <w:rPr>
          <w:highlight w:val="lightGray"/>
        </w:rPr>
      </w:pPr>
    </w:p>
    <w:p w14:paraId="276AD2C2" w14:textId="77777777" w:rsidR="004212DB" w:rsidRDefault="004212DB" w:rsidP="000A52F1">
      <w:pPr>
        <w:pStyle w:val="BodyText"/>
        <w:rPr>
          <w:highlight w:val="lightGray"/>
        </w:rPr>
      </w:pPr>
    </w:p>
    <w:p w14:paraId="4824199E" w14:textId="77777777" w:rsidR="000F7B61" w:rsidRDefault="000F7B61" w:rsidP="000F7B61">
      <w:pPr>
        <w:pStyle w:val="BodyText"/>
        <w:rPr>
          <w:highlight w:val="lightGray"/>
        </w:rPr>
      </w:pPr>
    </w:p>
    <w:p w14:paraId="2BF7A4A2" w14:textId="77777777" w:rsidR="004212DB" w:rsidRDefault="004212DB" w:rsidP="000A52F1">
      <w:pPr>
        <w:pStyle w:val="BodyText"/>
        <w:rPr>
          <w:highlight w:val="lightGray"/>
        </w:rPr>
      </w:pPr>
    </w:p>
    <w:p w14:paraId="56739359" w14:textId="57531BE5" w:rsidR="000F7B61" w:rsidRDefault="00324DE9" w:rsidP="000A52F1">
      <w:pPr>
        <w:pStyle w:val="BodyText"/>
        <w:rPr>
          <w:highlight w:val="lightGray"/>
        </w:rPr>
      </w:pPr>
      <w:r>
        <w:rPr>
          <w:noProof/>
        </w:rPr>
        <mc:AlternateContent>
          <mc:Choice Requires="wps">
            <w:drawing>
              <wp:anchor distT="0" distB="0" distL="114300" distR="114300" simplePos="0" relativeHeight="251646975" behindDoc="1" locked="0" layoutInCell="1" allowOverlap="1" wp14:anchorId="66C520ED" wp14:editId="49DDA6C1">
                <wp:simplePos x="0" y="0"/>
                <wp:positionH relativeFrom="column">
                  <wp:posOffset>1080770</wp:posOffset>
                </wp:positionH>
                <wp:positionV relativeFrom="paragraph">
                  <wp:posOffset>69215</wp:posOffset>
                </wp:positionV>
                <wp:extent cx="866140" cy="45085"/>
                <wp:effectExtent l="0" t="419100" r="0" b="393065"/>
                <wp:wrapTight wrapText="bothSides">
                  <wp:wrapPolygon edited="0">
                    <wp:start x="-214" y="17493"/>
                    <wp:lineTo x="21165" y="17493"/>
                    <wp:lineTo x="21165" y="-9887"/>
                    <wp:lineTo x="14989" y="-9887"/>
                    <wp:lineTo x="7862" y="-761"/>
                    <wp:lineTo x="-214" y="-761"/>
                    <wp:lineTo x="-214" y="17493"/>
                  </wp:wrapPolygon>
                </wp:wrapTight>
                <wp:docPr id="8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866140" cy="45085"/>
                        </a:xfrm>
                        <a:prstGeom prst="bentConnector3">
                          <a:avLst>
                            <a:gd name="adj1" fmla="val 4846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038860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26" type="#_x0000_t34" style="position:absolute;margin-left:85.1pt;margin-top:5.45pt;width:68.2pt;height:3.55pt;rotation:-90;flip:x;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" adj="10468">
                <v:stroke joinstyle="round"/>
                <w10:wrap type="tight"/>
              </v:shape>
            </w:pict>
          </mc:Fallback>
        </mc:AlternateContent>
      </w:r>
    </w:p>
    <w:p w14:paraId="2AE89586" w14:textId="68124D16" w:rsidR="004D1D74" w:rsidRPr="005418AE" w:rsidRDefault="004D1D74" w:rsidP="0070431D">
      <w:pPr>
        <w:pStyle w:val="BodyText"/>
        <w:ind w:left="1440"/>
        <w:rPr>
          <w:highlight w:val="lightGray"/>
        </w:rPr>
      </w:pPr>
      <w:r w:rsidRPr="00CF1184">
        <w:t>Project</w:t>
      </w:r>
      <w:r w:rsidR="000A505E">
        <w:t xml:space="preserve"> </w:t>
      </w:r>
      <w:r w:rsidRPr="00CF1184">
        <w:t>Implementation Unit (PIU)</w:t>
      </w:r>
    </w:p>
    <w:p w14:paraId="37BD0781" w14:textId="77777777" w:rsidR="005418AE" w:rsidRDefault="005418AE" w:rsidP="000A52F1">
      <w:pPr>
        <w:pStyle w:val="BodyText"/>
      </w:pPr>
    </w:p>
    <w:p w14:paraId="69D5A0D3" w14:textId="67E329AA" w:rsidR="009B5737" w:rsidRDefault="00324DE9" w:rsidP="000A52F1">
      <w:pPr>
        <w:pStyle w:val="BodyText"/>
        <w:rPr>
          <w:highlight w:val="lightGray"/>
        </w:rPr>
      </w:pPr>
      <w:r>
        <w:rPr>
          <w:noProof/>
        </w:rPr>
        <mc:AlternateContent>
          <mc:Choice Requires="wps">
            <w:drawing>
              <wp:anchor distT="0" distB="0" distL="114298" distR="114298" simplePos="0" relativeHeight="251663360" behindDoc="0" locked="0" layoutInCell="1" allowOverlap="1" wp14:anchorId="338D21E7" wp14:editId="22B3D445">
                <wp:simplePos x="0" y="0"/>
                <wp:positionH relativeFrom="column">
                  <wp:posOffset>1500504</wp:posOffset>
                </wp:positionH>
                <wp:positionV relativeFrom="paragraph">
                  <wp:posOffset>129540</wp:posOffset>
                </wp:positionV>
                <wp:extent cx="0" cy="414020"/>
                <wp:effectExtent l="0" t="0" r="19050" b="5080"/>
                <wp:wrapNone/>
                <wp:docPr id="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7FE60" id="AutoShape 94" o:spid="_x0000_s1026" type="#_x0000_t32" style="position:absolute;margin-left:118.15pt;margin-top:10.2pt;width:0;height:32.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fQ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"/>
            </w:pict>
          </mc:Fallback>
        </mc:AlternateContent>
      </w:r>
    </w:p>
    <w:p w14:paraId="4387AB00" w14:textId="77777777" w:rsidR="009B5737" w:rsidRDefault="009B5737" w:rsidP="000A52F1">
      <w:pPr>
        <w:pStyle w:val="BodyText"/>
        <w:rPr>
          <w:highlight w:val="lightGray"/>
        </w:rPr>
      </w:pPr>
    </w:p>
    <w:p w14:paraId="46B7EB80" w14:textId="3952FB56" w:rsidR="009B5737" w:rsidRDefault="00324DE9" w:rsidP="000A52F1">
      <w:pPr>
        <w:pStyle w:val="BodyText"/>
        <w:rPr>
          <w:highlight w:val="lightGray"/>
        </w:rPr>
      </w:pPr>
      <w:r>
        <w:rPr>
          <w:noProof/>
        </w:rPr>
        <mc:AlternateContent>
          <mc:Choice Requires="wps">
            <w:drawing>
              <wp:anchor distT="0" distB="0" distL="114298" distR="114298" simplePos="0" relativeHeight="251655168" behindDoc="0" locked="0" layoutInCell="1" allowOverlap="1" wp14:anchorId="485A73C8" wp14:editId="1D7F57AB">
                <wp:simplePos x="0" y="0"/>
                <wp:positionH relativeFrom="column">
                  <wp:posOffset>1632584</wp:posOffset>
                </wp:positionH>
                <wp:positionV relativeFrom="paragraph">
                  <wp:posOffset>120650</wp:posOffset>
                </wp:positionV>
                <wp:extent cx="0" cy="392430"/>
                <wp:effectExtent l="0" t="0" r="19050" b="762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714F3" id="AutoShape 80" o:spid="_x0000_s1026" type="#_x0000_t32" style="position:absolute;margin-left:128.55pt;margin-top:9.5pt;width:0;height:30.9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PeHw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"/>
            </w:pict>
          </mc:Fallback>
        </mc:AlternateContent>
      </w:r>
    </w:p>
    <w:p w14:paraId="18D278CD" w14:textId="1B2BAB13" w:rsidR="009B5737" w:rsidRDefault="00324DE9" w:rsidP="000A52F1">
      <w:pPr>
        <w:pStyle w:val="BodyText"/>
        <w:rPr>
          <w:highlight w:val="lightGray"/>
        </w:rPr>
      </w:pPr>
      <w:r>
        <w:rPr>
          <w:noProof/>
        </w:rPr>
        <mc:AlternateContent>
          <mc:Choice Requires="wps">
            <w:drawing>
              <wp:anchor distT="4294967294" distB="4294967294" distL="114300" distR="114300" simplePos="0" relativeHeight="251657216" behindDoc="0" locked="0" layoutInCell="1" allowOverlap="1" wp14:anchorId="5118A9D4" wp14:editId="1EC8DF4F">
                <wp:simplePos x="0" y="0"/>
                <wp:positionH relativeFrom="column">
                  <wp:posOffset>675005</wp:posOffset>
                </wp:positionH>
                <wp:positionV relativeFrom="paragraph">
                  <wp:posOffset>114934</wp:posOffset>
                </wp:positionV>
                <wp:extent cx="892810" cy="0"/>
                <wp:effectExtent l="0" t="0" r="0" b="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8D9AE" id="AutoShape 82" o:spid="_x0000_s1026" type="#_x0000_t32" style="position:absolute;margin-left:53.15pt;margin-top:9.05pt;width:70.3pt;height:0;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"/>
            </w:pict>
          </mc:Fallback>
        </mc:AlternateContent>
      </w:r>
      <w:r>
        <w:rPr>
          <w:noProof/>
        </w:rPr>
        <mc:AlternateContent>
          <mc:Choice Requires="wps">
            <w:drawing>
              <wp:anchor distT="4294967294" distB="4294967294" distL="114300" distR="114300" simplePos="0" relativeHeight="251656192" behindDoc="0" locked="0" layoutInCell="1" allowOverlap="1" wp14:anchorId="3A38129E" wp14:editId="129B39EA">
                <wp:simplePos x="0" y="0"/>
                <wp:positionH relativeFrom="column">
                  <wp:posOffset>1567815</wp:posOffset>
                </wp:positionH>
                <wp:positionV relativeFrom="paragraph">
                  <wp:posOffset>114934</wp:posOffset>
                </wp:positionV>
                <wp:extent cx="1143000" cy="0"/>
                <wp:effectExtent l="0" t="0" r="0" b="0"/>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27037" id="AutoShape 81" o:spid="_x0000_s1026" type="#_x0000_t32" style="position:absolute;margin-left:123.45pt;margin-top:9.05pt;width:90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I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"/>
            </w:pict>
          </mc:Fallback>
        </mc:AlternateContent>
      </w:r>
    </w:p>
    <w:p w14:paraId="5D710825" w14:textId="77777777" w:rsidR="009B5737" w:rsidRDefault="009B5737" w:rsidP="000A52F1">
      <w:pPr>
        <w:pStyle w:val="BodyText"/>
        <w:rPr>
          <w:highlight w:val="lightGray"/>
        </w:rPr>
      </w:pPr>
    </w:p>
    <w:p w14:paraId="54524BB5" w14:textId="77777777" w:rsidR="009B5737" w:rsidRDefault="009B5737" w:rsidP="000A52F1">
      <w:pPr>
        <w:pStyle w:val="BodyText"/>
        <w:rPr>
          <w:highlight w:val="lightGray"/>
        </w:rPr>
      </w:pPr>
    </w:p>
    <w:p w14:paraId="742F378B" w14:textId="77777777" w:rsidR="009B5737" w:rsidRDefault="009B5737" w:rsidP="000A52F1">
      <w:pPr>
        <w:pStyle w:val="BodyText"/>
        <w:rPr>
          <w:highlight w:val="lightGray"/>
        </w:rPr>
      </w:pPr>
    </w:p>
    <w:p w14:paraId="5272B2B3" w14:textId="77777777" w:rsidR="009B5737" w:rsidRDefault="009B5737" w:rsidP="000A52F1">
      <w:pPr>
        <w:pStyle w:val="BodyText"/>
        <w:rPr>
          <w:highlight w:val="lightGray"/>
        </w:rPr>
      </w:pPr>
    </w:p>
    <w:p w14:paraId="153E69C0" w14:textId="77777777" w:rsidR="009B5737" w:rsidRDefault="009B5737" w:rsidP="000A52F1">
      <w:pPr>
        <w:pStyle w:val="BodyText"/>
        <w:rPr>
          <w:highlight w:val="lightGray"/>
        </w:rPr>
      </w:pPr>
    </w:p>
    <w:p w14:paraId="166BB3BC" w14:textId="77777777" w:rsidR="009B5737" w:rsidRDefault="009B5737" w:rsidP="000A52F1">
      <w:pPr>
        <w:pStyle w:val="BodyText"/>
        <w:rPr>
          <w:highlight w:val="lightGray"/>
        </w:rPr>
      </w:pPr>
    </w:p>
    <w:p w14:paraId="3CDAE3A0" w14:textId="77777777" w:rsidR="00660CC1" w:rsidRDefault="00660CC1" w:rsidP="000A52F1">
      <w:pPr>
        <w:pStyle w:val="BodyText"/>
        <w:rPr>
          <w:highlight w:val="lightGray"/>
        </w:rPr>
        <w:sectPr w:rsidR="00660CC1" w:rsidSect="00FA4C99">
          <w:pgSz w:w="15840" w:h="12240" w:orient="landscape" w:code="1"/>
          <w:pgMar w:top="1440" w:right="1440" w:bottom="1440" w:left="907" w:header="720" w:footer="720" w:gutter="0"/>
          <w:cols w:space="720"/>
          <w:docGrid w:linePitch="360"/>
        </w:sectPr>
      </w:pPr>
    </w:p>
    <w:p w14:paraId="345B5109" w14:textId="77777777" w:rsidR="004212DB" w:rsidRPr="00E96B3E" w:rsidRDefault="004212DB" w:rsidP="000A52F1">
      <w:pPr>
        <w:pStyle w:val="BodyText"/>
      </w:pPr>
    </w:p>
    <w:p w14:paraId="2E408CEE" w14:textId="197A2B90" w:rsidR="00012C92" w:rsidRPr="00461EC7" w:rsidRDefault="0060557D" w:rsidP="009847F7">
      <w:pPr>
        <w:pStyle w:val="Heading2"/>
        <w:spacing w:before="0" w:line="276" w:lineRule="auto"/>
        <w:rPr>
          <w:rFonts w:eastAsia="Calibri"/>
          <w:sz w:val="24"/>
          <w:szCs w:val="24"/>
          <w:lang w:val="en-US"/>
        </w:rPr>
      </w:pPr>
      <w:bookmarkStart w:id="42" w:name="_Toc299380561"/>
      <w:bookmarkStart w:id="43" w:name="_Toc10627021"/>
      <w:r w:rsidRPr="00461EC7">
        <w:rPr>
          <w:sz w:val="24"/>
          <w:szCs w:val="24"/>
        </w:rPr>
        <w:t>6</w:t>
      </w:r>
      <w:r w:rsidR="008703F2" w:rsidRPr="00461EC7">
        <w:rPr>
          <w:sz w:val="24"/>
          <w:szCs w:val="24"/>
        </w:rPr>
        <w:t>.2</w:t>
      </w:r>
      <w:r w:rsidR="00322EC8">
        <w:rPr>
          <w:sz w:val="24"/>
          <w:szCs w:val="24"/>
        </w:rPr>
        <w:t xml:space="preserve"> </w:t>
      </w:r>
      <w:r w:rsidR="008703F2" w:rsidRPr="00461EC7">
        <w:rPr>
          <w:sz w:val="24"/>
          <w:szCs w:val="24"/>
        </w:rPr>
        <w:t>Environmental Performance Clauses for Works Contracts</w:t>
      </w:r>
      <w:bookmarkEnd w:id="42"/>
      <w:bookmarkEnd w:id="43"/>
    </w:p>
    <w:p w14:paraId="7D6B44F3" w14:textId="77777777" w:rsidR="005C6272" w:rsidRPr="00FE4513" w:rsidRDefault="005C6272" w:rsidP="000A52F1">
      <w:pPr>
        <w:pStyle w:val="BodyText"/>
      </w:pPr>
    </w:p>
    <w:p w14:paraId="17410ADA" w14:textId="77777777" w:rsidR="008703F2" w:rsidRPr="00FE4513" w:rsidRDefault="008703F2" w:rsidP="000A52F1">
      <w:pPr>
        <w:pStyle w:val="BodyText"/>
      </w:pPr>
      <w:r w:rsidRPr="00FE4513">
        <w:t>Standard environmental</w:t>
      </w:r>
      <w:r w:rsidR="00D13ED7">
        <w:t xml:space="preserve"> and social</w:t>
      </w:r>
      <w:r w:rsidRPr="00FE4513">
        <w:t xml:space="preserve"> related clauses were developed and are to be appended to or incorporated into the contracts as necessary depending on the type of works to be conducted or the findings of the checklist by the appraising project officer. These form part of the environmental management plan and the mitigati</w:t>
      </w:r>
      <w:r w:rsidR="00BB7C06" w:rsidRPr="00FE4513">
        <w:t>on</w:t>
      </w:r>
      <w:r w:rsidRPr="00FE4513">
        <w:t xml:space="preserve"> measure presented there.   These clauses are general and may be modified to conform </w:t>
      </w:r>
      <w:r w:rsidR="003B4C53" w:rsidRPr="00FE4513">
        <w:t>to</w:t>
      </w:r>
      <w:r w:rsidRPr="00FE4513">
        <w:t xml:space="preserve"> applicable </w:t>
      </w:r>
      <w:r w:rsidR="003B4C53" w:rsidRPr="00FE4513">
        <w:t xml:space="preserve">laws and contract procedures </w:t>
      </w:r>
      <w:r w:rsidRPr="00FE4513">
        <w:t xml:space="preserve">and shall remain in force throughout the contract period.  </w:t>
      </w:r>
    </w:p>
    <w:p w14:paraId="354A0851" w14:textId="77777777" w:rsidR="008703F2" w:rsidRPr="00FE4513" w:rsidRDefault="008703F2" w:rsidP="000A52F1">
      <w:pPr>
        <w:pStyle w:val="BodyText"/>
      </w:pPr>
      <w:r w:rsidRPr="00FE4513">
        <w:t xml:space="preserve">Generic contract clauses are provided in Appendix </w:t>
      </w:r>
      <w:r w:rsidR="00C23AB8">
        <w:rPr>
          <w:lang w:val="en-US"/>
        </w:rPr>
        <w:t>3</w:t>
      </w:r>
      <w:r w:rsidRPr="00FE4513">
        <w:t xml:space="preserve"> for the following general conditions for small civil works, roads, buildings, and other works expected to have minor impacts:</w:t>
      </w:r>
    </w:p>
    <w:p w14:paraId="742DCAF6" w14:textId="77777777" w:rsidR="008703F2" w:rsidRPr="00FE4513" w:rsidRDefault="008703F2" w:rsidP="000A52F1">
      <w:pPr>
        <w:pStyle w:val="BodyText"/>
      </w:pPr>
    </w:p>
    <w:p w14:paraId="1BD040C5" w14:textId="77777777" w:rsidR="008703F2" w:rsidRPr="00FE4513" w:rsidRDefault="008703F2" w:rsidP="000309FA">
      <w:pPr>
        <w:pStyle w:val="BodyText"/>
        <w:ind w:left="720"/>
      </w:pPr>
      <w:r w:rsidRPr="00FE4513">
        <w:t>Permits and Approvals</w:t>
      </w:r>
    </w:p>
    <w:p w14:paraId="1F5193B8" w14:textId="77777777" w:rsidR="008703F2" w:rsidRPr="00FE4513" w:rsidRDefault="008703F2" w:rsidP="000309FA">
      <w:pPr>
        <w:pStyle w:val="BodyText"/>
        <w:ind w:left="720"/>
      </w:pPr>
      <w:r w:rsidRPr="00FE4513">
        <w:t>Site Security</w:t>
      </w:r>
    </w:p>
    <w:p w14:paraId="179CBEA1" w14:textId="77777777" w:rsidR="008703F2" w:rsidRPr="00FE4513" w:rsidRDefault="008703F2" w:rsidP="000309FA">
      <w:pPr>
        <w:pStyle w:val="BodyText"/>
        <w:ind w:left="720"/>
      </w:pPr>
      <w:r w:rsidRPr="00FE4513">
        <w:t>Discovery of Antiquities</w:t>
      </w:r>
    </w:p>
    <w:p w14:paraId="7349F695" w14:textId="77777777" w:rsidR="008703F2" w:rsidRPr="00FE4513" w:rsidRDefault="008703F2" w:rsidP="000309FA">
      <w:pPr>
        <w:pStyle w:val="BodyText"/>
        <w:ind w:left="720"/>
      </w:pPr>
      <w:r w:rsidRPr="00FE4513">
        <w:t>Worker Occupational Health and Safety</w:t>
      </w:r>
    </w:p>
    <w:p w14:paraId="7785B8FF" w14:textId="77777777" w:rsidR="008703F2" w:rsidRPr="00FE4513" w:rsidRDefault="008703F2" w:rsidP="000309FA">
      <w:pPr>
        <w:pStyle w:val="BodyText"/>
        <w:ind w:left="720"/>
      </w:pPr>
      <w:r w:rsidRPr="00FE4513">
        <w:t>Noise Control</w:t>
      </w:r>
    </w:p>
    <w:p w14:paraId="60170D0A" w14:textId="77777777" w:rsidR="008703F2" w:rsidRPr="00FE4513" w:rsidRDefault="008703F2" w:rsidP="000309FA">
      <w:pPr>
        <w:pStyle w:val="BodyText"/>
        <w:ind w:left="720"/>
      </w:pPr>
      <w:r w:rsidRPr="00FE4513">
        <w:t>Use and Management of Hazardous Materials, fuels, solvents and petroleum products</w:t>
      </w:r>
    </w:p>
    <w:p w14:paraId="6F5C22F4" w14:textId="77777777" w:rsidR="008703F2" w:rsidRPr="00FE4513" w:rsidRDefault="008703F2" w:rsidP="000309FA">
      <w:pPr>
        <w:pStyle w:val="BodyText"/>
        <w:ind w:left="720"/>
      </w:pPr>
      <w:r w:rsidRPr="00FE4513">
        <w:t>Use and Management of Pesticides</w:t>
      </w:r>
    </w:p>
    <w:p w14:paraId="3CB5E12D" w14:textId="77777777" w:rsidR="008703F2" w:rsidRPr="00FE4513" w:rsidRDefault="008703F2" w:rsidP="000309FA">
      <w:pPr>
        <w:pStyle w:val="BodyText"/>
        <w:ind w:left="720"/>
      </w:pPr>
      <w:r w:rsidRPr="00FE4513">
        <w:t>Use of Preservatives and Paint Substances</w:t>
      </w:r>
    </w:p>
    <w:p w14:paraId="288C62FA" w14:textId="77777777" w:rsidR="008703F2" w:rsidRPr="00FE4513" w:rsidRDefault="008703F2" w:rsidP="000309FA">
      <w:pPr>
        <w:pStyle w:val="BodyText"/>
        <w:ind w:left="720"/>
      </w:pPr>
      <w:r w:rsidRPr="00FE4513">
        <w:t>Site Stabilization and Erosion Control</w:t>
      </w:r>
    </w:p>
    <w:p w14:paraId="2CBDCC51" w14:textId="77777777" w:rsidR="008703F2" w:rsidRPr="00FE4513" w:rsidRDefault="008703F2" w:rsidP="000309FA">
      <w:pPr>
        <w:pStyle w:val="BodyText"/>
        <w:ind w:left="720"/>
      </w:pPr>
      <w:r w:rsidRPr="00FE4513">
        <w:t>Traffic Management</w:t>
      </w:r>
    </w:p>
    <w:p w14:paraId="0853FB72" w14:textId="77777777" w:rsidR="008703F2" w:rsidRPr="00FE4513" w:rsidRDefault="008703F2" w:rsidP="000309FA">
      <w:pPr>
        <w:pStyle w:val="BodyText"/>
        <w:ind w:left="720"/>
      </w:pPr>
      <w:r w:rsidRPr="00FE4513">
        <w:t>Management of Standing Water</w:t>
      </w:r>
    </w:p>
    <w:p w14:paraId="18E20AD9" w14:textId="77777777" w:rsidR="008703F2" w:rsidRPr="00FE4513" w:rsidRDefault="008703F2" w:rsidP="000309FA">
      <w:pPr>
        <w:pStyle w:val="BodyText"/>
        <w:ind w:left="720"/>
      </w:pPr>
      <w:r w:rsidRPr="00FE4513">
        <w:t>Management of Solid Wastes -trash and debris</w:t>
      </w:r>
    </w:p>
    <w:p w14:paraId="32C6F6C8" w14:textId="77777777" w:rsidR="008703F2" w:rsidRPr="00FE4513" w:rsidRDefault="008703F2" w:rsidP="000309FA">
      <w:pPr>
        <w:pStyle w:val="BodyText"/>
        <w:ind w:firstLine="720"/>
      </w:pPr>
      <w:r w:rsidRPr="00FE4513">
        <w:t xml:space="preserve">Management of Liquid Wastes </w:t>
      </w:r>
    </w:p>
    <w:p w14:paraId="15F6293B" w14:textId="77777777" w:rsidR="008703F2" w:rsidRPr="00FE4513" w:rsidRDefault="008703F2" w:rsidP="000A52F1">
      <w:pPr>
        <w:pStyle w:val="BodyText"/>
      </w:pPr>
    </w:p>
    <w:p w14:paraId="1F98765B" w14:textId="77777777" w:rsidR="008703F2" w:rsidRPr="00FE4513" w:rsidRDefault="008703F2" w:rsidP="000A52F1">
      <w:pPr>
        <w:pStyle w:val="BodyText"/>
      </w:pPr>
      <w:r w:rsidRPr="00FE4513">
        <w:t xml:space="preserve">Additional clauses for the following special conditions are also within Appendix </w:t>
      </w:r>
      <w:r w:rsidR="00C23AB8">
        <w:rPr>
          <w:lang w:val="en-US"/>
        </w:rPr>
        <w:t>3</w:t>
      </w:r>
      <w:r w:rsidRPr="00FE4513">
        <w:t>:</w:t>
      </w:r>
    </w:p>
    <w:p w14:paraId="37014432" w14:textId="77777777" w:rsidR="000309FA" w:rsidRDefault="000309FA" w:rsidP="000309FA">
      <w:pPr>
        <w:pStyle w:val="BodyText"/>
      </w:pPr>
    </w:p>
    <w:p w14:paraId="46A2026A" w14:textId="77777777" w:rsidR="008703F2" w:rsidRPr="00FE4513" w:rsidRDefault="008703F2" w:rsidP="000309FA">
      <w:pPr>
        <w:pStyle w:val="BodyText"/>
        <w:ind w:firstLine="720"/>
      </w:pPr>
      <w:r w:rsidRPr="00FE4513">
        <w:t xml:space="preserve">Management of Medical Wastes </w:t>
      </w:r>
    </w:p>
    <w:p w14:paraId="50436497" w14:textId="77777777" w:rsidR="008703F2" w:rsidRPr="00FE4513" w:rsidRDefault="008703F2" w:rsidP="000309FA">
      <w:pPr>
        <w:pStyle w:val="BodyText"/>
        <w:ind w:left="720"/>
      </w:pPr>
      <w:r w:rsidRPr="00FE4513">
        <w:t xml:space="preserve">Management of Asbestos </w:t>
      </w:r>
    </w:p>
    <w:p w14:paraId="4476C4A7" w14:textId="77777777" w:rsidR="008703F2" w:rsidRPr="00FE4513" w:rsidRDefault="008703F2" w:rsidP="000A52F1">
      <w:pPr>
        <w:pStyle w:val="BodyText"/>
      </w:pPr>
    </w:p>
    <w:p w14:paraId="1B6325AB" w14:textId="77777777" w:rsidR="008703F2" w:rsidRPr="000309FA" w:rsidRDefault="008703F2" w:rsidP="000A52F1">
      <w:pPr>
        <w:pStyle w:val="BodyText"/>
        <w:rPr>
          <w:rFonts w:eastAsia="Calibri"/>
          <w:lang w:val="en-US"/>
        </w:rPr>
      </w:pPr>
      <w:r w:rsidRPr="00FE4513">
        <w:rPr>
          <w:lang w:val="en-US"/>
        </w:rPr>
        <w:t>It is expected that these generic clauses will be incorporated into all contracts</w:t>
      </w:r>
      <w:r w:rsidR="003B4C53" w:rsidRPr="00FE4513">
        <w:rPr>
          <w:lang w:val="en-US"/>
        </w:rPr>
        <w:t xml:space="preserve">, as applicable.  In addition, </w:t>
      </w:r>
      <w:r w:rsidR="003B4C53" w:rsidRPr="00FE4513">
        <w:t>specific</w:t>
      </w:r>
      <w:r w:rsidRPr="00FE4513">
        <w:t xml:space="preserve"> project-related recommendations may also be forthcoming from statutory </w:t>
      </w:r>
      <w:r w:rsidR="003B4C53" w:rsidRPr="00FE4513">
        <w:t xml:space="preserve">bodies that are part of the </w:t>
      </w:r>
      <w:r w:rsidRPr="00FE4513">
        <w:t xml:space="preserve">permitting agencies such as and these can be </w:t>
      </w:r>
      <w:r w:rsidR="00D13ED7">
        <w:t>added</w:t>
      </w:r>
      <w:r w:rsidRPr="00FE4513">
        <w:t xml:space="preserve"> to contract clauses as well.  Finally, </w:t>
      </w:r>
      <w:r w:rsidRPr="00FE4513">
        <w:rPr>
          <w:rFonts w:eastAsia="Calibri"/>
          <w:lang w:val="en-US"/>
        </w:rPr>
        <w:t xml:space="preserve">if an EIA has been conducted for a </w:t>
      </w:r>
      <w:proofErr w:type="gramStart"/>
      <w:r w:rsidRPr="00FE4513">
        <w:rPr>
          <w:rFonts w:eastAsia="Calibri"/>
          <w:lang w:val="en-US"/>
        </w:rPr>
        <w:t>particular sub-</w:t>
      </w:r>
      <w:proofErr w:type="gramEnd"/>
      <w:r w:rsidRPr="00FE4513">
        <w:rPr>
          <w:rFonts w:eastAsia="Calibri"/>
          <w:lang w:val="en-US"/>
        </w:rPr>
        <w:t xml:space="preserve">project due to its environmentally </w:t>
      </w:r>
      <w:r w:rsidRPr="00FE4513">
        <w:rPr>
          <w:rFonts w:eastAsia="Calibri"/>
          <w:lang w:val="en-US"/>
        </w:rPr>
        <w:lastRenderedPageBreak/>
        <w:t xml:space="preserve">sensitive or complex nature (see section </w:t>
      </w:r>
      <w:r w:rsidR="0060557D">
        <w:rPr>
          <w:rFonts w:eastAsia="Calibri"/>
          <w:lang w:val="en-US"/>
        </w:rPr>
        <w:t>5.1</w:t>
      </w:r>
      <w:r w:rsidRPr="00FE4513">
        <w:rPr>
          <w:rFonts w:eastAsia="Calibri"/>
          <w:lang w:val="en-US"/>
        </w:rPr>
        <w:t>), then the specifi</w:t>
      </w:r>
      <w:r w:rsidR="00592BC1" w:rsidRPr="00FE4513">
        <w:rPr>
          <w:rFonts w:eastAsia="Calibri"/>
          <w:lang w:val="en-US"/>
        </w:rPr>
        <w:t>c recommendations for mitigation</w:t>
      </w:r>
      <w:r w:rsidRPr="00FE4513">
        <w:rPr>
          <w:rFonts w:eastAsia="Calibri"/>
          <w:lang w:val="en-US"/>
        </w:rPr>
        <w:t xml:space="preserve"> measures in that EIA should also be included as contract clauses.</w:t>
      </w:r>
    </w:p>
    <w:p w14:paraId="45A8D348" w14:textId="77777777" w:rsidR="008703F2" w:rsidRDefault="008703F2" w:rsidP="000A52F1">
      <w:pPr>
        <w:pStyle w:val="BodyText"/>
        <w:rPr>
          <w:rFonts w:eastAsia="Calibri"/>
        </w:rPr>
      </w:pPr>
      <w:r w:rsidRPr="00FE4513">
        <w:rPr>
          <w:rFonts w:eastAsia="Calibri"/>
        </w:rPr>
        <w:t>For purposes of cost estimation and budgeting, the contractors should be aware of the existence of the environmental mitigation measures and associated E</w:t>
      </w:r>
      <w:r w:rsidR="0060557D">
        <w:rPr>
          <w:rFonts w:eastAsia="Calibri"/>
        </w:rPr>
        <w:t>S</w:t>
      </w:r>
      <w:r w:rsidRPr="00FE4513">
        <w:rPr>
          <w:rFonts w:eastAsia="Calibri"/>
        </w:rPr>
        <w:t xml:space="preserve">MP </w:t>
      </w:r>
      <w:proofErr w:type="gramStart"/>
      <w:r w:rsidRPr="00FE4513">
        <w:rPr>
          <w:rFonts w:eastAsia="Calibri"/>
        </w:rPr>
        <w:t>requirements, and</w:t>
      </w:r>
      <w:proofErr w:type="gramEnd"/>
      <w:r w:rsidRPr="00FE4513">
        <w:rPr>
          <w:rFonts w:eastAsia="Calibri"/>
        </w:rPr>
        <w:t xml:space="preserve"> include cost items for such purposes in their proposals.</w:t>
      </w:r>
    </w:p>
    <w:p w14:paraId="78BE59E7" w14:textId="77777777" w:rsidR="0060557D" w:rsidRDefault="0060557D" w:rsidP="000A52F1">
      <w:pPr>
        <w:pStyle w:val="BodyText"/>
        <w:rPr>
          <w:rFonts w:eastAsia="Calibri"/>
        </w:rPr>
      </w:pPr>
    </w:p>
    <w:p w14:paraId="398BF093" w14:textId="18D119C6" w:rsidR="00433D1A" w:rsidRPr="00FE4513" w:rsidRDefault="00433D1A" w:rsidP="00433D1A">
      <w:pPr>
        <w:pStyle w:val="Heading2"/>
        <w:spacing w:before="0" w:line="276" w:lineRule="auto"/>
      </w:pPr>
      <w:bookmarkStart w:id="44" w:name="_Toc5011420"/>
      <w:bookmarkStart w:id="45" w:name="_Toc10627022"/>
      <w:r>
        <w:t>6</w:t>
      </w:r>
      <w:r w:rsidRPr="00FE4513">
        <w:t>.3</w:t>
      </w:r>
      <w:r w:rsidR="00660806">
        <w:t xml:space="preserve"> </w:t>
      </w:r>
      <w:r w:rsidRPr="00FE4513">
        <w:t xml:space="preserve">Monitoring, </w:t>
      </w:r>
      <w:r>
        <w:t xml:space="preserve">Supervision </w:t>
      </w:r>
      <w:r w:rsidRPr="00FE4513">
        <w:t>and Reporting</w:t>
      </w:r>
      <w:bookmarkEnd w:id="44"/>
      <w:bookmarkEnd w:id="45"/>
    </w:p>
    <w:p w14:paraId="48990268" w14:textId="77777777" w:rsidR="00433D1A" w:rsidRDefault="00433D1A" w:rsidP="00433D1A">
      <w:pPr>
        <w:spacing w:line="276" w:lineRule="auto"/>
        <w:jc w:val="both"/>
      </w:pPr>
    </w:p>
    <w:p w14:paraId="30FE22CE" w14:textId="77777777" w:rsidR="00433D1A" w:rsidRPr="00E37EAC" w:rsidRDefault="00433D1A" w:rsidP="00433D1A">
      <w:pPr>
        <w:spacing w:before="240"/>
        <w:ind w:left="-630"/>
        <w:jc w:val="both"/>
        <w:rPr>
          <w:b/>
        </w:rPr>
      </w:pPr>
      <w:r>
        <w:rPr>
          <w:b/>
        </w:rPr>
        <w:t xml:space="preserve">6.3.1 </w:t>
      </w:r>
      <w:r w:rsidRPr="00E37EAC">
        <w:rPr>
          <w:b/>
        </w:rPr>
        <w:t>Environmental and social monitoring mechanisms</w:t>
      </w:r>
    </w:p>
    <w:p w14:paraId="2089F634" w14:textId="77777777" w:rsidR="00433D1A" w:rsidRPr="00151ACA" w:rsidRDefault="00433D1A" w:rsidP="00433D1A">
      <w:pPr>
        <w:pStyle w:val="ListParagraph"/>
        <w:numPr>
          <w:ilvl w:val="0"/>
          <w:numId w:val="55"/>
        </w:numPr>
        <w:spacing w:before="240"/>
        <w:jc w:val="both"/>
        <w:rPr>
          <w:b/>
          <w:i/>
        </w:rPr>
      </w:pPr>
      <w:r w:rsidRPr="00151ACA">
        <w:rPr>
          <w:b/>
          <w:i/>
        </w:rPr>
        <w:t>Environmental and social monitoring during construction</w:t>
      </w:r>
    </w:p>
    <w:p w14:paraId="67B6F9A9" w14:textId="77777777" w:rsidR="00433D1A" w:rsidRPr="0073732E" w:rsidRDefault="00433D1A" w:rsidP="00433D1A">
      <w:pPr>
        <w:spacing w:before="240"/>
        <w:ind w:left="-630" w:firstLine="360"/>
        <w:jc w:val="both"/>
      </w:pPr>
      <w:r w:rsidRPr="0073732E">
        <w:t>During the construction phase, environmental and social monitoring is carried out:</w:t>
      </w:r>
    </w:p>
    <w:p w14:paraId="7194C140" w14:textId="77777777" w:rsidR="00433D1A" w:rsidRDefault="00180BAA" w:rsidP="00180BAA">
      <w:pPr>
        <w:pStyle w:val="ListParagraph"/>
        <w:numPr>
          <w:ilvl w:val="0"/>
          <w:numId w:val="61"/>
        </w:numPr>
        <w:spacing w:before="240"/>
        <w:jc w:val="both"/>
      </w:pPr>
      <w:r>
        <w:t>I</w:t>
      </w:r>
      <w:r w:rsidR="00433D1A" w:rsidRPr="0073732E">
        <w:t>nternally (internal monitoring) by the companies in charge of the works, through their Quality -Health-Safety -Environment (QHSE) Managers who the</w:t>
      </w:r>
      <w:r w:rsidR="00433D1A">
        <w:t xml:space="preserve"> contractor</w:t>
      </w:r>
      <w:r w:rsidR="00433D1A" w:rsidRPr="0073732E">
        <w:t xml:space="preserve"> will have to recruit;</w:t>
      </w:r>
    </w:p>
    <w:p w14:paraId="72C6B3ED" w14:textId="77777777" w:rsidR="00180BAA" w:rsidRPr="0073732E" w:rsidRDefault="00180BAA" w:rsidP="00E04A45">
      <w:pPr>
        <w:pStyle w:val="ListParagraph"/>
        <w:spacing w:before="240"/>
        <w:ind w:left="90"/>
        <w:jc w:val="both"/>
      </w:pPr>
    </w:p>
    <w:p w14:paraId="4BF178B8" w14:textId="77777777" w:rsidR="00433D1A" w:rsidRDefault="00180BAA" w:rsidP="00E04A45">
      <w:pPr>
        <w:pStyle w:val="ListParagraph"/>
        <w:numPr>
          <w:ilvl w:val="0"/>
          <w:numId w:val="61"/>
        </w:numPr>
        <w:spacing w:before="240"/>
        <w:jc w:val="both"/>
      </w:pPr>
      <w:r>
        <w:t>E</w:t>
      </w:r>
      <w:r w:rsidR="00433D1A" w:rsidRPr="0073732E">
        <w:t xml:space="preserve">xternally (external monitoring) by the </w:t>
      </w:r>
      <w:r w:rsidR="00433D1A">
        <w:t xml:space="preserve">Supervising Engineer </w:t>
      </w:r>
      <w:r w:rsidR="00433D1A" w:rsidRPr="0073732E">
        <w:t xml:space="preserve">or Control Mission that the National Project Coordination will recruit, with the obligation to have an Environmental and Social Safeguard Specialist (SSES). Supervision of the work of the </w:t>
      </w:r>
      <w:r w:rsidR="00433D1A">
        <w:t>Supervising engineer</w:t>
      </w:r>
      <w:r w:rsidR="00433D1A" w:rsidRPr="0073732E">
        <w:t xml:space="preserve"> will be carried out by the SSES </w:t>
      </w:r>
      <w:r w:rsidR="00433D1A">
        <w:t>of the PIU.</w:t>
      </w:r>
    </w:p>
    <w:p w14:paraId="09B0FACC" w14:textId="77777777" w:rsidR="00156DE4" w:rsidRDefault="00156DE4" w:rsidP="00156DE4">
      <w:pPr>
        <w:pStyle w:val="ListParagraph"/>
      </w:pPr>
    </w:p>
    <w:p w14:paraId="65921051" w14:textId="77777777" w:rsidR="00433D1A" w:rsidRPr="00151ACA" w:rsidRDefault="00433D1A" w:rsidP="00433D1A">
      <w:pPr>
        <w:pStyle w:val="ListParagraph"/>
        <w:numPr>
          <w:ilvl w:val="0"/>
          <w:numId w:val="55"/>
        </w:numPr>
        <w:spacing w:before="240"/>
        <w:jc w:val="both"/>
        <w:rPr>
          <w:b/>
          <w:i/>
        </w:rPr>
      </w:pPr>
      <w:r w:rsidRPr="00151ACA">
        <w:rPr>
          <w:b/>
          <w:i/>
        </w:rPr>
        <w:t>Environmental and social follow-up</w:t>
      </w:r>
    </w:p>
    <w:p w14:paraId="2F88D3B6" w14:textId="77777777" w:rsidR="00433D1A" w:rsidRPr="0073732E" w:rsidRDefault="00433D1A" w:rsidP="00433D1A">
      <w:pPr>
        <w:spacing w:before="240"/>
        <w:ind w:left="-270"/>
        <w:jc w:val="both"/>
      </w:pPr>
      <w:r w:rsidRPr="0073732E">
        <w:t>The follow-up will be carried out internally (internal follow-up) and externally (external follow-up, sovereign control or inspection).</w:t>
      </w:r>
    </w:p>
    <w:p w14:paraId="2F2EB041" w14:textId="77777777" w:rsidR="00433D1A" w:rsidRPr="0073732E" w:rsidRDefault="00433D1A" w:rsidP="00E04A45">
      <w:pPr>
        <w:pStyle w:val="ListParagraph"/>
        <w:numPr>
          <w:ilvl w:val="0"/>
          <w:numId w:val="60"/>
        </w:numPr>
        <w:spacing w:before="240"/>
        <w:jc w:val="both"/>
      </w:pPr>
      <w:r w:rsidRPr="0073732E">
        <w:t xml:space="preserve">Internal monitoring will be provided by the SSES, to be </w:t>
      </w:r>
      <w:r>
        <w:t>appointed</w:t>
      </w:r>
      <w:r w:rsidRPr="0073732E">
        <w:t xml:space="preserve"> by the Project Coordination, to ensure that all environmental and social requirements are considered in the</w:t>
      </w:r>
      <w:r>
        <w:t xml:space="preserve"> project’s</w:t>
      </w:r>
      <w:r w:rsidRPr="0073732E">
        <w:t xml:space="preserve"> implementation and monitoring.</w:t>
      </w:r>
    </w:p>
    <w:p w14:paraId="2D2C7DDD" w14:textId="218F81FB" w:rsidR="00433D1A" w:rsidRDefault="00433D1A" w:rsidP="00180BAA">
      <w:pPr>
        <w:pStyle w:val="ListParagraph"/>
        <w:numPr>
          <w:ilvl w:val="0"/>
          <w:numId w:val="60"/>
        </w:numPr>
        <w:spacing w:before="240"/>
        <w:jc w:val="both"/>
      </w:pPr>
      <w:r w:rsidRPr="0073732E">
        <w:t>External monitoring will be carried out by</w:t>
      </w:r>
      <w:r>
        <w:t xml:space="preserve"> National Environmental Agency (NEA) or its equivalent. The NEA, as third-party monitoring entity, will ensure compliance with not only with the national environmental regulations, but also WBG safeguard measures. A Memorandum of Understanding (MoU) should be </w:t>
      </w:r>
      <w:r w:rsidRPr="0073732E">
        <w:t>establish</w:t>
      </w:r>
      <w:r>
        <w:t xml:space="preserve">ed between the PIU and the NEA </w:t>
      </w:r>
      <w:r w:rsidRPr="0073732E">
        <w:t>that sets out the terms,</w:t>
      </w:r>
      <w:r>
        <w:t xml:space="preserve"> of the mode of intervention</w:t>
      </w:r>
      <w:r w:rsidR="00180BAA">
        <w:t>,</w:t>
      </w:r>
      <w:r w:rsidR="00322EC8">
        <w:t xml:space="preserve"> </w:t>
      </w:r>
      <w:r w:rsidRPr="0073732E">
        <w:t>frequenc</w:t>
      </w:r>
      <w:r w:rsidR="00180BAA">
        <w:t>y of intervention</w:t>
      </w:r>
      <w:r w:rsidRPr="0073732E">
        <w:t>, and timelines as well as the funding source for</w:t>
      </w:r>
      <w:r>
        <w:t xml:space="preserve"> NEA involvement in project’s follow-up activities.</w:t>
      </w:r>
    </w:p>
    <w:p w14:paraId="1EE54F5E" w14:textId="77777777" w:rsidR="00180BAA" w:rsidRPr="0073732E" w:rsidRDefault="00180BAA" w:rsidP="00E04A45">
      <w:pPr>
        <w:pStyle w:val="ListParagraph"/>
        <w:spacing w:before="240"/>
        <w:ind w:left="90"/>
        <w:jc w:val="both"/>
      </w:pPr>
    </w:p>
    <w:p w14:paraId="5E2298F2" w14:textId="77777777" w:rsidR="00433D1A" w:rsidRPr="00151ACA" w:rsidRDefault="00433D1A" w:rsidP="00433D1A">
      <w:pPr>
        <w:pStyle w:val="ListParagraph"/>
        <w:numPr>
          <w:ilvl w:val="0"/>
          <w:numId w:val="55"/>
        </w:numPr>
        <w:spacing w:before="240"/>
        <w:jc w:val="both"/>
        <w:rPr>
          <w:b/>
          <w:i/>
        </w:rPr>
      </w:pPr>
      <w:r w:rsidRPr="00151ACA">
        <w:rPr>
          <w:b/>
          <w:i/>
        </w:rPr>
        <w:t>Evaluation (audit) at mid-term and project implementation completion</w:t>
      </w:r>
    </w:p>
    <w:p w14:paraId="705266E9" w14:textId="77777777" w:rsidR="00433D1A" w:rsidRDefault="00433D1A" w:rsidP="00E04A45">
      <w:pPr>
        <w:spacing w:before="240"/>
        <w:ind w:left="-270"/>
        <w:jc w:val="both"/>
      </w:pPr>
      <w:r w:rsidRPr="0073732E">
        <w:t>The evaluation aims to (i) verify whether objectives have been met / achieved and (ii) draw lessons from operations to modify future intervention strategies. The evaluation (or audit) will be done at mid-term and at the end of the project by independent consultants.</w:t>
      </w:r>
    </w:p>
    <w:p w14:paraId="2442E12C" w14:textId="77777777" w:rsidR="00C62471" w:rsidRDefault="00C62471" w:rsidP="00E04A45">
      <w:pPr>
        <w:spacing w:before="240"/>
        <w:ind w:left="-270"/>
        <w:jc w:val="both"/>
      </w:pPr>
    </w:p>
    <w:p w14:paraId="34C51772" w14:textId="77777777" w:rsidR="00433D1A" w:rsidRPr="00151ACA" w:rsidRDefault="00433D1A" w:rsidP="00433D1A">
      <w:pPr>
        <w:pStyle w:val="ListParagraph"/>
        <w:numPr>
          <w:ilvl w:val="0"/>
          <w:numId w:val="55"/>
        </w:numPr>
        <w:spacing w:before="240"/>
        <w:jc w:val="both"/>
        <w:rPr>
          <w:b/>
          <w:i/>
        </w:rPr>
      </w:pPr>
      <w:r w:rsidRPr="00151ACA">
        <w:rPr>
          <w:b/>
          <w:i/>
        </w:rPr>
        <w:lastRenderedPageBreak/>
        <w:t>Environmental and social components to follow</w:t>
      </w:r>
    </w:p>
    <w:p w14:paraId="08214EAD" w14:textId="77777777" w:rsidR="00433D1A" w:rsidRDefault="00433D1A" w:rsidP="00E04A45">
      <w:pPr>
        <w:spacing w:before="240"/>
        <w:ind w:left="-270"/>
        <w:jc w:val="both"/>
      </w:pPr>
      <w:r w:rsidRPr="00312BD0">
        <w:t>During the works, the monitoring will cover all the identified potential impacts and all related mitigation measures.</w:t>
      </w:r>
    </w:p>
    <w:p w14:paraId="00D409A9" w14:textId="77777777" w:rsidR="00433D1A" w:rsidRPr="00312BD0" w:rsidRDefault="00433D1A" w:rsidP="00E04A45">
      <w:pPr>
        <w:spacing w:before="240"/>
        <w:ind w:left="-274"/>
        <w:jc w:val="both"/>
      </w:pPr>
      <w:r w:rsidRPr="00312BD0">
        <w:t>Follow-up during the preparation and works phase</w:t>
      </w:r>
      <w:r>
        <w:t xml:space="preserve"> - </w:t>
      </w:r>
      <w:r w:rsidRPr="00312BD0">
        <w:t xml:space="preserve">During </w:t>
      </w:r>
      <w:r>
        <w:t>civil</w:t>
      </w:r>
      <w:r w:rsidRPr="00312BD0">
        <w:t xml:space="preserve"> works, the regulations in force in </w:t>
      </w:r>
      <w:r w:rsidR="00967F4A">
        <w:t>t</w:t>
      </w:r>
      <w:r w:rsidRPr="00312BD0">
        <w:t>he country, and those concerning the environment, must be respected. The implementation of the project will have to be done within the framework of a quality management plan including the respect of the environmental constraints corresponding to the measures presented in the ESMF. The contractors in charge of carrying out the project (or certain project activities) will have to provide and apply the regulation which will establish:</w:t>
      </w:r>
    </w:p>
    <w:p w14:paraId="61833E75" w14:textId="77777777" w:rsidR="00433D1A" w:rsidRDefault="00433D1A" w:rsidP="00E04A45">
      <w:pPr>
        <w:pStyle w:val="ListParagraph"/>
        <w:numPr>
          <w:ilvl w:val="0"/>
          <w:numId w:val="56"/>
        </w:numPr>
        <w:spacing w:before="240"/>
        <w:jc w:val="both"/>
      </w:pPr>
      <w:r>
        <w:t>M</w:t>
      </w:r>
      <w:r w:rsidRPr="00312BD0">
        <w:t>easures to preserve natural habitats;</w:t>
      </w:r>
    </w:p>
    <w:p w14:paraId="02FFF2D7" w14:textId="77777777" w:rsidR="00433D1A" w:rsidRPr="00312BD0" w:rsidRDefault="00433D1A" w:rsidP="00E04A45">
      <w:pPr>
        <w:pStyle w:val="ListParagraph"/>
        <w:numPr>
          <w:ilvl w:val="0"/>
          <w:numId w:val="56"/>
        </w:numPr>
        <w:spacing w:before="240"/>
        <w:jc w:val="both"/>
      </w:pPr>
      <w:r>
        <w:t>F</w:t>
      </w:r>
      <w:r w:rsidRPr="00312BD0">
        <w:t>orest preservation measures;</w:t>
      </w:r>
    </w:p>
    <w:p w14:paraId="3013C300" w14:textId="77777777" w:rsidR="00433D1A" w:rsidRPr="00312BD0" w:rsidRDefault="00433D1A" w:rsidP="00E04A45">
      <w:pPr>
        <w:pStyle w:val="ListParagraph"/>
        <w:numPr>
          <w:ilvl w:val="0"/>
          <w:numId w:val="56"/>
        </w:numPr>
        <w:spacing w:before="240"/>
        <w:jc w:val="both"/>
      </w:pPr>
      <w:r>
        <w:t>M</w:t>
      </w:r>
      <w:r w:rsidRPr="00312BD0">
        <w:t>easures to protect physical cultural resources;</w:t>
      </w:r>
    </w:p>
    <w:p w14:paraId="012CA6E1" w14:textId="77777777" w:rsidR="00433D1A" w:rsidRPr="00312BD0" w:rsidRDefault="00433D1A" w:rsidP="00E04A45">
      <w:pPr>
        <w:pStyle w:val="ListParagraph"/>
        <w:numPr>
          <w:ilvl w:val="0"/>
          <w:numId w:val="56"/>
        </w:numPr>
        <w:spacing w:before="240"/>
        <w:jc w:val="both"/>
      </w:pPr>
      <w:r>
        <w:t>S</w:t>
      </w:r>
      <w:r w:rsidRPr="00312BD0">
        <w:t>afety rules concerning workers;</w:t>
      </w:r>
    </w:p>
    <w:p w14:paraId="290AC1FB" w14:textId="77777777" w:rsidR="00433D1A" w:rsidRPr="00312BD0" w:rsidRDefault="00433D1A" w:rsidP="00E04A45">
      <w:pPr>
        <w:pStyle w:val="ListParagraph"/>
        <w:numPr>
          <w:ilvl w:val="0"/>
          <w:numId w:val="56"/>
        </w:numPr>
        <w:spacing w:before="240"/>
        <w:jc w:val="both"/>
      </w:pPr>
      <w:r>
        <w:t>T</w:t>
      </w:r>
      <w:r w:rsidRPr="00312BD0">
        <w:t>he management of solid and liquid waste;</w:t>
      </w:r>
    </w:p>
    <w:p w14:paraId="1CC09586" w14:textId="77777777" w:rsidR="00433D1A" w:rsidRPr="00312BD0" w:rsidRDefault="00433D1A" w:rsidP="00E04A45">
      <w:pPr>
        <w:pStyle w:val="ListParagraph"/>
        <w:numPr>
          <w:ilvl w:val="0"/>
          <w:numId w:val="56"/>
        </w:numPr>
        <w:spacing w:before="240"/>
        <w:jc w:val="both"/>
      </w:pPr>
      <w:r>
        <w:t>A</w:t>
      </w:r>
      <w:r w:rsidRPr="00312BD0">
        <w:t xml:space="preserve">wareness and prevention measures (health, hygiene, safety, </w:t>
      </w:r>
      <w:r>
        <w:t xml:space="preserve">STD, </w:t>
      </w:r>
      <w:r w:rsidRPr="00312BD0">
        <w:t>HIV / AIDS);</w:t>
      </w:r>
    </w:p>
    <w:p w14:paraId="233504C5" w14:textId="77777777" w:rsidR="00433D1A" w:rsidRPr="00312BD0" w:rsidRDefault="00433D1A" w:rsidP="00E04A45">
      <w:pPr>
        <w:pStyle w:val="ListParagraph"/>
        <w:numPr>
          <w:ilvl w:val="0"/>
          <w:numId w:val="56"/>
        </w:numPr>
        <w:spacing w:before="240"/>
        <w:jc w:val="both"/>
      </w:pPr>
      <w:r>
        <w:t>M</w:t>
      </w:r>
      <w:r w:rsidRPr="00312BD0">
        <w:t xml:space="preserve">easures to </w:t>
      </w:r>
      <w:r>
        <w:t xml:space="preserve">prevent/address </w:t>
      </w:r>
      <w:r w:rsidRPr="00312BD0">
        <w:t>sexual violence based on gender;</w:t>
      </w:r>
    </w:p>
    <w:p w14:paraId="4404B58C" w14:textId="77777777" w:rsidR="00433D1A" w:rsidRDefault="00433D1A" w:rsidP="00433D1A">
      <w:pPr>
        <w:pStyle w:val="ListParagraph"/>
        <w:numPr>
          <w:ilvl w:val="0"/>
          <w:numId w:val="56"/>
        </w:numPr>
        <w:spacing w:before="240"/>
        <w:jc w:val="both"/>
      </w:pPr>
      <w:r>
        <w:t>M</w:t>
      </w:r>
      <w:r w:rsidRPr="00312BD0">
        <w:t xml:space="preserve">easures to combat child </w:t>
      </w:r>
      <w:r w:rsidR="00967F4A" w:rsidRPr="00312BD0">
        <w:t>labour</w:t>
      </w:r>
      <w:r w:rsidRPr="00312BD0">
        <w:t>;</w:t>
      </w:r>
    </w:p>
    <w:p w14:paraId="03B591FE" w14:textId="77777777" w:rsidR="00433D1A" w:rsidRPr="00312BD0" w:rsidRDefault="00433D1A" w:rsidP="00E04A45">
      <w:pPr>
        <w:pStyle w:val="ListParagraph"/>
        <w:spacing w:before="240"/>
        <w:ind w:left="86"/>
        <w:jc w:val="both"/>
      </w:pPr>
    </w:p>
    <w:p w14:paraId="67AE7C10" w14:textId="77777777" w:rsidR="00433D1A" w:rsidRPr="00151ACA" w:rsidRDefault="00433D1A" w:rsidP="00433D1A">
      <w:pPr>
        <w:pStyle w:val="ListParagraph"/>
        <w:numPr>
          <w:ilvl w:val="0"/>
          <w:numId w:val="55"/>
        </w:numPr>
        <w:spacing w:before="240"/>
        <w:jc w:val="both"/>
        <w:rPr>
          <w:b/>
          <w:i/>
        </w:rPr>
      </w:pPr>
      <w:r w:rsidRPr="00151ACA">
        <w:rPr>
          <w:b/>
          <w:i/>
        </w:rPr>
        <w:t>Monitoring indicators</w:t>
      </w:r>
    </w:p>
    <w:p w14:paraId="2BDA53E5" w14:textId="77777777" w:rsidR="00433D1A" w:rsidRPr="00312BD0" w:rsidRDefault="00433D1A" w:rsidP="00E04A45">
      <w:pPr>
        <w:spacing w:before="240"/>
        <w:ind w:left="-270"/>
        <w:jc w:val="both"/>
      </w:pPr>
      <w:r w:rsidRPr="00312BD0">
        <w:t>Indicators are parameters whose use provides quantitative or qualitative information on the environmental and social impacts and benefits of the SRRP.</w:t>
      </w:r>
    </w:p>
    <w:p w14:paraId="71D1491C" w14:textId="77777777" w:rsidR="00433D1A" w:rsidRPr="00312BD0" w:rsidRDefault="00433D1A" w:rsidP="00E04A45">
      <w:pPr>
        <w:spacing w:before="240"/>
        <w:ind w:left="-270"/>
        <w:jc w:val="both"/>
      </w:pPr>
      <w:r w:rsidRPr="00312BD0">
        <w:t xml:space="preserve">Strategic indicators to be </w:t>
      </w:r>
      <w:r>
        <w:t>monitored</w:t>
      </w:r>
      <w:r w:rsidRPr="00312BD0">
        <w:t xml:space="preserve"> by the </w:t>
      </w:r>
      <w:r>
        <w:t>ESSS of the PIU</w:t>
      </w:r>
      <w:r w:rsidRPr="00312BD0">
        <w:t>. The</w:t>
      </w:r>
      <w:r>
        <w:t xml:space="preserve"> following</w:t>
      </w:r>
      <w:r w:rsidRPr="00312BD0">
        <w:t xml:space="preserve"> strategic indicators</w:t>
      </w:r>
      <w:r>
        <w:t xml:space="preserve"> should be</w:t>
      </w:r>
      <w:r w:rsidRPr="00312BD0">
        <w:t xml:space="preserve"> follow</w:t>
      </w:r>
      <w:r>
        <w:t>ed up, to ensure compliance with the provisions of the framework approach under which the project was processed</w:t>
      </w:r>
      <w:r w:rsidRPr="00312BD0">
        <w:t>:</w:t>
      </w:r>
    </w:p>
    <w:p w14:paraId="04EEBDF9" w14:textId="77777777" w:rsidR="00433D1A" w:rsidRPr="00312BD0" w:rsidRDefault="00433D1A" w:rsidP="00E04A45">
      <w:pPr>
        <w:pStyle w:val="ListParagraph"/>
        <w:numPr>
          <w:ilvl w:val="0"/>
          <w:numId w:val="58"/>
        </w:numPr>
        <w:spacing w:before="240"/>
        <w:jc w:val="both"/>
      </w:pPr>
      <w:r>
        <w:t>N</w:t>
      </w:r>
      <w:r w:rsidRPr="00312BD0">
        <w:t>umber of sub-projects that have been the subject of environmental and social screening (Screening);</w:t>
      </w:r>
    </w:p>
    <w:p w14:paraId="55FAA43D" w14:textId="77777777" w:rsidR="00433D1A" w:rsidRPr="00312BD0" w:rsidRDefault="00433D1A" w:rsidP="00E04A45">
      <w:pPr>
        <w:pStyle w:val="ListParagraph"/>
        <w:numPr>
          <w:ilvl w:val="0"/>
          <w:numId w:val="58"/>
        </w:numPr>
        <w:spacing w:before="240"/>
        <w:jc w:val="both"/>
      </w:pPr>
      <w:r>
        <w:t>N</w:t>
      </w:r>
      <w:r w:rsidRPr="00312BD0">
        <w:t>umber of funded subprojects that have been tri-pre-tested and subsequent actions prior to their implementation</w:t>
      </w:r>
    </w:p>
    <w:p w14:paraId="0B7BAD80" w14:textId="77777777" w:rsidR="00433D1A" w:rsidRPr="00312BD0" w:rsidRDefault="00433D1A" w:rsidP="00E04A45">
      <w:pPr>
        <w:pStyle w:val="ListParagraph"/>
        <w:numPr>
          <w:ilvl w:val="0"/>
          <w:numId w:val="57"/>
        </w:numPr>
        <w:spacing w:before="240"/>
        <w:jc w:val="both"/>
      </w:pPr>
      <w:r>
        <w:t>N</w:t>
      </w:r>
      <w:r w:rsidRPr="00312BD0">
        <w:t>umber of ESIAs</w:t>
      </w:r>
      <w:r>
        <w:t>/ESMPs</w:t>
      </w:r>
      <w:r w:rsidRPr="00312BD0">
        <w:t xml:space="preserve"> completed and published;</w:t>
      </w:r>
    </w:p>
    <w:p w14:paraId="22BBCC36" w14:textId="77777777" w:rsidR="00433D1A" w:rsidRPr="00312BD0" w:rsidRDefault="00433D1A" w:rsidP="00E04A45">
      <w:pPr>
        <w:pStyle w:val="ListParagraph"/>
        <w:numPr>
          <w:ilvl w:val="0"/>
          <w:numId w:val="57"/>
        </w:numPr>
        <w:spacing w:before="240"/>
        <w:jc w:val="both"/>
      </w:pPr>
      <w:r>
        <w:t>N</w:t>
      </w:r>
      <w:r w:rsidRPr="00312BD0">
        <w:t>umber of funded sub-projects that have been subject to environmental and social monitoring and reporting;</w:t>
      </w:r>
    </w:p>
    <w:p w14:paraId="1995FCC0" w14:textId="77777777" w:rsidR="00433D1A" w:rsidRPr="00312BD0" w:rsidRDefault="00433D1A" w:rsidP="00E04A45">
      <w:pPr>
        <w:pStyle w:val="ListParagraph"/>
        <w:numPr>
          <w:ilvl w:val="0"/>
          <w:numId w:val="57"/>
        </w:numPr>
        <w:spacing w:before="240"/>
        <w:jc w:val="both"/>
      </w:pPr>
      <w:r>
        <w:t>N</w:t>
      </w:r>
      <w:r w:rsidRPr="00312BD0">
        <w:t>umber of actors trained / sensitized on environmental and social management;</w:t>
      </w:r>
    </w:p>
    <w:p w14:paraId="2A0E1004" w14:textId="77777777" w:rsidR="00433D1A" w:rsidRPr="00312BD0" w:rsidRDefault="00433D1A" w:rsidP="00E04A45">
      <w:pPr>
        <w:pStyle w:val="ListParagraph"/>
        <w:numPr>
          <w:ilvl w:val="0"/>
          <w:numId w:val="57"/>
        </w:numPr>
        <w:spacing w:before="240"/>
        <w:jc w:val="both"/>
      </w:pPr>
      <w:r>
        <w:t>N</w:t>
      </w:r>
      <w:r w:rsidRPr="00312BD0">
        <w:t>umber of sensitization campaigns carried out;</w:t>
      </w:r>
    </w:p>
    <w:p w14:paraId="7889411E" w14:textId="77777777" w:rsidR="00433D1A" w:rsidRDefault="00433D1A" w:rsidP="00180BAA">
      <w:pPr>
        <w:pStyle w:val="ListParagraph"/>
        <w:numPr>
          <w:ilvl w:val="0"/>
          <w:numId w:val="57"/>
        </w:numPr>
        <w:spacing w:before="240"/>
        <w:jc w:val="both"/>
      </w:pPr>
      <w:r>
        <w:t>N</w:t>
      </w:r>
      <w:r w:rsidRPr="00312BD0">
        <w:t>umber of people sensitized on the environmental and social issues of the project.</w:t>
      </w:r>
    </w:p>
    <w:p w14:paraId="449409AB" w14:textId="77777777" w:rsidR="00180BAA" w:rsidRPr="00312BD0" w:rsidRDefault="00180BAA" w:rsidP="00E04A45">
      <w:pPr>
        <w:pStyle w:val="ListParagraph"/>
        <w:spacing w:before="240"/>
        <w:ind w:left="90"/>
        <w:jc w:val="both"/>
      </w:pPr>
    </w:p>
    <w:p w14:paraId="7E43C301" w14:textId="77777777" w:rsidR="00433D1A" w:rsidRPr="00151ACA" w:rsidRDefault="00433D1A" w:rsidP="00180BAA">
      <w:pPr>
        <w:pStyle w:val="ListParagraph"/>
        <w:numPr>
          <w:ilvl w:val="0"/>
          <w:numId w:val="55"/>
        </w:numPr>
        <w:spacing w:before="240"/>
        <w:jc w:val="both"/>
        <w:rPr>
          <w:b/>
          <w:i/>
        </w:rPr>
      </w:pPr>
      <w:r w:rsidRPr="00151ACA">
        <w:rPr>
          <w:b/>
          <w:i/>
        </w:rPr>
        <w:t>Reporting Requirements</w:t>
      </w:r>
    </w:p>
    <w:p w14:paraId="089CEE0F" w14:textId="77777777" w:rsidR="00433D1A" w:rsidRPr="00312BD0" w:rsidRDefault="00433D1A" w:rsidP="00E04A45">
      <w:pPr>
        <w:spacing w:before="240"/>
        <w:ind w:left="-270"/>
        <w:jc w:val="both"/>
      </w:pPr>
      <w:r w:rsidRPr="00312BD0">
        <w:t>For a better follow-up of the implementation of the ESMF, the following reporting system is proposed:</w:t>
      </w:r>
    </w:p>
    <w:p w14:paraId="0765701F" w14:textId="77777777" w:rsidR="00433D1A" w:rsidRDefault="00180BAA" w:rsidP="00E04A45">
      <w:pPr>
        <w:pStyle w:val="ListParagraph"/>
        <w:numPr>
          <w:ilvl w:val="0"/>
          <w:numId w:val="59"/>
        </w:numPr>
        <w:spacing w:before="240"/>
        <w:jc w:val="both"/>
      </w:pPr>
      <w:r>
        <w:lastRenderedPageBreak/>
        <w:t>P</w:t>
      </w:r>
      <w:r w:rsidR="00433D1A" w:rsidRPr="00312BD0">
        <w:t xml:space="preserve">eriodic monthly reports or detailed implementation reports </w:t>
      </w:r>
      <w:r w:rsidR="00433D1A">
        <w:t>prepared</w:t>
      </w:r>
      <w:r w:rsidR="00433D1A" w:rsidRPr="00312BD0">
        <w:t xml:space="preserve"> by the environmentalists of the</w:t>
      </w:r>
      <w:r w:rsidR="00433D1A">
        <w:t xml:space="preserve"> contractor’s environmental specialist and submitted to the supervising engineer and the PIU;</w:t>
      </w:r>
    </w:p>
    <w:p w14:paraId="598B115A" w14:textId="77777777" w:rsidR="00433D1A" w:rsidRPr="00312BD0" w:rsidRDefault="00433D1A" w:rsidP="00E04A45">
      <w:pPr>
        <w:pStyle w:val="ListParagraph"/>
        <w:numPr>
          <w:ilvl w:val="0"/>
          <w:numId w:val="59"/>
        </w:numPr>
        <w:spacing w:before="240"/>
        <w:jc w:val="both"/>
      </w:pPr>
      <w:r w:rsidRPr="00312BD0">
        <w:t>Periodic reports (monthly, quarterly, semi-annual or annual) of implementation monitoring to be produced by the monitoring missions and transmitted to the Project coordination;</w:t>
      </w:r>
    </w:p>
    <w:p w14:paraId="47259D76" w14:textId="77777777" w:rsidR="00433D1A" w:rsidRDefault="00180BAA" w:rsidP="00E04A45">
      <w:pPr>
        <w:pStyle w:val="ListParagraph"/>
        <w:numPr>
          <w:ilvl w:val="0"/>
          <w:numId w:val="59"/>
        </w:numPr>
        <w:spacing w:before="240"/>
        <w:jc w:val="both"/>
      </w:pPr>
      <w:r>
        <w:t>Q</w:t>
      </w:r>
      <w:r w:rsidR="00433D1A" w:rsidRPr="00312BD0">
        <w:t>uarterly and annual implementation monitoring reports to be produced by CEA and forwarded to Project Coordination;</w:t>
      </w:r>
    </w:p>
    <w:p w14:paraId="091683B3" w14:textId="77777777" w:rsidR="00433D1A" w:rsidRPr="00180BAA" w:rsidRDefault="00433D1A" w:rsidP="00E04A45">
      <w:pPr>
        <w:pStyle w:val="ListParagraph"/>
        <w:numPr>
          <w:ilvl w:val="0"/>
          <w:numId w:val="59"/>
        </w:numPr>
        <w:spacing w:before="240"/>
        <w:jc w:val="both"/>
        <w:rPr>
          <w:b/>
        </w:rPr>
      </w:pPr>
      <w:r w:rsidRPr="00312BD0">
        <w:t xml:space="preserve">Quarterly or detailed progress reports on </w:t>
      </w:r>
      <w:r>
        <w:t xml:space="preserve">implementation </w:t>
      </w:r>
      <w:r w:rsidRPr="00312BD0">
        <w:t xml:space="preserve">monitoring and </w:t>
      </w:r>
      <w:r>
        <w:t xml:space="preserve">follow-ups </w:t>
      </w:r>
      <w:r w:rsidRPr="00312BD0">
        <w:t>monitoring</w:t>
      </w:r>
      <w:r>
        <w:t>, prepared by the PIU and submitted to the Bank</w:t>
      </w:r>
    </w:p>
    <w:p w14:paraId="3FC7169C" w14:textId="77777777" w:rsidR="007976BD" w:rsidRDefault="00433D1A" w:rsidP="007976BD">
      <w:pPr>
        <w:spacing w:before="240"/>
        <w:ind w:left="-630"/>
        <w:jc w:val="both"/>
        <w:rPr>
          <w:b/>
        </w:rPr>
      </w:pPr>
      <w:r w:rsidRPr="00151ACA">
        <w:rPr>
          <w:b/>
        </w:rPr>
        <w:t>6.3.2 Supervision</w:t>
      </w:r>
    </w:p>
    <w:p w14:paraId="53BB3B6F" w14:textId="46395C1C" w:rsidR="007976BD" w:rsidRPr="00E04A45" w:rsidRDefault="007976BD" w:rsidP="00E04A45">
      <w:pPr>
        <w:spacing w:before="240"/>
        <w:ind w:left="-630"/>
        <w:jc w:val="both"/>
        <w:rPr>
          <w:b/>
        </w:rPr>
      </w:pPr>
      <w:r>
        <w:t xml:space="preserve">World Bank supervision will take place two or three times a year. The project </w:t>
      </w:r>
      <w:r w:rsidRPr="002E20C7">
        <w:t xml:space="preserve">supervision </w:t>
      </w:r>
      <w:r>
        <w:t>mission</w:t>
      </w:r>
      <w:r w:rsidRPr="002E20C7">
        <w:t xml:space="preserve"> will include</w:t>
      </w:r>
      <w:r>
        <w:t xml:space="preserve"> the environmental and social </w:t>
      </w:r>
      <w:r w:rsidRPr="002E20C7">
        <w:t>safeguard</w:t>
      </w:r>
      <w:r>
        <w:t xml:space="preserve"> specialists on the </w:t>
      </w:r>
      <w:r w:rsidR="00077C38">
        <w:t>team.</w:t>
      </w:r>
      <w:r w:rsidRPr="002E20C7">
        <w:t xml:space="preserve"> To ensure effective Bank supervision, the project environmental expert will prepare and update for review</w:t>
      </w:r>
      <w:r w:rsidR="00077C38">
        <w:t xml:space="preserve"> a</w:t>
      </w:r>
      <w:r w:rsidRPr="002E20C7">
        <w:t xml:space="preserve"> detailed</w:t>
      </w:r>
      <w:r w:rsidR="00077C38">
        <w:t xml:space="preserve"> E&amp;S compliance</w:t>
      </w:r>
      <w:r w:rsidRPr="002E20C7">
        <w:t xml:space="preserve"> report on the implementation of the E</w:t>
      </w:r>
      <w:r w:rsidR="00077C38">
        <w:t>S</w:t>
      </w:r>
      <w:r w:rsidRPr="002E20C7">
        <w:t>M</w:t>
      </w:r>
      <w:r w:rsidR="00077C38">
        <w:t xml:space="preserve">F </w:t>
      </w:r>
      <w:r w:rsidRPr="002E20C7">
        <w:t xml:space="preserve">before </w:t>
      </w:r>
      <w:r w:rsidR="00077C38">
        <w:t xml:space="preserve">the </w:t>
      </w:r>
      <w:r w:rsidRPr="002E20C7">
        <w:t>Bank supervision mission.</w:t>
      </w:r>
      <w:r w:rsidR="00077C38">
        <w:t xml:space="preserve"> That report will serve as the basis for safeguard supervision.</w:t>
      </w:r>
      <w:r w:rsidR="00322EC8">
        <w:t xml:space="preserve"> </w:t>
      </w:r>
      <w:r w:rsidRPr="002E20C7">
        <w:rPr>
          <w:bCs/>
          <w:iCs/>
        </w:rPr>
        <w:t>An</w:t>
      </w:r>
      <w:r w:rsidR="00322EC8">
        <w:rPr>
          <w:bCs/>
          <w:iCs/>
        </w:rPr>
        <w:t xml:space="preserve"> </w:t>
      </w:r>
      <w:r w:rsidRPr="002E20C7">
        <w:t xml:space="preserve">appropriate budget for </w:t>
      </w:r>
      <w:r w:rsidR="00077C38">
        <w:t xml:space="preserve">safeguard supervision </w:t>
      </w:r>
      <w:r w:rsidRPr="002E20C7">
        <w:t>will be included in the project financial evaluation</w:t>
      </w:r>
      <w:r>
        <w:t xml:space="preserve"> and reflected in project cost-tabs</w:t>
      </w:r>
      <w:r w:rsidRPr="002E20C7">
        <w:t>.</w:t>
      </w:r>
    </w:p>
    <w:p w14:paraId="50E3E638" w14:textId="77777777" w:rsidR="00433D1A" w:rsidRDefault="00433D1A" w:rsidP="00433D1A">
      <w:pPr>
        <w:spacing w:before="240"/>
        <w:ind w:left="-630"/>
        <w:jc w:val="both"/>
      </w:pPr>
      <w:r>
        <w:t>.</w:t>
      </w:r>
    </w:p>
    <w:p w14:paraId="5203C477" w14:textId="4CDD7205" w:rsidR="00295C44" w:rsidRPr="000309FA" w:rsidRDefault="001B49B2" w:rsidP="000309FA">
      <w:pPr>
        <w:pStyle w:val="Heading2"/>
        <w:spacing w:before="0" w:line="276" w:lineRule="auto"/>
        <w:rPr>
          <w:sz w:val="24"/>
          <w:szCs w:val="24"/>
        </w:rPr>
      </w:pPr>
      <w:bookmarkStart w:id="46" w:name="_Toc10627023"/>
      <w:r w:rsidRPr="000309FA">
        <w:rPr>
          <w:sz w:val="24"/>
          <w:szCs w:val="24"/>
        </w:rPr>
        <w:t>6.4</w:t>
      </w:r>
      <w:r w:rsidR="004476F0">
        <w:rPr>
          <w:sz w:val="24"/>
          <w:szCs w:val="24"/>
        </w:rPr>
        <w:t xml:space="preserve"> </w:t>
      </w:r>
      <w:r w:rsidR="0060557D" w:rsidRPr="000309FA">
        <w:rPr>
          <w:sz w:val="24"/>
          <w:szCs w:val="24"/>
        </w:rPr>
        <w:t>Health Care Waste Management System (HWMS)</w:t>
      </w:r>
      <w:bookmarkEnd w:id="46"/>
    </w:p>
    <w:p w14:paraId="7594E610" w14:textId="77777777" w:rsidR="00B5560F" w:rsidRPr="00910AF2" w:rsidRDefault="00B5560F" w:rsidP="000A52F1">
      <w:pPr>
        <w:pStyle w:val="BodyText"/>
      </w:pPr>
    </w:p>
    <w:p w14:paraId="6C4AF609" w14:textId="23DA1932" w:rsidR="0060557D" w:rsidRDefault="00311A4E" w:rsidP="000A52F1">
      <w:pPr>
        <w:pStyle w:val="BodyText"/>
      </w:pPr>
      <w:r>
        <w:t xml:space="preserve">The </w:t>
      </w:r>
      <w:r w:rsidR="000D123F">
        <w:t xml:space="preserve">Environmental Health Division, Ministry of Health, Wellness and Environment </w:t>
      </w:r>
      <w:r>
        <w:t xml:space="preserve">will be responsible </w:t>
      </w:r>
      <w:r w:rsidR="000D123F">
        <w:t>to</w:t>
      </w:r>
      <w:r w:rsidR="000A505E">
        <w:t xml:space="preserve"> </w:t>
      </w:r>
      <w:r w:rsidR="000D123F">
        <w:t xml:space="preserve">ensure </w:t>
      </w:r>
      <w:r>
        <w:t>implement</w:t>
      </w:r>
      <w:r w:rsidR="000D123F">
        <w:t>ation of</w:t>
      </w:r>
      <w:r>
        <w:t xml:space="preserve"> the HWMS</w:t>
      </w:r>
      <w:r w:rsidR="000D123F">
        <w:t xml:space="preserve"> through its monitoring and regulatory mandate</w:t>
      </w:r>
      <w:r>
        <w:t>.</w:t>
      </w:r>
      <w:r w:rsidR="000A505E">
        <w:t xml:space="preserve"> </w:t>
      </w:r>
      <w:r w:rsidR="000D123F">
        <w:t xml:space="preserve">However, at the point of </w:t>
      </w:r>
      <w:r w:rsidR="00C9318B">
        <w:t xml:space="preserve">waste </w:t>
      </w:r>
      <w:r w:rsidR="000D123F">
        <w:t xml:space="preserve">generation medical personals and </w:t>
      </w:r>
      <w:r w:rsidR="00C9318B">
        <w:t xml:space="preserve">other related </w:t>
      </w:r>
      <w:r w:rsidR="000D123F">
        <w:t xml:space="preserve">staff </w:t>
      </w:r>
      <w:r w:rsidR="00C9318B">
        <w:t>will ensure onsite operation.</w:t>
      </w:r>
      <w:r w:rsidR="000A505E">
        <w:t xml:space="preserve"> </w:t>
      </w:r>
      <w:r w:rsidR="00827CBC">
        <w:t xml:space="preserve">The </w:t>
      </w:r>
      <w:r w:rsidR="00BC51A1">
        <w:t xml:space="preserve">EHD </w:t>
      </w:r>
      <w:r w:rsidR="00827CBC">
        <w:t xml:space="preserve">at </w:t>
      </w:r>
      <w:r w:rsidR="00C9318B">
        <w:t>Ministry of Health, Wellness and the Environment</w:t>
      </w:r>
      <w:r w:rsidR="00827CBC">
        <w:t xml:space="preserve"> may incorporate the HWMS into an ISO-consistent scheme and integrate the management of medical waste into </w:t>
      </w:r>
      <w:r w:rsidR="001B49B2">
        <w:t>D</w:t>
      </w:r>
      <w:r w:rsidR="00827CBC">
        <w:t>OHW administrative processes.</w:t>
      </w:r>
    </w:p>
    <w:p w14:paraId="12CDABC9" w14:textId="77777777" w:rsidR="008134B5" w:rsidRDefault="008134B5" w:rsidP="000A52F1">
      <w:pPr>
        <w:pStyle w:val="BodyText"/>
      </w:pPr>
    </w:p>
    <w:p w14:paraId="774402E0" w14:textId="28D6917B" w:rsidR="008134B5" w:rsidRPr="00D214AD" w:rsidRDefault="00C65215" w:rsidP="00D214AD">
      <w:pPr>
        <w:pStyle w:val="Heading1"/>
        <w:spacing w:before="0" w:line="276" w:lineRule="auto"/>
        <w:rPr>
          <w:rFonts w:eastAsia="Calibri"/>
        </w:rPr>
      </w:pPr>
      <w:bookmarkStart w:id="47" w:name="_Toc10627024"/>
      <w:r w:rsidRPr="00D214AD">
        <w:rPr>
          <w:rFonts w:eastAsia="Calibri"/>
        </w:rPr>
        <w:t>7.</w:t>
      </w:r>
      <w:r w:rsidR="007E7BBD" w:rsidRPr="00D214AD">
        <w:rPr>
          <w:rFonts w:eastAsia="Calibri"/>
        </w:rPr>
        <w:t>0</w:t>
      </w:r>
      <w:r w:rsidRPr="00D214AD">
        <w:rPr>
          <w:rFonts w:eastAsia="Calibri"/>
        </w:rPr>
        <w:t xml:space="preserve"> </w:t>
      </w:r>
      <w:r w:rsidR="00DE3DE9" w:rsidRPr="00D214AD">
        <w:rPr>
          <w:rFonts w:eastAsia="Calibri"/>
        </w:rPr>
        <w:t>COST OF IMPLEMENT</w:t>
      </w:r>
      <w:r w:rsidR="00CA4FD9" w:rsidRPr="00D214AD">
        <w:rPr>
          <w:rFonts w:eastAsia="Calibri"/>
        </w:rPr>
        <w:t>ING THE ESMF</w:t>
      </w:r>
      <w:bookmarkEnd w:id="47"/>
    </w:p>
    <w:p w14:paraId="072F48CF" w14:textId="77777777" w:rsidR="00BB53CD" w:rsidRDefault="00BB53CD" w:rsidP="000A52F1">
      <w:pPr>
        <w:pStyle w:val="BodyText"/>
        <w:rPr>
          <w:sz w:val="28"/>
          <w:szCs w:val="28"/>
          <w:u w:val="single"/>
          <w:lang w:val="en-US"/>
        </w:rPr>
      </w:pPr>
    </w:p>
    <w:p w14:paraId="3C08E35F" w14:textId="77777777" w:rsidR="00BB53CD" w:rsidRPr="00E04A45" w:rsidRDefault="00BB53CD" w:rsidP="00BB53CD">
      <w:pPr>
        <w:pStyle w:val="BodyText"/>
        <w:rPr>
          <w:sz w:val="28"/>
          <w:szCs w:val="28"/>
          <w:u w:val="single"/>
          <w:lang w:val="en-US"/>
        </w:rPr>
      </w:pPr>
      <w:r w:rsidRPr="00E04A45">
        <w:rPr>
          <w:sz w:val="28"/>
          <w:szCs w:val="28"/>
          <w:u w:val="single"/>
          <w:lang w:val="en-US"/>
        </w:rPr>
        <w:t>Table 4: Estimated costs of technical measures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1080"/>
        <w:gridCol w:w="1440"/>
        <w:gridCol w:w="1260"/>
      </w:tblGrid>
      <w:tr w:rsidR="00BB53CD" w14:paraId="478A69CC" w14:textId="77777777" w:rsidTr="00BB53CD">
        <w:trPr>
          <w:trHeight w:val="506"/>
        </w:trPr>
        <w:tc>
          <w:tcPr>
            <w:tcW w:w="5940" w:type="dxa"/>
          </w:tcPr>
          <w:p w14:paraId="3C0799DD" w14:textId="77777777" w:rsidR="00BB53CD" w:rsidRDefault="00BB53CD" w:rsidP="00BB53CD">
            <w:pPr>
              <w:pStyle w:val="TableParagraph"/>
              <w:spacing w:before="127"/>
              <w:ind w:left="107"/>
              <w:rPr>
                <w:b/>
              </w:rPr>
            </w:pPr>
            <w:r>
              <w:rPr>
                <w:b/>
              </w:rPr>
              <w:t>Activity</w:t>
            </w:r>
          </w:p>
        </w:tc>
        <w:tc>
          <w:tcPr>
            <w:tcW w:w="1080" w:type="dxa"/>
          </w:tcPr>
          <w:p w14:paraId="0AA691C6" w14:textId="77777777" w:rsidR="00BB53CD" w:rsidRDefault="00BB53CD" w:rsidP="00BB53CD">
            <w:pPr>
              <w:pStyle w:val="TableParagraph"/>
              <w:spacing w:before="127"/>
              <w:ind w:left="109"/>
              <w:rPr>
                <w:b/>
              </w:rPr>
            </w:pPr>
            <w:r>
              <w:rPr>
                <w:b/>
              </w:rPr>
              <w:t>Quantity</w:t>
            </w:r>
          </w:p>
        </w:tc>
        <w:tc>
          <w:tcPr>
            <w:tcW w:w="1440" w:type="dxa"/>
          </w:tcPr>
          <w:p w14:paraId="33330E48" w14:textId="77777777" w:rsidR="00BB53CD" w:rsidRDefault="00BB53CD" w:rsidP="00BB53CD">
            <w:pPr>
              <w:pStyle w:val="TableParagraph"/>
              <w:spacing w:before="2" w:line="254" w:lineRule="exact"/>
              <w:ind w:left="107" w:right="465"/>
              <w:rPr>
                <w:b/>
              </w:rPr>
            </w:pPr>
            <w:r>
              <w:rPr>
                <w:b/>
              </w:rPr>
              <w:t>Unit cost ($US)</w:t>
            </w:r>
          </w:p>
        </w:tc>
        <w:tc>
          <w:tcPr>
            <w:tcW w:w="1260" w:type="dxa"/>
          </w:tcPr>
          <w:p w14:paraId="48B7A038" w14:textId="77777777" w:rsidR="00BB53CD" w:rsidRDefault="00BB53CD" w:rsidP="00BB53CD">
            <w:pPr>
              <w:pStyle w:val="TableParagraph"/>
              <w:spacing w:before="2" w:line="254" w:lineRule="exact"/>
              <w:ind w:left="107" w:right="200"/>
              <w:rPr>
                <w:b/>
              </w:rPr>
            </w:pPr>
            <w:r>
              <w:rPr>
                <w:b/>
              </w:rPr>
              <w:t>Total cost ($US)</w:t>
            </w:r>
          </w:p>
        </w:tc>
      </w:tr>
      <w:tr w:rsidR="00BB53CD" w14:paraId="7E7C2D03" w14:textId="77777777" w:rsidTr="00BB53CD">
        <w:trPr>
          <w:trHeight w:val="271"/>
        </w:trPr>
        <w:tc>
          <w:tcPr>
            <w:tcW w:w="5940" w:type="dxa"/>
          </w:tcPr>
          <w:p w14:paraId="24098EB4" w14:textId="77777777" w:rsidR="00BB53CD" w:rsidRDefault="00BB53CD" w:rsidP="00BB53CD">
            <w:pPr>
              <w:pStyle w:val="TableParagraph"/>
              <w:spacing w:before="3" w:line="249" w:lineRule="exact"/>
              <w:ind w:left="107"/>
            </w:pPr>
            <w:r>
              <w:t xml:space="preserve">EIA / ESMPs development and implementation </w:t>
            </w:r>
          </w:p>
        </w:tc>
        <w:tc>
          <w:tcPr>
            <w:tcW w:w="1080" w:type="dxa"/>
          </w:tcPr>
          <w:p w14:paraId="1DB44FD5" w14:textId="77777777" w:rsidR="00BB53CD" w:rsidRDefault="00BB53CD" w:rsidP="00BB53CD">
            <w:pPr>
              <w:pStyle w:val="TableParagraph"/>
              <w:spacing w:before="3" w:line="249" w:lineRule="exact"/>
              <w:ind w:left="107"/>
            </w:pPr>
            <w:r>
              <w:t>3 studies</w:t>
            </w:r>
          </w:p>
        </w:tc>
        <w:tc>
          <w:tcPr>
            <w:tcW w:w="1440" w:type="dxa"/>
          </w:tcPr>
          <w:p w14:paraId="296759F3" w14:textId="77777777" w:rsidR="00BB53CD" w:rsidRDefault="00BB53CD" w:rsidP="00BB53CD">
            <w:pPr>
              <w:pStyle w:val="TableParagraph"/>
              <w:spacing w:before="3" w:line="249" w:lineRule="exact"/>
              <w:ind w:right="96"/>
              <w:jc w:val="right"/>
            </w:pPr>
            <w:r>
              <w:t>10 000</w:t>
            </w:r>
          </w:p>
        </w:tc>
        <w:tc>
          <w:tcPr>
            <w:tcW w:w="1260" w:type="dxa"/>
          </w:tcPr>
          <w:p w14:paraId="7CF28243" w14:textId="77777777" w:rsidR="00BB53CD" w:rsidRDefault="00BB53CD" w:rsidP="00BB53CD">
            <w:pPr>
              <w:pStyle w:val="TableParagraph"/>
              <w:spacing w:before="3" w:line="249" w:lineRule="exact"/>
              <w:ind w:right="96"/>
              <w:jc w:val="right"/>
            </w:pPr>
            <w:r>
              <w:t>45 000</w:t>
            </w:r>
          </w:p>
        </w:tc>
      </w:tr>
      <w:tr w:rsidR="00BB53CD" w14:paraId="2703CDB1" w14:textId="77777777" w:rsidTr="00BB53CD">
        <w:trPr>
          <w:trHeight w:val="505"/>
        </w:trPr>
        <w:tc>
          <w:tcPr>
            <w:tcW w:w="5940" w:type="dxa"/>
          </w:tcPr>
          <w:p w14:paraId="7CD7C2D9" w14:textId="77777777" w:rsidR="00BB53CD" w:rsidRDefault="00BB53CD" w:rsidP="00BB53CD">
            <w:pPr>
              <w:pStyle w:val="TableParagraph"/>
              <w:spacing w:line="248" w:lineRule="exact"/>
              <w:ind w:left="107"/>
            </w:pPr>
            <w:r>
              <w:t>Environmental and social guidelines development (ESMS /</w:t>
            </w:r>
          </w:p>
          <w:p w14:paraId="7C5AFB49" w14:textId="77777777" w:rsidR="00BB53CD" w:rsidRDefault="00BB53CD" w:rsidP="00BB53CD">
            <w:pPr>
              <w:pStyle w:val="TableParagraph"/>
              <w:spacing w:before="1" w:line="237" w:lineRule="exact"/>
              <w:ind w:left="107"/>
            </w:pPr>
            <w:r>
              <w:t>HSRP)</w:t>
            </w:r>
          </w:p>
        </w:tc>
        <w:tc>
          <w:tcPr>
            <w:tcW w:w="1080" w:type="dxa"/>
          </w:tcPr>
          <w:p w14:paraId="4967147B" w14:textId="77777777" w:rsidR="00BB53CD" w:rsidRDefault="00BB53CD" w:rsidP="00BB53CD">
            <w:pPr>
              <w:pStyle w:val="TableParagraph"/>
              <w:spacing w:before="122"/>
              <w:ind w:left="107"/>
            </w:pPr>
            <w:r>
              <w:t>1 guide</w:t>
            </w:r>
          </w:p>
        </w:tc>
        <w:tc>
          <w:tcPr>
            <w:tcW w:w="1440" w:type="dxa"/>
          </w:tcPr>
          <w:p w14:paraId="1289A15B" w14:textId="77777777" w:rsidR="00BB53CD" w:rsidRDefault="00BB53CD" w:rsidP="00BB53CD">
            <w:pPr>
              <w:pStyle w:val="TableParagraph"/>
            </w:pPr>
          </w:p>
        </w:tc>
        <w:tc>
          <w:tcPr>
            <w:tcW w:w="1260" w:type="dxa"/>
          </w:tcPr>
          <w:p w14:paraId="44FFDE66" w14:textId="77777777" w:rsidR="00BB53CD" w:rsidRDefault="00BB53CD" w:rsidP="00BB53CD">
            <w:pPr>
              <w:pStyle w:val="TableParagraph"/>
            </w:pPr>
          </w:p>
        </w:tc>
      </w:tr>
      <w:tr w:rsidR="00BB53CD" w14:paraId="0D9BD706" w14:textId="77777777" w:rsidTr="00BB53CD">
        <w:trPr>
          <w:trHeight w:val="261"/>
        </w:trPr>
        <w:tc>
          <w:tcPr>
            <w:tcW w:w="5940" w:type="dxa"/>
          </w:tcPr>
          <w:p w14:paraId="57F6C296" w14:textId="77777777" w:rsidR="00BB53CD" w:rsidRDefault="00BB53CD" w:rsidP="00BB53CD">
            <w:pPr>
              <w:pStyle w:val="TableParagraph"/>
              <w:spacing w:line="241" w:lineRule="exact"/>
              <w:ind w:left="107"/>
            </w:pPr>
            <w:r>
              <w:t>Development health and safety plan (construction companies)</w:t>
            </w:r>
          </w:p>
        </w:tc>
        <w:tc>
          <w:tcPr>
            <w:tcW w:w="1080" w:type="dxa"/>
          </w:tcPr>
          <w:p w14:paraId="3093D2AE" w14:textId="77777777" w:rsidR="00BB53CD" w:rsidRDefault="00BB53CD" w:rsidP="00BB53CD">
            <w:pPr>
              <w:pStyle w:val="TableParagraph"/>
              <w:spacing w:line="241" w:lineRule="exact"/>
              <w:ind w:left="106"/>
            </w:pPr>
            <w:r>
              <w:t>FF</w:t>
            </w:r>
          </w:p>
        </w:tc>
        <w:tc>
          <w:tcPr>
            <w:tcW w:w="1440" w:type="dxa"/>
          </w:tcPr>
          <w:p w14:paraId="32061D0D" w14:textId="77777777" w:rsidR="00BB53CD" w:rsidRDefault="00BB53CD" w:rsidP="00BB53CD">
            <w:pPr>
              <w:pStyle w:val="TableParagraph"/>
              <w:spacing w:line="241" w:lineRule="exact"/>
              <w:ind w:right="96"/>
              <w:jc w:val="right"/>
            </w:pPr>
            <w:r>
              <w:t>5000</w:t>
            </w:r>
          </w:p>
        </w:tc>
        <w:tc>
          <w:tcPr>
            <w:tcW w:w="1260" w:type="dxa"/>
          </w:tcPr>
          <w:p w14:paraId="2F954C46" w14:textId="77777777" w:rsidR="00BB53CD" w:rsidRDefault="00BB53CD" w:rsidP="00BB53CD">
            <w:pPr>
              <w:pStyle w:val="TableParagraph"/>
              <w:spacing w:line="241" w:lineRule="exact"/>
              <w:ind w:right="96"/>
              <w:jc w:val="right"/>
            </w:pPr>
            <w:r>
              <w:t>5 000</w:t>
            </w:r>
          </w:p>
        </w:tc>
      </w:tr>
      <w:tr w:rsidR="00BB53CD" w14:paraId="3D37C50E" w14:textId="77777777" w:rsidTr="00BB53CD">
        <w:trPr>
          <w:trHeight w:val="506"/>
        </w:trPr>
        <w:tc>
          <w:tcPr>
            <w:tcW w:w="5940" w:type="dxa"/>
          </w:tcPr>
          <w:p w14:paraId="2E94C07F" w14:textId="77777777" w:rsidR="00BB53CD" w:rsidRDefault="00BB53CD" w:rsidP="00BB53CD">
            <w:pPr>
              <w:pStyle w:val="TableParagraph"/>
              <w:spacing w:line="247" w:lineRule="exact"/>
              <w:ind w:left="107"/>
            </w:pPr>
            <w:r>
              <w:t>Supervision and permanent monitoring (to add in HSRP M&amp;E</w:t>
            </w:r>
          </w:p>
          <w:p w14:paraId="1BA98E46" w14:textId="77777777" w:rsidR="00BB53CD" w:rsidRDefault="00BB53CD" w:rsidP="00BB53CD">
            <w:pPr>
              <w:pStyle w:val="TableParagraph"/>
              <w:spacing w:line="239" w:lineRule="exact"/>
              <w:ind w:left="107"/>
            </w:pPr>
            <w:r>
              <w:t>budget)</w:t>
            </w:r>
          </w:p>
        </w:tc>
        <w:tc>
          <w:tcPr>
            <w:tcW w:w="1080" w:type="dxa"/>
          </w:tcPr>
          <w:p w14:paraId="52C3C781" w14:textId="77777777" w:rsidR="00BB53CD" w:rsidRDefault="00BB53CD" w:rsidP="00BB53CD">
            <w:pPr>
              <w:pStyle w:val="TableParagraph"/>
              <w:spacing w:line="247" w:lineRule="exact"/>
              <w:ind w:left="107"/>
            </w:pPr>
            <w:r>
              <w:t>During 2</w:t>
            </w:r>
          </w:p>
          <w:p w14:paraId="3BC982EB" w14:textId="77777777" w:rsidR="00BB53CD" w:rsidRDefault="00BB53CD" w:rsidP="00BB53CD">
            <w:pPr>
              <w:pStyle w:val="TableParagraph"/>
              <w:spacing w:line="239" w:lineRule="exact"/>
              <w:ind w:left="107"/>
            </w:pPr>
            <w:r>
              <w:t>years</w:t>
            </w:r>
          </w:p>
        </w:tc>
        <w:tc>
          <w:tcPr>
            <w:tcW w:w="1440" w:type="dxa"/>
          </w:tcPr>
          <w:p w14:paraId="3CB05028" w14:textId="77777777" w:rsidR="00BB53CD" w:rsidRDefault="00BB53CD" w:rsidP="00BB53CD">
            <w:pPr>
              <w:pStyle w:val="TableParagraph"/>
              <w:spacing w:before="122"/>
              <w:ind w:right="96"/>
              <w:jc w:val="right"/>
            </w:pPr>
            <w:r>
              <w:t>20 000</w:t>
            </w:r>
          </w:p>
        </w:tc>
        <w:tc>
          <w:tcPr>
            <w:tcW w:w="1260" w:type="dxa"/>
          </w:tcPr>
          <w:p w14:paraId="52FFDFC1" w14:textId="77777777" w:rsidR="00BB53CD" w:rsidRDefault="00BB53CD" w:rsidP="00BB53CD">
            <w:pPr>
              <w:pStyle w:val="TableParagraph"/>
              <w:spacing w:before="122"/>
              <w:ind w:right="96"/>
              <w:jc w:val="right"/>
            </w:pPr>
            <w:r>
              <w:t>15 000</w:t>
            </w:r>
          </w:p>
        </w:tc>
      </w:tr>
      <w:tr w:rsidR="00BB53CD" w14:paraId="56A697C3" w14:textId="77777777" w:rsidTr="00BB53CD">
        <w:trPr>
          <w:trHeight w:val="503"/>
        </w:trPr>
        <w:tc>
          <w:tcPr>
            <w:tcW w:w="5940" w:type="dxa"/>
          </w:tcPr>
          <w:p w14:paraId="1F8F910A" w14:textId="77777777" w:rsidR="00BB53CD" w:rsidRDefault="00BB53CD" w:rsidP="00BB53CD">
            <w:pPr>
              <w:pStyle w:val="TableParagraph"/>
              <w:spacing w:before="119"/>
              <w:ind w:left="107"/>
            </w:pPr>
            <w:r>
              <w:t>ESMP Evaluation (mi-term, final)</w:t>
            </w:r>
          </w:p>
        </w:tc>
        <w:tc>
          <w:tcPr>
            <w:tcW w:w="1080" w:type="dxa"/>
          </w:tcPr>
          <w:p w14:paraId="61BBF623" w14:textId="77777777" w:rsidR="00BB53CD" w:rsidRDefault="00BB53CD" w:rsidP="00BB53CD">
            <w:pPr>
              <w:pStyle w:val="TableParagraph"/>
              <w:spacing w:before="119"/>
              <w:ind w:left="107"/>
            </w:pPr>
            <w:r>
              <w:t>2</w:t>
            </w:r>
          </w:p>
        </w:tc>
        <w:tc>
          <w:tcPr>
            <w:tcW w:w="1440" w:type="dxa"/>
          </w:tcPr>
          <w:p w14:paraId="02DE7DD3" w14:textId="77777777" w:rsidR="00BB53CD" w:rsidRDefault="00BB53CD" w:rsidP="00BB53CD">
            <w:pPr>
              <w:pStyle w:val="TableParagraph"/>
              <w:spacing w:before="119"/>
              <w:ind w:right="96"/>
              <w:jc w:val="right"/>
            </w:pPr>
            <w:r>
              <w:t>10 000</w:t>
            </w:r>
          </w:p>
        </w:tc>
        <w:tc>
          <w:tcPr>
            <w:tcW w:w="1260" w:type="dxa"/>
          </w:tcPr>
          <w:p w14:paraId="2C8DCAB7" w14:textId="77777777" w:rsidR="00BB53CD" w:rsidRDefault="00BB53CD" w:rsidP="00BB53CD">
            <w:pPr>
              <w:pStyle w:val="TableParagraph"/>
              <w:spacing w:before="119"/>
              <w:ind w:right="96"/>
              <w:jc w:val="right"/>
            </w:pPr>
            <w:r>
              <w:t>15 000</w:t>
            </w:r>
          </w:p>
        </w:tc>
      </w:tr>
      <w:tr w:rsidR="00BB53CD" w14:paraId="7BE7718B" w14:textId="77777777" w:rsidTr="00BB53CD">
        <w:trPr>
          <w:trHeight w:val="757"/>
        </w:trPr>
        <w:tc>
          <w:tcPr>
            <w:tcW w:w="5940" w:type="dxa"/>
          </w:tcPr>
          <w:p w14:paraId="5018F70B" w14:textId="77777777" w:rsidR="00BB53CD" w:rsidRDefault="00BB53CD" w:rsidP="00BB53CD">
            <w:pPr>
              <w:pStyle w:val="TableParagraph"/>
              <w:spacing w:before="10"/>
              <w:rPr>
                <w:i/>
                <w:sz w:val="21"/>
              </w:rPr>
            </w:pPr>
          </w:p>
          <w:p w14:paraId="68CA4DB7" w14:textId="77777777" w:rsidR="00BB53CD" w:rsidRDefault="00BB53CD" w:rsidP="00BB53CD">
            <w:pPr>
              <w:pStyle w:val="TableParagraph"/>
              <w:ind w:left="107"/>
              <w:rPr>
                <w:b/>
              </w:rPr>
            </w:pPr>
            <w:r>
              <w:rPr>
                <w:b/>
              </w:rPr>
              <w:t>TOTAL</w:t>
            </w:r>
          </w:p>
        </w:tc>
        <w:tc>
          <w:tcPr>
            <w:tcW w:w="1080" w:type="dxa"/>
          </w:tcPr>
          <w:p w14:paraId="341454D3" w14:textId="77777777" w:rsidR="00BB53CD" w:rsidRDefault="00BB53CD" w:rsidP="00BB53CD">
            <w:pPr>
              <w:pStyle w:val="TableParagraph"/>
            </w:pPr>
          </w:p>
        </w:tc>
        <w:tc>
          <w:tcPr>
            <w:tcW w:w="1440" w:type="dxa"/>
          </w:tcPr>
          <w:p w14:paraId="0B06F959" w14:textId="77777777" w:rsidR="00BB53CD" w:rsidRDefault="00BB53CD" w:rsidP="00BB53CD">
            <w:pPr>
              <w:pStyle w:val="TableParagraph"/>
            </w:pPr>
          </w:p>
        </w:tc>
        <w:tc>
          <w:tcPr>
            <w:tcW w:w="1260" w:type="dxa"/>
          </w:tcPr>
          <w:p w14:paraId="259884E1" w14:textId="77777777" w:rsidR="00BB53CD" w:rsidRDefault="00BB53CD" w:rsidP="00BB53CD">
            <w:pPr>
              <w:pStyle w:val="TableParagraph"/>
              <w:spacing w:before="10"/>
              <w:rPr>
                <w:i/>
                <w:sz w:val="21"/>
              </w:rPr>
            </w:pPr>
          </w:p>
          <w:p w14:paraId="672E7265" w14:textId="77777777" w:rsidR="00BB53CD" w:rsidRDefault="00BB53CD" w:rsidP="00BB53CD">
            <w:pPr>
              <w:pStyle w:val="TableParagraph"/>
              <w:ind w:right="95"/>
              <w:jc w:val="right"/>
              <w:rPr>
                <w:b/>
              </w:rPr>
            </w:pPr>
            <w:r>
              <w:rPr>
                <w:b/>
              </w:rPr>
              <w:t>80 000</w:t>
            </w:r>
          </w:p>
        </w:tc>
      </w:tr>
    </w:tbl>
    <w:p w14:paraId="78FBCE10" w14:textId="77777777" w:rsidR="00BB53CD" w:rsidRPr="00E04A45" w:rsidRDefault="00BB53CD" w:rsidP="00BB53CD">
      <w:pPr>
        <w:pStyle w:val="BodyText"/>
        <w:rPr>
          <w:sz w:val="28"/>
          <w:szCs w:val="28"/>
          <w:u w:val="single"/>
          <w:lang w:val="en-US"/>
        </w:rPr>
      </w:pPr>
      <w:r w:rsidRPr="00E04A45">
        <w:rPr>
          <w:sz w:val="28"/>
          <w:szCs w:val="28"/>
          <w:u w:val="single"/>
          <w:lang w:val="en-US"/>
        </w:rPr>
        <w:lastRenderedPageBreak/>
        <w:t>Table 5: Training and awareness measures costs</w:t>
      </w:r>
    </w:p>
    <w:tbl>
      <w:tblPr>
        <w:tblpPr w:leftFromText="180" w:rightFromText="180" w:vertAnchor="text" w:tblpX="121" w:tblpY="1"/>
        <w:tblOverlap w:val="never"/>
        <w:tblW w:w="100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16"/>
        <w:gridCol w:w="4626"/>
        <w:gridCol w:w="1135"/>
        <w:gridCol w:w="991"/>
        <w:gridCol w:w="1111"/>
      </w:tblGrid>
      <w:tr w:rsidR="00BB53CD" w14:paraId="08A6DD61" w14:textId="77777777" w:rsidTr="00BB53CD">
        <w:trPr>
          <w:trHeight w:val="760"/>
        </w:trPr>
        <w:tc>
          <w:tcPr>
            <w:tcW w:w="2216" w:type="dxa"/>
          </w:tcPr>
          <w:p w14:paraId="6F1D43A8" w14:textId="77777777" w:rsidR="00BB53CD" w:rsidRDefault="00BB53CD" w:rsidP="00BB53CD">
            <w:pPr>
              <w:pStyle w:val="TableParagraph"/>
              <w:spacing w:before="10"/>
              <w:rPr>
                <w:i/>
                <w:sz w:val="21"/>
              </w:rPr>
            </w:pPr>
          </w:p>
          <w:p w14:paraId="50B96A02" w14:textId="77777777" w:rsidR="00BB53CD" w:rsidRDefault="00BB53CD" w:rsidP="00BB53CD">
            <w:pPr>
              <w:pStyle w:val="TableParagraph"/>
              <w:ind w:left="107"/>
              <w:rPr>
                <w:b/>
              </w:rPr>
            </w:pPr>
            <w:r>
              <w:rPr>
                <w:b/>
              </w:rPr>
              <w:t>Actors involved</w:t>
            </w:r>
          </w:p>
        </w:tc>
        <w:tc>
          <w:tcPr>
            <w:tcW w:w="4626" w:type="dxa"/>
          </w:tcPr>
          <w:p w14:paraId="7424B0CE" w14:textId="77777777" w:rsidR="00BB53CD" w:rsidRDefault="00BB53CD" w:rsidP="00BB53CD">
            <w:pPr>
              <w:pStyle w:val="TableParagraph"/>
              <w:spacing w:before="10"/>
              <w:rPr>
                <w:i/>
                <w:sz w:val="21"/>
              </w:rPr>
            </w:pPr>
          </w:p>
          <w:p w14:paraId="3E9FC61F" w14:textId="77777777" w:rsidR="00BB53CD" w:rsidRDefault="00BB53CD" w:rsidP="00BB53CD">
            <w:pPr>
              <w:pStyle w:val="TableParagraph"/>
              <w:ind w:left="111"/>
              <w:rPr>
                <w:b/>
              </w:rPr>
            </w:pPr>
            <w:r>
              <w:rPr>
                <w:b/>
              </w:rPr>
              <w:t>Topics</w:t>
            </w:r>
          </w:p>
        </w:tc>
        <w:tc>
          <w:tcPr>
            <w:tcW w:w="1135" w:type="dxa"/>
          </w:tcPr>
          <w:p w14:paraId="128073B3" w14:textId="77777777" w:rsidR="00BB53CD" w:rsidRDefault="00BB53CD" w:rsidP="00BB53CD">
            <w:pPr>
              <w:pStyle w:val="TableParagraph"/>
              <w:spacing w:before="10"/>
              <w:rPr>
                <w:i/>
                <w:sz w:val="21"/>
              </w:rPr>
            </w:pPr>
          </w:p>
          <w:p w14:paraId="64E344BC" w14:textId="77777777" w:rsidR="00BB53CD" w:rsidRDefault="00BB53CD" w:rsidP="00BB53CD">
            <w:pPr>
              <w:pStyle w:val="TableParagraph"/>
              <w:ind w:left="112"/>
              <w:rPr>
                <w:b/>
              </w:rPr>
            </w:pPr>
            <w:r>
              <w:rPr>
                <w:b/>
              </w:rPr>
              <w:t>Quantity</w:t>
            </w:r>
          </w:p>
        </w:tc>
        <w:tc>
          <w:tcPr>
            <w:tcW w:w="991" w:type="dxa"/>
          </w:tcPr>
          <w:p w14:paraId="7DD0CEAA" w14:textId="77777777" w:rsidR="00BB53CD" w:rsidRDefault="00BB53CD" w:rsidP="00BB53CD">
            <w:pPr>
              <w:pStyle w:val="TableParagraph"/>
              <w:spacing w:line="253" w:lineRule="exact"/>
              <w:ind w:left="108"/>
              <w:rPr>
                <w:b/>
              </w:rPr>
            </w:pPr>
            <w:r>
              <w:rPr>
                <w:b/>
              </w:rPr>
              <w:t>Unit</w:t>
            </w:r>
          </w:p>
          <w:p w14:paraId="4E953EF3" w14:textId="77777777" w:rsidR="00BB53CD" w:rsidRDefault="00BB53CD" w:rsidP="00BB53CD">
            <w:pPr>
              <w:pStyle w:val="TableParagraph"/>
              <w:spacing w:before="5" w:line="252" w:lineRule="exact"/>
              <w:ind w:left="108" w:right="320"/>
              <w:rPr>
                <w:b/>
              </w:rPr>
            </w:pPr>
            <w:r>
              <w:rPr>
                <w:b/>
              </w:rPr>
              <w:t>cost ($US)</w:t>
            </w:r>
          </w:p>
        </w:tc>
        <w:tc>
          <w:tcPr>
            <w:tcW w:w="1111" w:type="dxa"/>
          </w:tcPr>
          <w:p w14:paraId="4E9CDF65" w14:textId="77777777" w:rsidR="00BB53CD" w:rsidRDefault="00BB53CD" w:rsidP="00BB53CD">
            <w:pPr>
              <w:pStyle w:val="TableParagraph"/>
              <w:spacing w:line="253" w:lineRule="exact"/>
              <w:ind w:left="108"/>
              <w:rPr>
                <w:b/>
              </w:rPr>
            </w:pPr>
            <w:r>
              <w:rPr>
                <w:b/>
              </w:rPr>
              <w:t>Total</w:t>
            </w:r>
          </w:p>
          <w:p w14:paraId="73330DD7" w14:textId="77777777" w:rsidR="00BB53CD" w:rsidRDefault="00BB53CD" w:rsidP="00BB53CD">
            <w:pPr>
              <w:pStyle w:val="TableParagraph"/>
              <w:spacing w:before="5" w:line="252" w:lineRule="exact"/>
              <w:ind w:left="108" w:right="440"/>
              <w:rPr>
                <w:b/>
              </w:rPr>
            </w:pPr>
            <w:r>
              <w:rPr>
                <w:b/>
              </w:rPr>
              <w:t>cost ($US)</w:t>
            </w:r>
          </w:p>
        </w:tc>
      </w:tr>
      <w:tr w:rsidR="00BB53CD" w14:paraId="60D92FDB" w14:textId="77777777" w:rsidTr="00BB53CD">
        <w:trPr>
          <w:trHeight w:val="250"/>
        </w:trPr>
        <w:tc>
          <w:tcPr>
            <w:tcW w:w="10079" w:type="dxa"/>
            <w:gridSpan w:val="5"/>
            <w:tcBorders>
              <w:bottom w:val="single" w:sz="4" w:space="0" w:color="000000"/>
            </w:tcBorders>
          </w:tcPr>
          <w:p w14:paraId="048797DA" w14:textId="77777777" w:rsidR="00BB53CD" w:rsidRDefault="00BB53CD" w:rsidP="00BB53CD">
            <w:pPr>
              <w:pStyle w:val="TableParagraph"/>
              <w:spacing w:line="231" w:lineRule="exact"/>
              <w:ind w:left="107"/>
              <w:rPr>
                <w:b/>
              </w:rPr>
            </w:pPr>
            <w:r>
              <w:rPr>
                <w:b/>
              </w:rPr>
              <w:t>Training</w:t>
            </w:r>
          </w:p>
        </w:tc>
      </w:tr>
      <w:tr w:rsidR="00BB53CD" w14:paraId="620BF1BF" w14:textId="77777777" w:rsidTr="00BB53CD">
        <w:trPr>
          <w:trHeight w:val="2529"/>
        </w:trPr>
        <w:tc>
          <w:tcPr>
            <w:tcW w:w="2216" w:type="dxa"/>
            <w:tcBorders>
              <w:top w:val="single" w:sz="4" w:space="0" w:color="000000"/>
            </w:tcBorders>
          </w:tcPr>
          <w:p w14:paraId="070DBE1A" w14:textId="77777777" w:rsidR="00BB53CD" w:rsidRDefault="00BB53CD" w:rsidP="00BB53CD">
            <w:pPr>
              <w:pStyle w:val="TableParagraph"/>
              <w:rPr>
                <w:i/>
                <w:sz w:val="24"/>
              </w:rPr>
            </w:pPr>
          </w:p>
          <w:p w14:paraId="3542A13F" w14:textId="77777777" w:rsidR="00BB53CD" w:rsidRDefault="00BB53CD" w:rsidP="00BB53CD">
            <w:pPr>
              <w:pStyle w:val="TableParagraph"/>
              <w:rPr>
                <w:i/>
                <w:sz w:val="24"/>
              </w:rPr>
            </w:pPr>
          </w:p>
          <w:p w14:paraId="5830B165" w14:textId="77777777" w:rsidR="00BB53CD" w:rsidRDefault="00BB53CD" w:rsidP="00BB53CD">
            <w:pPr>
              <w:pStyle w:val="TableParagraph"/>
              <w:spacing w:before="6"/>
              <w:rPr>
                <w:i/>
                <w:sz w:val="28"/>
              </w:rPr>
            </w:pPr>
          </w:p>
          <w:p w14:paraId="5F1262C8" w14:textId="77777777" w:rsidR="00BB53CD" w:rsidRDefault="00BB53CD" w:rsidP="00BB53CD">
            <w:pPr>
              <w:pStyle w:val="TableParagraph"/>
              <w:ind w:left="107" w:right="949"/>
            </w:pPr>
            <w:r>
              <w:t>CH&amp;SWT HSIU</w:t>
            </w:r>
          </w:p>
          <w:p w14:paraId="5F646C7E" w14:textId="77777777" w:rsidR="00BB53CD" w:rsidRDefault="00BB53CD" w:rsidP="00BB53CD">
            <w:pPr>
              <w:pStyle w:val="TableParagraph"/>
              <w:ind w:left="107" w:right="949"/>
            </w:pPr>
          </w:p>
          <w:p w14:paraId="2AA315CF" w14:textId="77777777" w:rsidR="00BB53CD" w:rsidRDefault="00BB53CD" w:rsidP="00BB53CD">
            <w:pPr>
              <w:pStyle w:val="TableParagraph"/>
              <w:ind w:left="107" w:right="949"/>
            </w:pPr>
          </w:p>
          <w:p w14:paraId="4D887F97" w14:textId="77777777" w:rsidR="00BB53CD" w:rsidRDefault="00BB53CD" w:rsidP="00BB53CD">
            <w:pPr>
              <w:pStyle w:val="TableParagraph"/>
              <w:ind w:left="107" w:right="949"/>
            </w:pPr>
          </w:p>
          <w:p w14:paraId="08939216" w14:textId="77777777" w:rsidR="00BB53CD" w:rsidRPr="00FF3AD1" w:rsidRDefault="00BB53CD" w:rsidP="00BB53CD">
            <w:pPr>
              <w:spacing w:before="240"/>
              <w:ind w:left="-630"/>
              <w:jc w:val="both"/>
              <w:rPr>
                <w:sz w:val="22"/>
                <w:szCs w:val="22"/>
              </w:rPr>
            </w:pPr>
            <w:proofErr w:type="spellStart"/>
            <w:r w:rsidRPr="00FF3AD1">
              <w:rPr>
                <w:sz w:val="22"/>
                <w:szCs w:val="22"/>
              </w:rPr>
              <w:t>Contr</w:t>
            </w:r>
            <w:proofErr w:type="spellEnd"/>
          </w:p>
          <w:p w14:paraId="2057FB62" w14:textId="77777777" w:rsidR="00BB53CD" w:rsidRDefault="00BB53CD" w:rsidP="00BB53CD">
            <w:pPr>
              <w:pStyle w:val="TableParagraph"/>
              <w:ind w:left="107" w:right="949"/>
              <w:jc w:val="both"/>
            </w:pPr>
            <w:r>
              <w:t>Control office, companies, Operating agents</w:t>
            </w:r>
          </w:p>
          <w:p w14:paraId="6A53AA94" w14:textId="77777777" w:rsidR="00BB53CD" w:rsidRDefault="00BB53CD" w:rsidP="00BB53CD">
            <w:pPr>
              <w:pStyle w:val="TableParagraph"/>
              <w:ind w:left="107" w:right="949"/>
            </w:pPr>
          </w:p>
          <w:p w14:paraId="26C3D0A6" w14:textId="77777777" w:rsidR="00BB53CD" w:rsidRDefault="00BB53CD" w:rsidP="00BB53CD">
            <w:pPr>
              <w:pStyle w:val="TableParagraph"/>
              <w:ind w:left="107" w:right="949"/>
            </w:pPr>
          </w:p>
          <w:p w14:paraId="412844D3" w14:textId="77777777" w:rsidR="00BB53CD" w:rsidRDefault="00BB53CD" w:rsidP="00BB53CD">
            <w:pPr>
              <w:pStyle w:val="TableParagraph"/>
              <w:ind w:left="107" w:right="949"/>
            </w:pPr>
          </w:p>
        </w:tc>
        <w:tc>
          <w:tcPr>
            <w:tcW w:w="4626" w:type="dxa"/>
            <w:tcBorders>
              <w:top w:val="single" w:sz="4" w:space="0" w:color="000000"/>
              <w:bottom w:val="single" w:sz="4" w:space="0" w:color="000000"/>
            </w:tcBorders>
          </w:tcPr>
          <w:p w14:paraId="40E5284C" w14:textId="77777777" w:rsidR="00BB53CD" w:rsidRDefault="00BB53CD" w:rsidP="00BB53CD">
            <w:pPr>
              <w:pStyle w:val="TableParagraph"/>
              <w:numPr>
                <w:ilvl w:val="0"/>
                <w:numId w:val="53"/>
              </w:numPr>
              <w:tabs>
                <w:tab w:val="left" w:pos="468"/>
              </w:tabs>
              <w:ind w:right="99"/>
            </w:pPr>
            <w:r>
              <w:t>Training on Environmental and Social Assessment (screening and classification of activities, identification of impacts, mitigation options and indicators)</w:t>
            </w:r>
          </w:p>
          <w:p w14:paraId="3247B6B0" w14:textId="77777777" w:rsidR="00BB53CD" w:rsidRDefault="00BB53CD" w:rsidP="00BB53CD">
            <w:pPr>
              <w:pStyle w:val="TableParagraph"/>
              <w:numPr>
                <w:ilvl w:val="0"/>
                <w:numId w:val="53"/>
              </w:numPr>
              <w:tabs>
                <w:tab w:val="left" w:pos="467"/>
                <w:tab w:val="left" w:pos="468"/>
              </w:tabs>
              <w:spacing w:line="252" w:lineRule="exact"/>
            </w:pPr>
            <w:r>
              <w:t xml:space="preserve">Drafting </w:t>
            </w:r>
            <w:proofErr w:type="spellStart"/>
            <w:r>
              <w:t>ToR</w:t>
            </w:r>
            <w:proofErr w:type="spellEnd"/>
            <w:r>
              <w:t xml:space="preserve"> for EIA/ESMP</w:t>
            </w:r>
          </w:p>
          <w:p w14:paraId="043857EE" w14:textId="77777777" w:rsidR="00BB53CD" w:rsidRDefault="00BB53CD" w:rsidP="00BB53CD">
            <w:pPr>
              <w:pStyle w:val="TableParagraph"/>
              <w:numPr>
                <w:ilvl w:val="0"/>
                <w:numId w:val="53"/>
              </w:numPr>
              <w:tabs>
                <w:tab w:val="left" w:pos="468"/>
              </w:tabs>
              <w:ind w:right="99"/>
            </w:pPr>
            <w:r>
              <w:t>Selection of mitigation measures in the checklists</w:t>
            </w:r>
          </w:p>
          <w:p w14:paraId="0091FEB6" w14:textId="77777777" w:rsidR="00BB53CD" w:rsidRDefault="00BB53CD" w:rsidP="00BB53CD">
            <w:pPr>
              <w:pStyle w:val="TableParagraph"/>
              <w:numPr>
                <w:ilvl w:val="0"/>
                <w:numId w:val="53"/>
              </w:numPr>
              <w:tabs>
                <w:tab w:val="left" w:pos="468"/>
              </w:tabs>
              <w:ind w:right="100"/>
            </w:pPr>
            <w:r>
              <w:t>Legislation and national environmental procedures</w:t>
            </w:r>
          </w:p>
          <w:p w14:paraId="7BE536E6" w14:textId="77777777" w:rsidR="00BB53CD" w:rsidRDefault="00BB53CD" w:rsidP="00BB53CD">
            <w:pPr>
              <w:pStyle w:val="TableParagraph"/>
              <w:numPr>
                <w:ilvl w:val="0"/>
                <w:numId w:val="53"/>
              </w:numPr>
              <w:tabs>
                <w:tab w:val="left" w:pos="467"/>
                <w:tab w:val="left" w:pos="468"/>
              </w:tabs>
              <w:spacing w:line="237" w:lineRule="exact"/>
            </w:pPr>
            <w:r>
              <w:t>World Bank Safeguard Policies</w:t>
            </w:r>
          </w:p>
          <w:p w14:paraId="23780AE5" w14:textId="77777777" w:rsidR="00BB53CD" w:rsidRDefault="00BB53CD" w:rsidP="00BB53CD">
            <w:pPr>
              <w:pStyle w:val="TableParagraph"/>
              <w:tabs>
                <w:tab w:val="left" w:pos="467"/>
                <w:tab w:val="left" w:pos="468"/>
              </w:tabs>
              <w:spacing w:line="237" w:lineRule="exact"/>
            </w:pPr>
          </w:p>
          <w:p w14:paraId="4F46C370" w14:textId="77777777" w:rsidR="00BB53CD" w:rsidRDefault="00BB53CD" w:rsidP="00BB53CD">
            <w:pPr>
              <w:pStyle w:val="TableParagraph"/>
              <w:tabs>
                <w:tab w:val="left" w:pos="467"/>
                <w:tab w:val="left" w:pos="468"/>
              </w:tabs>
              <w:spacing w:line="237" w:lineRule="exact"/>
            </w:pPr>
          </w:p>
          <w:p w14:paraId="68C48E21" w14:textId="77777777" w:rsidR="00BB53CD" w:rsidRDefault="00BB53CD" w:rsidP="00BB53CD">
            <w:pPr>
              <w:pStyle w:val="TableParagraph"/>
              <w:numPr>
                <w:ilvl w:val="0"/>
                <w:numId w:val="52"/>
              </w:numPr>
              <w:tabs>
                <w:tab w:val="left" w:pos="467"/>
                <w:tab w:val="left" w:pos="468"/>
              </w:tabs>
              <w:spacing w:before="47"/>
            </w:pPr>
            <w:r>
              <w:t>Impact of sub-projects and mitigation measures</w:t>
            </w:r>
          </w:p>
          <w:p w14:paraId="578D7E26" w14:textId="77777777" w:rsidR="00BB53CD" w:rsidRDefault="00BB53CD" w:rsidP="00BB53CD">
            <w:pPr>
              <w:pStyle w:val="TableParagraph"/>
              <w:numPr>
                <w:ilvl w:val="0"/>
                <w:numId w:val="52"/>
              </w:numPr>
              <w:tabs>
                <w:tab w:val="left" w:pos="467"/>
                <w:tab w:val="left" w:pos="468"/>
              </w:tabs>
              <w:spacing w:before="2" w:line="252" w:lineRule="exact"/>
            </w:pPr>
            <w:r>
              <w:t>Environmental measures monitoring</w:t>
            </w:r>
          </w:p>
          <w:p w14:paraId="6A2D62CD" w14:textId="77777777" w:rsidR="00BB53CD" w:rsidRDefault="00BB53CD" w:rsidP="00BB53CD">
            <w:pPr>
              <w:pStyle w:val="TableParagraph"/>
              <w:numPr>
                <w:ilvl w:val="0"/>
                <w:numId w:val="52"/>
              </w:numPr>
              <w:tabs>
                <w:tab w:val="left" w:pos="467"/>
                <w:tab w:val="left" w:pos="468"/>
              </w:tabs>
              <w:spacing w:line="252" w:lineRule="exact"/>
            </w:pPr>
            <w:r>
              <w:t>health and safety standards monitoring</w:t>
            </w:r>
          </w:p>
          <w:p w14:paraId="6A343AFF" w14:textId="77777777" w:rsidR="00BB53CD" w:rsidRDefault="00BB53CD" w:rsidP="00BB53CD">
            <w:pPr>
              <w:pStyle w:val="TableParagraph"/>
              <w:tabs>
                <w:tab w:val="left" w:pos="467"/>
                <w:tab w:val="left" w:pos="468"/>
              </w:tabs>
              <w:spacing w:line="237" w:lineRule="exact"/>
            </w:pPr>
            <w:r>
              <w:t>Safety and hygiene at work and operation</w:t>
            </w:r>
          </w:p>
        </w:tc>
        <w:tc>
          <w:tcPr>
            <w:tcW w:w="1135" w:type="dxa"/>
            <w:tcBorders>
              <w:top w:val="single" w:sz="4" w:space="0" w:color="000000"/>
            </w:tcBorders>
          </w:tcPr>
          <w:p w14:paraId="70C83162" w14:textId="77777777" w:rsidR="00BB53CD" w:rsidRDefault="00BB53CD" w:rsidP="00BB53CD">
            <w:pPr>
              <w:pStyle w:val="TableParagraph"/>
              <w:rPr>
                <w:i/>
                <w:sz w:val="24"/>
              </w:rPr>
            </w:pPr>
          </w:p>
          <w:p w14:paraId="4B1B7A42" w14:textId="77777777" w:rsidR="00BB53CD" w:rsidRDefault="00BB53CD" w:rsidP="00BB53CD">
            <w:pPr>
              <w:pStyle w:val="TableParagraph"/>
              <w:rPr>
                <w:i/>
                <w:sz w:val="24"/>
              </w:rPr>
            </w:pPr>
          </w:p>
          <w:p w14:paraId="782E00FA" w14:textId="77777777" w:rsidR="00BB53CD" w:rsidRDefault="00BB53CD" w:rsidP="00BB53CD">
            <w:pPr>
              <w:pStyle w:val="TableParagraph"/>
              <w:rPr>
                <w:i/>
                <w:sz w:val="24"/>
              </w:rPr>
            </w:pPr>
          </w:p>
          <w:p w14:paraId="17E87035" w14:textId="77777777" w:rsidR="00BB53CD" w:rsidRDefault="00BB53CD" w:rsidP="00BB53CD">
            <w:pPr>
              <w:pStyle w:val="TableParagraph"/>
              <w:tabs>
                <w:tab w:val="left" w:pos="624"/>
              </w:tabs>
              <w:spacing w:before="177"/>
              <w:ind w:left="108" w:right="100"/>
            </w:pPr>
          </w:p>
          <w:p w14:paraId="4B255E9F" w14:textId="77777777" w:rsidR="00BB53CD" w:rsidRDefault="00BB53CD" w:rsidP="00BB53CD">
            <w:pPr>
              <w:pStyle w:val="TableParagraph"/>
              <w:tabs>
                <w:tab w:val="left" w:pos="624"/>
              </w:tabs>
              <w:spacing w:before="177"/>
              <w:ind w:left="108" w:right="100"/>
            </w:pPr>
          </w:p>
          <w:p w14:paraId="73ABCA88" w14:textId="77777777" w:rsidR="00BB53CD" w:rsidRDefault="00BB53CD" w:rsidP="00BB53CD">
            <w:pPr>
              <w:pStyle w:val="TableParagraph"/>
              <w:tabs>
                <w:tab w:val="left" w:pos="624"/>
              </w:tabs>
              <w:spacing w:before="177"/>
              <w:ind w:left="108" w:right="100"/>
            </w:pPr>
          </w:p>
          <w:p w14:paraId="2085BC45" w14:textId="77777777" w:rsidR="00BB53CD" w:rsidRDefault="00BB53CD" w:rsidP="00BB53CD">
            <w:pPr>
              <w:pStyle w:val="TableParagraph"/>
              <w:tabs>
                <w:tab w:val="left" w:pos="624"/>
              </w:tabs>
              <w:spacing w:before="177"/>
              <w:ind w:left="108" w:right="100"/>
            </w:pPr>
          </w:p>
          <w:p w14:paraId="45945618" w14:textId="77777777" w:rsidR="00BB53CD" w:rsidRDefault="00BB53CD" w:rsidP="00BB53CD">
            <w:pPr>
              <w:pStyle w:val="TableParagraph"/>
              <w:tabs>
                <w:tab w:val="left" w:pos="624"/>
              </w:tabs>
              <w:spacing w:before="177"/>
              <w:ind w:left="108" w:right="100"/>
            </w:pPr>
          </w:p>
          <w:p w14:paraId="66B7A4F1" w14:textId="77777777" w:rsidR="00BB53CD" w:rsidRDefault="00BB53CD" w:rsidP="00BB53CD">
            <w:pPr>
              <w:pStyle w:val="TableParagraph"/>
              <w:tabs>
                <w:tab w:val="left" w:pos="624"/>
              </w:tabs>
              <w:spacing w:before="177"/>
              <w:ind w:left="108" w:right="100"/>
            </w:pPr>
            <w:r>
              <w:t>5-day workshop</w:t>
            </w:r>
          </w:p>
        </w:tc>
        <w:tc>
          <w:tcPr>
            <w:tcW w:w="991" w:type="dxa"/>
            <w:tcBorders>
              <w:top w:val="single" w:sz="4" w:space="0" w:color="000000"/>
            </w:tcBorders>
          </w:tcPr>
          <w:p w14:paraId="2E3FA3AB" w14:textId="77777777" w:rsidR="00BB53CD" w:rsidRDefault="00BB53CD" w:rsidP="00BB53CD">
            <w:pPr>
              <w:pStyle w:val="TableParagraph"/>
              <w:rPr>
                <w:i/>
                <w:sz w:val="24"/>
              </w:rPr>
            </w:pPr>
          </w:p>
          <w:p w14:paraId="5A76A319" w14:textId="77777777" w:rsidR="00BB53CD" w:rsidRDefault="00BB53CD" w:rsidP="00BB53CD">
            <w:pPr>
              <w:pStyle w:val="TableParagraph"/>
              <w:rPr>
                <w:i/>
                <w:sz w:val="24"/>
              </w:rPr>
            </w:pPr>
          </w:p>
          <w:p w14:paraId="145BD6F8" w14:textId="77777777" w:rsidR="00BB53CD" w:rsidRDefault="00BB53CD" w:rsidP="00BB53CD">
            <w:pPr>
              <w:pStyle w:val="TableParagraph"/>
              <w:rPr>
                <w:i/>
                <w:sz w:val="24"/>
              </w:rPr>
            </w:pPr>
          </w:p>
          <w:p w14:paraId="22529640" w14:textId="77777777" w:rsidR="00BB53CD" w:rsidRDefault="00BB53CD" w:rsidP="00BB53CD">
            <w:pPr>
              <w:pStyle w:val="TableParagraph"/>
              <w:spacing w:before="5"/>
              <w:rPr>
                <w:i/>
                <w:sz w:val="26"/>
              </w:rPr>
            </w:pPr>
          </w:p>
          <w:p w14:paraId="555AEAE4" w14:textId="77777777" w:rsidR="00BB53CD" w:rsidRDefault="00BB53CD" w:rsidP="00BB53CD">
            <w:pPr>
              <w:pStyle w:val="TableParagraph"/>
              <w:ind w:left="108"/>
            </w:pPr>
          </w:p>
          <w:p w14:paraId="1BF21E46" w14:textId="77777777" w:rsidR="00BB53CD" w:rsidRDefault="00BB53CD" w:rsidP="00BB53CD">
            <w:pPr>
              <w:pStyle w:val="TableParagraph"/>
              <w:ind w:left="108"/>
            </w:pPr>
          </w:p>
          <w:p w14:paraId="3280170E" w14:textId="77777777" w:rsidR="00BB53CD" w:rsidRDefault="00BB53CD" w:rsidP="00BB53CD">
            <w:pPr>
              <w:pStyle w:val="TableParagraph"/>
              <w:ind w:left="108"/>
            </w:pPr>
          </w:p>
          <w:p w14:paraId="770153B1" w14:textId="77777777" w:rsidR="00BB53CD" w:rsidRDefault="00BB53CD" w:rsidP="00BB53CD">
            <w:pPr>
              <w:pStyle w:val="TableParagraph"/>
              <w:ind w:left="108"/>
            </w:pPr>
          </w:p>
          <w:p w14:paraId="08F4A4D1" w14:textId="77777777" w:rsidR="00BB53CD" w:rsidRDefault="00BB53CD" w:rsidP="00BB53CD">
            <w:pPr>
              <w:pStyle w:val="TableParagraph"/>
              <w:ind w:left="108"/>
            </w:pPr>
          </w:p>
          <w:p w14:paraId="2C638E9D" w14:textId="77777777" w:rsidR="00BB53CD" w:rsidRDefault="00BB53CD" w:rsidP="00BB53CD">
            <w:pPr>
              <w:pStyle w:val="TableParagraph"/>
              <w:ind w:left="108"/>
            </w:pPr>
          </w:p>
          <w:p w14:paraId="0262E8B8" w14:textId="77777777" w:rsidR="00BB53CD" w:rsidRDefault="00BB53CD" w:rsidP="00BB53CD">
            <w:pPr>
              <w:pStyle w:val="TableParagraph"/>
              <w:ind w:left="108"/>
            </w:pPr>
          </w:p>
          <w:p w14:paraId="2786797E" w14:textId="77777777" w:rsidR="00BB53CD" w:rsidRDefault="00BB53CD" w:rsidP="00BB53CD">
            <w:pPr>
              <w:pStyle w:val="TableParagraph"/>
              <w:ind w:left="108"/>
            </w:pPr>
          </w:p>
          <w:p w14:paraId="6CEF956A" w14:textId="77777777" w:rsidR="00BB53CD" w:rsidRDefault="00BB53CD" w:rsidP="00BB53CD">
            <w:pPr>
              <w:pStyle w:val="TableParagraph"/>
              <w:ind w:left="108"/>
            </w:pPr>
            <w:r>
              <w:t>10 000</w:t>
            </w:r>
          </w:p>
        </w:tc>
        <w:tc>
          <w:tcPr>
            <w:tcW w:w="1111" w:type="dxa"/>
            <w:tcBorders>
              <w:top w:val="single" w:sz="4" w:space="0" w:color="000000"/>
            </w:tcBorders>
          </w:tcPr>
          <w:p w14:paraId="3E43EEA8" w14:textId="77777777" w:rsidR="00BB53CD" w:rsidRDefault="00BB53CD" w:rsidP="00BB53CD">
            <w:pPr>
              <w:pStyle w:val="TableParagraph"/>
              <w:rPr>
                <w:i/>
                <w:sz w:val="24"/>
              </w:rPr>
            </w:pPr>
          </w:p>
          <w:p w14:paraId="4F277347" w14:textId="77777777" w:rsidR="00BB53CD" w:rsidRDefault="00BB53CD" w:rsidP="00BB53CD">
            <w:pPr>
              <w:pStyle w:val="TableParagraph"/>
              <w:rPr>
                <w:i/>
                <w:sz w:val="24"/>
              </w:rPr>
            </w:pPr>
          </w:p>
          <w:p w14:paraId="377E593D" w14:textId="77777777" w:rsidR="00BB53CD" w:rsidRDefault="00BB53CD" w:rsidP="00BB53CD">
            <w:pPr>
              <w:pStyle w:val="TableParagraph"/>
              <w:rPr>
                <w:i/>
                <w:sz w:val="24"/>
              </w:rPr>
            </w:pPr>
          </w:p>
          <w:p w14:paraId="053248F6" w14:textId="77777777" w:rsidR="00BB53CD" w:rsidRDefault="00BB53CD" w:rsidP="00BB53CD">
            <w:pPr>
              <w:pStyle w:val="TableParagraph"/>
              <w:spacing w:before="5"/>
              <w:rPr>
                <w:i/>
                <w:sz w:val="26"/>
              </w:rPr>
            </w:pPr>
          </w:p>
          <w:p w14:paraId="7525CA00" w14:textId="77777777" w:rsidR="00BB53CD" w:rsidRDefault="00BB53CD" w:rsidP="00BB53CD">
            <w:pPr>
              <w:pStyle w:val="TableParagraph"/>
              <w:ind w:left="108"/>
            </w:pPr>
          </w:p>
          <w:p w14:paraId="45C34A86" w14:textId="77777777" w:rsidR="00BB53CD" w:rsidRDefault="00BB53CD" w:rsidP="00BB53CD">
            <w:pPr>
              <w:pStyle w:val="TableParagraph"/>
              <w:ind w:left="108"/>
            </w:pPr>
          </w:p>
          <w:p w14:paraId="700EDF80" w14:textId="77777777" w:rsidR="00BB53CD" w:rsidRDefault="00BB53CD" w:rsidP="00BB53CD">
            <w:pPr>
              <w:pStyle w:val="TableParagraph"/>
              <w:ind w:left="108"/>
            </w:pPr>
          </w:p>
          <w:p w14:paraId="05A13621" w14:textId="77777777" w:rsidR="00BB53CD" w:rsidRDefault="00BB53CD" w:rsidP="00BB53CD">
            <w:pPr>
              <w:pStyle w:val="TableParagraph"/>
              <w:ind w:left="108"/>
            </w:pPr>
          </w:p>
          <w:p w14:paraId="14A63096" w14:textId="77777777" w:rsidR="00BB53CD" w:rsidRDefault="00BB53CD" w:rsidP="00BB53CD">
            <w:pPr>
              <w:pStyle w:val="TableParagraph"/>
              <w:ind w:left="108"/>
            </w:pPr>
          </w:p>
          <w:p w14:paraId="46A29E7E" w14:textId="77777777" w:rsidR="00BB53CD" w:rsidRDefault="00BB53CD" w:rsidP="00BB53CD">
            <w:pPr>
              <w:pStyle w:val="TableParagraph"/>
              <w:ind w:left="108"/>
            </w:pPr>
          </w:p>
          <w:p w14:paraId="67A723DC" w14:textId="77777777" w:rsidR="00BB53CD" w:rsidRDefault="00BB53CD" w:rsidP="00BB53CD">
            <w:pPr>
              <w:pStyle w:val="TableParagraph"/>
              <w:ind w:left="108"/>
            </w:pPr>
          </w:p>
          <w:p w14:paraId="121791D5" w14:textId="77777777" w:rsidR="00BB53CD" w:rsidRDefault="00BB53CD" w:rsidP="00BB53CD">
            <w:pPr>
              <w:pStyle w:val="TableParagraph"/>
              <w:ind w:left="108"/>
            </w:pPr>
          </w:p>
          <w:p w14:paraId="2D4242DD" w14:textId="77777777" w:rsidR="00BB53CD" w:rsidRDefault="00BB53CD" w:rsidP="00BB53CD">
            <w:pPr>
              <w:pStyle w:val="TableParagraph"/>
              <w:ind w:left="108"/>
            </w:pPr>
            <w:r>
              <w:t>10 000</w:t>
            </w:r>
          </w:p>
        </w:tc>
      </w:tr>
      <w:tr w:rsidR="00BB53CD" w14:paraId="56EFEC99" w14:textId="77777777" w:rsidTr="00BB53CD">
        <w:trPr>
          <w:trHeight w:val="1118"/>
        </w:trPr>
        <w:tc>
          <w:tcPr>
            <w:tcW w:w="2216" w:type="dxa"/>
          </w:tcPr>
          <w:p w14:paraId="7F4627F1" w14:textId="77777777" w:rsidR="00BB53CD" w:rsidRDefault="00BB53CD" w:rsidP="00BB53CD">
            <w:pPr>
              <w:pStyle w:val="TableParagraph"/>
              <w:tabs>
                <w:tab w:val="left" w:pos="1348"/>
              </w:tabs>
              <w:spacing w:before="47"/>
              <w:ind w:left="107" w:right="98"/>
            </w:pPr>
          </w:p>
        </w:tc>
        <w:tc>
          <w:tcPr>
            <w:tcW w:w="4626" w:type="dxa"/>
            <w:tcBorders>
              <w:top w:val="single" w:sz="4" w:space="0" w:color="000000"/>
            </w:tcBorders>
          </w:tcPr>
          <w:p w14:paraId="4177368C" w14:textId="77777777" w:rsidR="00BB53CD" w:rsidRDefault="00BB53CD" w:rsidP="00BB53CD">
            <w:pPr>
              <w:pStyle w:val="TableParagraph"/>
              <w:numPr>
                <w:ilvl w:val="0"/>
                <w:numId w:val="52"/>
              </w:numPr>
              <w:tabs>
                <w:tab w:val="left" w:pos="467"/>
                <w:tab w:val="left" w:pos="468"/>
              </w:tabs>
              <w:spacing w:before="1"/>
            </w:pPr>
          </w:p>
        </w:tc>
        <w:tc>
          <w:tcPr>
            <w:tcW w:w="1135" w:type="dxa"/>
          </w:tcPr>
          <w:p w14:paraId="15746537" w14:textId="77777777" w:rsidR="00BB53CD" w:rsidRDefault="00BB53CD" w:rsidP="00BB53CD">
            <w:pPr>
              <w:pStyle w:val="TableParagraph"/>
              <w:spacing w:before="151"/>
              <w:ind w:left="108"/>
            </w:pPr>
          </w:p>
        </w:tc>
        <w:tc>
          <w:tcPr>
            <w:tcW w:w="991" w:type="dxa"/>
          </w:tcPr>
          <w:p w14:paraId="2D5BA5FB" w14:textId="77777777" w:rsidR="00BB53CD" w:rsidRDefault="00BB53CD" w:rsidP="00BB53CD">
            <w:pPr>
              <w:pStyle w:val="TableParagraph"/>
              <w:spacing w:before="151"/>
              <w:ind w:left="108"/>
            </w:pPr>
          </w:p>
        </w:tc>
        <w:tc>
          <w:tcPr>
            <w:tcW w:w="1111" w:type="dxa"/>
          </w:tcPr>
          <w:p w14:paraId="2FFB4E19" w14:textId="77777777" w:rsidR="00BB53CD" w:rsidRDefault="00BB53CD" w:rsidP="00BB53CD">
            <w:pPr>
              <w:pStyle w:val="TableParagraph"/>
              <w:spacing w:before="151"/>
              <w:ind w:left="108"/>
            </w:pPr>
          </w:p>
        </w:tc>
      </w:tr>
      <w:tr w:rsidR="00BB53CD" w14:paraId="3F288D8F" w14:textId="77777777" w:rsidTr="00BB53CD">
        <w:trPr>
          <w:trHeight w:val="254"/>
        </w:trPr>
        <w:tc>
          <w:tcPr>
            <w:tcW w:w="10079" w:type="dxa"/>
            <w:gridSpan w:val="5"/>
          </w:tcPr>
          <w:p w14:paraId="4D54896A" w14:textId="77777777" w:rsidR="00BB53CD" w:rsidRDefault="00BB53CD" w:rsidP="00BB53CD">
            <w:pPr>
              <w:pStyle w:val="TableParagraph"/>
              <w:spacing w:line="234" w:lineRule="exact"/>
              <w:ind w:right="96"/>
              <w:jc w:val="right"/>
              <w:rPr>
                <w:b/>
              </w:rPr>
            </w:pPr>
            <w:r>
              <w:rPr>
                <w:b/>
              </w:rPr>
              <w:t>Sub TOTAL 10 000</w:t>
            </w:r>
          </w:p>
        </w:tc>
      </w:tr>
      <w:tr w:rsidR="00BB53CD" w14:paraId="495D3CEE" w14:textId="77777777" w:rsidTr="00BB53CD">
        <w:trPr>
          <w:trHeight w:val="251"/>
        </w:trPr>
        <w:tc>
          <w:tcPr>
            <w:tcW w:w="10079" w:type="dxa"/>
            <w:gridSpan w:val="5"/>
          </w:tcPr>
          <w:p w14:paraId="11CB8FED" w14:textId="77777777" w:rsidR="00BB53CD" w:rsidRDefault="00BB53CD" w:rsidP="00BB53CD">
            <w:pPr>
              <w:pStyle w:val="TableParagraph"/>
              <w:spacing w:line="232" w:lineRule="exact"/>
              <w:ind w:left="107"/>
              <w:rPr>
                <w:b/>
              </w:rPr>
            </w:pPr>
            <w:r>
              <w:rPr>
                <w:b/>
              </w:rPr>
              <w:t>Awareness</w:t>
            </w:r>
          </w:p>
        </w:tc>
      </w:tr>
      <w:tr w:rsidR="00BB53CD" w14:paraId="5246356C" w14:textId="77777777" w:rsidTr="00BB53CD">
        <w:trPr>
          <w:trHeight w:val="2783"/>
        </w:trPr>
        <w:tc>
          <w:tcPr>
            <w:tcW w:w="2216" w:type="dxa"/>
          </w:tcPr>
          <w:p w14:paraId="18F75B64" w14:textId="77777777" w:rsidR="00BB53CD" w:rsidRDefault="00BB53CD" w:rsidP="00BB53CD">
            <w:pPr>
              <w:pStyle w:val="TableParagraph"/>
              <w:numPr>
                <w:ilvl w:val="0"/>
                <w:numId w:val="51"/>
              </w:numPr>
              <w:tabs>
                <w:tab w:val="left" w:pos="467"/>
                <w:tab w:val="left" w:pos="468"/>
                <w:tab w:val="left" w:pos="1379"/>
              </w:tabs>
              <w:ind w:right="97"/>
            </w:pPr>
            <w:r>
              <w:t>Population riparian</w:t>
            </w:r>
            <w:r>
              <w:tab/>
            </w:r>
            <w:r>
              <w:rPr>
                <w:spacing w:val="-4"/>
              </w:rPr>
              <w:t xml:space="preserve">health </w:t>
            </w:r>
            <w:r>
              <w:t>facilities</w:t>
            </w:r>
          </w:p>
          <w:p w14:paraId="6479D881" w14:textId="77777777" w:rsidR="00BB53CD" w:rsidRDefault="00BB53CD" w:rsidP="00BB53CD">
            <w:pPr>
              <w:pStyle w:val="TableParagraph"/>
              <w:numPr>
                <w:ilvl w:val="0"/>
                <w:numId w:val="51"/>
              </w:numPr>
              <w:tabs>
                <w:tab w:val="left" w:pos="467"/>
                <w:tab w:val="left" w:pos="468"/>
              </w:tabs>
              <w:ind w:right="98"/>
            </w:pPr>
            <w:r>
              <w:t xml:space="preserve">Local associations </w:t>
            </w:r>
            <w:r>
              <w:rPr>
                <w:spacing w:val="-5"/>
              </w:rPr>
              <w:t xml:space="preserve">and </w:t>
            </w:r>
            <w:r>
              <w:t>NGOs</w:t>
            </w:r>
          </w:p>
          <w:p w14:paraId="3173AA26" w14:textId="77777777" w:rsidR="00BB53CD" w:rsidRDefault="00BB53CD" w:rsidP="00BB53CD">
            <w:pPr>
              <w:pStyle w:val="TableParagraph"/>
              <w:numPr>
                <w:ilvl w:val="0"/>
                <w:numId w:val="51"/>
              </w:numPr>
              <w:tabs>
                <w:tab w:val="left" w:pos="467"/>
                <w:tab w:val="left" w:pos="468"/>
                <w:tab w:val="left" w:pos="1732"/>
              </w:tabs>
              <w:ind w:right="99"/>
            </w:pPr>
            <w:r>
              <w:t>Maker</w:t>
            </w:r>
            <w:r>
              <w:tab/>
            </w:r>
            <w:r>
              <w:rPr>
                <w:spacing w:val="-9"/>
              </w:rPr>
              <w:t xml:space="preserve">of </w:t>
            </w:r>
            <w:r>
              <w:t>construction companies</w:t>
            </w:r>
          </w:p>
          <w:p w14:paraId="3D53531D" w14:textId="77777777" w:rsidR="00BB53CD" w:rsidRDefault="00BB53CD" w:rsidP="00BB53CD">
            <w:pPr>
              <w:pStyle w:val="TableParagraph"/>
              <w:numPr>
                <w:ilvl w:val="0"/>
                <w:numId w:val="51"/>
              </w:numPr>
              <w:tabs>
                <w:tab w:val="left" w:pos="467"/>
                <w:tab w:val="left" w:pos="468"/>
              </w:tabs>
              <w:spacing w:line="254" w:lineRule="exact"/>
              <w:ind w:right="204"/>
            </w:pPr>
            <w:r>
              <w:rPr>
                <w:spacing w:val="-1"/>
              </w:rPr>
              <w:t xml:space="preserve">Accompanying </w:t>
            </w:r>
            <w:r>
              <w:t>patients</w:t>
            </w:r>
          </w:p>
        </w:tc>
        <w:tc>
          <w:tcPr>
            <w:tcW w:w="4626" w:type="dxa"/>
          </w:tcPr>
          <w:p w14:paraId="40A85B2C" w14:textId="77777777" w:rsidR="00BB53CD" w:rsidRDefault="00BB53CD" w:rsidP="00BB53CD">
            <w:pPr>
              <w:pStyle w:val="TableParagraph"/>
              <w:rPr>
                <w:i/>
                <w:sz w:val="24"/>
              </w:rPr>
            </w:pPr>
          </w:p>
          <w:p w14:paraId="15BE8672" w14:textId="77777777" w:rsidR="00BB53CD" w:rsidRDefault="00BB53CD" w:rsidP="00BB53CD">
            <w:pPr>
              <w:pStyle w:val="TableParagraph"/>
              <w:spacing w:before="6"/>
              <w:rPr>
                <w:i/>
                <w:sz w:val="19"/>
              </w:rPr>
            </w:pPr>
          </w:p>
          <w:p w14:paraId="493886A0" w14:textId="77777777" w:rsidR="00BB53CD" w:rsidRDefault="00BB53CD" w:rsidP="00BB53CD">
            <w:pPr>
              <w:pStyle w:val="TableParagraph"/>
              <w:numPr>
                <w:ilvl w:val="0"/>
                <w:numId w:val="50"/>
              </w:numPr>
              <w:tabs>
                <w:tab w:val="left" w:pos="468"/>
              </w:tabs>
              <w:spacing w:before="1"/>
              <w:ind w:right="98"/>
              <w:jc w:val="both"/>
            </w:pPr>
            <w:r>
              <w:t>Public awareness and advocacy on projects environmental and social issues, good environmental practices, good conduct in the yards, respect for hygiene and safety, compliance with development standards</w:t>
            </w:r>
          </w:p>
          <w:p w14:paraId="18917F58" w14:textId="77777777" w:rsidR="00BB53CD" w:rsidRDefault="00BB53CD" w:rsidP="00BB53CD">
            <w:pPr>
              <w:pStyle w:val="TableParagraph"/>
              <w:numPr>
                <w:ilvl w:val="0"/>
                <w:numId w:val="50"/>
              </w:numPr>
              <w:tabs>
                <w:tab w:val="left" w:pos="523"/>
                <w:tab w:val="left" w:pos="524"/>
              </w:tabs>
              <w:ind w:left="523" w:hanging="415"/>
            </w:pPr>
            <w:r>
              <w:t xml:space="preserve">Awareness Campaign </w:t>
            </w:r>
            <w:r>
              <w:rPr>
                <w:spacing w:val="-2"/>
              </w:rPr>
              <w:t xml:space="preserve">HIV </w:t>
            </w:r>
            <w:r>
              <w:t>/AIDS</w:t>
            </w:r>
          </w:p>
        </w:tc>
        <w:tc>
          <w:tcPr>
            <w:tcW w:w="1135" w:type="dxa"/>
          </w:tcPr>
          <w:p w14:paraId="20CF16EE" w14:textId="77777777" w:rsidR="00BB53CD" w:rsidRDefault="00BB53CD" w:rsidP="00BB53CD">
            <w:pPr>
              <w:pStyle w:val="TableParagraph"/>
              <w:rPr>
                <w:i/>
                <w:sz w:val="24"/>
              </w:rPr>
            </w:pPr>
          </w:p>
          <w:p w14:paraId="43AF78A2" w14:textId="77777777" w:rsidR="00BB53CD" w:rsidRDefault="00BB53CD" w:rsidP="00BB53CD">
            <w:pPr>
              <w:pStyle w:val="TableParagraph"/>
              <w:rPr>
                <w:i/>
                <w:sz w:val="24"/>
              </w:rPr>
            </w:pPr>
          </w:p>
          <w:p w14:paraId="3DB3C654" w14:textId="77777777" w:rsidR="00BB53CD" w:rsidRDefault="00BB53CD" w:rsidP="00BB53CD">
            <w:pPr>
              <w:pStyle w:val="TableParagraph"/>
              <w:rPr>
                <w:i/>
                <w:sz w:val="24"/>
              </w:rPr>
            </w:pPr>
          </w:p>
          <w:p w14:paraId="34CC5870" w14:textId="77777777" w:rsidR="00BB53CD" w:rsidRDefault="00BB53CD" w:rsidP="00BB53CD">
            <w:pPr>
              <w:pStyle w:val="TableParagraph"/>
              <w:spacing w:before="11"/>
              <w:rPr>
                <w:i/>
                <w:sz w:val="23"/>
              </w:rPr>
            </w:pPr>
          </w:p>
          <w:p w14:paraId="1E6984F3" w14:textId="77777777" w:rsidR="00BB53CD" w:rsidRDefault="00BB53CD" w:rsidP="00BB53CD">
            <w:pPr>
              <w:pStyle w:val="TableParagraph"/>
              <w:ind w:left="161" w:right="-29"/>
            </w:pPr>
            <w:r>
              <w:t>withdrawal</w:t>
            </w:r>
          </w:p>
        </w:tc>
        <w:tc>
          <w:tcPr>
            <w:tcW w:w="991" w:type="dxa"/>
          </w:tcPr>
          <w:p w14:paraId="511E23F6" w14:textId="77777777" w:rsidR="00BB53CD" w:rsidRDefault="00BB53CD" w:rsidP="00BB53CD">
            <w:pPr>
              <w:pStyle w:val="TableParagraph"/>
            </w:pPr>
          </w:p>
        </w:tc>
        <w:tc>
          <w:tcPr>
            <w:tcW w:w="1111" w:type="dxa"/>
          </w:tcPr>
          <w:p w14:paraId="0C566B5D" w14:textId="77777777" w:rsidR="00BB53CD" w:rsidRDefault="00BB53CD" w:rsidP="00BB53CD">
            <w:pPr>
              <w:pStyle w:val="TableParagraph"/>
              <w:rPr>
                <w:i/>
                <w:sz w:val="24"/>
              </w:rPr>
            </w:pPr>
          </w:p>
          <w:p w14:paraId="6A617DD6" w14:textId="77777777" w:rsidR="00BB53CD" w:rsidRDefault="00BB53CD" w:rsidP="00BB53CD">
            <w:pPr>
              <w:pStyle w:val="TableParagraph"/>
              <w:rPr>
                <w:i/>
                <w:sz w:val="24"/>
              </w:rPr>
            </w:pPr>
          </w:p>
          <w:p w14:paraId="39257DA5" w14:textId="77777777" w:rsidR="00BB53CD" w:rsidRDefault="00BB53CD" w:rsidP="00BB53CD">
            <w:pPr>
              <w:pStyle w:val="TableParagraph"/>
              <w:rPr>
                <w:i/>
                <w:sz w:val="24"/>
              </w:rPr>
            </w:pPr>
          </w:p>
          <w:p w14:paraId="6E51E2ED" w14:textId="77777777" w:rsidR="00BB53CD" w:rsidRDefault="00BB53CD" w:rsidP="00BB53CD">
            <w:pPr>
              <w:pStyle w:val="TableParagraph"/>
              <w:rPr>
                <w:i/>
                <w:sz w:val="24"/>
              </w:rPr>
            </w:pPr>
          </w:p>
          <w:p w14:paraId="567BA2F2" w14:textId="77777777" w:rsidR="00BB53CD" w:rsidRDefault="00BB53CD" w:rsidP="00BB53CD">
            <w:pPr>
              <w:pStyle w:val="TableParagraph"/>
              <w:spacing w:before="156"/>
              <w:ind w:left="108"/>
            </w:pPr>
            <w:r>
              <w:t>10 000</w:t>
            </w:r>
          </w:p>
          <w:p w14:paraId="6026F9B3" w14:textId="77777777" w:rsidR="00BB53CD" w:rsidRDefault="00BB53CD" w:rsidP="00BB53CD">
            <w:pPr>
              <w:pStyle w:val="TableParagraph"/>
              <w:spacing w:before="156"/>
              <w:ind w:left="108"/>
            </w:pPr>
          </w:p>
        </w:tc>
      </w:tr>
      <w:tr w:rsidR="00BB53CD" w14:paraId="6AC919DB" w14:textId="77777777" w:rsidTr="00BB53CD">
        <w:trPr>
          <w:trHeight w:val="505"/>
        </w:trPr>
        <w:tc>
          <w:tcPr>
            <w:tcW w:w="10079" w:type="dxa"/>
            <w:gridSpan w:val="5"/>
          </w:tcPr>
          <w:p w14:paraId="6A7C5190" w14:textId="77777777" w:rsidR="00BB53CD" w:rsidRDefault="00BB53CD" w:rsidP="00BB53CD">
            <w:pPr>
              <w:pStyle w:val="TableParagraph"/>
              <w:spacing w:before="9"/>
              <w:rPr>
                <w:i/>
                <w:sz w:val="21"/>
              </w:rPr>
            </w:pPr>
          </w:p>
          <w:p w14:paraId="3E51FFA4" w14:textId="77777777" w:rsidR="00BB53CD" w:rsidRDefault="00BB53CD" w:rsidP="00BB53CD">
            <w:pPr>
              <w:pStyle w:val="TableParagraph"/>
              <w:spacing w:line="234" w:lineRule="exact"/>
              <w:ind w:right="96"/>
              <w:jc w:val="right"/>
              <w:rPr>
                <w:b/>
              </w:rPr>
            </w:pPr>
            <w:r>
              <w:rPr>
                <w:b/>
              </w:rPr>
              <w:t>Sub TOTAL 10 000</w:t>
            </w:r>
          </w:p>
        </w:tc>
      </w:tr>
      <w:tr w:rsidR="00BB53CD" w14:paraId="579DAA46" w14:textId="77777777" w:rsidTr="00BB53CD">
        <w:trPr>
          <w:trHeight w:val="506"/>
        </w:trPr>
        <w:tc>
          <w:tcPr>
            <w:tcW w:w="8968" w:type="dxa"/>
            <w:gridSpan w:val="4"/>
          </w:tcPr>
          <w:p w14:paraId="3FF1DA40" w14:textId="77777777" w:rsidR="00BB53CD" w:rsidRDefault="00BB53CD" w:rsidP="00BB53CD">
            <w:pPr>
              <w:pStyle w:val="TableParagraph"/>
              <w:spacing w:before="10"/>
              <w:rPr>
                <w:i/>
                <w:sz w:val="21"/>
              </w:rPr>
            </w:pPr>
          </w:p>
          <w:p w14:paraId="3C4E8E1C" w14:textId="77777777" w:rsidR="00BB53CD" w:rsidRDefault="00BB53CD" w:rsidP="00BB53CD">
            <w:pPr>
              <w:pStyle w:val="TableParagraph"/>
              <w:spacing w:line="234" w:lineRule="exact"/>
              <w:ind w:left="107"/>
              <w:rPr>
                <w:b/>
              </w:rPr>
            </w:pPr>
            <w:r>
              <w:rPr>
                <w:b/>
              </w:rPr>
              <w:t>TOTAL</w:t>
            </w:r>
          </w:p>
        </w:tc>
        <w:tc>
          <w:tcPr>
            <w:tcW w:w="1111" w:type="dxa"/>
          </w:tcPr>
          <w:p w14:paraId="2CAE9F3D" w14:textId="77777777" w:rsidR="00BB53CD" w:rsidRDefault="00BB53CD" w:rsidP="00BB53CD">
            <w:pPr>
              <w:pStyle w:val="TableParagraph"/>
              <w:spacing w:before="122"/>
              <w:ind w:left="108"/>
            </w:pPr>
            <w:r>
              <w:t>20 000</w:t>
            </w:r>
          </w:p>
          <w:p w14:paraId="421FC38C" w14:textId="77777777" w:rsidR="00BB53CD" w:rsidRDefault="00BB53CD" w:rsidP="00BB53CD">
            <w:pPr>
              <w:pStyle w:val="TableParagraph"/>
              <w:spacing w:before="122"/>
              <w:ind w:left="108"/>
            </w:pPr>
          </w:p>
        </w:tc>
      </w:tr>
    </w:tbl>
    <w:p w14:paraId="569A2628" w14:textId="77777777" w:rsidR="00BB53CD" w:rsidRDefault="00BB53CD" w:rsidP="00BB53CD">
      <w:pPr>
        <w:pStyle w:val="BodyText"/>
        <w:rPr>
          <w:lang w:val="en-US"/>
        </w:rPr>
      </w:pPr>
    </w:p>
    <w:p w14:paraId="72B6A77E" w14:textId="77777777" w:rsidR="00BB53CD" w:rsidRDefault="00BB53CD" w:rsidP="00BB53CD">
      <w:pPr>
        <w:pStyle w:val="BodyText"/>
        <w:rPr>
          <w:lang w:val="en-US"/>
        </w:rPr>
      </w:pPr>
    </w:p>
    <w:p w14:paraId="64447A3E" w14:textId="77777777" w:rsidR="00BB53CD" w:rsidRPr="00E04A45" w:rsidRDefault="00BB53CD" w:rsidP="00BB53CD">
      <w:pPr>
        <w:pStyle w:val="BodyText"/>
        <w:rPr>
          <w:sz w:val="28"/>
          <w:szCs w:val="28"/>
          <w:u w:val="single"/>
          <w:lang w:val="en-US"/>
        </w:rPr>
      </w:pPr>
      <w:r w:rsidRPr="00E04A45">
        <w:rPr>
          <w:sz w:val="28"/>
          <w:szCs w:val="28"/>
          <w:u w:val="single"/>
          <w:lang w:val="en-US"/>
        </w:rPr>
        <w:lastRenderedPageBreak/>
        <w:t>Table 6: Estimates for Environmental and social Aspects</w:t>
      </w:r>
    </w:p>
    <w:tbl>
      <w:tblPr>
        <w:tblW w:w="0" w:type="auto"/>
        <w:tblInd w:w="1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05"/>
        <w:gridCol w:w="2105"/>
        <w:gridCol w:w="779"/>
        <w:gridCol w:w="1586"/>
        <w:gridCol w:w="1553"/>
        <w:gridCol w:w="1337"/>
      </w:tblGrid>
      <w:tr w:rsidR="00BB53CD" w14:paraId="2709915C" w14:textId="77777777" w:rsidTr="00BB53CD">
        <w:trPr>
          <w:trHeight w:val="287"/>
        </w:trPr>
        <w:tc>
          <w:tcPr>
            <w:tcW w:w="1505" w:type="dxa"/>
          </w:tcPr>
          <w:p w14:paraId="321284E6" w14:textId="77777777" w:rsidR="00BB53CD" w:rsidRDefault="00BB53CD" w:rsidP="00BB53CD">
            <w:pPr>
              <w:pStyle w:val="TableParagraph"/>
              <w:spacing w:before="16" w:line="251" w:lineRule="exact"/>
              <w:ind w:left="107"/>
              <w:rPr>
                <w:b/>
              </w:rPr>
            </w:pPr>
            <w:r>
              <w:rPr>
                <w:b/>
              </w:rPr>
              <w:t>Measures</w:t>
            </w:r>
          </w:p>
        </w:tc>
        <w:tc>
          <w:tcPr>
            <w:tcW w:w="4470" w:type="dxa"/>
            <w:gridSpan w:val="3"/>
          </w:tcPr>
          <w:p w14:paraId="0B81465F" w14:textId="77777777" w:rsidR="00BB53CD" w:rsidRDefault="00BB53CD" w:rsidP="00BB53CD">
            <w:pPr>
              <w:pStyle w:val="TableParagraph"/>
              <w:spacing w:before="16" w:line="251" w:lineRule="exact"/>
              <w:ind w:left="109"/>
              <w:rPr>
                <w:b/>
              </w:rPr>
            </w:pPr>
            <w:r>
              <w:rPr>
                <w:b/>
              </w:rPr>
              <w:t>Actions</w:t>
            </w:r>
          </w:p>
        </w:tc>
        <w:tc>
          <w:tcPr>
            <w:tcW w:w="1553" w:type="dxa"/>
          </w:tcPr>
          <w:p w14:paraId="797563AE" w14:textId="77777777" w:rsidR="00BB53CD" w:rsidRDefault="00BB53CD" w:rsidP="00BB53CD">
            <w:pPr>
              <w:pStyle w:val="TableParagraph"/>
              <w:spacing w:before="16" w:line="251" w:lineRule="exact"/>
              <w:ind w:left="109"/>
              <w:rPr>
                <w:b/>
              </w:rPr>
            </w:pPr>
            <w:r>
              <w:rPr>
                <w:b/>
              </w:rPr>
              <w:t>Responsible</w:t>
            </w:r>
          </w:p>
        </w:tc>
        <w:tc>
          <w:tcPr>
            <w:tcW w:w="1337" w:type="dxa"/>
          </w:tcPr>
          <w:p w14:paraId="277DFAC1" w14:textId="77777777" w:rsidR="00BB53CD" w:rsidRDefault="00BB53CD" w:rsidP="00BB53CD">
            <w:pPr>
              <w:pStyle w:val="TableParagraph"/>
              <w:spacing w:line="253" w:lineRule="exact"/>
              <w:ind w:left="106"/>
              <w:rPr>
                <w:b/>
              </w:rPr>
            </w:pPr>
            <w:r>
              <w:rPr>
                <w:b/>
              </w:rPr>
              <w:t>Costs USD</w:t>
            </w:r>
          </w:p>
        </w:tc>
      </w:tr>
      <w:tr w:rsidR="00BB53CD" w14:paraId="44403EEE" w14:textId="77777777" w:rsidTr="00BB53CD">
        <w:trPr>
          <w:trHeight w:val="626"/>
        </w:trPr>
        <w:tc>
          <w:tcPr>
            <w:tcW w:w="1505" w:type="dxa"/>
            <w:vMerge w:val="restart"/>
          </w:tcPr>
          <w:p w14:paraId="351A48B2" w14:textId="77777777" w:rsidR="00BB53CD" w:rsidRDefault="00BB53CD" w:rsidP="00BB53CD">
            <w:pPr>
              <w:pStyle w:val="TableParagraph"/>
              <w:spacing w:before="2"/>
              <w:rPr>
                <w:i/>
                <w:sz w:val="29"/>
              </w:rPr>
            </w:pPr>
          </w:p>
          <w:p w14:paraId="4C639913" w14:textId="77777777" w:rsidR="00BB53CD" w:rsidRDefault="00BB53CD" w:rsidP="00BB53CD">
            <w:pPr>
              <w:pStyle w:val="TableParagraph"/>
              <w:ind w:left="107" w:right="309"/>
            </w:pPr>
            <w:r>
              <w:t>Institutional measures</w:t>
            </w:r>
          </w:p>
        </w:tc>
        <w:tc>
          <w:tcPr>
            <w:tcW w:w="4470" w:type="dxa"/>
            <w:gridSpan w:val="3"/>
          </w:tcPr>
          <w:p w14:paraId="23F44186" w14:textId="77777777" w:rsidR="00BB53CD" w:rsidRDefault="00BB53CD" w:rsidP="00BB53CD">
            <w:pPr>
              <w:pStyle w:val="TableParagraph"/>
              <w:spacing w:before="182"/>
              <w:ind w:left="107"/>
            </w:pPr>
            <w:r>
              <w:t>ESMS recruitment</w:t>
            </w:r>
          </w:p>
        </w:tc>
        <w:tc>
          <w:tcPr>
            <w:tcW w:w="1553" w:type="dxa"/>
          </w:tcPr>
          <w:p w14:paraId="6C82806D" w14:textId="77777777" w:rsidR="00BB53CD" w:rsidRDefault="00BB53CD" w:rsidP="00BB53CD">
            <w:pPr>
              <w:pStyle w:val="TableParagraph"/>
              <w:spacing w:before="55"/>
              <w:ind w:left="106"/>
            </w:pPr>
            <w:r>
              <w:t>HSRP</w:t>
            </w:r>
          </w:p>
          <w:p w14:paraId="6585D220" w14:textId="77777777" w:rsidR="00BB53CD" w:rsidRDefault="00BB53CD" w:rsidP="00BB53CD">
            <w:pPr>
              <w:pStyle w:val="TableParagraph"/>
              <w:spacing w:before="1"/>
              <w:ind w:left="106"/>
            </w:pPr>
            <w:r>
              <w:t>Secretariat</w:t>
            </w:r>
          </w:p>
        </w:tc>
        <w:tc>
          <w:tcPr>
            <w:tcW w:w="1337" w:type="dxa"/>
          </w:tcPr>
          <w:p w14:paraId="59DB11A1" w14:textId="77777777" w:rsidR="00BB53CD" w:rsidRDefault="00BB53CD" w:rsidP="00BB53CD">
            <w:pPr>
              <w:pStyle w:val="TableParagraph"/>
              <w:spacing w:before="182"/>
              <w:ind w:right="103"/>
              <w:jc w:val="right"/>
            </w:pPr>
            <w:r>
              <w:t>PM</w:t>
            </w:r>
          </w:p>
        </w:tc>
      </w:tr>
      <w:tr w:rsidR="00BB53CD" w14:paraId="4E91412B" w14:textId="77777777" w:rsidTr="00BB53CD">
        <w:trPr>
          <w:trHeight w:val="561"/>
        </w:trPr>
        <w:tc>
          <w:tcPr>
            <w:tcW w:w="1505" w:type="dxa"/>
            <w:vMerge/>
            <w:tcBorders>
              <w:top w:val="nil"/>
            </w:tcBorders>
          </w:tcPr>
          <w:p w14:paraId="6FBB0A72" w14:textId="77777777" w:rsidR="00BB53CD" w:rsidRDefault="00BB53CD" w:rsidP="00BB53CD">
            <w:pPr>
              <w:rPr>
                <w:sz w:val="2"/>
                <w:szCs w:val="2"/>
              </w:rPr>
            </w:pPr>
          </w:p>
        </w:tc>
        <w:tc>
          <w:tcPr>
            <w:tcW w:w="4470" w:type="dxa"/>
            <w:gridSpan w:val="3"/>
          </w:tcPr>
          <w:p w14:paraId="758CBD62" w14:textId="77777777" w:rsidR="00BB53CD" w:rsidRDefault="00BB53CD" w:rsidP="00BB53CD">
            <w:pPr>
              <w:pStyle w:val="TableParagraph"/>
              <w:spacing w:before="23"/>
              <w:ind w:left="107"/>
            </w:pPr>
            <w:r>
              <w:t>HSIU Installation</w:t>
            </w:r>
          </w:p>
        </w:tc>
        <w:tc>
          <w:tcPr>
            <w:tcW w:w="1553" w:type="dxa"/>
          </w:tcPr>
          <w:p w14:paraId="334A501D" w14:textId="77777777" w:rsidR="00BB53CD" w:rsidRDefault="00BB53CD" w:rsidP="00BB53CD">
            <w:pPr>
              <w:pStyle w:val="TableParagraph"/>
              <w:spacing w:before="23"/>
              <w:ind w:left="106" w:right="664"/>
            </w:pPr>
            <w:r>
              <w:t>Health facilities</w:t>
            </w:r>
          </w:p>
        </w:tc>
        <w:tc>
          <w:tcPr>
            <w:tcW w:w="1337" w:type="dxa"/>
          </w:tcPr>
          <w:p w14:paraId="44F03796" w14:textId="77777777" w:rsidR="00BB53CD" w:rsidRDefault="00BB53CD" w:rsidP="00BB53CD">
            <w:pPr>
              <w:pStyle w:val="TableParagraph"/>
              <w:spacing w:before="151"/>
              <w:ind w:right="103"/>
              <w:jc w:val="right"/>
            </w:pPr>
            <w:r>
              <w:t>PM</w:t>
            </w:r>
          </w:p>
        </w:tc>
      </w:tr>
      <w:tr w:rsidR="00BB53CD" w14:paraId="433AC611" w14:textId="77777777" w:rsidTr="00BB53CD">
        <w:trPr>
          <w:trHeight w:val="2529"/>
        </w:trPr>
        <w:tc>
          <w:tcPr>
            <w:tcW w:w="1505" w:type="dxa"/>
          </w:tcPr>
          <w:p w14:paraId="357DF9FF" w14:textId="77777777" w:rsidR="00BB53CD" w:rsidRDefault="00BB53CD" w:rsidP="00BB53CD">
            <w:pPr>
              <w:pStyle w:val="TableParagraph"/>
              <w:rPr>
                <w:i/>
                <w:sz w:val="24"/>
              </w:rPr>
            </w:pPr>
          </w:p>
          <w:p w14:paraId="3CEC6A47" w14:textId="77777777" w:rsidR="00BB53CD" w:rsidRDefault="00BB53CD" w:rsidP="00BB53CD">
            <w:pPr>
              <w:pStyle w:val="TableParagraph"/>
              <w:rPr>
                <w:i/>
                <w:sz w:val="24"/>
              </w:rPr>
            </w:pPr>
          </w:p>
          <w:p w14:paraId="54B5F9F0" w14:textId="77777777" w:rsidR="00BB53CD" w:rsidRDefault="00BB53CD" w:rsidP="00BB53CD">
            <w:pPr>
              <w:pStyle w:val="TableParagraph"/>
              <w:rPr>
                <w:i/>
                <w:sz w:val="24"/>
              </w:rPr>
            </w:pPr>
          </w:p>
          <w:p w14:paraId="6442455A" w14:textId="77777777" w:rsidR="00BB53CD" w:rsidRDefault="00BB53CD" w:rsidP="00BB53CD">
            <w:pPr>
              <w:pStyle w:val="TableParagraph"/>
              <w:spacing w:before="177"/>
              <w:ind w:left="107" w:right="505"/>
            </w:pPr>
            <w:r>
              <w:t>Technical measures</w:t>
            </w:r>
          </w:p>
        </w:tc>
        <w:tc>
          <w:tcPr>
            <w:tcW w:w="4470" w:type="dxa"/>
            <w:gridSpan w:val="3"/>
          </w:tcPr>
          <w:p w14:paraId="5D6B6D61" w14:textId="77777777" w:rsidR="00BB53CD" w:rsidRDefault="00BB53CD" w:rsidP="00BB53CD">
            <w:pPr>
              <w:pStyle w:val="TableParagraph"/>
              <w:ind w:left="107" w:right="100"/>
            </w:pPr>
            <w:r>
              <w:t>Perform ESMP monitoring and evaluation (continuous monitoring, mid-term and annual assessment). EIAs / RAP development</w:t>
            </w:r>
          </w:p>
          <w:p w14:paraId="7D4FFA5A" w14:textId="77777777" w:rsidR="00BB53CD" w:rsidRDefault="00BB53CD" w:rsidP="00BB53CD">
            <w:pPr>
              <w:pStyle w:val="TableParagraph"/>
              <w:tabs>
                <w:tab w:val="left" w:pos="1818"/>
                <w:tab w:val="left" w:pos="2538"/>
                <w:tab w:val="left" w:pos="3457"/>
              </w:tabs>
              <w:ind w:left="107" w:right="101"/>
            </w:pPr>
            <w:r>
              <w:t>Environmental and</w:t>
            </w:r>
            <w:r>
              <w:tab/>
              <w:t>social g</w:t>
            </w:r>
            <w:r>
              <w:rPr>
                <w:spacing w:val="-3"/>
              </w:rPr>
              <w:t xml:space="preserve">uidelines </w:t>
            </w:r>
            <w:r>
              <w:t>development Health and safety Plans development Supervision and Monitoring</w:t>
            </w:r>
          </w:p>
          <w:p w14:paraId="00443FEB" w14:textId="010563DE" w:rsidR="00BB53CD" w:rsidRDefault="00BB53CD" w:rsidP="00BB53CD">
            <w:pPr>
              <w:pStyle w:val="TableParagraph"/>
              <w:ind w:left="107"/>
            </w:pPr>
            <w:r>
              <w:t>ESMP evaluation</w:t>
            </w:r>
            <w:r w:rsidR="000A505E">
              <w:t xml:space="preserve"> </w:t>
            </w:r>
            <w:r>
              <w:t>(midterm and final)</w:t>
            </w:r>
          </w:p>
        </w:tc>
        <w:tc>
          <w:tcPr>
            <w:tcW w:w="1553" w:type="dxa"/>
          </w:tcPr>
          <w:p w14:paraId="5554B92A" w14:textId="77777777" w:rsidR="00BB53CD" w:rsidRDefault="00BB53CD" w:rsidP="00BB53CD">
            <w:pPr>
              <w:pStyle w:val="TableParagraph"/>
              <w:rPr>
                <w:i/>
                <w:sz w:val="24"/>
              </w:rPr>
            </w:pPr>
          </w:p>
          <w:p w14:paraId="2E507333" w14:textId="77777777" w:rsidR="00BB53CD" w:rsidRDefault="00BB53CD" w:rsidP="00BB53CD">
            <w:pPr>
              <w:pStyle w:val="TableParagraph"/>
              <w:rPr>
                <w:i/>
                <w:sz w:val="24"/>
              </w:rPr>
            </w:pPr>
          </w:p>
          <w:p w14:paraId="5F6045D0" w14:textId="77777777" w:rsidR="00BB53CD" w:rsidRDefault="00BB53CD" w:rsidP="00BB53CD">
            <w:pPr>
              <w:pStyle w:val="TableParagraph"/>
              <w:rPr>
                <w:i/>
                <w:sz w:val="24"/>
              </w:rPr>
            </w:pPr>
          </w:p>
          <w:p w14:paraId="0B63380C" w14:textId="77777777" w:rsidR="00BB53CD" w:rsidRDefault="00BB53CD" w:rsidP="00BB53CD">
            <w:pPr>
              <w:pStyle w:val="TableParagraph"/>
              <w:spacing w:before="177"/>
              <w:ind w:left="106"/>
            </w:pPr>
            <w:r>
              <w:t>HSRP</w:t>
            </w:r>
          </w:p>
          <w:p w14:paraId="7869E505" w14:textId="77777777" w:rsidR="00BB53CD" w:rsidRDefault="00BB53CD" w:rsidP="00BB53CD">
            <w:pPr>
              <w:pStyle w:val="TableParagraph"/>
              <w:spacing w:before="1"/>
              <w:ind w:left="106"/>
            </w:pPr>
            <w:r>
              <w:t>Secretariat</w:t>
            </w:r>
          </w:p>
        </w:tc>
        <w:tc>
          <w:tcPr>
            <w:tcW w:w="1337" w:type="dxa"/>
          </w:tcPr>
          <w:p w14:paraId="1183E7A8" w14:textId="77777777" w:rsidR="00BB53CD" w:rsidRDefault="00BB53CD" w:rsidP="00BB53CD">
            <w:pPr>
              <w:pStyle w:val="TableParagraph"/>
              <w:rPr>
                <w:i/>
                <w:sz w:val="24"/>
              </w:rPr>
            </w:pPr>
          </w:p>
          <w:p w14:paraId="0C5ACECF" w14:textId="77777777" w:rsidR="00BB53CD" w:rsidRDefault="00BB53CD" w:rsidP="00BB53CD">
            <w:pPr>
              <w:pStyle w:val="TableParagraph"/>
              <w:rPr>
                <w:i/>
                <w:sz w:val="24"/>
              </w:rPr>
            </w:pPr>
          </w:p>
          <w:p w14:paraId="12BC8636" w14:textId="77777777" w:rsidR="00BB53CD" w:rsidRDefault="00BB53CD" w:rsidP="00BB53CD">
            <w:pPr>
              <w:pStyle w:val="TableParagraph"/>
              <w:rPr>
                <w:i/>
                <w:sz w:val="24"/>
              </w:rPr>
            </w:pPr>
          </w:p>
          <w:p w14:paraId="65758322" w14:textId="77777777" w:rsidR="00BB53CD" w:rsidRDefault="00BB53CD" w:rsidP="00BB53CD">
            <w:pPr>
              <w:pStyle w:val="TableParagraph"/>
              <w:spacing w:before="5"/>
              <w:rPr>
                <w:i/>
                <w:sz w:val="26"/>
              </w:rPr>
            </w:pPr>
          </w:p>
          <w:p w14:paraId="68348E0F" w14:textId="77777777" w:rsidR="00BB53CD" w:rsidRDefault="00BB53CD" w:rsidP="00BB53CD">
            <w:pPr>
              <w:pStyle w:val="TableParagraph"/>
              <w:ind w:right="102"/>
              <w:jc w:val="right"/>
            </w:pPr>
            <w:r>
              <w:t>80 000</w:t>
            </w:r>
          </w:p>
        </w:tc>
      </w:tr>
      <w:tr w:rsidR="00BB53CD" w14:paraId="1B7B7CD8" w14:textId="77777777" w:rsidTr="00BB53CD">
        <w:trPr>
          <w:trHeight w:val="506"/>
        </w:trPr>
        <w:tc>
          <w:tcPr>
            <w:tcW w:w="1505" w:type="dxa"/>
            <w:tcBorders>
              <w:right w:val="nil"/>
            </w:tcBorders>
          </w:tcPr>
          <w:p w14:paraId="40CD543D" w14:textId="77777777" w:rsidR="00BB53CD" w:rsidRDefault="00BB53CD" w:rsidP="00BB53CD">
            <w:pPr>
              <w:pStyle w:val="TableParagraph"/>
              <w:spacing w:before="2" w:line="254" w:lineRule="exact"/>
              <w:ind w:left="107" w:right="104"/>
              <w:rPr>
                <w:b/>
              </w:rPr>
            </w:pPr>
            <w:r>
              <w:rPr>
                <w:b/>
              </w:rPr>
              <w:t>SUB-TOTAL MEASURES</w:t>
            </w:r>
          </w:p>
        </w:tc>
        <w:tc>
          <w:tcPr>
            <w:tcW w:w="2105" w:type="dxa"/>
            <w:tcBorders>
              <w:left w:val="nil"/>
              <w:right w:val="nil"/>
            </w:tcBorders>
          </w:tcPr>
          <w:p w14:paraId="20258EBD" w14:textId="77777777" w:rsidR="00BB53CD" w:rsidRDefault="00BB53CD" w:rsidP="00BB53CD">
            <w:pPr>
              <w:pStyle w:val="TableParagraph"/>
              <w:spacing w:line="253" w:lineRule="exact"/>
              <w:ind w:left="179"/>
              <w:rPr>
                <w:b/>
              </w:rPr>
            </w:pPr>
            <w:r>
              <w:rPr>
                <w:b/>
              </w:rPr>
              <w:t>INSTITUTIONAL</w:t>
            </w:r>
          </w:p>
        </w:tc>
        <w:tc>
          <w:tcPr>
            <w:tcW w:w="779" w:type="dxa"/>
            <w:tcBorders>
              <w:left w:val="nil"/>
              <w:right w:val="nil"/>
            </w:tcBorders>
          </w:tcPr>
          <w:p w14:paraId="5BE1B5AF" w14:textId="77777777" w:rsidR="00BB53CD" w:rsidRDefault="00BB53CD" w:rsidP="00BB53CD">
            <w:pPr>
              <w:pStyle w:val="TableParagraph"/>
              <w:spacing w:line="253" w:lineRule="exact"/>
              <w:ind w:left="151"/>
              <w:rPr>
                <w:b/>
              </w:rPr>
            </w:pPr>
            <w:r>
              <w:rPr>
                <w:b/>
              </w:rPr>
              <w:t>AND</w:t>
            </w:r>
          </w:p>
        </w:tc>
        <w:tc>
          <w:tcPr>
            <w:tcW w:w="1586" w:type="dxa"/>
            <w:tcBorders>
              <w:left w:val="nil"/>
            </w:tcBorders>
          </w:tcPr>
          <w:p w14:paraId="7D03F048" w14:textId="77777777" w:rsidR="00BB53CD" w:rsidRDefault="00BB53CD" w:rsidP="00BB53CD">
            <w:pPr>
              <w:pStyle w:val="TableParagraph"/>
              <w:spacing w:line="253" w:lineRule="exact"/>
              <w:ind w:left="151"/>
              <w:rPr>
                <w:b/>
              </w:rPr>
            </w:pPr>
            <w:r>
              <w:rPr>
                <w:b/>
              </w:rPr>
              <w:t>TECHNICAL</w:t>
            </w:r>
          </w:p>
        </w:tc>
        <w:tc>
          <w:tcPr>
            <w:tcW w:w="1553" w:type="dxa"/>
          </w:tcPr>
          <w:p w14:paraId="1B260813" w14:textId="77777777" w:rsidR="00BB53CD" w:rsidRDefault="00BB53CD" w:rsidP="00BB53CD">
            <w:pPr>
              <w:pStyle w:val="TableParagraph"/>
            </w:pPr>
          </w:p>
        </w:tc>
        <w:tc>
          <w:tcPr>
            <w:tcW w:w="1337" w:type="dxa"/>
          </w:tcPr>
          <w:p w14:paraId="1D107594" w14:textId="77777777" w:rsidR="00BB53CD" w:rsidRDefault="00BB53CD" w:rsidP="00BB53CD">
            <w:pPr>
              <w:pStyle w:val="TableParagraph"/>
              <w:spacing w:before="127"/>
              <w:ind w:right="101"/>
              <w:jc w:val="right"/>
              <w:rPr>
                <w:b/>
              </w:rPr>
            </w:pPr>
            <w:r>
              <w:rPr>
                <w:b/>
              </w:rPr>
              <w:t>80 000</w:t>
            </w:r>
          </w:p>
        </w:tc>
      </w:tr>
      <w:tr w:rsidR="00BB53CD" w14:paraId="7FE2F0DD" w14:textId="77777777" w:rsidTr="00BB53CD">
        <w:trPr>
          <w:trHeight w:val="1514"/>
        </w:trPr>
        <w:tc>
          <w:tcPr>
            <w:tcW w:w="1505" w:type="dxa"/>
          </w:tcPr>
          <w:p w14:paraId="6B712848" w14:textId="77777777" w:rsidR="00BB53CD" w:rsidRDefault="00BB53CD" w:rsidP="00BB53CD">
            <w:pPr>
              <w:pStyle w:val="TableParagraph"/>
              <w:rPr>
                <w:i/>
                <w:sz w:val="24"/>
              </w:rPr>
            </w:pPr>
          </w:p>
          <w:p w14:paraId="6F234CBD" w14:textId="77777777" w:rsidR="00BB53CD" w:rsidRDefault="00BB53CD" w:rsidP="00BB53CD">
            <w:pPr>
              <w:pStyle w:val="TableParagraph"/>
              <w:spacing w:before="8"/>
              <w:rPr>
                <w:i/>
                <w:sz w:val="30"/>
              </w:rPr>
            </w:pPr>
          </w:p>
          <w:p w14:paraId="3843CECB" w14:textId="77777777" w:rsidR="00BB53CD" w:rsidRDefault="00BB53CD" w:rsidP="00BB53CD">
            <w:pPr>
              <w:pStyle w:val="TableParagraph"/>
              <w:ind w:left="107"/>
              <w:rPr>
                <w:b/>
              </w:rPr>
            </w:pPr>
            <w:r>
              <w:rPr>
                <w:b/>
              </w:rPr>
              <w:t>Training</w:t>
            </w:r>
          </w:p>
        </w:tc>
        <w:tc>
          <w:tcPr>
            <w:tcW w:w="4470" w:type="dxa"/>
            <w:gridSpan w:val="3"/>
          </w:tcPr>
          <w:p w14:paraId="1C611D63" w14:textId="77777777" w:rsidR="00BB53CD" w:rsidRDefault="00BB53CD" w:rsidP="00BB53CD">
            <w:pPr>
              <w:pStyle w:val="TableParagraph"/>
              <w:spacing w:before="4"/>
              <w:rPr>
                <w:i/>
                <w:sz w:val="21"/>
              </w:rPr>
            </w:pPr>
          </w:p>
          <w:p w14:paraId="54B1180F" w14:textId="77777777" w:rsidR="00BB53CD" w:rsidRDefault="00BB53CD" w:rsidP="00BB53CD">
            <w:pPr>
              <w:pStyle w:val="TableParagraph"/>
              <w:ind w:left="107"/>
            </w:pPr>
            <w:r>
              <w:t>Training in projects environmental and social management and monitoring and enforcement of environmental measures</w:t>
            </w:r>
          </w:p>
        </w:tc>
        <w:tc>
          <w:tcPr>
            <w:tcW w:w="1553" w:type="dxa"/>
          </w:tcPr>
          <w:p w14:paraId="28F4E106" w14:textId="77777777" w:rsidR="00BB53CD" w:rsidRDefault="00BB53CD" w:rsidP="00BB53CD">
            <w:pPr>
              <w:pStyle w:val="TableParagraph"/>
              <w:spacing w:line="244" w:lineRule="exact"/>
              <w:ind w:left="106"/>
            </w:pPr>
            <w:r>
              <w:t>HSRP</w:t>
            </w:r>
          </w:p>
          <w:p w14:paraId="55697A65" w14:textId="77777777" w:rsidR="00BB53CD" w:rsidRDefault="00BB53CD" w:rsidP="00BB53CD">
            <w:pPr>
              <w:pStyle w:val="TableParagraph"/>
              <w:spacing w:before="1"/>
              <w:ind w:left="106"/>
            </w:pPr>
            <w:r>
              <w:t>Secretariat</w:t>
            </w:r>
          </w:p>
        </w:tc>
        <w:tc>
          <w:tcPr>
            <w:tcW w:w="1337" w:type="dxa"/>
          </w:tcPr>
          <w:p w14:paraId="4A895F04" w14:textId="77777777" w:rsidR="00BB53CD" w:rsidRDefault="00BB53CD" w:rsidP="00BB53CD">
            <w:pPr>
              <w:pStyle w:val="TableParagraph"/>
              <w:rPr>
                <w:i/>
                <w:sz w:val="24"/>
              </w:rPr>
            </w:pPr>
          </w:p>
          <w:p w14:paraId="130EECA1" w14:textId="77777777" w:rsidR="00BB53CD" w:rsidRDefault="00BB53CD" w:rsidP="00BB53CD">
            <w:pPr>
              <w:pStyle w:val="TableParagraph"/>
              <w:spacing w:before="3"/>
              <w:rPr>
                <w:i/>
                <w:sz w:val="30"/>
              </w:rPr>
            </w:pPr>
          </w:p>
          <w:p w14:paraId="3E989D9A" w14:textId="77777777" w:rsidR="00BB53CD" w:rsidRDefault="00BB53CD" w:rsidP="00BB53CD">
            <w:pPr>
              <w:pStyle w:val="TableParagraph"/>
              <w:ind w:right="102"/>
              <w:jc w:val="right"/>
            </w:pPr>
            <w:r>
              <w:t>10 000</w:t>
            </w:r>
          </w:p>
        </w:tc>
      </w:tr>
      <w:tr w:rsidR="00BB53CD" w14:paraId="15BA776E" w14:textId="77777777" w:rsidTr="00BB53CD">
        <w:trPr>
          <w:trHeight w:val="1094"/>
        </w:trPr>
        <w:tc>
          <w:tcPr>
            <w:tcW w:w="1505" w:type="dxa"/>
          </w:tcPr>
          <w:p w14:paraId="403F38E9" w14:textId="77777777" w:rsidR="00BB53CD" w:rsidRDefault="00BB53CD" w:rsidP="00BB53CD">
            <w:pPr>
              <w:pStyle w:val="TableParagraph"/>
              <w:rPr>
                <w:i/>
                <w:sz w:val="24"/>
              </w:rPr>
            </w:pPr>
          </w:p>
          <w:p w14:paraId="54770867" w14:textId="77777777" w:rsidR="00BB53CD" w:rsidRDefault="00BB53CD" w:rsidP="00BB53CD">
            <w:pPr>
              <w:pStyle w:val="TableParagraph"/>
              <w:spacing w:before="143"/>
              <w:ind w:left="107"/>
              <w:rPr>
                <w:b/>
              </w:rPr>
            </w:pPr>
            <w:r>
              <w:rPr>
                <w:b/>
              </w:rPr>
              <w:t>Awareness</w:t>
            </w:r>
          </w:p>
        </w:tc>
        <w:tc>
          <w:tcPr>
            <w:tcW w:w="4470" w:type="dxa"/>
            <w:gridSpan w:val="3"/>
          </w:tcPr>
          <w:p w14:paraId="758A3560" w14:textId="08C1755E" w:rsidR="00BB53CD" w:rsidRDefault="00BB53CD" w:rsidP="00BB53CD">
            <w:pPr>
              <w:pStyle w:val="TableParagraph"/>
              <w:numPr>
                <w:ilvl w:val="0"/>
                <w:numId w:val="54"/>
              </w:numPr>
              <w:tabs>
                <w:tab w:val="left" w:pos="468"/>
              </w:tabs>
              <w:spacing w:before="35"/>
              <w:ind w:right="100"/>
              <w:jc w:val="both"/>
            </w:pPr>
            <w:r>
              <w:t>Information and awareness campaigns on the nature of work, environmental and social</w:t>
            </w:r>
            <w:r w:rsidR="0019307B">
              <w:t xml:space="preserve"> </w:t>
            </w:r>
            <w:r>
              <w:t>issues</w:t>
            </w:r>
          </w:p>
          <w:p w14:paraId="522E9B89" w14:textId="77777777" w:rsidR="00BB53CD" w:rsidRDefault="00BB53CD" w:rsidP="00BB53CD">
            <w:pPr>
              <w:pStyle w:val="TableParagraph"/>
              <w:numPr>
                <w:ilvl w:val="0"/>
                <w:numId w:val="54"/>
              </w:numPr>
              <w:tabs>
                <w:tab w:val="left" w:pos="467"/>
                <w:tab w:val="left" w:pos="468"/>
              </w:tabs>
              <w:spacing w:line="252" w:lineRule="exact"/>
            </w:pPr>
            <w:r>
              <w:t xml:space="preserve">Awareness on </w:t>
            </w:r>
            <w:r>
              <w:rPr>
                <w:spacing w:val="-2"/>
              </w:rPr>
              <w:t xml:space="preserve">HIV </w:t>
            </w:r>
            <w:r>
              <w:t>/AIDS</w:t>
            </w:r>
          </w:p>
        </w:tc>
        <w:tc>
          <w:tcPr>
            <w:tcW w:w="1553" w:type="dxa"/>
          </w:tcPr>
          <w:p w14:paraId="6111B3C1" w14:textId="77777777" w:rsidR="00BB53CD" w:rsidRDefault="00BB53CD" w:rsidP="00BB53CD">
            <w:pPr>
              <w:pStyle w:val="TableParagraph"/>
              <w:spacing w:line="247" w:lineRule="exact"/>
              <w:ind w:left="106"/>
            </w:pPr>
            <w:r>
              <w:t>HSRP</w:t>
            </w:r>
          </w:p>
          <w:p w14:paraId="7F29DCE9" w14:textId="77777777" w:rsidR="00BB53CD" w:rsidRDefault="00BB53CD" w:rsidP="00BB53CD">
            <w:pPr>
              <w:pStyle w:val="TableParagraph"/>
              <w:spacing w:line="252" w:lineRule="exact"/>
              <w:ind w:left="106"/>
            </w:pPr>
            <w:r>
              <w:t>Secretariat</w:t>
            </w:r>
          </w:p>
        </w:tc>
        <w:tc>
          <w:tcPr>
            <w:tcW w:w="1337" w:type="dxa"/>
          </w:tcPr>
          <w:p w14:paraId="040CC2C5" w14:textId="77777777" w:rsidR="00BB53CD" w:rsidRDefault="00BB53CD" w:rsidP="00BB53CD">
            <w:pPr>
              <w:pStyle w:val="TableParagraph"/>
              <w:rPr>
                <w:i/>
                <w:sz w:val="24"/>
              </w:rPr>
            </w:pPr>
          </w:p>
          <w:p w14:paraId="7898B73C" w14:textId="77777777" w:rsidR="00BB53CD" w:rsidRDefault="00BB53CD" w:rsidP="00BB53CD">
            <w:pPr>
              <w:pStyle w:val="TableParagraph"/>
              <w:spacing w:before="139"/>
              <w:ind w:right="102"/>
              <w:jc w:val="right"/>
            </w:pPr>
            <w:r>
              <w:t>10 000</w:t>
            </w:r>
          </w:p>
        </w:tc>
      </w:tr>
      <w:tr w:rsidR="00BB53CD" w14:paraId="7FA70D5A" w14:textId="77777777" w:rsidTr="00BB53CD">
        <w:trPr>
          <w:trHeight w:val="331"/>
        </w:trPr>
        <w:tc>
          <w:tcPr>
            <w:tcW w:w="5975" w:type="dxa"/>
            <w:gridSpan w:val="4"/>
          </w:tcPr>
          <w:p w14:paraId="2D84698A" w14:textId="77777777" w:rsidR="00BB53CD" w:rsidRDefault="00BB53CD" w:rsidP="00BB53CD">
            <w:pPr>
              <w:pStyle w:val="TableParagraph"/>
              <w:spacing w:before="38"/>
              <w:ind w:left="107"/>
              <w:rPr>
                <w:b/>
              </w:rPr>
            </w:pPr>
            <w:r>
              <w:rPr>
                <w:b/>
              </w:rPr>
              <w:t>SUB-TOTAL TRAINING AND AWARENESS</w:t>
            </w:r>
          </w:p>
        </w:tc>
        <w:tc>
          <w:tcPr>
            <w:tcW w:w="1553" w:type="dxa"/>
          </w:tcPr>
          <w:p w14:paraId="4BD19DE9" w14:textId="77777777" w:rsidR="00BB53CD" w:rsidRDefault="00BB53CD" w:rsidP="00BB53CD">
            <w:pPr>
              <w:pStyle w:val="TableParagraph"/>
            </w:pPr>
          </w:p>
        </w:tc>
        <w:tc>
          <w:tcPr>
            <w:tcW w:w="1337" w:type="dxa"/>
          </w:tcPr>
          <w:p w14:paraId="43A3D820" w14:textId="77777777" w:rsidR="00BB53CD" w:rsidRDefault="00BB53CD" w:rsidP="00BB53CD">
            <w:pPr>
              <w:pStyle w:val="TableParagraph"/>
              <w:spacing w:before="38"/>
              <w:ind w:left="564"/>
              <w:rPr>
                <w:b/>
              </w:rPr>
            </w:pPr>
            <w:r>
              <w:rPr>
                <w:b/>
              </w:rPr>
              <w:t>70 000</w:t>
            </w:r>
          </w:p>
        </w:tc>
      </w:tr>
      <w:tr w:rsidR="00BB53CD" w14:paraId="042FC769" w14:textId="77777777" w:rsidTr="00BB53CD">
        <w:trPr>
          <w:trHeight w:val="331"/>
        </w:trPr>
        <w:tc>
          <w:tcPr>
            <w:tcW w:w="5975" w:type="dxa"/>
            <w:gridSpan w:val="4"/>
          </w:tcPr>
          <w:p w14:paraId="46B82BB5" w14:textId="77777777" w:rsidR="00BB53CD" w:rsidRDefault="00BB53CD" w:rsidP="00BB53CD">
            <w:pPr>
              <w:pStyle w:val="TableParagraph"/>
              <w:spacing w:before="38"/>
              <w:ind w:left="107"/>
              <w:rPr>
                <w:b/>
              </w:rPr>
            </w:pPr>
            <w:r>
              <w:rPr>
                <w:b/>
              </w:rPr>
              <w:t>GENERAL TOTAL</w:t>
            </w:r>
          </w:p>
        </w:tc>
        <w:tc>
          <w:tcPr>
            <w:tcW w:w="1553" w:type="dxa"/>
          </w:tcPr>
          <w:p w14:paraId="22719BE4" w14:textId="77777777" w:rsidR="00BB53CD" w:rsidRDefault="00BB53CD" w:rsidP="00BB53CD">
            <w:pPr>
              <w:pStyle w:val="TableParagraph"/>
            </w:pPr>
          </w:p>
        </w:tc>
        <w:tc>
          <w:tcPr>
            <w:tcW w:w="1337" w:type="dxa"/>
          </w:tcPr>
          <w:p w14:paraId="7B764B32" w14:textId="77777777" w:rsidR="00BB53CD" w:rsidRDefault="00BB53CD" w:rsidP="00BB53CD">
            <w:pPr>
              <w:pStyle w:val="TableParagraph"/>
              <w:spacing w:before="38"/>
              <w:ind w:right="101"/>
              <w:jc w:val="right"/>
              <w:rPr>
                <w:b/>
              </w:rPr>
            </w:pPr>
            <w:r>
              <w:rPr>
                <w:b/>
              </w:rPr>
              <w:t>100 000</w:t>
            </w:r>
          </w:p>
        </w:tc>
      </w:tr>
    </w:tbl>
    <w:p w14:paraId="3801BF91" w14:textId="77777777" w:rsidR="00BB53CD" w:rsidRDefault="00BB53CD" w:rsidP="000A52F1">
      <w:pPr>
        <w:pStyle w:val="BodyText"/>
        <w:rPr>
          <w:sz w:val="28"/>
          <w:szCs w:val="28"/>
          <w:u w:val="single"/>
          <w:lang w:val="en-US"/>
        </w:rPr>
      </w:pPr>
    </w:p>
    <w:p w14:paraId="6266B22F" w14:textId="77777777" w:rsidR="00FF655C" w:rsidRDefault="00FF655C" w:rsidP="000A52F1">
      <w:pPr>
        <w:pStyle w:val="BodyText"/>
        <w:rPr>
          <w:color w:val="365F91"/>
          <w:lang w:val="en-US"/>
        </w:rPr>
      </w:pPr>
    </w:p>
    <w:p w14:paraId="18CE9B81" w14:textId="77777777" w:rsidR="007568C3" w:rsidRPr="00837400" w:rsidRDefault="007568C3" w:rsidP="000A52F1">
      <w:pPr>
        <w:pStyle w:val="BodyText"/>
        <w:rPr>
          <w:color w:val="365F91"/>
          <w:lang w:val="en-US"/>
        </w:rPr>
      </w:pPr>
    </w:p>
    <w:p w14:paraId="493062F4" w14:textId="5FEB124F" w:rsidR="00F859AF" w:rsidRPr="00D214AD" w:rsidRDefault="00FD71AD" w:rsidP="00D214AD">
      <w:pPr>
        <w:pStyle w:val="Heading1"/>
        <w:spacing w:before="0" w:line="276" w:lineRule="auto"/>
        <w:rPr>
          <w:rFonts w:eastAsia="Calibri"/>
        </w:rPr>
      </w:pPr>
      <w:bookmarkStart w:id="48" w:name="_Toc10627025"/>
      <w:r w:rsidRPr="00D214AD">
        <w:rPr>
          <w:rFonts w:eastAsia="Calibri"/>
        </w:rPr>
        <w:t>8.</w:t>
      </w:r>
      <w:r w:rsidR="007E7BBD" w:rsidRPr="00D214AD">
        <w:rPr>
          <w:rFonts w:eastAsia="Calibri"/>
        </w:rPr>
        <w:t>0</w:t>
      </w:r>
      <w:r w:rsidRPr="00D214AD">
        <w:rPr>
          <w:rFonts w:eastAsia="Calibri"/>
        </w:rPr>
        <w:t xml:space="preserve"> PUBLIC CONSULTATION AND DISCLOSURE</w:t>
      </w:r>
      <w:bookmarkEnd w:id="48"/>
    </w:p>
    <w:p w14:paraId="6051023B" w14:textId="77777777" w:rsidR="008C7413" w:rsidRDefault="008C7413" w:rsidP="000A52F1">
      <w:pPr>
        <w:pStyle w:val="BodyText"/>
        <w:rPr>
          <w:lang w:val="en-US"/>
        </w:rPr>
      </w:pPr>
    </w:p>
    <w:p w14:paraId="1ECF783D" w14:textId="77777777" w:rsidR="00957ACF" w:rsidRPr="00E04A45" w:rsidRDefault="00FD71AD" w:rsidP="00957ACF">
      <w:pPr>
        <w:spacing w:line="276" w:lineRule="auto"/>
        <w:rPr>
          <w:rFonts w:ascii="Cambria" w:eastAsia="Calibri" w:hAnsi="Cambria"/>
          <w:b/>
          <w:color w:val="4472C4" w:themeColor="accent1"/>
          <w:lang w:val="en-US"/>
        </w:rPr>
      </w:pPr>
      <w:r w:rsidRPr="00E04A45">
        <w:rPr>
          <w:rFonts w:ascii="Cambria" w:eastAsia="Calibri" w:hAnsi="Cambria"/>
          <w:b/>
          <w:color w:val="4472C4" w:themeColor="accent1"/>
          <w:lang w:val="en-US"/>
        </w:rPr>
        <w:t xml:space="preserve">8.1 </w:t>
      </w:r>
      <w:r w:rsidRPr="00E04A45">
        <w:rPr>
          <w:rFonts w:ascii="Cambria" w:eastAsia="Calibri" w:hAnsi="Cambria"/>
          <w:b/>
          <w:color w:val="4472C4" w:themeColor="accent1"/>
          <w:lang w:val="en-US"/>
        </w:rPr>
        <w:tab/>
        <w:t>Consultation</w:t>
      </w:r>
    </w:p>
    <w:p w14:paraId="184477BB" w14:textId="77777777" w:rsidR="00837400" w:rsidRPr="00837400" w:rsidRDefault="00837400" w:rsidP="00957ACF">
      <w:pPr>
        <w:spacing w:line="276" w:lineRule="auto"/>
        <w:rPr>
          <w:rFonts w:eastAsia="Calibri"/>
          <w:b/>
          <w:color w:val="4472C4" w:themeColor="accent1"/>
          <w:lang w:val="en-US"/>
        </w:rPr>
      </w:pPr>
    </w:p>
    <w:p w14:paraId="15B203EC" w14:textId="77777777" w:rsidR="007D640F" w:rsidRDefault="00642B1C" w:rsidP="00CD4D26">
      <w:pPr>
        <w:spacing w:before="240"/>
        <w:ind w:left="-630"/>
        <w:jc w:val="both"/>
        <w:rPr>
          <w:bCs/>
        </w:rPr>
      </w:pPr>
      <w:r>
        <w:t xml:space="preserve">The </w:t>
      </w:r>
      <w:r w:rsidR="00CD4D26">
        <w:t xml:space="preserve">ESMF was </w:t>
      </w:r>
      <w:r w:rsidR="00CD4D26" w:rsidRPr="00535A14">
        <w:t xml:space="preserve">prepared by the </w:t>
      </w:r>
      <w:r w:rsidR="00CD4D26">
        <w:t>Govern</w:t>
      </w:r>
      <w:r>
        <w:t>ment of SVG</w:t>
      </w:r>
      <w:r w:rsidR="00CD4D26" w:rsidRPr="00535A14">
        <w:t>, i</w:t>
      </w:r>
      <w:r w:rsidR="00CD4D26">
        <w:t xml:space="preserve">n line with national and World Bank </w:t>
      </w:r>
      <w:r>
        <w:t>policies.</w:t>
      </w:r>
      <w:r w:rsidRPr="00096B00">
        <w:rPr>
          <w:bCs/>
        </w:rPr>
        <w:t xml:space="preserve"> The</w:t>
      </w:r>
      <w:r w:rsidR="00CD4D26" w:rsidRPr="00096B00">
        <w:rPr>
          <w:bCs/>
        </w:rPr>
        <w:t xml:space="preserve"> preparation of the ESMF followed a broad-based and in-depth consultation approach with relevant in the public </w:t>
      </w:r>
      <w:r w:rsidR="00CD4D26">
        <w:rPr>
          <w:bCs/>
        </w:rPr>
        <w:t>sector</w:t>
      </w:r>
      <w:r w:rsidR="00CD4D26" w:rsidRPr="00096B00">
        <w:rPr>
          <w:bCs/>
        </w:rPr>
        <w:t xml:space="preserve"> and </w:t>
      </w:r>
      <w:r w:rsidR="00CD4D26">
        <w:rPr>
          <w:bCs/>
        </w:rPr>
        <w:t>civil society, mainly local communities near the broader project’s intervention area</w:t>
      </w:r>
      <w:r>
        <w:rPr>
          <w:bCs/>
        </w:rPr>
        <w:t xml:space="preserve">, </w:t>
      </w:r>
      <w:r w:rsidRPr="002E20C7">
        <w:t>consistent with the approach adopted at project in</w:t>
      </w:r>
      <w:r>
        <w:t>ception</w:t>
      </w:r>
      <w:r w:rsidRPr="002E20C7">
        <w:t xml:space="preserve">. This approach was utilized with a dual objective: (i) present the results of the </w:t>
      </w:r>
      <w:r w:rsidR="007D640F">
        <w:t>ESMF</w:t>
      </w:r>
      <w:r w:rsidRPr="002E20C7">
        <w:t xml:space="preserve"> to seek feedback and input</w:t>
      </w:r>
      <w:r w:rsidR="007D640F">
        <w:t xml:space="preserve"> from participants</w:t>
      </w:r>
      <w:r w:rsidRPr="002E20C7">
        <w:t xml:space="preserve"> designed to improve quality and soundness of the</w:t>
      </w:r>
      <w:r w:rsidR="007D640F">
        <w:t xml:space="preserve"> report</w:t>
      </w:r>
      <w:r w:rsidRPr="002E20C7">
        <w:t xml:space="preserve">; and (ii) foster ownership on the part of the stakeholders </w:t>
      </w:r>
      <w:r w:rsidRPr="002E20C7">
        <w:lastRenderedPageBreak/>
        <w:t xml:space="preserve">during implementation, monitoring and supervision of the </w:t>
      </w:r>
      <w:r w:rsidR="007D640F">
        <w:t>ESMF</w:t>
      </w:r>
      <w:r w:rsidRPr="002E20C7">
        <w:t>. This participatory approach will be carried on throughout implementation, maintenance, supervision and evaluation of the project.</w:t>
      </w:r>
    </w:p>
    <w:p w14:paraId="694D370B" w14:textId="77777777" w:rsidR="00E27DFB" w:rsidRDefault="007D640F" w:rsidP="00E27DFB">
      <w:pPr>
        <w:spacing w:before="240"/>
        <w:ind w:left="-630"/>
        <w:jc w:val="both"/>
        <w:rPr>
          <w:rFonts w:eastAsia="Calibri"/>
          <w:lang w:val="en-US"/>
        </w:rPr>
      </w:pPr>
      <w:r>
        <w:rPr>
          <w:rFonts w:eastAsia="Calibri"/>
          <w:lang w:val="en-US"/>
        </w:rPr>
        <w:t>T</w:t>
      </w:r>
      <w:r w:rsidRPr="00957ACF">
        <w:rPr>
          <w:rFonts w:eastAsia="Calibri"/>
          <w:lang w:val="en-US"/>
        </w:rPr>
        <w:t>wo (2) consultations were conducted</w:t>
      </w:r>
      <w:r>
        <w:rPr>
          <w:rFonts w:eastAsia="Calibri"/>
          <w:lang w:val="en-US"/>
        </w:rPr>
        <w:t xml:space="preserve"> in the form of mass meetings</w:t>
      </w:r>
      <w:r w:rsidRPr="00957ACF">
        <w:rPr>
          <w:rFonts w:eastAsia="Calibri"/>
          <w:lang w:val="en-US"/>
        </w:rPr>
        <w:t xml:space="preserve">; one with members of the public service and one with the </w:t>
      </w:r>
      <w:proofErr w:type="gramStart"/>
      <w:r w:rsidRPr="00957ACF">
        <w:rPr>
          <w:rFonts w:eastAsia="Calibri"/>
          <w:lang w:val="en-US"/>
        </w:rPr>
        <w:t>general public</w:t>
      </w:r>
      <w:proofErr w:type="gramEnd"/>
      <w:r w:rsidRPr="00957ACF">
        <w:rPr>
          <w:rFonts w:eastAsia="Calibri"/>
          <w:lang w:val="en-US"/>
        </w:rPr>
        <w:t xml:space="preserve">. Both meetings were </w:t>
      </w:r>
      <w:proofErr w:type="spellStart"/>
      <w:r w:rsidRPr="00957ACF">
        <w:rPr>
          <w:rFonts w:eastAsia="Calibri"/>
          <w:lang w:val="en-US"/>
        </w:rPr>
        <w:t>heldon</w:t>
      </w:r>
      <w:proofErr w:type="spellEnd"/>
      <w:r w:rsidRPr="00957ACF">
        <w:rPr>
          <w:rFonts w:eastAsia="Calibri"/>
          <w:lang w:val="en-US"/>
        </w:rPr>
        <w:t xml:space="preserve"> May 7th</w:t>
      </w:r>
      <w:r w:rsidR="00E27DFB" w:rsidRPr="00957ACF">
        <w:rPr>
          <w:rFonts w:eastAsia="Calibri"/>
          <w:lang w:val="en-US"/>
        </w:rPr>
        <w:t>, 2019</w:t>
      </w:r>
      <w:r w:rsidRPr="00957ACF">
        <w:rPr>
          <w:rFonts w:eastAsia="Calibri"/>
          <w:lang w:val="en-US"/>
        </w:rPr>
        <w:t xml:space="preserve"> and </w:t>
      </w:r>
      <w:proofErr w:type="spellStart"/>
      <w:r w:rsidRPr="00957ACF">
        <w:rPr>
          <w:rFonts w:eastAsia="Calibri"/>
          <w:lang w:val="en-US"/>
        </w:rPr>
        <w:t>thenames</w:t>
      </w:r>
      <w:proofErr w:type="spellEnd"/>
      <w:r w:rsidRPr="00957ACF">
        <w:rPr>
          <w:rFonts w:eastAsia="Calibri"/>
          <w:lang w:val="en-US"/>
        </w:rPr>
        <w:t xml:space="preserve"> of all participants along with their questions and concerns were documented</w:t>
      </w:r>
      <w:r>
        <w:rPr>
          <w:rFonts w:eastAsia="Calibri"/>
          <w:lang w:val="en-US"/>
        </w:rPr>
        <w:t xml:space="preserve"> (Appendix 5). An email was sent to relevant departments within the ministries of </w:t>
      </w:r>
      <w:proofErr w:type="spellStart"/>
      <w:proofErr w:type="gramStart"/>
      <w:r>
        <w:rPr>
          <w:rFonts w:eastAsia="Calibri"/>
          <w:lang w:val="en-US"/>
        </w:rPr>
        <w:t>St.Vincent</w:t>
      </w:r>
      <w:proofErr w:type="spellEnd"/>
      <w:proofErr w:type="gramEnd"/>
      <w:r>
        <w:rPr>
          <w:rFonts w:eastAsia="Calibri"/>
          <w:lang w:val="en-US"/>
        </w:rPr>
        <w:t xml:space="preserve"> and the Grenadines requesting that a given number of representatives be selected to attend the consultation. For the </w:t>
      </w:r>
      <w:proofErr w:type="gramStart"/>
      <w:r>
        <w:rPr>
          <w:rFonts w:eastAsia="Calibri"/>
          <w:lang w:val="en-US"/>
        </w:rPr>
        <w:t>general public</w:t>
      </w:r>
      <w:proofErr w:type="gramEnd"/>
      <w:r>
        <w:rPr>
          <w:rFonts w:eastAsia="Calibri"/>
          <w:lang w:val="en-US"/>
        </w:rPr>
        <w:t>, fliers were printed and distributed around location selected to host the consultation inviting persons to a consultation in relation to the World Bank OECS Regional Health Project.</w:t>
      </w:r>
    </w:p>
    <w:p w14:paraId="524597AF" w14:textId="77777777" w:rsidR="00911F2D" w:rsidRDefault="00E27DFB" w:rsidP="00911F2D">
      <w:pPr>
        <w:spacing w:before="240"/>
        <w:ind w:left="-630"/>
        <w:jc w:val="both"/>
        <w:rPr>
          <w:rFonts w:eastAsia="Calibri"/>
          <w:lang w:val="en-US"/>
        </w:rPr>
      </w:pPr>
      <w:r>
        <w:rPr>
          <w:rFonts w:eastAsia="Calibri"/>
          <w:lang w:val="en-US"/>
        </w:rPr>
        <w:t xml:space="preserve">The turnouts at both consultations were not large but nonetheless, persons were very vocal and freely expressed their opinions and thoughts and even gave recommendations. The public service consultation had an attendance of fifteen (15) persons while the </w:t>
      </w:r>
      <w:proofErr w:type="gramStart"/>
      <w:r>
        <w:rPr>
          <w:rFonts w:eastAsia="Calibri"/>
          <w:lang w:val="en-US"/>
        </w:rPr>
        <w:t>general public</w:t>
      </w:r>
      <w:proofErr w:type="gramEnd"/>
      <w:r>
        <w:rPr>
          <w:rFonts w:eastAsia="Calibri"/>
          <w:lang w:val="en-US"/>
        </w:rPr>
        <w:t xml:space="preserve"> consultation had an attendance of seventeen (17) persons. The public service consultation comprised of a representative from CWSA and SWMU, Physical Planning Unit and persons within the MOHWE such as community nurses, nutrition unit representatives, I.T representatives and pathology lab representative. Attendees of the general public consultation were persons living in the community where the meeting was being held which also is one of the </w:t>
      </w:r>
      <w:proofErr w:type="gramStart"/>
      <w:r>
        <w:rPr>
          <w:rFonts w:eastAsia="Calibri"/>
          <w:lang w:val="en-US"/>
        </w:rPr>
        <w:t>potential  sites</w:t>
      </w:r>
      <w:proofErr w:type="gramEnd"/>
      <w:r>
        <w:rPr>
          <w:rFonts w:eastAsia="Calibri"/>
          <w:lang w:val="en-US"/>
        </w:rPr>
        <w:t xml:space="preserve"> to establish the National Public Health Laboratory.    </w:t>
      </w:r>
    </w:p>
    <w:p w14:paraId="52D8E39F" w14:textId="77777777" w:rsidR="00E27DFB" w:rsidRDefault="00E27DFB" w:rsidP="00E04A45">
      <w:pPr>
        <w:spacing w:before="240"/>
        <w:ind w:left="-630"/>
        <w:rPr>
          <w:rFonts w:eastAsia="Calibri"/>
          <w:lang w:val="en-US"/>
        </w:rPr>
        <w:sectPr w:rsidR="00E27DFB" w:rsidSect="00AF7E15">
          <w:pgSz w:w="12240" w:h="15840" w:code="1"/>
          <w:pgMar w:top="1440" w:right="1440" w:bottom="907" w:left="1440" w:header="0" w:footer="648" w:gutter="0"/>
          <w:cols w:space="720"/>
        </w:sectPr>
      </w:pPr>
      <w:r>
        <w:rPr>
          <w:rFonts w:eastAsia="Calibri"/>
          <w:lang w:val="en-US"/>
        </w:rPr>
        <w:t xml:space="preserve">At the consultations a brief presentation was done to give an overview of what the project entailed and the purpose for preparing an ESMF. Persons who are well versed on the project such as Chief Medical Officer (CMO) Dr. Simone Keizer </w:t>
      </w:r>
      <w:proofErr w:type="spellStart"/>
      <w:r>
        <w:rPr>
          <w:rFonts w:eastAsia="Calibri"/>
          <w:lang w:val="en-US"/>
        </w:rPr>
        <w:t>Beache</w:t>
      </w:r>
      <w:proofErr w:type="spellEnd"/>
      <w:r>
        <w:rPr>
          <w:rFonts w:eastAsia="Calibri"/>
          <w:lang w:val="en-US"/>
        </w:rPr>
        <w:t xml:space="preserve"> and Head of the Pathology Lab at MCMH, Dr. Elliot Samuel also gave additional insight on the project.  Below are two tables illustrating the questions, issues and concerns raised at the public service consultation and </w:t>
      </w:r>
      <w:proofErr w:type="gramStart"/>
      <w:r>
        <w:rPr>
          <w:rFonts w:eastAsia="Calibri"/>
          <w:lang w:val="en-US"/>
        </w:rPr>
        <w:t>general public</w:t>
      </w:r>
      <w:proofErr w:type="gramEnd"/>
      <w:r>
        <w:rPr>
          <w:rFonts w:eastAsia="Calibri"/>
          <w:lang w:val="en-US"/>
        </w:rPr>
        <w:t xml:space="preserve"> consultation respectively and the responses given.</w:t>
      </w:r>
    </w:p>
    <w:p w14:paraId="65A13CCD" w14:textId="77777777" w:rsidR="00925AA6" w:rsidRDefault="00925AA6" w:rsidP="00957ACF">
      <w:pPr>
        <w:spacing w:line="276" w:lineRule="auto"/>
        <w:rPr>
          <w:rFonts w:eastAsia="Calibri"/>
          <w:lang w:val="en-US"/>
        </w:rPr>
      </w:pPr>
    </w:p>
    <w:p w14:paraId="75A66FD8" w14:textId="77777777" w:rsidR="0003034D" w:rsidRDefault="0003034D" w:rsidP="00A86E53">
      <w:pPr>
        <w:pStyle w:val="Caption"/>
        <w:keepNext/>
        <w:jc w:val="center"/>
        <w:rPr>
          <w:sz w:val="28"/>
          <w:szCs w:val="28"/>
        </w:rPr>
      </w:pPr>
      <w:r w:rsidRPr="00C77CF2">
        <w:rPr>
          <w:sz w:val="28"/>
          <w:szCs w:val="28"/>
        </w:rPr>
        <w:t>Tabl</w:t>
      </w:r>
      <w:r>
        <w:rPr>
          <w:sz w:val="28"/>
          <w:szCs w:val="28"/>
        </w:rPr>
        <w:t xml:space="preserve">e </w:t>
      </w:r>
      <w:r w:rsidR="00EA3766">
        <w:rPr>
          <w:sz w:val="28"/>
          <w:szCs w:val="28"/>
        </w:rPr>
        <w:t>7</w:t>
      </w:r>
      <w:r>
        <w:rPr>
          <w:sz w:val="28"/>
          <w:szCs w:val="28"/>
        </w:rPr>
        <w:t xml:space="preserve">: </w:t>
      </w:r>
      <w:r w:rsidRPr="00C77CF2">
        <w:rPr>
          <w:sz w:val="28"/>
          <w:szCs w:val="28"/>
        </w:rPr>
        <w:t xml:space="preserve"> Results of the Public Service Consultation</w:t>
      </w:r>
    </w:p>
    <w:p w14:paraId="0D1D967A" w14:textId="77777777" w:rsidR="0003034D" w:rsidRDefault="0003034D" w:rsidP="0003034D">
      <w:pPr>
        <w:rPr>
          <w:rFonts w:eastAsia="Calibri"/>
          <w:b/>
          <w:lang w:val="en-US"/>
        </w:rPr>
      </w:pPr>
    </w:p>
    <w:tbl>
      <w:tblPr>
        <w:tblStyle w:val="LightGrid-Accent11"/>
        <w:tblW w:w="0" w:type="auto"/>
        <w:tblLook w:val="04A0" w:firstRow="1" w:lastRow="0" w:firstColumn="1" w:lastColumn="0" w:noHBand="0" w:noVBand="1"/>
      </w:tblPr>
      <w:tblGrid>
        <w:gridCol w:w="3079"/>
        <w:gridCol w:w="3244"/>
        <w:gridCol w:w="3017"/>
      </w:tblGrid>
      <w:tr w:rsidR="001E3297" w14:paraId="0D7D2D2D" w14:textId="77777777" w:rsidTr="00424571">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194" w:type="dxa"/>
          </w:tcPr>
          <w:p w14:paraId="4322741A" w14:textId="77777777" w:rsidR="0003034D" w:rsidRPr="00E04A45" w:rsidRDefault="0003034D" w:rsidP="00424571">
            <w:pPr>
              <w:spacing w:line="276" w:lineRule="auto"/>
              <w:jc w:val="center"/>
              <w:rPr>
                <w:rFonts w:eastAsia="Calibri"/>
                <w:b w:val="0"/>
                <w:bCs w:val="0"/>
                <w:sz w:val="22"/>
                <w:szCs w:val="22"/>
                <w:lang w:val="en-US"/>
              </w:rPr>
            </w:pPr>
            <w:r w:rsidRPr="00E04A45">
              <w:rPr>
                <w:rFonts w:eastAsia="Calibri"/>
                <w:sz w:val="22"/>
                <w:szCs w:val="22"/>
                <w:lang w:val="en-US"/>
              </w:rPr>
              <w:t>Source</w:t>
            </w:r>
          </w:p>
        </w:tc>
        <w:tc>
          <w:tcPr>
            <w:tcW w:w="4194" w:type="dxa"/>
          </w:tcPr>
          <w:p w14:paraId="1BCCE29D" w14:textId="77777777" w:rsidR="0003034D" w:rsidRPr="00E04A45" w:rsidRDefault="0003034D" w:rsidP="0042457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2"/>
                <w:szCs w:val="22"/>
                <w:lang w:val="en-US"/>
              </w:rPr>
            </w:pPr>
            <w:r w:rsidRPr="00E04A45">
              <w:rPr>
                <w:rFonts w:eastAsia="Calibri"/>
                <w:sz w:val="22"/>
                <w:szCs w:val="22"/>
                <w:lang w:val="en-US"/>
              </w:rPr>
              <w:t>Question/Comments</w:t>
            </w:r>
          </w:p>
        </w:tc>
        <w:tc>
          <w:tcPr>
            <w:tcW w:w="4194" w:type="dxa"/>
          </w:tcPr>
          <w:p w14:paraId="1E1E5A5C" w14:textId="77777777" w:rsidR="0003034D" w:rsidRPr="00E04A45" w:rsidRDefault="0003034D" w:rsidP="0042457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2"/>
                <w:szCs w:val="22"/>
                <w:lang w:val="en-US"/>
              </w:rPr>
            </w:pPr>
            <w:r w:rsidRPr="00E04A45">
              <w:rPr>
                <w:rFonts w:eastAsia="Calibri"/>
                <w:sz w:val="22"/>
                <w:szCs w:val="22"/>
                <w:lang w:val="en-US"/>
              </w:rPr>
              <w:t>Response</w:t>
            </w:r>
          </w:p>
        </w:tc>
      </w:tr>
      <w:tr w:rsidR="001E3297" w14:paraId="48B2C90F" w14:textId="77777777" w:rsidTr="00424571">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4194" w:type="dxa"/>
          </w:tcPr>
          <w:p w14:paraId="163AE234"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Physical Planning Representative</w:t>
            </w:r>
          </w:p>
        </w:tc>
        <w:tc>
          <w:tcPr>
            <w:tcW w:w="4194" w:type="dxa"/>
          </w:tcPr>
          <w:p w14:paraId="6C04A9F9"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What is the prospective size of the lab? It would be easier to recommend/select a site if the size is known.</w:t>
            </w:r>
          </w:p>
        </w:tc>
        <w:tc>
          <w:tcPr>
            <w:tcW w:w="4194" w:type="dxa"/>
          </w:tcPr>
          <w:p w14:paraId="09F9A16F"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The size required would be better known after the consultation to finalize all the specific duties that the lab would perform.</w:t>
            </w:r>
          </w:p>
        </w:tc>
      </w:tr>
      <w:tr w:rsidR="001E3297" w14:paraId="70879A2F" w14:textId="77777777" w:rsidTr="00424571">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4194" w:type="dxa"/>
          </w:tcPr>
          <w:p w14:paraId="0DD824F6"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Physical Planning Representative</w:t>
            </w:r>
          </w:p>
        </w:tc>
        <w:tc>
          <w:tcPr>
            <w:tcW w:w="4194" w:type="dxa"/>
          </w:tcPr>
          <w:p w14:paraId="380EA30C"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 xml:space="preserve">Would fast quarantine facilities be incorporated into the project? </w:t>
            </w:r>
          </w:p>
        </w:tc>
        <w:tc>
          <w:tcPr>
            <w:tcW w:w="4194" w:type="dxa"/>
          </w:tcPr>
          <w:p w14:paraId="2491C73F"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Improving capacity for isolation in the various health centers throughout the country will be built into the project</w:t>
            </w:r>
          </w:p>
          <w:p w14:paraId="07958518"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p>
          <w:p w14:paraId="0E1FAEF5"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 xml:space="preserve">There is currently a quarantine </w:t>
            </w:r>
            <w:proofErr w:type="gramStart"/>
            <w:r w:rsidR="00911F2D" w:rsidRPr="00E04A45">
              <w:rPr>
                <w:rFonts w:eastAsia="Calibri"/>
                <w:sz w:val="22"/>
                <w:szCs w:val="22"/>
                <w:lang w:val="en-US"/>
              </w:rPr>
              <w:t>tent,</w:t>
            </w:r>
            <w:r w:rsidRPr="00E04A45">
              <w:rPr>
                <w:rFonts w:eastAsia="Calibri"/>
                <w:sz w:val="22"/>
                <w:szCs w:val="22"/>
                <w:lang w:val="en-US"/>
              </w:rPr>
              <w:t xml:space="preserve">  so</w:t>
            </w:r>
            <w:proofErr w:type="gramEnd"/>
            <w:r w:rsidRPr="00E04A45">
              <w:rPr>
                <w:rFonts w:eastAsia="Calibri"/>
                <w:sz w:val="22"/>
                <w:szCs w:val="22"/>
                <w:lang w:val="en-US"/>
              </w:rPr>
              <w:t xml:space="preserve"> the project would involve sourcing more mobile isolation equipment </w:t>
            </w:r>
          </w:p>
        </w:tc>
      </w:tr>
      <w:tr w:rsidR="001E3297" w14:paraId="69D225E4" w14:textId="77777777" w:rsidTr="00424571">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4194" w:type="dxa"/>
          </w:tcPr>
          <w:p w14:paraId="1D32EB39"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CWSA/SWMU Representative</w:t>
            </w:r>
          </w:p>
        </w:tc>
        <w:tc>
          <w:tcPr>
            <w:tcW w:w="4194" w:type="dxa"/>
          </w:tcPr>
          <w:p w14:paraId="45769DC8"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1. Waste water streaming is very important and there would be a need for a biomedical waste facility</w:t>
            </w:r>
          </w:p>
          <w:p w14:paraId="728FE4B5"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p>
          <w:p w14:paraId="1545F8E8"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 xml:space="preserve">2. SVG needs to establish its own waste water standards </w:t>
            </w:r>
          </w:p>
        </w:tc>
        <w:tc>
          <w:tcPr>
            <w:tcW w:w="4194" w:type="dxa"/>
          </w:tcPr>
          <w:p w14:paraId="386A8737"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Plans are currently in place to establish national waste water standards</w:t>
            </w:r>
          </w:p>
        </w:tc>
      </w:tr>
      <w:tr w:rsidR="001E3297" w14:paraId="13E7B846" w14:textId="77777777" w:rsidTr="00424571">
        <w:trPr>
          <w:cnfStyle w:val="000000010000" w:firstRow="0" w:lastRow="0" w:firstColumn="0" w:lastColumn="0" w:oddVBand="0" w:evenVBand="0" w:oddHBand="0" w:evenHBand="1"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194" w:type="dxa"/>
          </w:tcPr>
          <w:p w14:paraId="3E047EA9"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CWSA/SWMU Representative</w:t>
            </w:r>
          </w:p>
        </w:tc>
        <w:tc>
          <w:tcPr>
            <w:tcW w:w="4194" w:type="dxa"/>
          </w:tcPr>
          <w:p w14:paraId="4D7BE346"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The focus should be on repurposing current government labs rather than retrofitting a building to establish the new Public Health Lab</w:t>
            </w:r>
          </w:p>
        </w:tc>
        <w:tc>
          <w:tcPr>
            <w:tcW w:w="4194" w:type="dxa"/>
          </w:tcPr>
          <w:p w14:paraId="24CAD204" w14:textId="77777777" w:rsidR="0003034D" w:rsidRPr="00E04A45" w:rsidRDefault="00E86F98"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The detailed Feasibility study will weigh all options and determine the most cost-effective and viable option at the implementation phase</w:t>
            </w:r>
          </w:p>
        </w:tc>
      </w:tr>
      <w:tr w:rsidR="001E3297" w14:paraId="3876A835" w14:textId="77777777" w:rsidTr="00424571">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194" w:type="dxa"/>
          </w:tcPr>
          <w:p w14:paraId="3B952095"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Public Health Department Representative</w:t>
            </w:r>
          </w:p>
        </w:tc>
        <w:tc>
          <w:tcPr>
            <w:tcW w:w="4194" w:type="dxa"/>
          </w:tcPr>
          <w:p w14:paraId="630FD516"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The laboratory would require the development of a proper waste water treatment system</w:t>
            </w:r>
          </w:p>
        </w:tc>
        <w:tc>
          <w:tcPr>
            <w:tcW w:w="4194" w:type="dxa"/>
          </w:tcPr>
          <w:p w14:paraId="716E887A" w14:textId="77777777" w:rsidR="0003034D" w:rsidRPr="00E04A45" w:rsidRDefault="00E86F98"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This concern with be addressed in the context of the sub-project specific feasibility study and environmental assessment during the implementation phase</w:t>
            </w:r>
          </w:p>
        </w:tc>
      </w:tr>
      <w:tr w:rsidR="001E3297" w14:paraId="7E42F422" w14:textId="77777777" w:rsidTr="00424571">
        <w:trPr>
          <w:cnfStyle w:val="000000010000" w:firstRow="0" w:lastRow="0" w:firstColumn="0" w:lastColumn="0" w:oddVBand="0" w:evenVBand="0" w:oddHBand="0" w:evenHBand="1"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4194" w:type="dxa"/>
          </w:tcPr>
          <w:p w14:paraId="3B1FC4B5"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Health Planning Representative</w:t>
            </w:r>
          </w:p>
        </w:tc>
        <w:tc>
          <w:tcPr>
            <w:tcW w:w="4194" w:type="dxa"/>
          </w:tcPr>
          <w:p w14:paraId="4CCA2A38"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If a member of the public makes a complaint about noise that is necessary for the completion of the project how would that be dealt with?</w:t>
            </w:r>
          </w:p>
        </w:tc>
        <w:tc>
          <w:tcPr>
            <w:tcW w:w="4194" w:type="dxa"/>
          </w:tcPr>
          <w:p w14:paraId="02C297B7"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 xml:space="preserve">The Grievance Redress Mechanism was referred to and it was noted that contactors should notify the public of specifics such as time and what would be the source of the noise (drilling, blasting </w:t>
            </w:r>
            <w:proofErr w:type="spellStart"/>
            <w:r w:rsidRPr="00E04A45">
              <w:rPr>
                <w:rFonts w:eastAsia="Calibri"/>
                <w:sz w:val="22"/>
                <w:szCs w:val="22"/>
                <w:lang w:val="en-US"/>
              </w:rPr>
              <w:t>etc</w:t>
            </w:r>
            <w:proofErr w:type="spellEnd"/>
            <w:r w:rsidRPr="00E04A45">
              <w:rPr>
                <w:rFonts w:eastAsia="Calibri"/>
                <w:sz w:val="22"/>
                <w:szCs w:val="22"/>
                <w:lang w:val="en-US"/>
              </w:rPr>
              <w:t>).</w:t>
            </w:r>
          </w:p>
        </w:tc>
      </w:tr>
      <w:tr w:rsidR="001E3297" w14:paraId="5C603192" w14:textId="77777777" w:rsidTr="0042457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194" w:type="dxa"/>
          </w:tcPr>
          <w:p w14:paraId="699CC672"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lastRenderedPageBreak/>
              <w:t>Physical Planning Representative</w:t>
            </w:r>
          </w:p>
        </w:tc>
        <w:tc>
          <w:tcPr>
            <w:tcW w:w="4194" w:type="dxa"/>
          </w:tcPr>
          <w:p w14:paraId="3E75EB31"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There would be a piping issue and risk of contamination at the Nurses Hostel since a river runs to the back of the building and the water table in that area is very high</w:t>
            </w:r>
          </w:p>
        </w:tc>
        <w:tc>
          <w:tcPr>
            <w:tcW w:w="4194" w:type="dxa"/>
          </w:tcPr>
          <w:p w14:paraId="4CCC803B" w14:textId="77777777" w:rsidR="0003034D" w:rsidRPr="00E04A45" w:rsidRDefault="00E86F98"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b/>
                <w:sz w:val="22"/>
                <w:szCs w:val="22"/>
                <w:lang w:val="en-US"/>
              </w:rPr>
            </w:pPr>
            <w:r w:rsidRPr="00E04A45">
              <w:rPr>
                <w:rFonts w:eastAsia="Calibri"/>
                <w:sz w:val="22"/>
                <w:szCs w:val="22"/>
                <w:lang w:val="en-US"/>
              </w:rPr>
              <w:t>This concern with be addressed in the context of the sub-project specific feasibility study and environmental assessment during the implementation phase</w:t>
            </w:r>
          </w:p>
        </w:tc>
      </w:tr>
      <w:tr w:rsidR="001E3297" w14:paraId="34F5F032" w14:textId="77777777" w:rsidTr="00424571">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194" w:type="dxa"/>
          </w:tcPr>
          <w:p w14:paraId="715A9B95"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Chief Medical Officer</w:t>
            </w:r>
          </w:p>
        </w:tc>
        <w:tc>
          <w:tcPr>
            <w:tcW w:w="4194" w:type="dxa"/>
          </w:tcPr>
          <w:p w14:paraId="3C0F9266" w14:textId="77777777" w:rsidR="0003034D" w:rsidRPr="00E04A45"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The Nurses Hostel would not be an ideal location for the laboratory since the disaster management unit is currently operating there and there are plans to make that location the unit's permanent home.</w:t>
            </w:r>
          </w:p>
        </w:tc>
        <w:tc>
          <w:tcPr>
            <w:tcW w:w="4194" w:type="dxa"/>
          </w:tcPr>
          <w:p w14:paraId="3C7022DB" w14:textId="77777777" w:rsidR="0003034D" w:rsidRPr="00E04A45" w:rsidRDefault="001E3297"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sz w:val="22"/>
                <w:szCs w:val="22"/>
                <w:lang w:val="en-US"/>
              </w:rPr>
            </w:pPr>
            <w:r w:rsidRPr="00E04A45">
              <w:rPr>
                <w:rFonts w:eastAsia="Calibri"/>
                <w:sz w:val="22"/>
                <w:szCs w:val="22"/>
                <w:lang w:val="en-US"/>
              </w:rPr>
              <w:t xml:space="preserve">Authorities in the </w:t>
            </w:r>
            <w:proofErr w:type="spellStart"/>
            <w:r w:rsidRPr="00E04A45">
              <w:rPr>
                <w:rFonts w:eastAsia="Calibri"/>
                <w:sz w:val="22"/>
                <w:szCs w:val="22"/>
                <w:lang w:val="en-US"/>
              </w:rPr>
              <w:t>MoH</w:t>
            </w:r>
            <w:proofErr w:type="spellEnd"/>
            <w:r w:rsidRPr="00E04A45">
              <w:rPr>
                <w:rFonts w:eastAsia="Calibri"/>
                <w:sz w:val="22"/>
                <w:szCs w:val="22"/>
                <w:lang w:val="en-US"/>
              </w:rPr>
              <w:t xml:space="preserve"> and th</w:t>
            </w:r>
            <w:r w:rsidR="00E86F98" w:rsidRPr="00E04A45">
              <w:rPr>
                <w:rFonts w:eastAsia="Calibri"/>
                <w:sz w:val="22"/>
                <w:szCs w:val="22"/>
                <w:lang w:val="en-US"/>
              </w:rPr>
              <w:t xml:space="preserve">e </w:t>
            </w:r>
            <w:r w:rsidRPr="00E04A45">
              <w:rPr>
                <w:rFonts w:eastAsia="Calibri"/>
                <w:sz w:val="22"/>
                <w:szCs w:val="22"/>
                <w:lang w:val="en-US"/>
              </w:rPr>
              <w:t>hospital administrative branch will address this concern during the implementation phase</w:t>
            </w:r>
          </w:p>
        </w:tc>
      </w:tr>
      <w:tr w:rsidR="001E3297" w14:paraId="754CAB8B" w14:textId="77777777" w:rsidTr="00424571">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194" w:type="dxa"/>
          </w:tcPr>
          <w:p w14:paraId="5A0C7053" w14:textId="77777777" w:rsidR="0003034D" w:rsidRPr="00E04A45" w:rsidRDefault="0003034D" w:rsidP="00424571">
            <w:pPr>
              <w:spacing w:line="276" w:lineRule="auto"/>
              <w:rPr>
                <w:rFonts w:eastAsia="Calibri"/>
                <w:sz w:val="22"/>
                <w:szCs w:val="22"/>
                <w:lang w:val="en-US"/>
              </w:rPr>
            </w:pPr>
            <w:r w:rsidRPr="00E04A45">
              <w:rPr>
                <w:rFonts w:eastAsia="Calibri"/>
                <w:sz w:val="22"/>
                <w:szCs w:val="22"/>
                <w:lang w:val="en-US"/>
              </w:rPr>
              <w:t>CWSA/SWMU Representative</w:t>
            </w:r>
          </w:p>
        </w:tc>
        <w:tc>
          <w:tcPr>
            <w:tcW w:w="4194" w:type="dxa"/>
          </w:tcPr>
          <w:p w14:paraId="2A3E08E7" w14:textId="77777777" w:rsidR="0003034D" w:rsidRPr="00E04A45"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The Occupational Health and Safety Act should be consulted in guiding the project</w:t>
            </w:r>
          </w:p>
        </w:tc>
        <w:tc>
          <w:tcPr>
            <w:tcW w:w="4194" w:type="dxa"/>
          </w:tcPr>
          <w:p w14:paraId="28E85D36" w14:textId="77777777" w:rsidR="0003034D" w:rsidRPr="00E04A45" w:rsidRDefault="001E3297"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val="en-US"/>
              </w:rPr>
            </w:pPr>
            <w:r w:rsidRPr="00E04A45">
              <w:rPr>
                <w:rFonts w:eastAsia="Calibri"/>
                <w:sz w:val="22"/>
                <w:szCs w:val="22"/>
                <w:lang w:val="en-US"/>
              </w:rPr>
              <w:t xml:space="preserve">Of course! It is the </w:t>
            </w:r>
            <w:proofErr w:type="spellStart"/>
            <w:r w:rsidRPr="00E04A45">
              <w:rPr>
                <w:rFonts w:eastAsia="Calibri"/>
                <w:sz w:val="22"/>
                <w:szCs w:val="22"/>
                <w:lang w:val="en-US"/>
              </w:rPr>
              <w:t>MoH</w:t>
            </w:r>
            <w:proofErr w:type="spellEnd"/>
            <w:r w:rsidRPr="00E04A45">
              <w:rPr>
                <w:rFonts w:eastAsia="Calibri"/>
                <w:sz w:val="22"/>
                <w:szCs w:val="22"/>
                <w:lang w:val="en-US"/>
              </w:rPr>
              <w:t xml:space="preserve"> and the Bank’s objective that the sub-project detailed</w:t>
            </w:r>
            <w:r w:rsidR="005D4A13" w:rsidRPr="00E04A45">
              <w:rPr>
                <w:rFonts w:eastAsia="Calibri"/>
                <w:sz w:val="22"/>
                <w:szCs w:val="22"/>
                <w:lang w:val="en-US"/>
              </w:rPr>
              <w:t xml:space="preserve"> studies, the environmental and social assessments and civil works abide by national environmental laws and regulations, as well World Bank safeguard policies. Specific environmental and social clauses will </w:t>
            </w:r>
            <w:r w:rsidR="005D4A13" w:rsidRPr="005D4A13">
              <w:rPr>
                <w:rFonts w:eastAsia="Calibri"/>
                <w:sz w:val="22"/>
                <w:szCs w:val="22"/>
                <w:lang w:val="en-US"/>
              </w:rPr>
              <w:t>be inserted</w:t>
            </w:r>
            <w:r w:rsidR="005D4A13" w:rsidRPr="00E04A45">
              <w:rPr>
                <w:rFonts w:eastAsia="Calibri"/>
                <w:sz w:val="22"/>
                <w:szCs w:val="22"/>
                <w:lang w:val="en-US"/>
              </w:rPr>
              <w:t xml:space="preserve"> in the bidding documents to ensure compliance </w:t>
            </w:r>
            <w:proofErr w:type="gramStart"/>
            <w:r w:rsidR="005D4A13" w:rsidRPr="00E04A45">
              <w:rPr>
                <w:rFonts w:eastAsia="Calibri"/>
                <w:sz w:val="22"/>
                <w:szCs w:val="22"/>
                <w:lang w:val="en-US"/>
              </w:rPr>
              <w:t>is exercised at all times</w:t>
            </w:r>
            <w:proofErr w:type="gramEnd"/>
            <w:r w:rsidR="005D4A13" w:rsidRPr="00E04A45">
              <w:rPr>
                <w:rFonts w:eastAsia="Calibri"/>
                <w:sz w:val="22"/>
                <w:szCs w:val="22"/>
                <w:lang w:val="en-US"/>
              </w:rPr>
              <w:t xml:space="preserve"> during the implementation phase.</w:t>
            </w:r>
          </w:p>
        </w:tc>
      </w:tr>
      <w:tr w:rsidR="001E3297" w14:paraId="0B5C9AAE" w14:textId="77777777" w:rsidTr="00424571">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194" w:type="dxa"/>
          </w:tcPr>
          <w:p w14:paraId="195DE5EA" w14:textId="77777777" w:rsidR="0003034D" w:rsidRDefault="0003034D" w:rsidP="00424571">
            <w:pPr>
              <w:spacing w:line="276" w:lineRule="auto"/>
              <w:rPr>
                <w:rFonts w:eastAsia="Calibri"/>
                <w:lang w:val="en-US"/>
              </w:rPr>
            </w:pPr>
            <w:r>
              <w:rPr>
                <w:rFonts w:eastAsia="Calibri"/>
                <w:lang w:val="en-US"/>
              </w:rPr>
              <w:t>CWSA/SWMU Representative</w:t>
            </w:r>
          </w:p>
        </w:tc>
        <w:tc>
          <w:tcPr>
            <w:tcW w:w="4194" w:type="dxa"/>
          </w:tcPr>
          <w:p w14:paraId="424A0392" w14:textId="77777777" w:rsidR="0003034D"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Pr>
                <w:rFonts w:eastAsia="Calibri"/>
                <w:lang w:val="en-US"/>
              </w:rPr>
              <w:t>How would the laboratory maintain itself?</w:t>
            </w:r>
          </w:p>
        </w:tc>
        <w:tc>
          <w:tcPr>
            <w:tcW w:w="4194" w:type="dxa"/>
          </w:tcPr>
          <w:p w14:paraId="2C77CF68" w14:textId="77777777" w:rsidR="0003034D" w:rsidRPr="0055477C"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sidRPr="0055477C">
              <w:rPr>
                <w:rFonts w:eastAsia="Calibri"/>
                <w:lang w:val="en-US"/>
              </w:rPr>
              <w:t xml:space="preserve">Building and maintenance costs must be clearly understood. Recurrent costs would have to be budgeted for </w:t>
            </w:r>
          </w:p>
        </w:tc>
      </w:tr>
      <w:tr w:rsidR="001E3297" w14:paraId="379643A5" w14:textId="77777777" w:rsidTr="00424571">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194" w:type="dxa"/>
          </w:tcPr>
          <w:p w14:paraId="7AA6CD24" w14:textId="77777777" w:rsidR="0003034D" w:rsidRDefault="0003034D" w:rsidP="00424571">
            <w:pPr>
              <w:spacing w:line="276" w:lineRule="auto"/>
              <w:rPr>
                <w:rFonts w:eastAsia="Calibri"/>
                <w:lang w:val="en-US"/>
              </w:rPr>
            </w:pPr>
            <w:r>
              <w:rPr>
                <w:rFonts w:eastAsia="Calibri"/>
                <w:lang w:val="en-US"/>
              </w:rPr>
              <w:t>Physical Planning Representative</w:t>
            </w:r>
          </w:p>
        </w:tc>
        <w:tc>
          <w:tcPr>
            <w:tcW w:w="4194" w:type="dxa"/>
          </w:tcPr>
          <w:p w14:paraId="6C18C64D" w14:textId="77777777" w:rsidR="0003034D"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What Acts would govern the lab? Would a new Act be needed?</w:t>
            </w:r>
          </w:p>
        </w:tc>
        <w:tc>
          <w:tcPr>
            <w:tcW w:w="4194" w:type="dxa"/>
          </w:tcPr>
          <w:p w14:paraId="0D7C6B4A" w14:textId="77777777" w:rsidR="0003034D"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The Environmental Services Act and Public Health Act are suited for this project</w:t>
            </w:r>
          </w:p>
          <w:p w14:paraId="792CBE56" w14:textId="77777777" w:rsidR="0003034D"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p>
          <w:p w14:paraId="448EDBE2" w14:textId="77777777" w:rsidR="0003034D" w:rsidRPr="0055477C" w:rsidRDefault="0003034D" w:rsidP="00424571">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The framework and safeguards set out by the World Bank would be used to guide the process</w:t>
            </w:r>
          </w:p>
        </w:tc>
      </w:tr>
      <w:tr w:rsidR="001E3297" w14:paraId="438A2C37" w14:textId="77777777" w:rsidTr="00424571">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194" w:type="dxa"/>
          </w:tcPr>
          <w:p w14:paraId="1AADE2EA" w14:textId="77777777" w:rsidR="0003034D" w:rsidRDefault="0003034D" w:rsidP="00424571">
            <w:pPr>
              <w:spacing w:line="276" w:lineRule="auto"/>
              <w:rPr>
                <w:rFonts w:eastAsia="Calibri"/>
                <w:lang w:val="en-US"/>
              </w:rPr>
            </w:pPr>
            <w:r>
              <w:rPr>
                <w:rFonts w:eastAsia="Calibri"/>
                <w:lang w:val="en-US"/>
              </w:rPr>
              <w:lastRenderedPageBreak/>
              <w:t>Information Technology Representative</w:t>
            </w:r>
          </w:p>
        </w:tc>
        <w:tc>
          <w:tcPr>
            <w:tcW w:w="4194" w:type="dxa"/>
          </w:tcPr>
          <w:p w14:paraId="1BE6F9E9" w14:textId="77777777" w:rsidR="0003034D"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Pr>
                <w:rFonts w:eastAsia="Calibri"/>
                <w:lang w:val="en-US"/>
              </w:rPr>
              <w:t>How would laboratory information be shared?</w:t>
            </w:r>
          </w:p>
        </w:tc>
        <w:tc>
          <w:tcPr>
            <w:tcW w:w="4194" w:type="dxa"/>
          </w:tcPr>
          <w:p w14:paraId="070E1D64" w14:textId="77777777" w:rsidR="0003034D" w:rsidRDefault="0003034D" w:rsidP="00424571">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Pr>
                <w:rFonts w:eastAsia="Calibri"/>
                <w:lang w:val="en-US"/>
              </w:rPr>
              <w:t xml:space="preserve">There would be an integration of the laboratory information with the </w:t>
            </w:r>
            <w:proofErr w:type="gramStart"/>
            <w:r>
              <w:rPr>
                <w:rFonts w:eastAsia="Calibri"/>
                <w:lang w:val="en-US"/>
              </w:rPr>
              <w:t>present  health</w:t>
            </w:r>
            <w:proofErr w:type="gramEnd"/>
            <w:r>
              <w:rPr>
                <w:rFonts w:eastAsia="Calibri"/>
                <w:lang w:val="en-US"/>
              </w:rPr>
              <w:t xml:space="preserve"> information system </w:t>
            </w:r>
          </w:p>
        </w:tc>
      </w:tr>
    </w:tbl>
    <w:p w14:paraId="26CF1E3D" w14:textId="77777777" w:rsidR="00C77CF2" w:rsidRPr="00E04A45" w:rsidRDefault="00C77CF2" w:rsidP="00957ACF">
      <w:pPr>
        <w:spacing w:line="276" w:lineRule="auto"/>
        <w:rPr>
          <w:rFonts w:eastAsia="Calibri"/>
          <w:sz w:val="28"/>
          <w:szCs w:val="28"/>
        </w:rPr>
      </w:pPr>
    </w:p>
    <w:p w14:paraId="72C7BEFB" w14:textId="77777777" w:rsidR="00C77CF2" w:rsidRDefault="00C77CF2" w:rsidP="00C77CF2">
      <w:pPr>
        <w:rPr>
          <w:lang w:eastAsia="en-GB"/>
        </w:rPr>
      </w:pPr>
    </w:p>
    <w:p w14:paraId="73F6A58E" w14:textId="77777777" w:rsidR="00D2079C" w:rsidRDefault="00D2079C" w:rsidP="00D2079C">
      <w:pPr>
        <w:pStyle w:val="Caption"/>
        <w:keepNext/>
        <w:rPr>
          <w:sz w:val="28"/>
          <w:szCs w:val="28"/>
        </w:rPr>
      </w:pPr>
      <w:r w:rsidRPr="003C0500">
        <w:rPr>
          <w:sz w:val="28"/>
          <w:szCs w:val="28"/>
        </w:rPr>
        <w:t xml:space="preserve">Table </w:t>
      </w:r>
      <w:r w:rsidR="003B4FEA">
        <w:rPr>
          <w:sz w:val="28"/>
          <w:szCs w:val="28"/>
        </w:rPr>
        <w:t>8</w:t>
      </w:r>
      <w:r>
        <w:rPr>
          <w:sz w:val="28"/>
          <w:szCs w:val="28"/>
        </w:rPr>
        <w:t>:</w:t>
      </w:r>
      <w:r w:rsidRPr="003C0500">
        <w:rPr>
          <w:sz w:val="28"/>
          <w:szCs w:val="28"/>
        </w:rPr>
        <w:t xml:space="preserve"> Results of General Public Consultation</w:t>
      </w:r>
    </w:p>
    <w:p w14:paraId="583A3AE3" w14:textId="77777777" w:rsidR="00D2079C" w:rsidRDefault="00D2079C" w:rsidP="00D2079C">
      <w:pPr>
        <w:pStyle w:val="BodyText"/>
        <w:rPr>
          <w:rFonts w:eastAsia="Calibri"/>
        </w:rPr>
      </w:pPr>
    </w:p>
    <w:tbl>
      <w:tblPr>
        <w:tblStyle w:val="LightGrid-Accent11"/>
        <w:tblW w:w="0" w:type="auto"/>
        <w:tblLook w:val="04A0" w:firstRow="1" w:lastRow="0" w:firstColumn="1" w:lastColumn="0" w:noHBand="0" w:noVBand="1"/>
      </w:tblPr>
      <w:tblGrid>
        <w:gridCol w:w="3001"/>
        <w:gridCol w:w="3078"/>
        <w:gridCol w:w="3261"/>
      </w:tblGrid>
      <w:tr w:rsidR="00D2079C" w14:paraId="3FD9D039" w14:textId="77777777" w:rsidTr="003B4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4CF1EB82" w14:textId="77777777" w:rsidR="00D2079C" w:rsidRPr="002A7C25" w:rsidRDefault="00D2079C" w:rsidP="003B4FEA">
            <w:pPr>
              <w:spacing w:line="276" w:lineRule="auto"/>
              <w:rPr>
                <w:rFonts w:eastAsia="Calibri"/>
                <w:sz w:val="28"/>
                <w:szCs w:val="28"/>
                <w:lang w:val="en-US"/>
              </w:rPr>
            </w:pPr>
            <w:r w:rsidRPr="002A7C25">
              <w:rPr>
                <w:rFonts w:eastAsia="Calibri"/>
                <w:sz w:val="28"/>
                <w:szCs w:val="28"/>
                <w:lang w:val="en-US"/>
              </w:rPr>
              <w:t>Source</w:t>
            </w:r>
          </w:p>
        </w:tc>
        <w:tc>
          <w:tcPr>
            <w:tcW w:w="4392" w:type="dxa"/>
          </w:tcPr>
          <w:p w14:paraId="77E4BA48" w14:textId="77777777" w:rsidR="00D2079C" w:rsidRPr="002A7C25" w:rsidRDefault="00D2079C" w:rsidP="003B4FEA">
            <w:pPr>
              <w:spacing w:line="276" w:lineRule="auto"/>
              <w:cnfStyle w:val="100000000000" w:firstRow="1" w:lastRow="0" w:firstColumn="0" w:lastColumn="0" w:oddVBand="0" w:evenVBand="0" w:oddHBand="0" w:evenHBand="0" w:firstRowFirstColumn="0" w:firstRowLastColumn="0" w:lastRowFirstColumn="0" w:lastRowLastColumn="0"/>
              <w:rPr>
                <w:rFonts w:eastAsia="Calibri"/>
                <w:sz w:val="28"/>
                <w:szCs w:val="28"/>
                <w:lang w:val="en-US"/>
              </w:rPr>
            </w:pPr>
            <w:r w:rsidRPr="002A7C25">
              <w:rPr>
                <w:rFonts w:eastAsia="Calibri"/>
                <w:sz w:val="28"/>
                <w:szCs w:val="28"/>
                <w:lang w:val="en-US"/>
              </w:rPr>
              <w:t>Question</w:t>
            </w:r>
          </w:p>
        </w:tc>
        <w:tc>
          <w:tcPr>
            <w:tcW w:w="4392" w:type="dxa"/>
          </w:tcPr>
          <w:p w14:paraId="1CCB571E" w14:textId="77777777" w:rsidR="00D2079C" w:rsidRPr="002A7C25" w:rsidRDefault="00D2079C" w:rsidP="003B4FEA">
            <w:pPr>
              <w:spacing w:line="276" w:lineRule="auto"/>
              <w:cnfStyle w:val="100000000000" w:firstRow="1" w:lastRow="0" w:firstColumn="0" w:lastColumn="0" w:oddVBand="0" w:evenVBand="0" w:oddHBand="0" w:evenHBand="0" w:firstRowFirstColumn="0" w:firstRowLastColumn="0" w:lastRowFirstColumn="0" w:lastRowLastColumn="0"/>
              <w:rPr>
                <w:rFonts w:eastAsia="Calibri"/>
                <w:sz w:val="28"/>
                <w:szCs w:val="28"/>
                <w:lang w:val="en-US"/>
              </w:rPr>
            </w:pPr>
            <w:r w:rsidRPr="002A7C25">
              <w:rPr>
                <w:rFonts w:eastAsia="Calibri"/>
                <w:sz w:val="28"/>
                <w:szCs w:val="28"/>
                <w:lang w:val="en-US"/>
              </w:rPr>
              <w:t>Response</w:t>
            </w:r>
          </w:p>
        </w:tc>
      </w:tr>
      <w:tr w:rsidR="00D2079C" w14:paraId="3AA69218" w14:textId="77777777" w:rsidTr="003B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2215E8A2" w14:textId="77777777" w:rsidR="00D2079C" w:rsidRPr="00A56FE2" w:rsidRDefault="00D2079C" w:rsidP="003B4FEA">
            <w:pPr>
              <w:spacing w:line="276" w:lineRule="auto"/>
              <w:rPr>
                <w:rFonts w:eastAsia="Calibri"/>
                <w:lang w:val="en-US"/>
              </w:rPr>
            </w:pPr>
            <w:r w:rsidRPr="00A56FE2">
              <w:rPr>
                <w:rFonts w:eastAsia="Calibri"/>
                <w:lang w:val="en-US"/>
              </w:rPr>
              <w:t>Resident</w:t>
            </w:r>
          </w:p>
        </w:tc>
        <w:tc>
          <w:tcPr>
            <w:tcW w:w="4392" w:type="dxa"/>
          </w:tcPr>
          <w:p w14:paraId="3D8A6518" w14:textId="77777777" w:rsidR="00D2079C" w:rsidRPr="00A56FE2"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A56FE2">
              <w:rPr>
                <w:rFonts w:eastAsia="Calibri"/>
                <w:lang w:val="en-US"/>
              </w:rPr>
              <w:t>Do we currently have a public health lab?</w:t>
            </w:r>
          </w:p>
        </w:tc>
        <w:tc>
          <w:tcPr>
            <w:tcW w:w="4392" w:type="dxa"/>
          </w:tcPr>
          <w:p w14:paraId="0155262F" w14:textId="77777777" w:rsidR="00D2079C" w:rsidRPr="00A56FE2"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Testing is done at t</w:t>
            </w:r>
            <w:r w:rsidRPr="00A56FE2">
              <w:rPr>
                <w:rFonts w:eastAsia="Calibri"/>
                <w:lang w:val="en-US"/>
              </w:rPr>
              <w:t>he MCMH lab</w:t>
            </w:r>
            <w:r>
              <w:rPr>
                <w:rFonts w:eastAsia="Calibri"/>
                <w:lang w:val="en-US"/>
              </w:rPr>
              <w:t xml:space="preserve"> however, the lab</w:t>
            </w:r>
            <w:r w:rsidRPr="00A56FE2">
              <w:rPr>
                <w:rFonts w:eastAsia="Calibri"/>
                <w:lang w:val="en-US"/>
              </w:rPr>
              <w:t xml:space="preserve"> is currently overwhelmed and there is also unavailability of space for food testing</w:t>
            </w:r>
          </w:p>
        </w:tc>
      </w:tr>
      <w:tr w:rsidR="00D2079C" w14:paraId="678D5363" w14:textId="77777777" w:rsidTr="003B4F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233F8554" w14:textId="77777777" w:rsidR="00D2079C" w:rsidRPr="00A56FE2" w:rsidRDefault="00D2079C" w:rsidP="003B4FEA">
            <w:pPr>
              <w:spacing w:line="276" w:lineRule="auto"/>
              <w:rPr>
                <w:rFonts w:eastAsia="Calibri"/>
                <w:lang w:val="en-US"/>
              </w:rPr>
            </w:pPr>
            <w:r>
              <w:rPr>
                <w:rFonts w:eastAsia="Calibri"/>
                <w:lang w:val="en-US"/>
              </w:rPr>
              <w:t>Resident</w:t>
            </w:r>
          </w:p>
        </w:tc>
        <w:tc>
          <w:tcPr>
            <w:tcW w:w="4392" w:type="dxa"/>
          </w:tcPr>
          <w:p w14:paraId="56EAA7F4" w14:textId="77777777" w:rsidR="00D2079C" w:rsidRPr="00A56FE2" w:rsidRDefault="00D2079C"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sidRPr="00A56FE2">
              <w:rPr>
                <w:rFonts w:eastAsia="Calibri"/>
                <w:lang w:val="en-US"/>
              </w:rPr>
              <w:t>What is the size of the lab? If it is established at the PHD Building would it be going two stories up?</w:t>
            </w:r>
          </w:p>
        </w:tc>
        <w:tc>
          <w:tcPr>
            <w:tcW w:w="4392" w:type="dxa"/>
          </w:tcPr>
          <w:p w14:paraId="033A1D93" w14:textId="77777777" w:rsidR="00D2079C" w:rsidRDefault="00D2079C"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b/>
                <w:lang w:val="en-US"/>
              </w:rPr>
            </w:pPr>
            <w:r w:rsidRPr="00C77CF2">
              <w:rPr>
                <w:rFonts w:eastAsia="Calibri"/>
                <w:lang w:val="en-US"/>
              </w:rPr>
              <w:t>The size required would be better known after the consultation to finalize</w:t>
            </w:r>
            <w:r>
              <w:rPr>
                <w:rFonts w:eastAsia="Calibri"/>
                <w:lang w:val="en-US"/>
              </w:rPr>
              <w:t xml:space="preserve"> all</w:t>
            </w:r>
            <w:r w:rsidRPr="00C77CF2">
              <w:rPr>
                <w:rFonts w:eastAsia="Calibri"/>
                <w:lang w:val="en-US"/>
              </w:rPr>
              <w:t xml:space="preserve"> the specific duties that the lab would </w:t>
            </w:r>
            <w:proofErr w:type="spellStart"/>
            <w:proofErr w:type="gramStart"/>
            <w:r w:rsidRPr="00C77CF2">
              <w:rPr>
                <w:rFonts w:eastAsia="Calibri"/>
                <w:lang w:val="en-US"/>
              </w:rPr>
              <w:t>perform.</w:t>
            </w:r>
            <w:r w:rsidRPr="00AB4A77">
              <w:rPr>
                <w:rFonts w:eastAsia="Calibri"/>
                <w:lang w:val="en-US"/>
              </w:rPr>
              <w:t>Yes</w:t>
            </w:r>
            <w:proofErr w:type="spellEnd"/>
            <w:proofErr w:type="gramEnd"/>
            <w:r w:rsidRPr="00AB4A77">
              <w:rPr>
                <w:rFonts w:eastAsia="Calibri"/>
                <w:lang w:val="en-US"/>
              </w:rPr>
              <w:t>, If the PHD Building is selected the addition would be vertical</w:t>
            </w:r>
          </w:p>
        </w:tc>
      </w:tr>
      <w:tr w:rsidR="00D2079C" w14:paraId="20176235" w14:textId="77777777" w:rsidTr="003B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33C4E5A5" w14:textId="77777777" w:rsidR="00D2079C" w:rsidRPr="00A56FE2" w:rsidRDefault="00D2079C" w:rsidP="003B4FEA">
            <w:pPr>
              <w:spacing w:line="276" w:lineRule="auto"/>
              <w:rPr>
                <w:rFonts w:eastAsia="Calibri"/>
                <w:lang w:val="en-US"/>
              </w:rPr>
            </w:pPr>
            <w:r>
              <w:rPr>
                <w:rFonts w:eastAsia="Calibri"/>
                <w:lang w:val="en-US"/>
              </w:rPr>
              <w:t>Resident</w:t>
            </w:r>
          </w:p>
        </w:tc>
        <w:tc>
          <w:tcPr>
            <w:tcW w:w="4392" w:type="dxa"/>
          </w:tcPr>
          <w:p w14:paraId="23AAABE8" w14:textId="77777777" w:rsidR="00D2079C" w:rsidRPr="00A56FE2"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A56FE2">
              <w:rPr>
                <w:rFonts w:eastAsia="Calibri"/>
                <w:lang w:val="en-US"/>
              </w:rPr>
              <w:t xml:space="preserve">Will the Medical Waste affect the persons living around the area? </w:t>
            </w:r>
          </w:p>
        </w:tc>
        <w:tc>
          <w:tcPr>
            <w:tcW w:w="4392" w:type="dxa"/>
          </w:tcPr>
          <w:p w14:paraId="6591A943" w14:textId="77777777" w:rsidR="00D2079C" w:rsidRPr="00AB4A77"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AB4A77">
              <w:rPr>
                <w:rFonts w:eastAsia="Calibri"/>
                <w:lang w:val="en-US"/>
              </w:rPr>
              <w:t xml:space="preserve">A waste management system would be put in place </w:t>
            </w:r>
          </w:p>
        </w:tc>
      </w:tr>
      <w:tr w:rsidR="00D2079C" w14:paraId="64618C7F" w14:textId="77777777" w:rsidTr="003B4F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3C1F5030" w14:textId="77777777" w:rsidR="00D2079C" w:rsidRPr="002A7C25" w:rsidRDefault="00D2079C" w:rsidP="003B4FEA">
            <w:pPr>
              <w:spacing w:line="276" w:lineRule="auto"/>
              <w:rPr>
                <w:rFonts w:eastAsia="Calibri"/>
                <w:lang w:val="en-US"/>
              </w:rPr>
            </w:pPr>
            <w:r w:rsidRPr="002A7C25">
              <w:rPr>
                <w:rFonts w:eastAsia="Calibri"/>
                <w:lang w:val="en-US"/>
              </w:rPr>
              <w:t>Resident</w:t>
            </w:r>
          </w:p>
        </w:tc>
        <w:tc>
          <w:tcPr>
            <w:tcW w:w="4392" w:type="dxa"/>
          </w:tcPr>
          <w:p w14:paraId="18541F7A" w14:textId="77777777" w:rsidR="00D2079C" w:rsidRPr="00AB4A77" w:rsidRDefault="00D2079C"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sidRPr="00AB4A77">
              <w:rPr>
                <w:rFonts w:eastAsia="Calibri"/>
                <w:lang w:val="en-US"/>
              </w:rPr>
              <w:t>Is the current fisheries lab not enough to handle the food testing that this new lab would be doing?</w:t>
            </w:r>
          </w:p>
        </w:tc>
        <w:tc>
          <w:tcPr>
            <w:tcW w:w="4392" w:type="dxa"/>
          </w:tcPr>
          <w:p w14:paraId="6E483D38" w14:textId="77777777" w:rsidR="00D2079C" w:rsidRPr="00AB4A77" w:rsidRDefault="00D2079C"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sidRPr="00AB4A77">
              <w:rPr>
                <w:rFonts w:eastAsia="Calibri"/>
                <w:lang w:val="en-US"/>
              </w:rPr>
              <w:t>No, it cannot facilitate the level of food testing that we want to get done</w:t>
            </w:r>
          </w:p>
        </w:tc>
      </w:tr>
      <w:tr w:rsidR="00D2079C" w14:paraId="11ECBB1C" w14:textId="77777777" w:rsidTr="003B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0D57C76C" w14:textId="77777777" w:rsidR="00D2079C" w:rsidRPr="002A7C25" w:rsidRDefault="00D2079C" w:rsidP="003B4FEA">
            <w:pPr>
              <w:spacing w:line="276" w:lineRule="auto"/>
              <w:rPr>
                <w:rFonts w:eastAsia="Calibri"/>
                <w:lang w:val="en-US"/>
              </w:rPr>
            </w:pPr>
            <w:r w:rsidRPr="002A7C25">
              <w:rPr>
                <w:rFonts w:eastAsia="Calibri"/>
                <w:lang w:val="en-US"/>
              </w:rPr>
              <w:t>Resident</w:t>
            </w:r>
          </w:p>
        </w:tc>
        <w:tc>
          <w:tcPr>
            <w:tcW w:w="4392" w:type="dxa"/>
          </w:tcPr>
          <w:p w14:paraId="7B8A2132" w14:textId="77777777" w:rsidR="00D2079C" w:rsidRPr="00AB4A77"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It is not suitable to place a Public Health Lab near where people live because of the waste that would be produced. It would be best to put it in an isolated area.</w:t>
            </w:r>
          </w:p>
        </w:tc>
        <w:tc>
          <w:tcPr>
            <w:tcW w:w="4392" w:type="dxa"/>
          </w:tcPr>
          <w:p w14:paraId="7D286662" w14:textId="77777777" w:rsidR="00D2079C" w:rsidRDefault="00324DE9"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b/>
                <w:lang w:val="en-US"/>
              </w:rPr>
            </w:pPr>
            <w:r>
              <w:rPr>
                <w:rFonts w:eastAsia="Calibri"/>
                <w:lang w:val="en-US"/>
              </w:rPr>
              <w:t>A Medical Waste Management Plan (MWMP) during project implementation that will explore all possible options and decide on the right sitting for medical waste storage and disposal.</w:t>
            </w:r>
          </w:p>
        </w:tc>
      </w:tr>
      <w:tr w:rsidR="00D2079C" w14:paraId="08672CCD" w14:textId="77777777" w:rsidTr="003B4F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41D2DE3D" w14:textId="77777777" w:rsidR="00D2079C" w:rsidRPr="002A7C25" w:rsidRDefault="00D2079C" w:rsidP="003B4FEA">
            <w:pPr>
              <w:spacing w:line="276" w:lineRule="auto"/>
              <w:rPr>
                <w:rFonts w:eastAsia="Calibri"/>
                <w:lang w:val="en-US"/>
              </w:rPr>
            </w:pPr>
            <w:r w:rsidRPr="002A7C25">
              <w:rPr>
                <w:rFonts w:eastAsia="Calibri"/>
                <w:lang w:val="en-US"/>
              </w:rPr>
              <w:t>Resident</w:t>
            </w:r>
          </w:p>
        </w:tc>
        <w:tc>
          <w:tcPr>
            <w:tcW w:w="4392" w:type="dxa"/>
          </w:tcPr>
          <w:p w14:paraId="51A4A56C" w14:textId="77777777" w:rsidR="00D2079C" w:rsidRDefault="00D2079C"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Pr>
                <w:rFonts w:eastAsia="Calibri"/>
                <w:lang w:val="en-US"/>
              </w:rPr>
              <w:t>The lab should be where there is excess land to maybe bury or treat the waste there.</w:t>
            </w:r>
          </w:p>
        </w:tc>
        <w:tc>
          <w:tcPr>
            <w:tcW w:w="4392" w:type="dxa"/>
          </w:tcPr>
          <w:p w14:paraId="346B0337" w14:textId="77777777" w:rsidR="00D2079C" w:rsidRDefault="00324DE9"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b/>
                <w:lang w:val="en-US"/>
              </w:rPr>
            </w:pPr>
            <w:r>
              <w:rPr>
                <w:rFonts w:eastAsia="Calibri"/>
                <w:lang w:val="en-US"/>
              </w:rPr>
              <w:t xml:space="preserve">A Medical Waste Management Plan (MWMP) during project implementation that will explore all possible options and </w:t>
            </w:r>
            <w:r>
              <w:rPr>
                <w:rFonts w:eastAsia="Calibri"/>
                <w:lang w:val="en-US"/>
              </w:rPr>
              <w:lastRenderedPageBreak/>
              <w:t>decide on the right sitting for medical waste storage and disposal.</w:t>
            </w:r>
          </w:p>
        </w:tc>
      </w:tr>
      <w:tr w:rsidR="00D2079C" w14:paraId="0A7396FE" w14:textId="77777777" w:rsidTr="003B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792E6373" w14:textId="77777777" w:rsidR="00D2079C" w:rsidRPr="002A7C25" w:rsidRDefault="00D2079C" w:rsidP="003B4FEA">
            <w:pPr>
              <w:spacing w:line="276" w:lineRule="auto"/>
              <w:rPr>
                <w:rFonts w:eastAsia="Calibri"/>
                <w:lang w:val="en-US"/>
              </w:rPr>
            </w:pPr>
            <w:r w:rsidRPr="002A7C25">
              <w:rPr>
                <w:rFonts w:eastAsia="Calibri"/>
                <w:lang w:val="en-US"/>
              </w:rPr>
              <w:lastRenderedPageBreak/>
              <w:t>Resident</w:t>
            </w:r>
          </w:p>
        </w:tc>
        <w:tc>
          <w:tcPr>
            <w:tcW w:w="4392" w:type="dxa"/>
          </w:tcPr>
          <w:p w14:paraId="03AA2EB6" w14:textId="77777777" w:rsidR="00D2079C"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Would it mean that radioactive material would be coming in to the country if we get the lab?</w:t>
            </w:r>
          </w:p>
          <w:p w14:paraId="32CEC061" w14:textId="77777777" w:rsidR="00D2079C"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p>
          <w:p w14:paraId="40B70EEC" w14:textId="77777777" w:rsidR="00D2079C"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What quarantine capacities do we have to manage radioactive material</w:t>
            </w:r>
          </w:p>
        </w:tc>
        <w:tc>
          <w:tcPr>
            <w:tcW w:w="4392" w:type="dxa"/>
          </w:tcPr>
          <w:p w14:paraId="49C44ABA" w14:textId="77777777" w:rsidR="00D2079C" w:rsidRPr="002A7C25" w:rsidRDefault="00D2079C" w:rsidP="003B4FEA">
            <w:pPr>
              <w:spacing w:line="276"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2A7C25">
              <w:rPr>
                <w:rFonts w:eastAsia="Calibri"/>
                <w:lang w:val="en-US"/>
              </w:rPr>
              <w:t>It is not intended that radioactive material be used in the lab. The capacity to detect radioactive material is not here however public Health Act provides the public Health department to deal with them.</w:t>
            </w:r>
          </w:p>
        </w:tc>
      </w:tr>
      <w:tr w:rsidR="00D2079C" w14:paraId="1ECBCBBA" w14:textId="77777777" w:rsidTr="003B4F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0F744473" w14:textId="77777777" w:rsidR="00D2079C" w:rsidRPr="002A7C25" w:rsidRDefault="00D2079C" w:rsidP="003B4FEA">
            <w:pPr>
              <w:spacing w:line="276" w:lineRule="auto"/>
              <w:rPr>
                <w:rFonts w:eastAsia="Calibri"/>
                <w:lang w:val="en-US"/>
              </w:rPr>
            </w:pPr>
            <w:r w:rsidRPr="002A7C25">
              <w:rPr>
                <w:rFonts w:eastAsia="Calibri"/>
                <w:lang w:val="en-US"/>
              </w:rPr>
              <w:t>Resident</w:t>
            </w:r>
          </w:p>
        </w:tc>
        <w:tc>
          <w:tcPr>
            <w:tcW w:w="4392" w:type="dxa"/>
          </w:tcPr>
          <w:p w14:paraId="7A72AFC3" w14:textId="77777777" w:rsidR="00D2079C" w:rsidRDefault="00D2079C"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Pr>
                <w:rFonts w:eastAsia="Calibri"/>
                <w:lang w:val="en-US"/>
              </w:rPr>
              <w:t xml:space="preserve">If the lab is placed around here where we lived it would be a good thing where persons can get a job on the </w:t>
            </w:r>
            <w:proofErr w:type="gramStart"/>
            <w:r>
              <w:rPr>
                <w:rFonts w:eastAsia="Calibri"/>
                <w:lang w:val="en-US"/>
              </w:rPr>
              <w:t>site</w:t>
            </w:r>
            <w:proofErr w:type="gramEnd"/>
            <w:r>
              <w:rPr>
                <w:rFonts w:eastAsia="Calibri"/>
                <w:lang w:val="en-US"/>
              </w:rPr>
              <w:t xml:space="preserve"> but the medical waste would affect us afterwards.</w:t>
            </w:r>
          </w:p>
        </w:tc>
        <w:tc>
          <w:tcPr>
            <w:tcW w:w="4392" w:type="dxa"/>
          </w:tcPr>
          <w:p w14:paraId="1CCDD0B1" w14:textId="77777777" w:rsidR="00D2079C" w:rsidRPr="002A7C25" w:rsidRDefault="00324DE9" w:rsidP="003B4FEA">
            <w:pPr>
              <w:spacing w:line="276" w:lineRule="auto"/>
              <w:cnfStyle w:val="000000010000" w:firstRow="0" w:lastRow="0" w:firstColumn="0" w:lastColumn="0" w:oddVBand="0" w:evenVBand="0" w:oddHBand="0" w:evenHBand="1" w:firstRowFirstColumn="0" w:firstRowLastColumn="0" w:lastRowFirstColumn="0" w:lastRowLastColumn="0"/>
              <w:rPr>
                <w:rFonts w:eastAsia="Calibri"/>
                <w:lang w:val="en-US"/>
              </w:rPr>
            </w:pPr>
            <w:r>
              <w:rPr>
                <w:rFonts w:eastAsia="Calibri"/>
                <w:lang w:val="en-US"/>
              </w:rPr>
              <w:t>A Medical Waste Management Plan (MWMP) during project implementation that will explore all possible options and decide on the right sitting for medical waste storage and disposal.</w:t>
            </w:r>
          </w:p>
        </w:tc>
      </w:tr>
    </w:tbl>
    <w:p w14:paraId="0B53659B" w14:textId="77777777" w:rsidR="00424571" w:rsidRDefault="00424571" w:rsidP="00C77CF2">
      <w:pPr>
        <w:rPr>
          <w:lang w:eastAsia="en-GB"/>
        </w:rPr>
      </w:pPr>
    </w:p>
    <w:p w14:paraId="196DA648" w14:textId="77777777" w:rsidR="00424571" w:rsidRDefault="00424571" w:rsidP="00C77CF2">
      <w:pPr>
        <w:rPr>
          <w:lang w:eastAsia="en-GB"/>
        </w:rPr>
      </w:pPr>
    </w:p>
    <w:p w14:paraId="1E90C9C3" w14:textId="77777777" w:rsidR="00A57EC1" w:rsidRPr="00D2079C" w:rsidRDefault="00DB0BDB" w:rsidP="00D2079C">
      <w:pPr>
        <w:spacing w:line="276" w:lineRule="auto"/>
        <w:rPr>
          <w:rFonts w:ascii="Cambria" w:eastAsia="Calibri" w:hAnsi="Cambria"/>
          <w:b/>
          <w:color w:val="0070C0"/>
          <w:lang w:val="en-US"/>
        </w:rPr>
      </w:pPr>
      <w:r>
        <w:rPr>
          <w:rFonts w:ascii="Cambria" w:eastAsia="Calibri" w:hAnsi="Cambria"/>
          <w:b/>
          <w:color w:val="0070C0"/>
          <w:lang w:val="en-US"/>
        </w:rPr>
        <w:t>8.2</w:t>
      </w:r>
      <w:r w:rsidR="00324DE9">
        <w:rPr>
          <w:rFonts w:ascii="Cambria" w:eastAsia="Calibri" w:hAnsi="Cambria"/>
          <w:b/>
          <w:color w:val="0070C0"/>
          <w:lang w:val="en-US"/>
        </w:rPr>
        <w:t xml:space="preserve"> </w:t>
      </w:r>
      <w:r w:rsidR="005A34F8" w:rsidRPr="00D2079C">
        <w:rPr>
          <w:rFonts w:ascii="Cambria" w:eastAsia="Calibri" w:hAnsi="Cambria"/>
          <w:b/>
          <w:color w:val="0070C0"/>
          <w:lang w:val="en-US"/>
        </w:rPr>
        <w:t>Public Disclosure</w:t>
      </w:r>
    </w:p>
    <w:p w14:paraId="3398FAC2" w14:textId="77777777" w:rsidR="00DC3566" w:rsidRDefault="00DC3566" w:rsidP="00E04A45">
      <w:pPr>
        <w:pStyle w:val="ListParagraph"/>
        <w:spacing w:line="276" w:lineRule="auto"/>
        <w:ind w:left="360"/>
        <w:rPr>
          <w:rFonts w:ascii="Cambria" w:eastAsia="Calibri" w:hAnsi="Cambria"/>
          <w:b/>
          <w:color w:val="0070C0"/>
          <w:lang w:val="en-US"/>
        </w:rPr>
      </w:pPr>
    </w:p>
    <w:p w14:paraId="0ED8B1CE" w14:textId="6117E599" w:rsidR="00DC3566" w:rsidRDefault="001A1B9A" w:rsidP="00E04A45">
      <w:pPr>
        <w:pStyle w:val="BodyText"/>
        <w:tabs>
          <w:tab w:val="left" w:pos="1931"/>
        </w:tabs>
        <w:rPr>
          <w:lang w:val="en-US"/>
        </w:rPr>
      </w:pPr>
      <w:r w:rsidRPr="001A1B9A">
        <w:rPr>
          <w:rFonts w:eastAsia="Calibri"/>
          <w:szCs w:val="24"/>
          <w:lang w:val="en-US"/>
        </w:rPr>
        <w:t>This ESMF</w:t>
      </w:r>
      <w:r w:rsidR="00920A67">
        <w:rPr>
          <w:rFonts w:eastAsia="Calibri"/>
          <w:szCs w:val="24"/>
          <w:lang w:val="en-US"/>
        </w:rPr>
        <w:t xml:space="preserve"> and all sub-projects specific ESM</w:t>
      </w:r>
      <w:r w:rsidR="00324DE9">
        <w:rPr>
          <w:rFonts w:eastAsia="Calibri"/>
          <w:szCs w:val="24"/>
          <w:lang w:val="en-US"/>
        </w:rPr>
        <w:t>P</w:t>
      </w:r>
      <w:r w:rsidR="00920A67">
        <w:rPr>
          <w:rFonts w:eastAsia="Calibri"/>
          <w:szCs w:val="24"/>
          <w:lang w:val="en-US"/>
        </w:rPr>
        <w:t>s</w:t>
      </w:r>
      <w:r w:rsidRPr="001A1B9A">
        <w:rPr>
          <w:rFonts w:eastAsia="Calibri"/>
          <w:szCs w:val="24"/>
          <w:lang w:val="en-US"/>
        </w:rPr>
        <w:t xml:space="preserve"> will be disclosed on the MOHWE website for public viewing </w:t>
      </w:r>
      <w:r w:rsidR="00920A67">
        <w:rPr>
          <w:rFonts w:eastAsia="Calibri"/>
          <w:szCs w:val="24"/>
          <w:lang w:val="en-US"/>
        </w:rPr>
        <w:t>and on the World Bank Group’s website, once prepared, reviewed and approved.</w:t>
      </w:r>
      <w:r w:rsidRPr="001A1B9A">
        <w:rPr>
          <w:lang w:val="en-US"/>
        </w:rPr>
        <w:tab/>
      </w:r>
    </w:p>
    <w:p w14:paraId="2A29F0B2" w14:textId="77777777" w:rsidR="0071232F" w:rsidRDefault="000F0E47" w:rsidP="0071232F">
      <w:pPr>
        <w:pStyle w:val="Heading1"/>
        <w:spacing w:before="79"/>
      </w:pPr>
      <w:r w:rsidRPr="00FE4513">
        <w:br w:type="page"/>
      </w:r>
      <w:bookmarkStart w:id="49" w:name="_Toc10627026"/>
      <w:r w:rsidR="00486C77">
        <w:lastRenderedPageBreak/>
        <w:t>Appendix</w:t>
      </w:r>
      <w:r w:rsidR="0071232F">
        <w:t xml:space="preserve"> 1 Environmental &amp; Social Screening Criteria/Checklists</w:t>
      </w:r>
      <w:bookmarkEnd w:id="49"/>
    </w:p>
    <w:p w14:paraId="2603B3BC" w14:textId="77777777" w:rsidR="0071232F" w:rsidRPr="00B932F4" w:rsidRDefault="0071232F" w:rsidP="0071232F">
      <w:pPr>
        <w:pStyle w:val="BodyText"/>
        <w:rPr>
          <w:b/>
          <w:sz w:val="38"/>
        </w:rPr>
      </w:pPr>
    </w:p>
    <w:p w14:paraId="7712E951" w14:textId="77777777" w:rsidR="0071232F" w:rsidRPr="00F77CF8" w:rsidRDefault="0071232F" w:rsidP="0071232F">
      <w:pPr>
        <w:pStyle w:val="BodyText"/>
      </w:pPr>
      <w:r>
        <w:t>Objectives</w:t>
      </w:r>
    </w:p>
    <w:p w14:paraId="2B8DC735" w14:textId="402356C7" w:rsidR="0071232F" w:rsidRDefault="0071232F" w:rsidP="0072585B">
      <w:pPr>
        <w:pStyle w:val="ListParagraph"/>
        <w:widowControl w:val="0"/>
        <w:numPr>
          <w:ilvl w:val="0"/>
          <w:numId w:val="16"/>
        </w:numPr>
        <w:tabs>
          <w:tab w:val="left" w:pos="1040"/>
        </w:tabs>
        <w:autoSpaceDE w:val="0"/>
        <w:autoSpaceDN w:val="0"/>
        <w:ind w:right="1036" w:hanging="379"/>
        <w:contextualSpacing w:val="0"/>
        <w:jc w:val="both"/>
      </w:pPr>
      <w:r>
        <w:t>Determine the WB environmental category for each sub-project and the WB instruments needed</w:t>
      </w:r>
      <w:r w:rsidR="00FE5FCF">
        <w:t xml:space="preserve"> </w:t>
      </w:r>
      <w:r>
        <w:t>(ESIA/ESMP)</w:t>
      </w:r>
    </w:p>
    <w:p w14:paraId="791FFC9D" w14:textId="77777777" w:rsidR="0071232F" w:rsidRDefault="0071232F" w:rsidP="0072585B">
      <w:pPr>
        <w:pStyle w:val="ListParagraph"/>
        <w:widowControl w:val="0"/>
        <w:numPr>
          <w:ilvl w:val="0"/>
          <w:numId w:val="16"/>
        </w:numPr>
        <w:tabs>
          <w:tab w:val="left" w:pos="1040"/>
        </w:tabs>
        <w:autoSpaceDE w:val="0"/>
        <w:autoSpaceDN w:val="0"/>
        <w:ind w:right="1040" w:hanging="379"/>
        <w:contextualSpacing w:val="0"/>
        <w:jc w:val="both"/>
      </w:pPr>
      <w:r>
        <w:t>Identifythecategoryofthesub-projectaccordingtonationalclassificationandtype of National Instruments needed (EIA or scoped EIA).</w:t>
      </w:r>
    </w:p>
    <w:p w14:paraId="5B2B145C" w14:textId="77777777" w:rsidR="005E26A1" w:rsidRDefault="005E26A1" w:rsidP="005E26A1">
      <w:pPr>
        <w:pStyle w:val="ListParagraph"/>
        <w:widowControl w:val="0"/>
        <w:tabs>
          <w:tab w:val="left" w:pos="1040"/>
        </w:tabs>
        <w:autoSpaceDE w:val="0"/>
        <w:autoSpaceDN w:val="0"/>
        <w:ind w:left="1039" w:right="1040"/>
        <w:contextualSpacing w:val="0"/>
        <w:jc w:val="both"/>
      </w:pPr>
    </w:p>
    <w:p w14:paraId="1EB8FB0B" w14:textId="77777777" w:rsidR="0071232F" w:rsidRPr="00E96B3E" w:rsidRDefault="0071232F" w:rsidP="005E26A1">
      <w:pPr>
        <w:pStyle w:val="BodyText"/>
      </w:pPr>
      <w:bookmarkStart w:id="50" w:name="_Toc6991674"/>
      <w:proofErr w:type="gramStart"/>
      <w:r w:rsidRPr="00E96B3E">
        <w:t>In order to</w:t>
      </w:r>
      <w:proofErr w:type="gramEnd"/>
      <w:r w:rsidRPr="00E96B3E">
        <w:t xml:space="preserve"> achieve the above, the screening process follows three stages:</w:t>
      </w:r>
      <w:bookmarkEnd w:id="50"/>
    </w:p>
    <w:p w14:paraId="3983A4DF" w14:textId="77777777" w:rsidR="0071232F" w:rsidRDefault="0071232F" w:rsidP="0071232F">
      <w:pPr>
        <w:pStyle w:val="BodyText"/>
        <w:rPr>
          <w:b/>
        </w:rPr>
      </w:pPr>
    </w:p>
    <w:p w14:paraId="0A58CA9E" w14:textId="369E3E44" w:rsidR="0071232F" w:rsidRDefault="0071232F" w:rsidP="0072585B">
      <w:pPr>
        <w:pStyle w:val="ListParagraph"/>
        <w:widowControl w:val="0"/>
        <w:numPr>
          <w:ilvl w:val="0"/>
          <w:numId w:val="15"/>
        </w:numPr>
        <w:tabs>
          <w:tab w:val="left" w:pos="1021"/>
        </w:tabs>
        <w:autoSpaceDE w:val="0"/>
        <w:autoSpaceDN w:val="0"/>
        <w:ind w:right="1038"/>
        <w:contextualSpacing w:val="0"/>
        <w:jc w:val="both"/>
      </w:pPr>
      <w:r>
        <w:rPr>
          <w:b/>
        </w:rPr>
        <w:t>Stage 1</w:t>
      </w:r>
      <w:r>
        <w:t>: Identify the environmental category of the sub-project according to national classification. This determines the type of National Instruments needed (EIA or scoped EIA) and provides an early indication of the potential ES impacts of the</w:t>
      </w:r>
      <w:r w:rsidR="00122C8B">
        <w:t xml:space="preserve"> </w:t>
      </w:r>
      <w:r>
        <w:t>project.</w:t>
      </w:r>
    </w:p>
    <w:p w14:paraId="0B61CD71" w14:textId="77777777" w:rsidR="0071232F" w:rsidRPr="00B932F4" w:rsidRDefault="0071232F" w:rsidP="0071232F">
      <w:pPr>
        <w:pStyle w:val="ListParagraph"/>
        <w:widowControl w:val="0"/>
        <w:tabs>
          <w:tab w:val="left" w:pos="1040"/>
        </w:tabs>
        <w:autoSpaceDE w:val="0"/>
        <w:autoSpaceDN w:val="0"/>
        <w:ind w:left="1039" w:right="1036"/>
        <w:contextualSpacing w:val="0"/>
        <w:jc w:val="both"/>
      </w:pPr>
    </w:p>
    <w:p w14:paraId="42132AD0" w14:textId="72F10B3A" w:rsidR="0071232F" w:rsidRDefault="0071232F" w:rsidP="0072585B">
      <w:pPr>
        <w:pStyle w:val="ListParagraph"/>
        <w:widowControl w:val="0"/>
        <w:numPr>
          <w:ilvl w:val="0"/>
          <w:numId w:val="15"/>
        </w:numPr>
        <w:tabs>
          <w:tab w:val="left" w:pos="1040"/>
        </w:tabs>
        <w:autoSpaceDE w:val="0"/>
        <w:autoSpaceDN w:val="0"/>
        <w:ind w:left="1039" w:right="1036"/>
        <w:contextualSpacing w:val="0"/>
        <w:jc w:val="both"/>
      </w:pPr>
      <w:r>
        <w:rPr>
          <w:b/>
        </w:rPr>
        <w:t xml:space="preserve">Stage 2: </w:t>
      </w:r>
      <w:r>
        <w:t xml:space="preserve">Screen the sub-project against </w:t>
      </w:r>
      <w:r>
        <w:rPr>
          <w:b/>
        </w:rPr>
        <w:t xml:space="preserve">Criteria/Checklist 1 </w:t>
      </w:r>
      <w:r>
        <w:t xml:space="preserve">– </w:t>
      </w:r>
      <w:r>
        <w:rPr>
          <w:b/>
        </w:rPr>
        <w:t>High Impact Checklist.</w:t>
      </w:r>
      <w:r w:rsidR="00667FB0">
        <w:rPr>
          <w:b/>
        </w:rPr>
        <w:t xml:space="preserve"> </w:t>
      </w:r>
      <w:r>
        <w:t>The</w:t>
      </w:r>
      <w:r w:rsidR="00667FB0">
        <w:t xml:space="preserve"> objective o</w:t>
      </w:r>
      <w:r>
        <w:t>f</w:t>
      </w:r>
      <w:r w:rsidR="00667FB0">
        <w:t xml:space="preserve"> </w:t>
      </w:r>
      <w:r>
        <w:t>this</w:t>
      </w:r>
      <w:r w:rsidR="00164102">
        <w:t xml:space="preserve"> </w:t>
      </w:r>
      <w:r>
        <w:t>Check</w:t>
      </w:r>
      <w:r w:rsidR="00667FB0">
        <w:t xml:space="preserve"> </w:t>
      </w:r>
      <w:r>
        <w:t>list</w:t>
      </w:r>
      <w:r w:rsidR="00667FB0">
        <w:t xml:space="preserve"> </w:t>
      </w:r>
      <w:r>
        <w:t>is</w:t>
      </w:r>
      <w:r w:rsidR="00667FB0">
        <w:t xml:space="preserve"> </w:t>
      </w:r>
      <w:r>
        <w:t>to</w:t>
      </w:r>
      <w:r w:rsidR="00667FB0">
        <w:t xml:space="preserve"> </w:t>
      </w:r>
      <w:r>
        <w:t>identify</w:t>
      </w:r>
      <w:r w:rsidR="00667FB0">
        <w:t xml:space="preserve"> </w:t>
      </w:r>
      <w:r>
        <w:t>projects</w:t>
      </w:r>
      <w:r w:rsidR="00667FB0">
        <w:t xml:space="preserve"> </w:t>
      </w:r>
      <w:r>
        <w:t>which</w:t>
      </w:r>
      <w:r w:rsidR="00667FB0">
        <w:t xml:space="preserve"> </w:t>
      </w:r>
      <w:r>
        <w:t>would</w:t>
      </w:r>
      <w:r w:rsidR="00667FB0">
        <w:t xml:space="preserve"> </w:t>
      </w:r>
      <w:r>
        <w:t>have highly significant and sensitive ES impacts (WB OP 4.01 Category</w:t>
      </w:r>
      <w:r w:rsidR="00122C8B">
        <w:t xml:space="preserve"> </w:t>
      </w:r>
      <w:r>
        <w:t>A).</w:t>
      </w:r>
    </w:p>
    <w:p w14:paraId="745E4154" w14:textId="77777777" w:rsidR="0071232F" w:rsidRDefault="0071232F" w:rsidP="0071232F">
      <w:pPr>
        <w:pStyle w:val="BodyText"/>
        <w:spacing w:before="10"/>
        <w:rPr>
          <w:sz w:val="21"/>
        </w:rPr>
      </w:pPr>
    </w:p>
    <w:p w14:paraId="5EFD3690" w14:textId="73837569" w:rsidR="0071232F" w:rsidRDefault="0071232F" w:rsidP="0072585B">
      <w:pPr>
        <w:pStyle w:val="ListParagraph"/>
        <w:widowControl w:val="0"/>
        <w:numPr>
          <w:ilvl w:val="0"/>
          <w:numId w:val="15"/>
        </w:numPr>
        <w:tabs>
          <w:tab w:val="left" w:pos="1021"/>
        </w:tabs>
        <w:autoSpaceDE w:val="0"/>
        <w:autoSpaceDN w:val="0"/>
        <w:ind w:right="1034"/>
        <w:contextualSpacing w:val="0"/>
        <w:jc w:val="both"/>
      </w:pPr>
      <w:r>
        <w:rPr>
          <w:b/>
        </w:rPr>
        <w:t xml:space="preserve">Stage 3: </w:t>
      </w:r>
      <w:r>
        <w:t xml:space="preserve">Screen the sub-project against </w:t>
      </w:r>
      <w:r>
        <w:rPr>
          <w:b/>
        </w:rPr>
        <w:t>Criteria/Checklist 2</w:t>
      </w:r>
      <w:r>
        <w:t xml:space="preserve">– </w:t>
      </w:r>
      <w:r>
        <w:rPr>
          <w:b/>
        </w:rPr>
        <w:t>Detailed Impact Assessment Checklist</w:t>
      </w:r>
      <w:r>
        <w:t>, to assess the level of significance of potential ES impacts, determine the WB environmental category (B or C), and determine the WB instruments needed</w:t>
      </w:r>
      <w:r w:rsidR="00003C24">
        <w:t xml:space="preserve"> </w:t>
      </w:r>
      <w:r>
        <w:t>(ESMP).</w:t>
      </w:r>
    </w:p>
    <w:p w14:paraId="332326AD" w14:textId="77777777" w:rsidR="0071232F" w:rsidRDefault="0071232F" w:rsidP="0071232F">
      <w:pPr>
        <w:pStyle w:val="BodyText"/>
        <w:spacing w:before="10"/>
        <w:rPr>
          <w:sz w:val="22"/>
        </w:rPr>
      </w:pPr>
    </w:p>
    <w:p w14:paraId="668F980E" w14:textId="77777777" w:rsidR="0071232F" w:rsidRDefault="0071232F" w:rsidP="000A52F1">
      <w:pPr>
        <w:pStyle w:val="BodyText"/>
      </w:pPr>
      <w:r>
        <w:t xml:space="preserve">Stage </w:t>
      </w:r>
      <w:r w:rsidR="00DF3CA8">
        <w:rPr>
          <w:lang w:val="en-US"/>
        </w:rPr>
        <w:t>2</w:t>
      </w:r>
      <w:r>
        <w:t>: High Impact Checklist (to identify projects with Category A impacts)</w:t>
      </w:r>
    </w:p>
    <w:p w14:paraId="2DC94FCB" w14:textId="77777777" w:rsidR="0071232F" w:rsidRDefault="0071232F" w:rsidP="0071232F">
      <w:pPr>
        <w:pStyle w:val="BodyText"/>
        <w:rPr>
          <w:b/>
        </w:rPr>
      </w:pPr>
    </w:p>
    <w:p w14:paraId="1F06D825" w14:textId="34B539A9" w:rsidR="0071232F" w:rsidRPr="00291AE9" w:rsidRDefault="0071232F" w:rsidP="0071232F">
      <w:pPr>
        <w:pStyle w:val="BodyText"/>
        <w:ind w:left="300" w:right="1808"/>
        <w:rPr>
          <w:b/>
          <w:color w:val="FF0000"/>
          <w:lang w:val="en-US"/>
        </w:rPr>
      </w:pPr>
      <w:r>
        <w:t xml:space="preserve">If any of the answers to the questions below is </w:t>
      </w:r>
      <w:r>
        <w:rPr>
          <w:b/>
        </w:rPr>
        <w:t>Yes</w:t>
      </w:r>
      <w:r>
        <w:t xml:space="preserve">, then the sub-project </w:t>
      </w:r>
      <w:r w:rsidR="00164102">
        <w:t xml:space="preserve">might need to </w:t>
      </w:r>
      <w:r>
        <w:t>be classified as WB Category A and would require a full-fledged ESIA.</w:t>
      </w:r>
      <w:r w:rsidR="00164102">
        <w:t xml:space="preserve"> Please consult with the WB for a final determination. </w:t>
      </w:r>
      <w:r w:rsidRPr="00291AE9">
        <w:rPr>
          <w:b/>
          <w:color w:val="FF0000"/>
          <w:lang w:val="en-US"/>
        </w:rPr>
        <w:t xml:space="preserve">Therefore, they </w:t>
      </w:r>
      <w:r w:rsidR="00164102">
        <w:rPr>
          <w:b/>
          <w:color w:val="FF0000"/>
          <w:lang w:val="en-US"/>
        </w:rPr>
        <w:t>might not</w:t>
      </w:r>
      <w:r w:rsidRPr="00291AE9">
        <w:rPr>
          <w:b/>
          <w:color w:val="FF0000"/>
          <w:lang w:val="en-US"/>
        </w:rPr>
        <w:t xml:space="preserve"> be eligible for investment, since the project </w:t>
      </w:r>
      <w:r w:rsidRPr="00F8794C">
        <w:rPr>
          <w:b/>
          <w:color w:val="FF0000"/>
          <w:lang w:val="en-US"/>
        </w:rPr>
        <w:t>has</w:t>
      </w:r>
      <w:r w:rsidRPr="00291AE9">
        <w:rPr>
          <w:b/>
          <w:color w:val="FF0000"/>
          <w:lang w:val="en-US"/>
        </w:rPr>
        <w:t xml:space="preserve"> been rated Category B.</w:t>
      </w:r>
    </w:p>
    <w:p w14:paraId="649EBC29" w14:textId="77777777" w:rsidR="002874A9" w:rsidRDefault="002874A9" w:rsidP="0071232F">
      <w:pPr>
        <w:pStyle w:val="BodyText"/>
        <w:spacing w:before="1"/>
        <w:rPr>
          <w:lang w:val="en-US"/>
        </w:rPr>
      </w:pPr>
    </w:p>
    <w:p w14:paraId="38A55DFE" w14:textId="77777777" w:rsidR="002874A9" w:rsidRPr="002874A9" w:rsidRDefault="002874A9" w:rsidP="0071232F">
      <w:pPr>
        <w:pStyle w:val="BodyText"/>
        <w:spacing w:before="1"/>
        <w:rPr>
          <w:lang w:val="en-U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7040"/>
        <w:gridCol w:w="2069"/>
      </w:tblGrid>
      <w:tr w:rsidR="0071232F" w14:paraId="7ABD5461" w14:textId="77777777" w:rsidTr="002874A9">
        <w:trPr>
          <w:trHeight w:val="275"/>
        </w:trPr>
        <w:tc>
          <w:tcPr>
            <w:tcW w:w="9109" w:type="dxa"/>
            <w:gridSpan w:val="2"/>
            <w:tcBorders>
              <w:top w:val="single" w:sz="8" w:space="0" w:color="4F81BD"/>
              <w:left w:val="single" w:sz="8" w:space="0" w:color="4F81BD"/>
              <w:bottom w:val="single" w:sz="18" w:space="0" w:color="4F81BD"/>
              <w:right w:val="single" w:sz="8" w:space="0" w:color="4F81BD"/>
            </w:tcBorders>
          </w:tcPr>
          <w:p w14:paraId="3B139EBC" w14:textId="77777777" w:rsidR="0071232F" w:rsidRPr="002874A9" w:rsidRDefault="0071232F" w:rsidP="002874A9">
            <w:pPr>
              <w:pStyle w:val="TableParagraph"/>
              <w:spacing w:line="256" w:lineRule="exact"/>
              <w:ind w:left="107"/>
              <w:rPr>
                <w:b/>
                <w:bCs/>
                <w:sz w:val="24"/>
              </w:rPr>
            </w:pPr>
            <w:r w:rsidRPr="002874A9">
              <w:rPr>
                <w:b/>
                <w:bCs/>
                <w:sz w:val="24"/>
              </w:rPr>
              <w:t>Sub-project title:</w:t>
            </w:r>
          </w:p>
        </w:tc>
      </w:tr>
      <w:tr w:rsidR="0071232F" w14:paraId="5D502C16" w14:textId="77777777" w:rsidTr="002874A9">
        <w:trPr>
          <w:trHeight w:val="275"/>
        </w:trPr>
        <w:tc>
          <w:tcPr>
            <w:tcW w:w="9109" w:type="dxa"/>
            <w:gridSpan w:val="2"/>
            <w:tcBorders>
              <w:top w:val="single" w:sz="8" w:space="0" w:color="4F81BD"/>
              <w:left w:val="single" w:sz="8" w:space="0" w:color="4F81BD"/>
              <w:bottom w:val="single" w:sz="8" w:space="0" w:color="4F81BD"/>
              <w:right w:val="single" w:sz="8" w:space="0" w:color="4F81BD"/>
            </w:tcBorders>
            <w:shd w:val="clear" w:color="auto" w:fill="D3DFEE"/>
          </w:tcPr>
          <w:p w14:paraId="4C5B1562" w14:textId="77777777" w:rsidR="0071232F" w:rsidRPr="002874A9" w:rsidRDefault="0071232F" w:rsidP="002874A9">
            <w:pPr>
              <w:pStyle w:val="TableParagraph"/>
              <w:spacing w:line="256" w:lineRule="exact"/>
              <w:ind w:left="107"/>
              <w:rPr>
                <w:b/>
                <w:bCs/>
                <w:sz w:val="24"/>
              </w:rPr>
            </w:pPr>
            <w:r w:rsidRPr="002874A9">
              <w:rPr>
                <w:b/>
                <w:bCs/>
                <w:sz w:val="24"/>
              </w:rPr>
              <w:t>Sub-project brief description:</w:t>
            </w:r>
          </w:p>
        </w:tc>
      </w:tr>
      <w:tr w:rsidR="0071232F" w14:paraId="59983C44" w14:textId="77777777" w:rsidTr="002874A9">
        <w:trPr>
          <w:trHeight w:val="275"/>
        </w:trPr>
        <w:tc>
          <w:tcPr>
            <w:tcW w:w="7040" w:type="dxa"/>
            <w:tcBorders>
              <w:top w:val="single" w:sz="8" w:space="0" w:color="4F81BD"/>
              <w:left w:val="single" w:sz="8" w:space="0" w:color="4F81BD"/>
              <w:bottom w:val="single" w:sz="8" w:space="0" w:color="4F81BD"/>
              <w:right w:val="single" w:sz="8" w:space="0" w:color="4F81BD"/>
            </w:tcBorders>
          </w:tcPr>
          <w:p w14:paraId="67B83FE0" w14:textId="77777777" w:rsidR="0071232F" w:rsidRPr="002874A9" w:rsidRDefault="0071232F" w:rsidP="002874A9">
            <w:pPr>
              <w:pStyle w:val="TableParagraph"/>
              <w:spacing w:line="256" w:lineRule="exact"/>
              <w:ind w:left="107"/>
              <w:rPr>
                <w:b/>
                <w:bCs/>
                <w:sz w:val="24"/>
              </w:rPr>
            </w:pPr>
            <w:r w:rsidRPr="002874A9">
              <w:rPr>
                <w:b/>
                <w:bCs/>
                <w:sz w:val="24"/>
              </w:rPr>
              <w:t>Question</w:t>
            </w:r>
          </w:p>
        </w:tc>
        <w:tc>
          <w:tcPr>
            <w:tcW w:w="2069" w:type="dxa"/>
            <w:tcBorders>
              <w:top w:val="single" w:sz="8" w:space="0" w:color="4F81BD"/>
              <w:left w:val="single" w:sz="8" w:space="0" w:color="4F81BD"/>
              <w:bottom w:val="single" w:sz="8" w:space="0" w:color="4F81BD"/>
              <w:right w:val="single" w:sz="8" w:space="0" w:color="4F81BD"/>
            </w:tcBorders>
          </w:tcPr>
          <w:p w14:paraId="22776631" w14:textId="77777777" w:rsidR="0071232F" w:rsidRPr="002874A9" w:rsidRDefault="0071232F" w:rsidP="002874A9">
            <w:pPr>
              <w:pStyle w:val="TableParagraph"/>
              <w:spacing w:line="256" w:lineRule="exact"/>
              <w:ind w:left="163"/>
              <w:rPr>
                <w:b/>
                <w:bCs/>
                <w:sz w:val="24"/>
              </w:rPr>
            </w:pPr>
            <w:r w:rsidRPr="002874A9">
              <w:rPr>
                <w:b/>
                <w:bCs/>
                <w:sz w:val="24"/>
              </w:rPr>
              <w:t>Answer (Yes/No)</w:t>
            </w:r>
          </w:p>
        </w:tc>
      </w:tr>
      <w:tr w:rsidR="0071232F" w14:paraId="6255FB8F" w14:textId="77777777" w:rsidTr="002874A9">
        <w:trPr>
          <w:trHeight w:val="277"/>
        </w:trPr>
        <w:tc>
          <w:tcPr>
            <w:tcW w:w="9109" w:type="dxa"/>
            <w:gridSpan w:val="2"/>
            <w:tcBorders>
              <w:top w:val="single" w:sz="8" w:space="0" w:color="4F81BD"/>
              <w:left w:val="single" w:sz="8" w:space="0" w:color="4F81BD"/>
              <w:bottom w:val="single" w:sz="8" w:space="0" w:color="4F81BD"/>
              <w:right w:val="single" w:sz="8" w:space="0" w:color="4F81BD"/>
            </w:tcBorders>
            <w:shd w:val="clear" w:color="auto" w:fill="D3DFEE"/>
          </w:tcPr>
          <w:p w14:paraId="404CEE12" w14:textId="77777777" w:rsidR="0071232F" w:rsidRPr="002874A9" w:rsidRDefault="0071232F" w:rsidP="002874A9">
            <w:pPr>
              <w:pStyle w:val="TableParagraph"/>
              <w:spacing w:before="1" w:line="257" w:lineRule="exact"/>
              <w:ind w:left="107"/>
              <w:rPr>
                <w:b/>
                <w:bCs/>
                <w:sz w:val="24"/>
              </w:rPr>
            </w:pPr>
            <w:r w:rsidRPr="002874A9">
              <w:rPr>
                <w:b/>
                <w:bCs/>
                <w:sz w:val="24"/>
              </w:rPr>
              <w:t>Will the project:</w:t>
            </w:r>
          </w:p>
        </w:tc>
      </w:tr>
      <w:tr w:rsidR="0071232F" w:rsidRPr="00BD4512" w14:paraId="49898D0B" w14:textId="77777777" w:rsidTr="002874A9">
        <w:trPr>
          <w:trHeight w:val="1104"/>
        </w:trPr>
        <w:tc>
          <w:tcPr>
            <w:tcW w:w="7040" w:type="dxa"/>
            <w:tcBorders>
              <w:top w:val="single" w:sz="8" w:space="0" w:color="4F81BD"/>
              <w:left w:val="single" w:sz="8" w:space="0" w:color="4F81BD"/>
              <w:bottom w:val="single" w:sz="8" w:space="0" w:color="4F81BD"/>
              <w:right w:val="single" w:sz="8" w:space="0" w:color="4F81BD"/>
            </w:tcBorders>
          </w:tcPr>
          <w:p w14:paraId="17A080AE" w14:textId="41BA54CA" w:rsidR="0071232F" w:rsidRPr="00BD4512" w:rsidRDefault="0071232F" w:rsidP="00225602">
            <w:pPr>
              <w:pStyle w:val="TableParagraph"/>
              <w:tabs>
                <w:tab w:val="left" w:pos="647"/>
              </w:tabs>
              <w:ind w:left="107" w:right="112"/>
              <w:rPr>
                <w:bCs/>
                <w:sz w:val="24"/>
              </w:rPr>
            </w:pPr>
            <w:r w:rsidRPr="00BD4512">
              <w:rPr>
                <w:bCs/>
                <w:sz w:val="24"/>
              </w:rPr>
              <w:lastRenderedPageBreak/>
              <w:t>1.</w:t>
            </w:r>
            <w:r w:rsidRPr="00BD4512">
              <w:rPr>
                <w:bCs/>
                <w:sz w:val="24"/>
              </w:rPr>
              <w:tab/>
              <w:t xml:space="preserve">Cause sensitive impacts? Examples of </w:t>
            </w:r>
            <w:r w:rsidR="00164102">
              <w:rPr>
                <w:bCs/>
                <w:sz w:val="24"/>
              </w:rPr>
              <w:t>s</w:t>
            </w:r>
            <w:r w:rsidRPr="00BD4512">
              <w:rPr>
                <w:bCs/>
                <w:sz w:val="24"/>
              </w:rPr>
              <w:t xml:space="preserve">ensitive impacts are those, which may be irreversible, </w:t>
            </w:r>
            <w:r w:rsidRPr="00BD4512">
              <w:rPr>
                <w:bCs/>
                <w:spacing w:val="-6"/>
                <w:sz w:val="24"/>
              </w:rPr>
              <w:t xml:space="preserve">or </w:t>
            </w:r>
            <w:r w:rsidRPr="00BD4512">
              <w:rPr>
                <w:bCs/>
                <w:sz w:val="24"/>
              </w:rPr>
              <w:t>those which raise issues related to natural habitats and or</w:t>
            </w:r>
            <w:r w:rsidR="00122C8B">
              <w:rPr>
                <w:bCs/>
                <w:sz w:val="24"/>
              </w:rPr>
              <w:t xml:space="preserve"> </w:t>
            </w:r>
            <w:r w:rsidRPr="00BD4512">
              <w:rPr>
                <w:bCs/>
                <w:sz w:val="24"/>
              </w:rPr>
              <w:t>physical</w:t>
            </w:r>
            <w:r w:rsidR="00225602" w:rsidRPr="00BD4512">
              <w:rPr>
                <w:bCs/>
                <w:sz w:val="24"/>
              </w:rPr>
              <w:t xml:space="preserve"> and </w:t>
            </w:r>
            <w:r w:rsidRPr="00BD4512">
              <w:rPr>
                <w:bCs/>
                <w:sz w:val="24"/>
              </w:rPr>
              <w:t>cultural resources.</w:t>
            </w:r>
          </w:p>
        </w:tc>
        <w:tc>
          <w:tcPr>
            <w:tcW w:w="2069" w:type="dxa"/>
            <w:tcBorders>
              <w:top w:val="single" w:sz="8" w:space="0" w:color="4F81BD"/>
              <w:left w:val="single" w:sz="8" w:space="0" w:color="4F81BD"/>
              <w:bottom w:val="single" w:sz="8" w:space="0" w:color="4F81BD"/>
              <w:right w:val="single" w:sz="8" w:space="0" w:color="4F81BD"/>
            </w:tcBorders>
          </w:tcPr>
          <w:p w14:paraId="037563FD" w14:textId="77777777" w:rsidR="0071232F" w:rsidRPr="00BD4512" w:rsidRDefault="0071232F" w:rsidP="008E1E4A">
            <w:pPr>
              <w:pStyle w:val="TableParagraph"/>
              <w:rPr>
                <w:bCs/>
              </w:rPr>
            </w:pPr>
          </w:p>
        </w:tc>
      </w:tr>
      <w:tr w:rsidR="0071232F" w:rsidRPr="00BD4512" w14:paraId="702CC5A9" w14:textId="77777777" w:rsidTr="002874A9">
        <w:trPr>
          <w:trHeight w:val="853"/>
        </w:trPr>
        <w:tc>
          <w:tcPr>
            <w:tcW w:w="7040" w:type="dxa"/>
            <w:tcBorders>
              <w:top w:val="single" w:sz="8" w:space="0" w:color="4F81BD"/>
              <w:left w:val="single" w:sz="8" w:space="0" w:color="4F81BD"/>
              <w:bottom w:val="single" w:sz="8" w:space="0" w:color="4F81BD"/>
              <w:right w:val="single" w:sz="8" w:space="0" w:color="4F81BD"/>
            </w:tcBorders>
            <w:shd w:val="clear" w:color="auto" w:fill="D3DFEE"/>
          </w:tcPr>
          <w:p w14:paraId="3CF4B850" w14:textId="37C37237" w:rsidR="0071232F" w:rsidRPr="00BD4512" w:rsidRDefault="0071232F" w:rsidP="002874A9">
            <w:pPr>
              <w:pStyle w:val="TableParagraph"/>
              <w:tabs>
                <w:tab w:val="left" w:pos="647"/>
              </w:tabs>
              <w:spacing w:before="11" w:line="270" w:lineRule="atLeast"/>
              <w:ind w:left="107" w:right="148"/>
              <w:rPr>
                <w:bCs/>
                <w:sz w:val="24"/>
              </w:rPr>
            </w:pPr>
            <w:r w:rsidRPr="00BD4512">
              <w:rPr>
                <w:bCs/>
                <w:sz w:val="24"/>
              </w:rPr>
              <w:t>2.</w:t>
            </w:r>
            <w:r w:rsidRPr="00BD4512">
              <w:rPr>
                <w:bCs/>
                <w:sz w:val="24"/>
              </w:rPr>
              <w:tab/>
              <w:t>Cause diverse impacts? Diverse impacts are those impacting different media (air quality, water</w:t>
            </w:r>
            <w:r w:rsidR="00122C8B">
              <w:rPr>
                <w:bCs/>
                <w:sz w:val="24"/>
              </w:rPr>
              <w:t xml:space="preserve"> </w:t>
            </w:r>
            <w:r w:rsidRPr="00BD4512">
              <w:rPr>
                <w:bCs/>
                <w:sz w:val="24"/>
              </w:rPr>
              <w:t xml:space="preserve">quality, noise level, risk to the community) at the </w:t>
            </w:r>
            <w:proofErr w:type="spellStart"/>
            <w:r w:rsidRPr="00BD4512">
              <w:rPr>
                <w:bCs/>
                <w:sz w:val="24"/>
              </w:rPr>
              <w:t>sam</w:t>
            </w:r>
            <w:proofErr w:type="spellEnd"/>
            <w:r w:rsidR="00122C8B">
              <w:rPr>
                <w:bCs/>
                <w:sz w:val="24"/>
              </w:rPr>
              <w:t xml:space="preserve"> </w:t>
            </w:r>
            <w:r w:rsidRPr="00BD4512">
              <w:rPr>
                <w:bCs/>
                <w:sz w:val="24"/>
              </w:rPr>
              <w:t>time.</w:t>
            </w:r>
          </w:p>
        </w:tc>
        <w:tc>
          <w:tcPr>
            <w:tcW w:w="2069" w:type="dxa"/>
            <w:tcBorders>
              <w:top w:val="single" w:sz="8" w:space="0" w:color="4F81BD"/>
              <w:left w:val="single" w:sz="8" w:space="0" w:color="4F81BD"/>
              <w:bottom w:val="single" w:sz="8" w:space="0" w:color="4F81BD"/>
              <w:right w:val="single" w:sz="8" w:space="0" w:color="4F81BD"/>
            </w:tcBorders>
            <w:shd w:val="clear" w:color="auto" w:fill="D3DFEE"/>
          </w:tcPr>
          <w:p w14:paraId="134F9C53" w14:textId="77777777" w:rsidR="0071232F" w:rsidRPr="00BD4512" w:rsidRDefault="0071232F" w:rsidP="008E1E4A">
            <w:pPr>
              <w:pStyle w:val="TableParagraph"/>
              <w:rPr>
                <w:bCs/>
              </w:rPr>
            </w:pPr>
          </w:p>
        </w:tc>
      </w:tr>
      <w:tr w:rsidR="0071232F" w:rsidRPr="00BD4512" w14:paraId="15CA296C" w14:textId="77777777" w:rsidTr="002874A9">
        <w:trPr>
          <w:trHeight w:val="1103"/>
        </w:trPr>
        <w:tc>
          <w:tcPr>
            <w:tcW w:w="7040" w:type="dxa"/>
            <w:tcBorders>
              <w:top w:val="single" w:sz="8" w:space="0" w:color="4F81BD"/>
              <w:left w:val="single" w:sz="8" w:space="0" w:color="4F81BD"/>
              <w:bottom w:val="single" w:sz="8" w:space="0" w:color="4F81BD"/>
              <w:right w:val="single" w:sz="8" w:space="0" w:color="4F81BD"/>
            </w:tcBorders>
          </w:tcPr>
          <w:p w14:paraId="00A7D65D" w14:textId="4724ADB9" w:rsidR="0071232F" w:rsidRPr="00BD4512" w:rsidRDefault="0071232F" w:rsidP="002874A9">
            <w:pPr>
              <w:pStyle w:val="TableParagraph"/>
              <w:tabs>
                <w:tab w:val="left" w:pos="647"/>
              </w:tabs>
              <w:spacing w:line="275" w:lineRule="exact"/>
              <w:ind w:left="107"/>
              <w:rPr>
                <w:bCs/>
                <w:sz w:val="24"/>
              </w:rPr>
            </w:pPr>
            <w:r w:rsidRPr="00BD4512">
              <w:rPr>
                <w:bCs/>
                <w:sz w:val="24"/>
              </w:rPr>
              <w:t>3.</w:t>
            </w:r>
            <w:r w:rsidRPr="00BD4512">
              <w:rPr>
                <w:bCs/>
                <w:sz w:val="24"/>
              </w:rPr>
              <w:tab/>
              <w:t>Cause un</w:t>
            </w:r>
            <w:r w:rsidR="00122C8B">
              <w:rPr>
                <w:bCs/>
                <w:sz w:val="24"/>
              </w:rPr>
              <w:t xml:space="preserve"> </w:t>
            </w:r>
            <w:r w:rsidRPr="00BD4512">
              <w:rPr>
                <w:bCs/>
                <w:sz w:val="24"/>
              </w:rPr>
              <w:t>precedented</w:t>
            </w:r>
            <w:r w:rsidR="00122C8B">
              <w:rPr>
                <w:bCs/>
                <w:sz w:val="24"/>
              </w:rPr>
              <w:t xml:space="preserve"> </w:t>
            </w:r>
            <w:r w:rsidRPr="00BD4512">
              <w:rPr>
                <w:bCs/>
                <w:sz w:val="24"/>
              </w:rPr>
              <w:t>impacts?</w:t>
            </w:r>
          </w:p>
          <w:p w14:paraId="41D76BE7" w14:textId="77777777" w:rsidR="0071232F" w:rsidRPr="00BD4512" w:rsidRDefault="0071232F" w:rsidP="002874A9">
            <w:pPr>
              <w:pStyle w:val="TableParagraph"/>
              <w:spacing w:line="270" w:lineRule="atLeast"/>
              <w:ind w:left="107" w:right="186"/>
              <w:rPr>
                <w:bCs/>
                <w:sz w:val="24"/>
              </w:rPr>
            </w:pPr>
            <w:r w:rsidRPr="00BD4512">
              <w:rPr>
                <w:bCs/>
                <w:sz w:val="24"/>
              </w:rPr>
              <w:t>Unprecedented impacts are those, which have not been experienced before in the project’s area of influence (i.e. those which occur for the first time in the area)</w:t>
            </w:r>
          </w:p>
        </w:tc>
        <w:tc>
          <w:tcPr>
            <w:tcW w:w="2069" w:type="dxa"/>
            <w:tcBorders>
              <w:top w:val="single" w:sz="8" w:space="0" w:color="4F81BD"/>
              <w:left w:val="single" w:sz="8" w:space="0" w:color="4F81BD"/>
              <w:bottom w:val="single" w:sz="8" w:space="0" w:color="4F81BD"/>
              <w:right w:val="single" w:sz="8" w:space="0" w:color="4F81BD"/>
            </w:tcBorders>
          </w:tcPr>
          <w:p w14:paraId="005346A7" w14:textId="77777777" w:rsidR="0071232F" w:rsidRPr="00BD4512" w:rsidRDefault="0071232F" w:rsidP="008E1E4A">
            <w:pPr>
              <w:pStyle w:val="TableParagraph"/>
              <w:rPr>
                <w:bCs/>
              </w:rPr>
            </w:pPr>
          </w:p>
        </w:tc>
      </w:tr>
      <w:tr w:rsidR="0071232F" w:rsidRPr="00BD4512" w14:paraId="3F346EF9" w14:textId="77777777" w:rsidTr="002874A9">
        <w:trPr>
          <w:trHeight w:val="551"/>
        </w:trPr>
        <w:tc>
          <w:tcPr>
            <w:tcW w:w="7040" w:type="dxa"/>
            <w:tcBorders>
              <w:top w:val="double" w:sz="6" w:space="0" w:color="4F81BD"/>
              <w:left w:val="single" w:sz="8" w:space="0" w:color="4F81BD"/>
              <w:bottom w:val="single" w:sz="8" w:space="0" w:color="4F81BD"/>
              <w:right w:val="single" w:sz="8" w:space="0" w:color="4F81BD"/>
            </w:tcBorders>
          </w:tcPr>
          <w:p w14:paraId="07A3C2EC" w14:textId="77777777" w:rsidR="0071232F" w:rsidRPr="00BD4512" w:rsidRDefault="0071232F" w:rsidP="002874A9">
            <w:pPr>
              <w:pStyle w:val="TableParagraph"/>
              <w:tabs>
                <w:tab w:val="left" w:pos="587"/>
              </w:tabs>
              <w:spacing w:before="2" w:line="276" w:lineRule="exact"/>
              <w:ind w:left="107" w:right="908"/>
              <w:rPr>
                <w:bCs/>
                <w:sz w:val="24"/>
              </w:rPr>
            </w:pPr>
            <w:r w:rsidRPr="00BD4512">
              <w:rPr>
                <w:bCs/>
                <w:sz w:val="24"/>
              </w:rPr>
              <w:t>4.</w:t>
            </w:r>
            <w:r w:rsidRPr="00BD4512">
              <w:rPr>
                <w:bCs/>
                <w:sz w:val="24"/>
              </w:rPr>
              <w:tab/>
              <w:t xml:space="preserve">Have an area of influence that significantly exceeds </w:t>
            </w:r>
            <w:r w:rsidRPr="00BD4512">
              <w:rPr>
                <w:bCs/>
                <w:spacing w:val="-4"/>
                <w:sz w:val="24"/>
              </w:rPr>
              <w:t xml:space="preserve">its </w:t>
            </w:r>
            <w:r w:rsidRPr="00BD4512">
              <w:rPr>
                <w:bCs/>
                <w:sz w:val="24"/>
              </w:rPr>
              <w:t>footprint?</w:t>
            </w:r>
          </w:p>
        </w:tc>
        <w:tc>
          <w:tcPr>
            <w:tcW w:w="2069" w:type="dxa"/>
            <w:tcBorders>
              <w:top w:val="double" w:sz="6" w:space="0" w:color="4F81BD"/>
              <w:left w:val="single" w:sz="8" w:space="0" w:color="4F81BD"/>
              <w:bottom w:val="single" w:sz="8" w:space="0" w:color="4F81BD"/>
              <w:right w:val="single" w:sz="8" w:space="0" w:color="4F81BD"/>
            </w:tcBorders>
          </w:tcPr>
          <w:p w14:paraId="3079796F" w14:textId="77777777" w:rsidR="0071232F" w:rsidRPr="00BD4512" w:rsidRDefault="0071232F" w:rsidP="008E1E4A">
            <w:pPr>
              <w:pStyle w:val="TableParagraph"/>
              <w:rPr>
                <w:bCs/>
              </w:rPr>
            </w:pPr>
          </w:p>
        </w:tc>
      </w:tr>
    </w:tbl>
    <w:p w14:paraId="599215BB" w14:textId="77777777" w:rsidR="0071232F" w:rsidRDefault="0071232F" w:rsidP="0071232F">
      <w:pPr>
        <w:pStyle w:val="BodyText"/>
        <w:rPr>
          <w:sz w:val="26"/>
        </w:rPr>
      </w:pPr>
    </w:p>
    <w:p w14:paraId="54588784" w14:textId="77777777" w:rsidR="0071232F" w:rsidRPr="00174EE4" w:rsidRDefault="0071232F" w:rsidP="000A52F1">
      <w:pPr>
        <w:pStyle w:val="BodyText"/>
      </w:pPr>
      <w:bookmarkStart w:id="51" w:name="_Toc6991675"/>
      <w:r w:rsidRPr="00174EE4">
        <w:t>Stage 3: Detailed Impact Assessment Checklist</w:t>
      </w:r>
      <w:bookmarkEnd w:id="51"/>
    </w:p>
    <w:p w14:paraId="6353B1F6" w14:textId="77777777" w:rsidR="00E96B3E" w:rsidRPr="00E96B3E" w:rsidRDefault="00E96B3E" w:rsidP="000A52F1">
      <w:pPr>
        <w:pStyle w:val="BodyText"/>
      </w:pPr>
    </w:p>
    <w:p w14:paraId="1CDF107F" w14:textId="77777777" w:rsidR="0071232F" w:rsidRDefault="0071232F" w:rsidP="0071232F">
      <w:pPr>
        <w:pStyle w:val="BodyText"/>
        <w:spacing w:line="276" w:lineRule="exact"/>
        <w:ind w:left="300"/>
      </w:pPr>
      <w:r>
        <w:t>For Eligible projects, apply the checklist below:</w:t>
      </w:r>
    </w:p>
    <w:p w14:paraId="3488A1B8" w14:textId="0E07F97A" w:rsidR="0071232F" w:rsidRDefault="0071232F" w:rsidP="0072585B">
      <w:pPr>
        <w:pStyle w:val="ListParagraph"/>
        <w:widowControl w:val="0"/>
        <w:numPr>
          <w:ilvl w:val="0"/>
          <w:numId w:val="15"/>
        </w:numPr>
        <w:tabs>
          <w:tab w:val="left" w:pos="1020"/>
          <w:tab w:val="left" w:pos="1021"/>
        </w:tabs>
        <w:autoSpaceDE w:val="0"/>
        <w:autoSpaceDN w:val="0"/>
        <w:ind w:right="1177"/>
        <w:contextualSpacing w:val="0"/>
      </w:pPr>
      <w:r>
        <w:t>If the answer is YES to any of the questions, then the project should be</w:t>
      </w:r>
      <w:r w:rsidR="00122C8B">
        <w:t xml:space="preserve"> </w:t>
      </w:r>
      <w:r>
        <w:t>classified as Category B according to WB OP4.01.</w:t>
      </w:r>
    </w:p>
    <w:p w14:paraId="78B0D18D" w14:textId="77777777" w:rsidR="0071232F" w:rsidRPr="005E26A1" w:rsidRDefault="0071232F" w:rsidP="0072585B">
      <w:pPr>
        <w:pStyle w:val="ListParagraph"/>
        <w:widowControl w:val="0"/>
        <w:numPr>
          <w:ilvl w:val="0"/>
          <w:numId w:val="15"/>
        </w:numPr>
        <w:tabs>
          <w:tab w:val="left" w:pos="1020"/>
          <w:tab w:val="left" w:pos="1021"/>
        </w:tabs>
        <w:autoSpaceDE w:val="0"/>
        <w:autoSpaceDN w:val="0"/>
        <w:ind w:right="1579"/>
        <w:contextualSpacing w:val="0"/>
      </w:pPr>
      <w:r>
        <w:t>If the answer is “No” to all questions, then the project should be classified as Category C according to WB OP4.01.</w:t>
      </w:r>
    </w:p>
    <w:p w14:paraId="326419E4" w14:textId="77777777" w:rsidR="0071232F" w:rsidRDefault="0071232F" w:rsidP="0071232F">
      <w:pPr>
        <w:pStyle w:val="BodyText"/>
        <w:spacing w:before="3"/>
        <w:rPr>
          <w:sz w:val="27"/>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818"/>
        <w:gridCol w:w="708"/>
        <w:gridCol w:w="4522"/>
        <w:gridCol w:w="1510"/>
        <w:gridCol w:w="1550"/>
      </w:tblGrid>
      <w:tr w:rsidR="0071232F" w14:paraId="3812A825" w14:textId="77777777" w:rsidTr="005813F7">
        <w:trPr>
          <w:trHeight w:val="827"/>
        </w:trPr>
        <w:tc>
          <w:tcPr>
            <w:tcW w:w="6048" w:type="dxa"/>
            <w:gridSpan w:val="3"/>
            <w:tcBorders>
              <w:top w:val="single" w:sz="8" w:space="0" w:color="4F81BD"/>
              <w:left w:val="single" w:sz="8" w:space="0" w:color="4F81BD"/>
              <w:bottom w:val="single" w:sz="18" w:space="0" w:color="4F81BD"/>
              <w:right w:val="single" w:sz="8" w:space="0" w:color="4F81BD"/>
            </w:tcBorders>
          </w:tcPr>
          <w:p w14:paraId="4542097C" w14:textId="77777777" w:rsidR="0071232F" w:rsidRPr="005813F7" w:rsidRDefault="0071232F" w:rsidP="005813F7">
            <w:pPr>
              <w:pStyle w:val="TableParagraph"/>
              <w:spacing w:line="275" w:lineRule="exact"/>
              <w:ind w:left="107"/>
              <w:rPr>
                <w:b/>
                <w:bCs/>
                <w:sz w:val="24"/>
              </w:rPr>
            </w:pPr>
            <w:r w:rsidRPr="005813F7">
              <w:rPr>
                <w:b/>
                <w:bCs/>
                <w:sz w:val="24"/>
              </w:rPr>
              <w:t>Question</w:t>
            </w:r>
          </w:p>
        </w:tc>
        <w:tc>
          <w:tcPr>
            <w:tcW w:w="1510" w:type="dxa"/>
            <w:tcBorders>
              <w:top w:val="single" w:sz="8" w:space="0" w:color="4F81BD"/>
              <w:left w:val="single" w:sz="8" w:space="0" w:color="4F81BD"/>
              <w:bottom w:val="single" w:sz="18" w:space="0" w:color="4F81BD"/>
              <w:right w:val="single" w:sz="8" w:space="0" w:color="4F81BD"/>
            </w:tcBorders>
            <w:shd w:val="clear" w:color="auto" w:fill="D3DFEE"/>
          </w:tcPr>
          <w:p w14:paraId="1172A2BB" w14:textId="77777777" w:rsidR="0071232F" w:rsidRPr="005813F7" w:rsidRDefault="0071232F" w:rsidP="005813F7">
            <w:pPr>
              <w:pStyle w:val="TableParagraph"/>
              <w:ind w:left="122" w:right="94" w:firstLine="52"/>
              <w:rPr>
                <w:b/>
                <w:bCs/>
                <w:sz w:val="24"/>
              </w:rPr>
            </w:pPr>
            <w:r w:rsidRPr="005813F7">
              <w:rPr>
                <w:b/>
                <w:bCs/>
                <w:sz w:val="24"/>
              </w:rPr>
              <w:t>Answer (Yes/No)</w:t>
            </w:r>
          </w:p>
        </w:tc>
        <w:tc>
          <w:tcPr>
            <w:tcW w:w="1550" w:type="dxa"/>
            <w:tcBorders>
              <w:top w:val="single" w:sz="8" w:space="0" w:color="4F81BD"/>
              <w:left w:val="single" w:sz="8" w:space="0" w:color="4F81BD"/>
              <w:bottom w:val="single" w:sz="18" w:space="0" w:color="4F81BD"/>
              <w:right w:val="single" w:sz="8" w:space="0" w:color="4F81BD"/>
            </w:tcBorders>
          </w:tcPr>
          <w:p w14:paraId="75D99AC0" w14:textId="77777777" w:rsidR="0071232F" w:rsidRPr="005813F7" w:rsidRDefault="0071232F" w:rsidP="005813F7">
            <w:pPr>
              <w:pStyle w:val="TableParagraph"/>
              <w:spacing w:before="2" w:line="276" w:lineRule="exact"/>
              <w:ind w:left="164" w:right="152" w:firstLine="3"/>
              <w:jc w:val="center"/>
              <w:rPr>
                <w:b/>
                <w:bCs/>
                <w:sz w:val="24"/>
              </w:rPr>
            </w:pPr>
            <w:r w:rsidRPr="005813F7">
              <w:rPr>
                <w:b/>
                <w:bCs/>
                <w:sz w:val="24"/>
              </w:rPr>
              <w:t xml:space="preserve">Other </w:t>
            </w:r>
            <w:r w:rsidRPr="005813F7">
              <w:rPr>
                <w:b/>
                <w:bCs/>
                <w:spacing w:val="-1"/>
                <w:sz w:val="24"/>
              </w:rPr>
              <w:t xml:space="preserve">categories </w:t>
            </w:r>
            <w:r w:rsidRPr="005813F7">
              <w:rPr>
                <w:b/>
                <w:bCs/>
                <w:sz w:val="24"/>
              </w:rPr>
              <w:t>affected</w:t>
            </w:r>
          </w:p>
        </w:tc>
      </w:tr>
      <w:tr w:rsidR="0071232F" w14:paraId="64775895" w14:textId="77777777" w:rsidTr="005813F7">
        <w:trPr>
          <w:trHeight w:val="276"/>
        </w:trPr>
        <w:tc>
          <w:tcPr>
            <w:tcW w:w="1526" w:type="dxa"/>
            <w:gridSpan w:val="2"/>
            <w:tcBorders>
              <w:top w:val="single" w:sz="8" w:space="0" w:color="4F81BD"/>
              <w:left w:val="single" w:sz="8" w:space="0" w:color="4F81BD"/>
              <w:bottom w:val="single" w:sz="8" w:space="0" w:color="4F81BD"/>
              <w:right w:val="single" w:sz="8" w:space="0" w:color="4F81BD"/>
            </w:tcBorders>
            <w:shd w:val="clear" w:color="auto" w:fill="D3DFEE"/>
          </w:tcPr>
          <w:p w14:paraId="3EC9589A" w14:textId="77777777" w:rsidR="0071232F" w:rsidRPr="005813F7" w:rsidRDefault="0071232F" w:rsidP="008E1E4A">
            <w:pPr>
              <w:pStyle w:val="TableParagraph"/>
              <w:rPr>
                <w:b/>
                <w:bCs/>
                <w:sz w:val="20"/>
              </w:rPr>
            </w:pPr>
          </w:p>
        </w:tc>
        <w:tc>
          <w:tcPr>
            <w:tcW w:w="758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tcPr>
          <w:p w14:paraId="4D58D886" w14:textId="77777777" w:rsidR="0071232F" w:rsidRPr="005813F7" w:rsidRDefault="0071232F" w:rsidP="005813F7">
            <w:pPr>
              <w:pStyle w:val="TableParagraph"/>
              <w:spacing w:line="276" w:lineRule="exact"/>
              <w:ind w:left="108"/>
              <w:rPr>
                <w:b/>
                <w:bCs/>
                <w:sz w:val="24"/>
              </w:rPr>
            </w:pPr>
            <w:r w:rsidRPr="005813F7">
              <w:rPr>
                <w:b/>
                <w:bCs/>
                <w:sz w:val="24"/>
              </w:rPr>
              <w:t>Water (quality and resources)</w:t>
            </w:r>
          </w:p>
        </w:tc>
      </w:tr>
      <w:tr w:rsidR="0071232F" w14:paraId="6AC6DE7B" w14:textId="77777777" w:rsidTr="005813F7">
        <w:trPr>
          <w:trHeight w:val="275"/>
        </w:trPr>
        <w:tc>
          <w:tcPr>
            <w:tcW w:w="1526" w:type="dxa"/>
            <w:gridSpan w:val="2"/>
            <w:tcBorders>
              <w:top w:val="single" w:sz="8" w:space="0" w:color="4F81BD"/>
              <w:left w:val="single" w:sz="8" w:space="0" w:color="4F81BD"/>
              <w:bottom w:val="single" w:sz="8" w:space="0" w:color="4F81BD"/>
              <w:right w:val="single" w:sz="8" w:space="0" w:color="4F81BD"/>
            </w:tcBorders>
          </w:tcPr>
          <w:p w14:paraId="518E260B" w14:textId="77777777" w:rsidR="0071232F" w:rsidRPr="005813F7" w:rsidRDefault="0071232F" w:rsidP="008E1E4A">
            <w:pPr>
              <w:pStyle w:val="TableParagraph"/>
              <w:rPr>
                <w:b/>
                <w:bCs/>
                <w:sz w:val="20"/>
              </w:rPr>
            </w:pPr>
          </w:p>
        </w:tc>
        <w:tc>
          <w:tcPr>
            <w:tcW w:w="7582" w:type="dxa"/>
            <w:gridSpan w:val="3"/>
            <w:vMerge/>
            <w:tcBorders>
              <w:top w:val="single" w:sz="8" w:space="0" w:color="4F81BD"/>
              <w:left w:val="single" w:sz="8" w:space="0" w:color="4F81BD"/>
              <w:bottom w:val="single" w:sz="8" w:space="0" w:color="4F81BD"/>
              <w:right w:val="single" w:sz="8" w:space="0" w:color="4F81BD"/>
            </w:tcBorders>
          </w:tcPr>
          <w:p w14:paraId="55564CA3" w14:textId="77777777" w:rsidR="0071232F" w:rsidRPr="005813F7" w:rsidRDefault="0071232F" w:rsidP="008E1E4A">
            <w:pPr>
              <w:rPr>
                <w:b/>
                <w:bCs/>
                <w:sz w:val="2"/>
                <w:szCs w:val="2"/>
              </w:rPr>
            </w:pPr>
          </w:p>
        </w:tc>
      </w:tr>
      <w:tr w:rsidR="0071232F" w14:paraId="6AACCFE0"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6A5209A5" w14:textId="77777777" w:rsidR="0071232F" w:rsidRPr="005813F7" w:rsidRDefault="0071232F" w:rsidP="005813F7">
            <w:pPr>
              <w:pStyle w:val="TableParagraph"/>
              <w:spacing w:line="256" w:lineRule="exact"/>
              <w:ind w:left="107"/>
              <w:rPr>
                <w:b/>
                <w:bCs/>
                <w:sz w:val="24"/>
              </w:rPr>
            </w:pPr>
            <w:r w:rsidRPr="005813F7">
              <w:rPr>
                <w:b/>
                <w:bCs/>
                <w:sz w:val="24"/>
              </w:rPr>
              <w:t>W1</w:t>
            </w:r>
          </w:p>
        </w:tc>
        <w:tc>
          <w:tcPr>
            <w:tcW w:w="5230" w:type="dxa"/>
            <w:gridSpan w:val="2"/>
            <w:tcBorders>
              <w:top w:val="single" w:sz="8" w:space="0" w:color="4F81BD"/>
              <w:left w:val="single" w:sz="8" w:space="0" w:color="4F81BD"/>
              <w:bottom w:val="single" w:sz="8" w:space="0" w:color="4F81BD"/>
              <w:right w:val="single" w:sz="8" w:space="0" w:color="4F81BD"/>
            </w:tcBorders>
            <w:shd w:val="clear" w:color="auto" w:fill="D3DFEE"/>
          </w:tcPr>
          <w:p w14:paraId="6848ED9C" w14:textId="77777777" w:rsidR="0071232F" w:rsidRPr="005813F7" w:rsidRDefault="0071232F" w:rsidP="005813F7">
            <w:pPr>
              <w:pStyle w:val="TableParagraph"/>
              <w:spacing w:line="256" w:lineRule="exact"/>
              <w:ind w:left="108"/>
              <w:rPr>
                <w:sz w:val="24"/>
              </w:rPr>
            </w:pPr>
            <w:r w:rsidRPr="005813F7">
              <w:rPr>
                <w:sz w:val="24"/>
              </w:rPr>
              <w:t>Is the sub-project adjacent to waterways?</w:t>
            </w:r>
          </w:p>
        </w:tc>
        <w:tc>
          <w:tcPr>
            <w:tcW w:w="1510" w:type="dxa"/>
            <w:tcBorders>
              <w:top w:val="single" w:sz="8" w:space="0" w:color="4F81BD"/>
              <w:left w:val="single" w:sz="8" w:space="0" w:color="4F81BD"/>
              <w:bottom w:val="single" w:sz="8" w:space="0" w:color="4F81BD"/>
              <w:right w:val="single" w:sz="8" w:space="0" w:color="4F81BD"/>
            </w:tcBorders>
            <w:shd w:val="clear" w:color="auto" w:fill="D3DFEE"/>
          </w:tcPr>
          <w:p w14:paraId="50D05E60" w14:textId="77777777" w:rsidR="0071232F" w:rsidRPr="005813F7" w:rsidRDefault="0071232F" w:rsidP="008E1E4A">
            <w:pPr>
              <w:pStyle w:val="TableParagraph"/>
              <w:rPr>
                <w:sz w:val="20"/>
              </w:rPr>
            </w:pP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14:paraId="64C16782" w14:textId="77777777" w:rsidR="0071232F" w:rsidRPr="005813F7" w:rsidRDefault="0071232F" w:rsidP="008E1E4A">
            <w:pPr>
              <w:pStyle w:val="TableParagraph"/>
              <w:rPr>
                <w:b/>
                <w:bCs/>
                <w:sz w:val="20"/>
              </w:rPr>
            </w:pPr>
          </w:p>
        </w:tc>
      </w:tr>
      <w:tr w:rsidR="0071232F" w14:paraId="089FDE4D"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tcPr>
          <w:p w14:paraId="02AFA290" w14:textId="77777777" w:rsidR="0071232F" w:rsidRPr="005813F7" w:rsidRDefault="0071232F" w:rsidP="005813F7">
            <w:pPr>
              <w:pStyle w:val="TableParagraph"/>
              <w:spacing w:line="256" w:lineRule="exact"/>
              <w:ind w:left="107"/>
              <w:rPr>
                <w:b/>
                <w:bCs/>
                <w:sz w:val="24"/>
              </w:rPr>
            </w:pPr>
            <w:r w:rsidRPr="005813F7">
              <w:rPr>
                <w:b/>
                <w:bCs/>
                <w:sz w:val="24"/>
              </w:rPr>
              <w:t>W2</w:t>
            </w:r>
          </w:p>
        </w:tc>
        <w:tc>
          <w:tcPr>
            <w:tcW w:w="5230" w:type="dxa"/>
            <w:gridSpan w:val="2"/>
            <w:tcBorders>
              <w:top w:val="single" w:sz="8" w:space="0" w:color="4F81BD"/>
              <w:left w:val="single" w:sz="8" w:space="0" w:color="4F81BD"/>
              <w:bottom w:val="single" w:sz="8" w:space="0" w:color="4F81BD"/>
              <w:right w:val="single" w:sz="8" w:space="0" w:color="4F81BD"/>
            </w:tcBorders>
            <w:shd w:val="clear" w:color="auto" w:fill="D3DFEE"/>
          </w:tcPr>
          <w:p w14:paraId="26FC2E27" w14:textId="77777777" w:rsidR="0071232F" w:rsidRPr="005813F7" w:rsidRDefault="0071232F" w:rsidP="005813F7">
            <w:pPr>
              <w:pStyle w:val="TableParagraph"/>
              <w:spacing w:line="256" w:lineRule="exact"/>
              <w:ind w:left="108"/>
              <w:rPr>
                <w:sz w:val="24"/>
              </w:rPr>
            </w:pPr>
            <w:r w:rsidRPr="005813F7">
              <w:rPr>
                <w:sz w:val="24"/>
              </w:rPr>
              <w:t>Will the sub-project generate solid waste?</w:t>
            </w:r>
          </w:p>
        </w:tc>
        <w:tc>
          <w:tcPr>
            <w:tcW w:w="1510" w:type="dxa"/>
            <w:tcBorders>
              <w:top w:val="single" w:sz="8" w:space="0" w:color="4F81BD"/>
              <w:left w:val="single" w:sz="8" w:space="0" w:color="4F81BD"/>
              <w:bottom w:val="single" w:sz="8" w:space="0" w:color="4F81BD"/>
              <w:right w:val="single" w:sz="8" w:space="0" w:color="4F81BD"/>
            </w:tcBorders>
          </w:tcPr>
          <w:p w14:paraId="33835EB8" w14:textId="77777777" w:rsidR="0071232F" w:rsidRPr="005813F7" w:rsidRDefault="0071232F" w:rsidP="008E1E4A">
            <w:pPr>
              <w:pStyle w:val="TableParagraph"/>
              <w:rPr>
                <w:sz w:val="20"/>
              </w:rPr>
            </w:pPr>
          </w:p>
        </w:tc>
        <w:tc>
          <w:tcPr>
            <w:tcW w:w="1550" w:type="dxa"/>
            <w:tcBorders>
              <w:top w:val="single" w:sz="8" w:space="0" w:color="4F81BD"/>
              <w:left w:val="single" w:sz="8" w:space="0" w:color="4F81BD"/>
              <w:bottom w:val="single" w:sz="8" w:space="0" w:color="4F81BD"/>
              <w:right w:val="single" w:sz="8" w:space="0" w:color="4F81BD"/>
            </w:tcBorders>
          </w:tcPr>
          <w:p w14:paraId="51D58D70" w14:textId="77777777" w:rsidR="0071232F" w:rsidRPr="005813F7" w:rsidRDefault="0071232F" w:rsidP="008E1E4A">
            <w:pPr>
              <w:pStyle w:val="TableParagraph"/>
              <w:rPr>
                <w:b/>
                <w:bCs/>
                <w:sz w:val="20"/>
              </w:rPr>
            </w:pPr>
          </w:p>
        </w:tc>
      </w:tr>
      <w:tr w:rsidR="0071232F" w14:paraId="0EAAB42E"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781FF6ED" w14:textId="77777777" w:rsidR="0071232F" w:rsidRPr="005813F7" w:rsidRDefault="0071232F" w:rsidP="005813F7">
            <w:pPr>
              <w:pStyle w:val="TableParagraph"/>
              <w:spacing w:line="256" w:lineRule="exact"/>
              <w:ind w:left="107"/>
              <w:rPr>
                <w:b/>
                <w:bCs/>
                <w:sz w:val="24"/>
              </w:rPr>
            </w:pPr>
            <w:r w:rsidRPr="005813F7">
              <w:rPr>
                <w:b/>
                <w:bCs/>
                <w:sz w:val="24"/>
              </w:rPr>
              <w:t>W3</w:t>
            </w:r>
          </w:p>
        </w:tc>
        <w:tc>
          <w:tcPr>
            <w:tcW w:w="5230" w:type="dxa"/>
            <w:gridSpan w:val="2"/>
            <w:tcBorders>
              <w:top w:val="single" w:sz="8" w:space="0" w:color="4F81BD"/>
              <w:left w:val="single" w:sz="8" w:space="0" w:color="4F81BD"/>
              <w:bottom w:val="single" w:sz="8" w:space="0" w:color="4F81BD"/>
              <w:right w:val="single" w:sz="8" w:space="0" w:color="4F81BD"/>
            </w:tcBorders>
            <w:shd w:val="clear" w:color="auto" w:fill="D3DFEE"/>
          </w:tcPr>
          <w:p w14:paraId="7D50E2D2" w14:textId="77777777" w:rsidR="0071232F" w:rsidRPr="005813F7" w:rsidRDefault="0071232F" w:rsidP="005813F7">
            <w:pPr>
              <w:pStyle w:val="TableParagraph"/>
              <w:spacing w:line="256" w:lineRule="exact"/>
              <w:ind w:left="108"/>
              <w:rPr>
                <w:sz w:val="24"/>
              </w:rPr>
            </w:pPr>
            <w:r w:rsidRPr="005813F7">
              <w:rPr>
                <w:sz w:val="24"/>
              </w:rPr>
              <w:t>Will the sub-project generate liquid waste?</w:t>
            </w:r>
          </w:p>
        </w:tc>
        <w:tc>
          <w:tcPr>
            <w:tcW w:w="1510" w:type="dxa"/>
            <w:tcBorders>
              <w:top w:val="single" w:sz="8" w:space="0" w:color="4F81BD"/>
              <w:left w:val="single" w:sz="8" w:space="0" w:color="4F81BD"/>
              <w:bottom w:val="single" w:sz="8" w:space="0" w:color="4F81BD"/>
              <w:right w:val="single" w:sz="8" w:space="0" w:color="4F81BD"/>
            </w:tcBorders>
            <w:shd w:val="clear" w:color="auto" w:fill="D3DFEE"/>
          </w:tcPr>
          <w:p w14:paraId="231A94E4" w14:textId="77777777" w:rsidR="0071232F" w:rsidRPr="005813F7" w:rsidRDefault="0071232F" w:rsidP="008E1E4A">
            <w:pPr>
              <w:pStyle w:val="TableParagraph"/>
              <w:rPr>
                <w:sz w:val="20"/>
              </w:rPr>
            </w:pP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14:paraId="4DCEB962" w14:textId="77777777" w:rsidR="0071232F" w:rsidRPr="005813F7" w:rsidRDefault="0071232F" w:rsidP="008E1E4A">
            <w:pPr>
              <w:pStyle w:val="TableParagraph"/>
              <w:rPr>
                <w:b/>
                <w:bCs/>
                <w:sz w:val="20"/>
              </w:rPr>
            </w:pPr>
          </w:p>
        </w:tc>
      </w:tr>
      <w:tr w:rsidR="0071232F" w14:paraId="385D7170"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tcPr>
          <w:p w14:paraId="45CEF871" w14:textId="77777777" w:rsidR="0071232F" w:rsidRPr="005813F7" w:rsidRDefault="0071232F" w:rsidP="005813F7">
            <w:pPr>
              <w:pStyle w:val="TableParagraph"/>
              <w:spacing w:line="256" w:lineRule="exact"/>
              <w:ind w:left="107"/>
              <w:rPr>
                <w:b/>
                <w:bCs/>
                <w:sz w:val="24"/>
              </w:rPr>
            </w:pPr>
            <w:r w:rsidRPr="005813F7">
              <w:rPr>
                <w:b/>
                <w:bCs/>
                <w:sz w:val="24"/>
              </w:rPr>
              <w:t>W4</w:t>
            </w:r>
          </w:p>
        </w:tc>
        <w:tc>
          <w:tcPr>
            <w:tcW w:w="5230" w:type="dxa"/>
            <w:gridSpan w:val="2"/>
            <w:tcBorders>
              <w:top w:val="single" w:sz="8" w:space="0" w:color="4F81BD"/>
              <w:left w:val="single" w:sz="8" w:space="0" w:color="4F81BD"/>
              <w:bottom w:val="single" w:sz="8" w:space="0" w:color="4F81BD"/>
              <w:right w:val="single" w:sz="8" w:space="0" w:color="4F81BD"/>
            </w:tcBorders>
            <w:shd w:val="clear" w:color="auto" w:fill="D3DFEE"/>
          </w:tcPr>
          <w:p w14:paraId="301DD594" w14:textId="77777777" w:rsidR="0071232F" w:rsidRPr="005813F7" w:rsidRDefault="0071232F" w:rsidP="005813F7">
            <w:pPr>
              <w:pStyle w:val="TableParagraph"/>
              <w:spacing w:line="256" w:lineRule="exact"/>
              <w:ind w:left="108"/>
              <w:rPr>
                <w:sz w:val="24"/>
              </w:rPr>
            </w:pPr>
            <w:r w:rsidRPr="005813F7">
              <w:rPr>
                <w:sz w:val="24"/>
              </w:rPr>
              <w:t>Will the sub-project generate demolition waste?</w:t>
            </w:r>
          </w:p>
        </w:tc>
        <w:tc>
          <w:tcPr>
            <w:tcW w:w="1510" w:type="dxa"/>
            <w:tcBorders>
              <w:top w:val="single" w:sz="8" w:space="0" w:color="4F81BD"/>
              <w:left w:val="single" w:sz="8" w:space="0" w:color="4F81BD"/>
              <w:bottom w:val="single" w:sz="8" w:space="0" w:color="4F81BD"/>
              <w:right w:val="single" w:sz="8" w:space="0" w:color="4F81BD"/>
            </w:tcBorders>
          </w:tcPr>
          <w:p w14:paraId="03975008" w14:textId="77777777" w:rsidR="0071232F" w:rsidRPr="005813F7" w:rsidRDefault="0071232F" w:rsidP="008E1E4A">
            <w:pPr>
              <w:pStyle w:val="TableParagraph"/>
              <w:rPr>
                <w:sz w:val="20"/>
              </w:rPr>
            </w:pPr>
          </w:p>
        </w:tc>
        <w:tc>
          <w:tcPr>
            <w:tcW w:w="1550" w:type="dxa"/>
            <w:tcBorders>
              <w:top w:val="single" w:sz="8" w:space="0" w:color="4F81BD"/>
              <w:left w:val="single" w:sz="8" w:space="0" w:color="4F81BD"/>
              <w:bottom w:val="single" w:sz="8" w:space="0" w:color="4F81BD"/>
              <w:right w:val="single" w:sz="8" w:space="0" w:color="4F81BD"/>
            </w:tcBorders>
          </w:tcPr>
          <w:p w14:paraId="5EE5FE66" w14:textId="77777777" w:rsidR="0071232F" w:rsidRPr="005813F7" w:rsidRDefault="0071232F" w:rsidP="008E1E4A">
            <w:pPr>
              <w:pStyle w:val="TableParagraph"/>
              <w:rPr>
                <w:b/>
                <w:bCs/>
                <w:sz w:val="20"/>
              </w:rPr>
            </w:pPr>
          </w:p>
        </w:tc>
      </w:tr>
      <w:tr w:rsidR="0071232F" w14:paraId="4154723C" w14:textId="77777777" w:rsidTr="005813F7">
        <w:trPr>
          <w:trHeight w:val="554"/>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73D59C1E" w14:textId="77777777" w:rsidR="0071232F" w:rsidRPr="005813F7" w:rsidRDefault="0071232F" w:rsidP="005813F7">
            <w:pPr>
              <w:pStyle w:val="TableParagraph"/>
              <w:spacing w:before="1"/>
              <w:ind w:left="107"/>
              <w:rPr>
                <w:b/>
                <w:bCs/>
                <w:sz w:val="24"/>
              </w:rPr>
            </w:pPr>
            <w:r w:rsidRPr="005813F7">
              <w:rPr>
                <w:b/>
                <w:bCs/>
                <w:sz w:val="24"/>
              </w:rPr>
              <w:t>W5</w:t>
            </w:r>
          </w:p>
        </w:tc>
        <w:tc>
          <w:tcPr>
            <w:tcW w:w="5230" w:type="dxa"/>
            <w:gridSpan w:val="2"/>
            <w:tcBorders>
              <w:top w:val="single" w:sz="8" w:space="0" w:color="4F81BD"/>
              <w:left w:val="single" w:sz="8" w:space="0" w:color="4F81BD"/>
              <w:bottom w:val="single" w:sz="8" w:space="0" w:color="4F81BD"/>
              <w:right w:val="single" w:sz="8" w:space="0" w:color="4F81BD"/>
            </w:tcBorders>
            <w:shd w:val="clear" w:color="auto" w:fill="D3DFEE"/>
          </w:tcPr>
          <w:p w14:paraId="64D32135" w14:textId="77777777" w:rsidR="0071232F" w:rsidRPr="005813F7" w:rsidRDefault="0071232F" w:rsidP="005813F7">
            <w:pPr>
              <w:pStyle w:val="TableParagraph"/>
              <w:spacing w:before="1" w:line="270" w:lineRule="atLeast"/>
              <w:ind w:left="108" w:right="217"/>
              <w:rPr>
                <w:sz w:val="24"/>
              </w:rPr>
            </w:pPr>
            <w:r w:rsidRPr="005813F7">
              <w:rPr>
                <w:sz w:val="24"/>
              </w:rPr>
              <w:t>Will the sub-project generate hazardous waste (grease, oil, empty paint containers, etc..)?</w:t>
            </w:r>
          </w:p>
        </w:tc>
        <w:tc>
          <w:tcPr>
            <w:tcW w:w="1510" w:type="dxa"/>
            <w:tcBorders>
              <w:top w:val="single" w:sz="8" w:space="0" w:color="4F81BD"/>
              <w:left w:val="single" w:sz="8" w:space="0" w:color="4F81BD"/>
              <w:bottom w:val="single" w:sz="8" w:space="0" w:color="4F81BD"/>
              <w:right w:val="single" w:sz="8" w:space="0" w:color="4F81BD"/>
            </w:tcBorders>
            <w:shd w:val="clear" w:color="auto" w:fill="D3DFEE"/>
          </w:tcPr>
          <w:p w14:paraId="12ADE744" w14:textId="77777777" w:rsidR="0071232F" w:rsidRDefault="0071232F" w:rsidP="008E1E4A">
            <w:pPr>
              <w:pStyle w:val="TableParagraph"/>
            </w:pPr>
          </w:p>
        </w:tc>
        <w:tc>
          <w:tcPr>
            <w:tcW w:w="1550" w:type="dxa"/>
            <w:tcBorders>
              <w:top w:val="single" w:sz="8" w:space="0" w:color="4F81BD"/>
              <w:left w:val="single" w:sz="8" w:space="0" w:color="4F81BD"/>
              <w:bottom w:val="single" w:sz="8" w:space="0" w:color="4F81BD"/>
              <w:right w:val="single" w:sz="8" w:space="0" w:color="4F81BD"/>
            </w:tcBorders>
            <w:shd w:val="clear" w:color="auto" w:fill="D3DFEE"/>
          </w:tcPr>
          <w:p w14:paraId="348DDC98" w14:textId="77777777" w:rsidR="0071232F" w:rsidRPr="005813F7" w:rsidRDefault="0071232F" w:rsidP="008E1E4A">
            <w:pPr>
              <w:pStyle w:val="TableParagraph"/>
              <w:rPr>
                <w:b/>
                <w:bCs/>
              </w:rPr>
            </w:pPr>
          </w:p>
        </w:tc>
      </w:tr>
      <w:tr w:rsidR="0071232F" w14:paraId="6069FF62" w14:textId="77777777" w:rsidTr="005813F7">
        <w:trPr>
          <w:trHeight w:val="551"/>
        </w:trPr>
        <w:tc>
          <w:tcPr>
            <w:tcW w:w="818" w:type="dxa"/>
            <w:tcBorders>
              <w:top w:val="double" w:sz="6" w:space="0" w:color="4F81BD"/>
              <w:left w:val="single" w:sz="8" w:space="0" w:color="4F81BD"/>
              <w:bottom w:val="single" w:sz="8" w:space="0" w:color="4F81BD"/>
              <w:right w:val="single" w:sz="8" w:space="0" w:color="4F81BD"/>
            </w:tcBorders>
          </w:tcPr>
          <w:p w14:paraId="5FAF386B" w14:textId="77777777" w:rsidR="0071232F" w:rsidRPr="005813F7" w:rsidRDefault="0071232F" w:rsidP="005813F7">
            <w:pPr>
              <w:pStyle w:val="TableParagraph"/>
              <w:spacing w:line="275" w:lineRule="exact"/>
              <w:ind w:left="107"/>
              <w:rPr>
                <w:b/>
                <w:bCs/>
                <w:sz w:val="24"/>
              </w:rPr>
            </w:pPr>
            <w:r w:rsidRPr="005813F7">
              <w:rPr>
                <w:b/>
                <w:bCs/>
                <w:sz w:val="24"/>
              </w:rPr>
              <w:t>W6</w:t>
            </w:r>
          </w:p>
        </w:tc>
        <w:tc>
          <w:tcPr>
            <w:tcW w:w="5230" w:type="dxa"/>
            <w:gridSpan w:val="2"/>
            <w:tcBorders>
              <w:top w:val="double" w:sz="6" w:space="0" w:color="4F81BD"/>
              <w:left w:val="single" w:sz="8" w:space="0" w:color="4F81BD"/>
              <w:bottom w:val="single" w:sz="8" w:space="0" w:color="4F81BD"/>
              <w:right w:val="single" w:sz="8" w:space="0" w:color="4F81BD"/>
            </w:tcBorders>
            <w:shd w:val="clear" w:color="auto" w:fill="D3DFEE"/>
          </w:tcPr>
          <w:p w14:paraId="60144BCB" w14:textId="77777777" w:rsidR="0071232F" w:rsidRPr="005813F7" w:rsidRDefault="0071232F" w:rsidP="005813F7">
            <w:pPr>
              <w:pStyle w:val="TableParagraph"/>
              <w:spacing w:before="2" w:line="276" w:lineRule="exact"/>
              <w:ind w:left="108" w:right="536"/>
              <w:rPr>
                <w:b/>
                <w:bCs/>
                <w:sz w:val="24"/>
              </w:rPr>
            </w:pPr>
            <w:r w:rsidRPr="005813F7">
              <w:rPr>
                <w:b/>
                <w:bCs/>
                <w:sz w:val="24"/>
              </w:rPr>
              <w:t>Will the sub-project consume an amount of potable water higher than 3m</w:t>
            </w:r>
            <w:r w:rsidRPr="005813F7">
              <w:rPr>
                <w:b/>
                <w:bCs/>
                <w:position w:val="9"/>
                <w:sz w:val="16"/>
              </w:rPr>
              <w:t>3</w:t>
            </w:r>
            <w:r w:rsidRPr="005813F7">
              <w:rPr>
                <w:b/>
                <w:bCs/>
                <w:sz w:val="24"/>
              </w:rPr>
              <w:t>/site/day</w:t>
            </w:r>
          </w:p>
        </w:tc>
        <w:tc>
          <w:tcPr>
            <w:tcW w:w="1510" w:type="dxa"/>
            <w:tcBorders>
              <w:top w:val="double" w:sz="6" w:space="0" w:color="4F81BD"/>
              <w:left w:val="single" w:sz="8" w:space="0" w:color="4F81BD"/>
              <w:bottom w:val="single" w:sz="8" w:space="0" w:color="4F81BD"/>
              <w:right w:val="single" w:sz="8" w:space="0" w:color="4F81BD"/>
            </w:tcBorders>
          </w:tcPr>
          <w:p w14:paraId="05AC8C4E" w14:textId="77777777" w:rsidR="0071232F" w:rsidRPr="005813F7" w:rsidRDefault="0071232F" w:rsidP="008E1E4A">
            <w:pPr>
              <w:pStyle w:val="TableParagraph"/>
              <w:rPr>
                <w:b/>
                <w:bCs/>
              </w:rPr>
            </w:pPr>
          </w:p>
        </w:tc>
        <w:tc>
          <w:tcPr>
            <w:tcW w:w="1550" w:type="dxa"/>
            <w:tcBorders>
              <w:top w:val="double" w:sz="6" w:space="0" w:color="4F81BD"/>
              <w:left w:val="single" w:sz="8" w:space="0" w:color="4F81BD"/>
              <w:bottom w:val="single" w:sz="8" w:space="0" w:color="4F81BD"/>
              <w:right w:val="single" w:sz="8" w:space="0" w:color="4F81BD"/>
            </w:tcBorders>
          </w:tcPr>
          <w:p w14:paraId="478F52D8" w14:textId="77777777" w:rsidR="0071232F" w:rsidRPr="005813F7" w:rsidRDefault="0071232F" w:rsidP="008E1E4A">
            <w:pPr>
              <w:pStyle w:val="TableParagraph"/>
              <w:rPr>
                <w:b/>
                <w:bCs/>
              </w:rPr>
            </w:pPr>
          </w:p>
        </w:tc>
      </w:tr>
    </w:tbl>
    <w:p w14:paraId="5D77476A" w14:textId="77777777" w:rsidR="0071232F" w:rsidRDefault="0071232F" w:rsidP="000A52F1">
      <w:pPr>
        <w:pStyle w:val="BodyText"/>
        <w:sectPr w:rsidR="0071232F" w:rsidSect="00AF7E15">
          <w:pgSz w:w="12240" w:h="15840" w:code="1"/>
          <w:pgMar w:top="1440" w:right="1440" w:bottom="907" w:left="1440" w:header="0" w:footer="648" w:gutter="0"/>
          <w:cols w:space="720"/>
        </w:sect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818"/>
        <w:gridCol w:w="708"/>
        <w:gridCol w:w="4892"/>
        <w:gridCol w:w="1340"/>
        <w:gridCol w:w="1710"/>
      </w:tblGrid>
      <w:tr w:rsidR="0071232F" w14:paraId="1EEF2BF0" w14:textId="77777777" w:rsidTr="005813F7">
        <w:trPr>
          <w:trHeight w:val="827"/>
        </w:trPr>
        <w:tc>
          <w:tcPr>
            <w:tcW w:w="6418" w:type="dxa"/>
            <w:gridSpan w:val="3"/>
            <w:tcBorders>
              <w:top w:val="single" w:sz="8" w:space="0" w:color="4F81BD"/>
              <w:left w:val="single" w:sz="8" w:space="0" w:color="4F81BD"/>
              <w:bottom w:val="single" w:sz="18" w:space="0" w:color="4F81BD"/>
              <w:right w:val="single" w:sz="8" w:space="0" w:color="4F81BD"/>
            </w:tcBorders>
          </w:tcPr>
          <w:p w14:paraId="43FB8E2A" w14:textId="77777777" w:rsidR="0071232F" w:rsidRPr="005813F7" w:rsidRDefault="0071232F" w:rsidP="005813F7">
            <w:pPr>
              <w:pStyle w:val="TableParagraph"/>
              <w:spacing w:line="275" w:lineRule="exact"/>
              <w:ind w:left="107"/>
              <w:rPr>
                <w:b/>
                <w:bCs/>
                <w:sz w:val="24"/>
              </w:rPr>
            </w:pPr>
            <w:r w:rsidRPr="005813F7">
              <w:rPr>
                <w:b/>
                <w:bCs/>
                <w:sz w:val="24"/>
              </w:rPr>
              <w:lastRenderedPageBreak/>
              <w:t>Question</w:t>
            </w:r>
          </w:p>
        </w:tc>
        <w:tc>
          <w:tcPr>
            <w:tcW w:w="1340" w:type="dxa"/>
            <w:tcBorders>
              <w:top w:val="single" w:sz="8" w:space="0" w:color="4F81BD"/>
              <w:left w:val="single" w:sz="8" w:space="0" w:color="4F81BD"/>
              <w:bottom w:val="single" w:sz="18" w:space="0" w:color="4F81BD"/>
              <w:right w:val="single" w:sz="8" w:space="0" w:color="4F81BD"/>
            </w:tcBorders>
            <w:shd w:val="clear" w:color="auto" w:fill="D3DFEE"/>
          </w:tcPr>
          <w:p w14:paraId="2489C73D" w14:textId="77777777" w:rsidR="0071232F" w:rsidRPr="005813F7" w:rsidRDefault="0071232F" w:rsidP="005813F7">
            <w:pPr>
              <w:pStyle w:val="TableParagraph"/>
              <w:ind w:left="122" w:right="94" w:firstLine="52"/>
              <w:rPr>
                <w:b/>
                <w:bCs/>
                <w:sz w:val="24"/>
              </w:rPr>
            </w:pPr>
            <w:r w:rsidRPr="005813F7">
              <w:rPr>
                <w:b/>
                <w:bCs/>
                <w:sz w:val="24"/>
              </w:rPr>
              <w:t>Answer (Yes/No)</w:t>
            </w:r>
          </w:p>
        </w:tc>
        <w:tc>
          <w:tcPr>
            <w:tcW w:w="1710" w:type="dxa"/>
            <w:tcBorders>
              <w:top w:val="single" w:sz="8" w:space="0" w:color="4F81BD"/>
              <w:left w:val="single" w:sz="8" w:space="0" w:color="4F81BD"/>
              <w:bottom w:val="single" w:sz="18" w:space="0" w:color="4F81BD"/>
              <w:right w:val="single" w:sz="8" w:space="0" w:color="4F81BD"/>
            </w:tcBorders>
          </w:tcPr>
          <w:p w14:paraId="54AD2ACD" w14:textId="77777777" w:rsidR="0071232F" w:rsidRPr="005813F7" w:rsidRDefault="0071232F" w:rsidP="005813F7">
            <w:pPr>
              <w:pStyle w:val="TableParagraph"/>
              <w:spacing w:line="275" w:lineRule="exact"/>
              <w:ind w:left="164" w:firstLine="213"/>
              <w:rPr>
                <w:b/>
                <w:bCs/>
                <w:sz w:val="24"/>
              </w:rPr>
            </w:pPr>
            <w:r w:rsidRPr="005813F7">
              <w:rPr>
                <w:b/>
                <w:bCs/>
                <w:sz w:val="24"/>
              </w:rPr>
              <w:t>Other</w:t>
            </w:r>
          </w:p>
          <w:p w14:paraId="124FEACB" w14:textId="77777777" w:rsidR="0071232F" w:rsidRPr="005813F7" w:rsidRDefault="0071232F" w:rsidP="005813F7">
            <w:pPr>
              <w:pStyle w:val="TableParagraph"/>
              <w:spacing w:line="270" w:lineRule="atLeast"/>
              <w:ind w:left="143" w:right="131"/>
              <w:jc w:val="center"/>
              <w:rPr>
                <w:b/>
                <w:bCs/>
                <w:sz w:val="24"/>
              </w:rPr>
            </w:pPr>
            <w:r w:rsidRPr="005813F7">
              <w:rPr>
                <w:b/>
                <w:bCs/>
                <w:sz w:val="24"/>
              </w:rPr>
              <w:t>categories affected</w:t>
            </w:r>
          </w:p>
        </w:tc>
      </w:tr>
      <w:tr w:rsidR="0071232F" w14:paraId="1C00F266"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587566E2" w14:textId="77777777" w:rsidR="0071232F" w:rsidRPr="005813F7" w:rsidRDefault="0071232F" w:rsidP="005813F7">
            <w:pPr>
              <w:pStyle w:val="TableParagraph"/>
              <w:spacing w:line="256" w:lineRule="exact"/>
              <w:ind w:left="107"/>
              <w:rPr>
                <w:b/>
                <w:bCs/>
                <w:sz w:val="24"/>
              </w:rPr>
            </w:pPr>
            <w:r w:rsidRPr="005813F7">
              <w:rPr>
                <w:b/>
                <w:bCs/>
                <w:sz w:val="24"/>
              </w:rPr>
              <w:t>W7</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2AF8DDFF" w14:textId="77777777" w:rsidR="0071232F" w:rsidRPr="005813F7" w:rsidRDefault="0071232F" w:rsidP="005813F7">
            <w:pPr>
              <w:pStyle w:val="TableParagraph"/>
              <w:spacing w:line="256" w:lineRule="exact"/>
              <w:ind w:left="108"/>
              <w:rPr>
                <w:sz w:val="24"/>
              </w:rPr>
            </w:pPr>
            <w:r w:rsidRPr="005813F7">
              <w:rPr>
                <w:sz w:val="24"/>
              </w:rPr>
              <w:t>Will the project cause interruption to water flows?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286936B6"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6764AAFF" w14:textId="77777777" w:rsidR="0071232F" w:rsidRPr="005813F7" w:rsidRDefault="0071232F" w:rsidP="008E1E4A">
            <w:pPr>
              <w:pStyle w:val="TableParagraph"/>
              <w:rPr>
                <w:b/>
                <w:bCs/>
                <w:sz w:val="20"/>
              </w:rPr>
            </w:pPr>
          </w:p>
        </w:tc>
      </w:tr>
      <w:tr w:rsidR="0071232F" w14:paraId="560E27FC"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tcPr>
          <w:p w14:paraId="6B5FECE6" w14:textId="77777777" w:rsidR="0071232F" w:rsidRPr="005813F7" w:rsidRDefault="0071232F" w:rsidP="008E1E4A">
            <w:pPr>
              <w:pStyle w:val="TableParagraph"/>
              <w:rPr>
                <w:b/>
                <w:bCs/>
                <w:sz w:val="20"/>
              </w:rPr>
            </w:pP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A101616" w14:textId="77777777" w:rsidR="0071232F" w:rsidRPr="005813F7" w:rsidRDefault="0071232F" w:rsidP="008E1E4A">
            <w:pPr>
              <w:pStyle w:val="TableParagraph"/>
              <w:rPr>
                <w:sz w:val="20"/>
              </w:rPr>
            </w:pPr>
          </w:p>
        </w:tc>
        <w:tc>
          <w:tcPr>
            <w:tcW w:w="1340" w:type="dxa"/>
            <w:tcBorders>
              <w:top w:val="single" w:sz="8" w:space="0" w:color="4F81BD"/>
              <w:left w:val="single" w:sz="8" w:space="0" w:color="4F81BD"/>
              <w:bottom w:val="single" w:sz="8" w:space="0" w:color="4F81BD"/>
              <w:right w:val="single" w:sz="8" w:space="0" w:color="4F81BD"/>
            </w:tcBorders>
          </w:tcPr>
          <w:p w14:paraId="362C1E70"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55987D5C" w14:textId="77777777" w:rsidR="0071232F" w:rsidRPr="005813F7" w:rsidRDefault="0071232F" w:rsidP="008E1E4A">
            <w:pPr>
              <w:pStyle w:val="TableParagraph"/>
              <w:rPr>
                <w:b/>
                <w:bCs/>
                <w:sz w:val="20"/>
              </w:rPr>
            </w:pPr>
          </w:p>
        </w:tc>
      </w:tr>
      <w:tr w:rsidR="0071232F" w14:paraId="018CBC03" w14:textId="77777777" w:rsidTr="005813F7">
        <w:trPr>
          <w:trHeight w:val="277"/>
        </w:trPr>
        <w:tc>
          <w:tcPr>
            <w:tcW w:w="1526" w:type="dxa"/>
            <w:gridSpan w:val="2"/>
            <w:tcBorders>
              <w:top w:val="single" w:sz="8" w:space="0" w:color="4F81BD"/>
              <w:left w:val="single" w:sz="8" w:space="0" w:color="4F81BD"/>
              <w:bottom w:val="single" w:sz="8" w:space="0" w:color="4F81BD"/>
              <w:right w:val="single" w:sz="8" w:space="0" w:color="4F81BD"/>
            </w:tcBorders>
            <w:shd w:val="clear" w:color="auto" w:fill="D3DFEE"/>
          </w:tcPr>
          <w:p w14:paraId="7820C828" w14:textId="77777777" w:rsidR="0071232F" w:rsidRPr="005813F7" w:rsidRDefault="0071232F" w:rsidP="008E1E4A">
            <w:pPr>
              <w:pStyle w:val="TableParagraph"/>
              <w:rPr>
                <w:b/>
                <w:bCs/>
                <w:sz w:val="20"/>
              </w:rPr>
            </w:pPr>
          </w:p>
        </w:tc>
        <w:tc>
          <w:tcPr>
            <w:tcW w:w="794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tcPr>
          <w:p w14:paraId="1CABB007" w14:textId="77777777" w:rsidR="0071232F" w:rsidRPr="005813F7" w:rsidRDefault="0071232F" w:rsidP="005813F7">
            <w:pPr>
              <w:pStyle w:val="TableParagraph"/>
              <w:spacing w:before="1"/>
              <w:ind w:left="108"/>
              <w:rPr>
                <w:b/>
                <w:bCs/>
                <w:sz w:val="24"/>
              </w:rPr>
            </w:pPr>
            <w:r w:rsidRPr="005813F7">
              <w:rPr>
                <w:b/>
                <w:bCs/>
                <w:sz w:val="24"/>
              </w:rPr>
              <w:t>Air (Quality and Noise level)</w:t>
            </w:r>
          </w:p>
        </w:tc>
      </w:tr>
      <w:tr w:rsidR="0071232F" w14:paraId="2741BFA5" w14:textId="77777777" w:rsidTr="005813F7">
        <w:trPr>
          <w:trHeight w:val="275"/>
        </w:trPr>
        <w:tc>
          <w:tcPr>
            <w:tcW w:w="1526" w:type="dxa"/>
            <w:gridSpan w:val="2"/>
            <w:tcBorders>
              <w:top w:val="single" w:sz="8" w:space="0" w:color="4F81BD"/>
              <w:left w:val="single" w:sz="8" w:space="0" w:color="4F81BD"/>
              <w:bottom w:val="single" w:sz="8" w:space="0" w:color="4F81BD"/>
              <w:right w:val="single" w:sz="8" w:space="0" w:color="4F81BD"/>
            </w:tcBorders>
          </w:tcPr>
          <w:p w14:paraId="0F156CCD" w14:textId="77777777" w:rsidR="0071232F" w:rsidRPr="005813F7" w:rsidRDefault="0071232F" w:rsidP="008E1E4A">
            <w:pPr>
              <w:pStyle w:val="TableParagraph"/>
              <w:rPr>
                <w:b/>
                <w:bCs/>
                <w:sz w:val="20"/>
              </w:rPr>
            </w:pPr>
          </w:p>
        </w:tc>
        <w:tc>
          <w:tcPr>
            <w:tcW w:w="7942" w:type="dxa"/>
            <w:gridSpan w:val="3"/>
            <w:vMerge/>
            <w:tcBorders>
              <w:top w:val="single" w:sz="8" w:space="0" w:color="4F81BD"/>
              <w:left w:val="single" w:sz="8" w:space="0" w:color="4F81BD"/>
              <w:bottom w:val="single" w:sz="8" w:space="0" w:color="4F81BD"/>
              <w:right w:val="single" w:sz="8" w:space="0" w:color="4F81BD"/>
            </w:tcBorders>
          </w:tcPr>
          <w:p w14:paraId="43FBA04F" w14:textId="77777777" w:rsidR="0071232F" w:rsidRPr="005813F7" w:rsidRDefault="0071232F" w:rsidP="008E1E4A">
            <w:pPr>
              <w:rPr>
                <w:b/>
                <w:bCs/>
                <w:sz w:val="2"/>
                <w:szCs w:val="2"/>
              </w:rPr>
            </w:pPr>
          </w:p>
        </w:tc>
      </w:tr>
      <w:tr w:rsidR="0071232F" w14:paraId="08D701AE" w14:textId="77777777" w:rsidTr="005813F7">
        <w:trPr>
          <w:trHeight w:val="551"/>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2061DCEF" w14:textId="77777777" w:rsidR="0071232F" w:rsidRPr="005813F7" w:rsidRDefault="0071232F" w:rsidP="005813F7">
            <w:pPr>
              <w:pStyle w:val="TableParagraph"/>
              <w:spacing w:line="275" w:lineRule="exact"/>
              <w:ind w:left="107"/>
              <w:rPr>
                <w:b/>
                <w:bCs/>
                <w:sz w:val="24"/>
              </w:rPr>
            </w:pPr>
            <w:r w:rsidRPr="005813F7">
              <w:rPr>
                <w:b/>
                <w:bCs/>
                <w:sz w:val="24"/>
              </w:rPr>
              <w:t>A1</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656574F2" w14:textId="77777777" w:rsidR="0071232F" w:rsidRPr="005813F7" w:rsidRDefault="0071232F" w:rsidP="005813F7">
            <w:pPr>
              <w:pStyle w:val="TableParagraph"/>
              <w:spacing w:before="2" w:line="276" w:lineRule="exact"/>
              <w:ind w:left="108" w:right="237"/>
              <w:rPr>
                <w:sz w:val="24"/>
              </w:rPr>
            </w:pPr>
            <w:r w:rsidRPr="005813F7">
              <w:rPr>
                <w:sz w:val="24"/>
              </w:rPr>
              <w:t>Will the sub-project use of chemicals, agrochemicals, corrosives, and solvents?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004443A1"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55E3378D" w14:textId="77777777" w:rsidR="0071232F" w:rsidRPr="005813F7" w:rsidRDefault="0071232F" w:rsidP="008E1E4A">
            <w:pPr>
              <w:pStyle w:val="TableParagraph"/>
              <w:rPr>
                <w:b/>
                <w:bCs/>
              </w:rPr>
            </w:pPr>
          </w:p>
        </w:tc>
      </w:tr>
      <w:tr w:rsidR="0071232F" w14:paraId="067D8B2B" w14:textId="77777777" w:rsidTr="005813F7">
        <w:trPr>
          <w:trHeight w:val="273"/>
        </w:trPr>
        <w:tc>
          <w:tcPr>
            <w:tcW w:w="818" w:type="dxa"/>
            <w:tcBorders>
              <w:top w:val="single" w:sz="8" w:space="0" w:color="4F81BD"/>
              <w:left w:val="single" w:sz="8" w:space="0" w:color="4F81BD"/>
              <w:bottom w:val="single" w:sz="8" w:space="0" w:color="4F81BD"/>
              <w:right w:val="single" w:sz="8" w:space="0" w:color="4F81BD"/>
            </w:tcBorders>
          </w:tcPr>
          <w:p w14:paraId="3B682FD3" w14:textId="77777777" w:rsidR="0071232F" w:rsidRPr="005813F7" w:rsidRDefault="0071232F" w:rsidP="005813F7">
            <w:pPr>
              <w:pStyle w:val="TableParagraph"/>
              <w:spacing w:line="253" w:lineRule="exact"/>
              <w:ind w:left="107"/>
              <w:rPr>
                <w:b/>
                <w:bCs/>
                <w:sz w:val="24"/>
              </w:rPr>
            </w:pPr>
            <w:r w:rsidRPr="005813F7">
              <w:rPr>
                <w:b/>
                <w:bCs/>
                <w:sz w:val="24"/>
              </w:rPr>
              <w:t>A2</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26FF93A9" w14:textId="77777777" w:rsidR="0071232F" w:rsidRPr="005813F7" w:rsidRDefault="0071232F" w:rsidP="005813F7">
            <w:pPr>
              <w:pStyle w:val="TableParagraph"/>
              <w:spacing w:line="253" w:lineRule="exact"/>
              <w:ind w:left="108"/>
              <w:rPr>
                <w:sz w:val="24"/>
              </w:rPr>
            </w:pPr>
            <w:r w:rsidRPr="005813F7">
              <w:rPr>
                <w:sz w:val="24"/>
              </w:rPr>
              <w:t>Will the sub-project use machinery?</w:t>
            </w:r>
          </w:p>
        </w:tc>
        <w:tc>
          <w:tcPr>
            <w:tcW w:w="1340" w:type="dxa"/>
            <w:tcBorders>
              <w:top w:val="single" w:sz="8" w:space="0" w:color="4F81BD"/>
              <w:left w:val="single" w:sz="8" w:space="0" w:color="4F81BD"/>
              <w:bottom w:val="single" w:sz="8" w:space="0" w:color="4F81BD"/>
              <w:right w:val="single" w:sz="8" w:space="0" w:color="4F81BD"/>
            </w:tcBorders>
          </w:tcPr>
          <w:p w14:paraId="35D0845A"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1B722EE3" w14:textId="77777777" w:rsidR="0071232F" w:rsidRPr="005813F7" w:rsidRDefault="0071232F" w:rsidP="008E1E4A">
            <w:pPr>
              <w:pStyle w:val="TableParagraph"/>
              <w:rPr>
                <w:b/>
                <w:bCs/>
                <w:sz w:val="20"/>
              </w:rPr>
            </w:pPr>
          </w:p>
        </w:tc>
      </w:tr>
      <w:tr w:rsidR="0071232F" w14:paraId="32CFA6A2" w14:textId="77777777" w:rsidTr="005813F7">
        <w:trPr>
          <w:trHeight w:val="551"/>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195095CA" w14:textId="77777777" w:rsidR="0071232F" w:rsidRPr="005813F7" w:rsidRDefault="0071232F" w:rsidP="005813F7">
            <w:pPr>
              <w:pStyle w:val="TableParagraph"/>
              <w:spacing w:line="275" w:lineRule="exact"/>
              <w:ind w:left="107"/>
              <w:rPr>
                <w:b/>
                <w:bCs/>
                <w:sz w:val="24"/>
              </w:rPr>
            </w:pPr>
            <w:r w:rsidRPr="005813F7">
              <w:rPr>
                <w:b/>
                <w:bCs/>
                <w:sz w:val="24"/>
              </w:rPr>
              <w:t>A3</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438F1D75" w14:textId="77777777" w:rsidR="0071232F" w:rsidRPr="005813F7" w:rsidRDefault="0071232F" w:rsidP="005813F7">
            <w:pPr>
              <w:pStyle w:val="TableParagraph"/>
              <w:spacing w:before="2" w:line="276" w:lineRule="exact"/>
              <w:ind w:left="108" w:right="709"/>
              <w:rPr>
                <w:sz w:val="24"/>
              </w:rPr>
            </w:pPr>
            <w:r w:rsidRPr="005813F7">
              <w:rPr>
                <w:sz w:val="24"/>
              </w:rPr>
              <w:t>Will the sub-project involve refurbishment works (marble, concrete, ceramics, wood, etc.)?</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6469D862"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4B9F215C" w14:textId="77777777" w:rsidR="0071232F" w:rsidRPr="005813F7" w:rsidRDefault="0071232F" w:rsidP="008E1E4A">
            <w:pPr>
              <w:pStyle w:val="TableParagraph"/>
              <w:rPr>
                <w:b/>
                <w:bCs/>
              </w:rPr>
            </w:pPr>
          </w:p>
        </w:tc>
      </w:tr>
      <w:tr w:rsidR="0071232F" w14:paraId="5BC2D515" w14:textId="77777777" w:rsidTr="005813F7">
        <w:trPr>
          <w:trHeight w:val="826"/>
        </w:trPr>
        <w:tc>
          <w:tcPr>
            <w:tcW w:w="818" w:type="dxa"/>
            <w:tcBorders>
              <w:top w:val="single" w:sz="8" w:space="0" w:color="4F81BD"/>
              <w:left w:val="single" w:sz="8" w:space="0" w:color="4F81BD"/>
              <w:bottom w:val="single" w:sz="8" w:space="0" w:color="4F81BD"/>
              <w:right w:val="single" w:sz="8" w:space="0" w:color="4F81BD"/>
            </w:tcBorders>
          </w:tcPr>
          <w:p w14:paraId="63385104" w14:textId="77777777" w:rsidR="0071232F" w:rsidRPr="005813F7" w:rsidRDefault="0071232F" w:rsidP="005813F7">
            <w:pPr>
              <w:pStyle w:val="TableParagraph"/>
              <w:spacing w:line="273" w:lineRule="exact"/>
              <w:ind w:left="107"/>
              <w:rPr>
                <w:b/>
                <w:bCs/>
                <w:sz w:val="24"/>
              </w:rPr>
            </w:pPr>
            <w:r w:rsidRPr="005813F7">
              <w:rPr>
                <w:b/>
                <w:bCs/>
                <w:sz w:val="24"/>
              </w:rPr>
              <w:t>A4</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02890131" w14:textId="77777777" w:rsidR="0071232F" w:rsidRPr="005813F7" w:rsidRDefault="0071232F" w:rsidP="005813F7">
            <w:pPr>
              <w:pStyle w:val="TableParagraph"/>
              <w:spacing w:line="276" w:lineRule="exact"/>
              <w:ind w:left="108" w:right="150"/>
              <w:jc w:val="both"/>
              <w:rPr>
                <w:sz w:val="24"/>
              </w:rPr>
            </w:pPr>
            <w:r w:rsidRPr="005813F7">
              <w:rPr>
                <w:sz w:val="24"/>
              </w:rPr>
              <w:t>Will the sub-project activities generate volatile Organic Compounds VOCs (paints, asphalt heating, preparation and application, etc.)?</w:t>
            </w:r>
          </w:p>
        </w:tc>
        <w:tc>
          <w:tcPr>
            <w:tcW w:w="1340" w:type="dxa"/>
            <w:tcBorders>
              <w:top w:val="single" w:sz="8" w:space="0" w:color="4F81BD"/>
              <w:left w:val="single" w:sz="8" w:space="0" w:color="4F81BD"/>
              <w:bottom w:val="single" w:sz="8" w:space="0" w:color="4F81BD"/>
              <w:right w:val="single" w:sz="8" w:space="0" w:color="4F81BD"/>
            </w:tcBorders>
          </w:tcPr>
          <w:p w14:paraId="5CFF5624"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tcPr>
          <w:p w14:paraId="4A989CC4" w14:textId="77777777" w:rsidR="0071232F" w:rsidRPr="005813F7" w:rsidRDefault="0071232F" w:rsidP="008E1E4A">
            <w:pPr>
              <w:pStyle w:val="TableParagraph"/>
              <w:rPr>
                <w:b/>
                <w:bCs/>
              </w:rPr>
            </w:pPr>
          </w:p>
        </w:tc>
      </w:tr>
      <w:tr w:rsidR="0071232F" w14:paraId="2C626945" w14:textId="77777777" w:rsidTr="005813F7">
        <w:trPr>
          <w:trHeight w:val="551"/>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5C756437" w14:textId="77777777" w:rsidR="0071232F" w:rsidRPr="005813F7" w:rsidRDefault="0071232F" w:rsidP="005813F7">
            <w:pPr>
              <w:pStyle w:val="TableParagraph"/>
              <w:spacing w:line="275" w:lineRule="exact"/>
              <w:ind w:left="107"/>
              <w:rPr>
                <w:b/>
                <w:bCs/>
                <w:sz w:val="24"/>
              </w:rPr>
            </w:pPr>
            <w:r w:rsidRPr="005813F7">
              <w:rPr>
                <w:b/>
                <w:bCs/>
                <w:sz w:val="24"/>
              </w:rPr>
              <w:t>A5</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1E9266CD" w14:textId="77777777" w:rsidR="0071232F" w:rsidRPr="005813F7" w:rsidRDefault="0071232F" w:rsidP="005813F7">
            <w:pPr>
              <w:pStyle w:val="TableParagraph"/>
              <w:spacing w:before="2" w:line="276" w:lineRule="exact"/>
              <w:ind w:left="108" w:right="836"/>
              <w:rPr>
                <w:sz w:val="24"/>
              </w:rPr>
            </w:pPr>
            <w:r w:rsidRPr="005813F7">
              <w:rPr>
                <w:sz w:val="24"/>
              </w:rPr>
              <w:t>Will the sub-project involve major and/or minor demolition works?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717E919F"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1FA58816" w14:textId="77777777" w:rsidR="0071232F" w:rsidRPr="005813F7" w:rsidRDefault="0071232F" w:rsidP="008E1E4A">
            <w:pPr>
              <w:pStyle w:val="TableParagraph"/>
              <w:rPr>
                <w:b/>
                <w:bCs/>
              </w:rPr>
            </w:pPr>
          </w:p>
        </w:tc>
      </w:tr>
      <w:tr w:rsidR="0071232F" w14:paraId="4D9824DA" w14:textId="77777777" w:rsidTr="005813F7">
        <w:trPr>
          <w:trHeight w:val="273"/>
        </w:trPr>
        <w:tc>
          <w:tcPr>
            <w:tcW w:w="818" w:type="dxa"/>
            <w:tcBorders>
              <w:top w:val="single" w:sz="8" w:space="0" w:color="4F81BD"/>
              <w:left w:val="single" w:sz="8" w:space="0" w:color="4F81BD"/>
              <w:bottom w:val="single" w:sz="8" w:space="0" w:color="4F81BD"/>
              <w:right w:val="single" w:sz="8" w:space="0" w:color="4F81BD"/>
            </w:tcBorders>
          </w:tcPr>
          <w:p w14:paraId="566D3529" w14:textId="77777777" w:rsidR="0071232F" w:rsidRPr="005813F7" w:rsidRDefault="0071232F" w:rsidP="005813F7">
            <w:pPr>
              <w:pStyle w:val="TableParagraph"/>
              <w:spacing w:line="253" w:lineRule="exact"/>
              <w:ind w:left="107"/>
              <w:rPr>
                <w:b/>
                <w:bCs/>
                <w:sz w:val="24"/>
              </w:rPr>
            </w:pPr>
            <w:r w:rsidRPr="005813F7">
              <w:rPr>
                <w:b/>
                <w:bCs/>
                <w:sz w:val="24"/>
              </w:rPr>
              <w:t>A6</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369D4F78" w14:textId="77777777" w:rsidR="0071232F" w:rsidRPr="005813F7" w:rsidRDefault="0071232F" w:rsidP="005813F7">
            <w:pPr>
              <w:pStyle w:val="TableParagraph"/>
              <w:spacing w:line="253" w:lineRule="exact"/>
              <w:ind w:left="108"/>
              <w:rPr>
                <w:sz w:val="24"/>
              </w:rPr>
            </w:pPr>
            <w:r w:rsidRPr="005813F7">
              <w:rPr>
                <w:sz w:val="24"/>
              </w:rPr>
              <w:t>Will the sub-project involve Asbestos management?</w:t>
            </w:r>
          </w:p>
        </w:tc>
        <w:tc>
          <w:tcPr>
            <w:tcW w:w="1340" w:type="dxa"/>
            <w:tcBorders>
              <w:top w:val="single" w:sz="8" w:space="0" w:color="4F81BD"/>
              <w:left w:val="single" w:sz="8" w:space="0" w:color="4F81BD"/>
              <w:bottom w:val="single" w:sz="8" w:space="0" w:color="4F81BD"/>
              <w:right w:val="single" w:sz="8" w:space="0" w:color="4F81BD"/>
            </w:tcBorders>
          </w:tcPr>
          <w:p w14:paraId="4BFE85CF"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7E604085" w14:textId="77777777" w:rsidR="0071232F" w:rsidRPr="005813F7" w:rsidRDefault="0071232F" w:rsidP="008E1E4A">
            <w:pPr>
              <w:pStyle w:val="TableParagraph"/>
              <w:rPr>
                <w:b/>
                <w:bCs/>
                <w:sz w:val="20"/>
              </w:rPr>
            </w:pPr>
          </w:p>
        </w:tc>
      </w:tr>
      <w:tr w:rsidR="0071232F" w14:paraId="6A88A9F0" w14:textId="77777777" w:rsidTr="005813F7">
        <w:trPr>
          <w:trHeight w:val="551"/>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60CAA6D2" w14:textId="77777777" w:rsidR="0071232F" w:rsidRPr="005813F7" w:rsidRDefault="0071232F" w:rsidP="005813F7">
            <w:pPr>
              <w:pStyle w:val="TableParagraph"/>
              <w:spacing w:line="275" w:lineRule="exact"/>
              <w:ind w:left="107"/>
              <w:rPr>
                <w:b/>
                <w:bCs/>
                <w:sz w:val="24"/>
              </w:rPr>
            </w:pPr>
            <w:r w:rsidRPr="005813F7">
              <w:rPr>
                <w:b/>
                <w:bCs/>
                <w:sz w:val="24"/>
              </w:rPr>
              <w:t>A7</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96EA825" w14:textId="77777777" w:rsidR="0071232F" w:rsidRPr="005813F7" w:rsidRDefault="0071232F" w:rsidP="005813F7">
            <w:pPr>
              <w:pStyle w:val="TableParagraph"/>
              <w:spacing w:before="2" w:line="276" w:lineRule="exact"/>
              <w:ind w:left="108" w:right="709"/>
              <w:rPr>
                <w:sz w:val="24"/>
              </w:rPr>
            </w:pPr>
            <w:r w:rsidRPr="005813F7">
              <w:rPr>
                <w:sz w:val="24"/>
              </w:rPr>
              <w:t>Will the sub-project involve the installation of air conditioning units/systems?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053575D3"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6EF5E615" w14:textId="77777777" w:rsidR="0071232F" w:rsidRPr="005813F7" w:rsidRDefault="0071232F" w:rsidP="008E1E4A">
            <w:pPr>
              <w:pStyle w:val="TableParagraph"/>
              <w:rPr>
                <w:b/>
                <w:bCs/>
              </w:rPr>
            </w:pPr>
          </w:p>
        </w:tc>
      </w:tr>
      <w:tr w:rsidR="0071232F" w14:paraId="63A734EA" w14:textId="77777777" w:rsidTr="005813F7">
        <w:trPr>
          <w:trHeight w:val="273"/>
        </w:trPr>
        <w:tc>
          <w:tcPr>
            <w:tcW w:w="818" w:type="dxa"/>
            <w:tcBorders>
              <w:top w:val="single" w:sz="8" w:space="0" w:color="4F81BD"/>
              <w:left w:val="single" w:sz="8" w:space="0" w:color="4F81BD"/>
              <w:bottom w:val="single" w:sz="8" w:space="0" w:color="4F81BD"/>
              <w:right w:val="single" w:sz="8" w:space="0" w:color="4F81BD"/>
            </w:tcBorders>
          </w:tcPr>
          <w:p w14:paraId="17EC5533" w14:textId="77777777" w:rsidR="0071232F" w:rsidRPr="005813F7" w:rsidRDefault="0071232F" w:rsidP="005813F7">
            <w:pPr>
              <w:pStyle w:val="TableParagraph"/>
              <w:spacing w:line="253" w:lineRule="exact"/>
              <w:ind w:left="107"/>
              <w:rPr>
                <w:b/>
                <w:bCs/>
                <w:sz w:val="24"/>
              </w:rPr>
            </w:pPr>
            <w:r w:rsidRPr="005813F7">
              <w:rPr>
                <w:b/>
                <w:bCs/>
                <w:sz w:val="24"/>
              </w:rPr>
              <w:t>A8</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608D466A" w14:textId="77777777" w:rsidR="0071232F" w:rsidRPr="005813F7" w:rsidRDefault="0071232F" w:rsidP="005813F7">
            <w:pPr>
              <w:pStyle w:val="TableParagraph"/>
              <w:spacing w:line="253" w:lineRule="exact"/>
              <w:ind w:left="108"/>
              <w:rPr>
                <w:sz w:val="24"/>
              </w:rPr>
            </w:pPr>
            <w:r w:rsidRPr="005813F7">
              <w:rPr>
                <w:sz w:val="24"/>
              </w:rPr>
              <w:t>Will the sub-project involve waste burning?</w:t>
            </w:r>
          </w:p>
        </w:tc>
        <w:tc>
          <w:tcPr>
            <w:tcW w:w="1340" w:type="dxa"/>
            <w:tcBorders>
              <w:top w:val="single" w:sz="8" w:space="0" w:color="4F81BD"/>
              <w:left w:val="single" w:sz="8" w:space="0" w:color="4F81BD"/>
              <w:bottom w:val="single" w:sz="8" w:space="0" w:color="4F81BD"/>
              <w:right w:val="single" w:sz="8" w:space="0" w:color="4F81BD"/>
            </w:tcBorders>
          </w:tcPr>
          <w:p w14:paraId="26D335E3"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0FC71617" w14:textId="77777777" w:rsidR="0071232F" w:rsidRPr="005813F7" w:rsidRDefault="0071232F" w:rsidP="008E1E4A">
            <w:pPr>
              <w:pStyle w:val="TableParagraph"/>
              <w:rPr>
                <w:b/>
                <w:bCs/>
                <w:sz w:val="20"/>
              </w:rPr>
            </w:pPr>
          </w:p>
        </w:tc>
      </w:tr>
      <w:tr w:rsidR="0071232F" w14:paraId="484223DD"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20A5D691" w14:textId="77777777" w:rsidR="0071232F" w:rsidRPr="005813F7" w:rsidRDefault="0071232F" w:rsidP="005813F7">
            <w:pPr>
              <w:pStyle w:val="TableParagraph"/>
              <w:spacing w:line="256" w:lineRule="exact"/>
              <w:ind w:left="107"/>
              <w:rPr>
                <w:b/>
                <w:bCs/>
                <w:sz w:val="24"/>
              </w:rPr>
            </w:pPr>
            <w:r w:rsidRPr="005813F7">
              <w:rPr>
                <w:b/>
                <w:bCs/>
                <w:sz w:val="24"/>
              </w:rPr>
              <w:t>A9</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15253F30" w14:textId="77777777" w:rsidR="0071232F" w:rsidRPr="005813F7" w:rsidRDefault="0071232F" w:rsidP="005813F7">
            <w:pPr>
              <w:pStyle w:val="TableParagraph"/>
              <w:spacing w:line="256" w:lineRule="exact"/>
              <w:ind w:left="108"/>
              <w:rPr>
                <w:sz w:val="24"/>
              </w:rPr>
            </w:pPr>
            <w:r w:rsidRPr="005813F7">
              <w:rPr>
                <w:sz w:val="24"/>
              </w:rPr>
              <w:t>Will the sub-project involve Generation of odors?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50F5C4FE"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7F9312B8" w14:textId="77777777" w:rsidR="0071232F" w:rsidRPr="005813F7" w:rsidRDefault="0071232F" w:rsidP="008E1E4A">
            <w:pPr>
              <w:pStyle w:val="TableParagraph"/>
              <w:rPr>
                <w:b/>
                <w:bCs/>
                <w:sz w:val="20"/>
              </w:rPr>
            </w:pPr>
          </w:p>
        </w:tc>
      </w:tr>
      <w:tr w:rsidR="0071232F" w14:paraId="63AC0048"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tcPr>
          <w:p w14:paraId="2C66BB6A" w14:textId="77777777" w:rsidR="0071232F" w:rsidRPr="005813F7" w:rsidRDefault="0071232F" w:rsidP="008E1E4A">
            <w:pPr>
              <w:pStyle w:val="TableParagraph"/>
              <w:rPr>
                <w:b/>
                <w:bCs/>
                <w:sz w:val="20"/>
              </w:rPr>
            </w:pP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7C309B16" w14:textId="77777777" w:rsidR="0071232F" w:rsidRPr="005813F7" w:rsidRDefault="0071232F" w:rsidP="008E1E4A">
            <w:pPr>
              <w:pStyle w:val="TableParagraph"/>
              <w:rPr>
                <w:sz w:val="20"/>
              </w:rPr>
            </w:pPr>
          </w:p>
        </w:tc>
        <w:tc>
          <w:tcPr>
            <w:tcW w:w="1340" w:type="dxa"/>
            <w:tcBorders>
              <w:top w:val="single" w:sz="8" w:space="0" w:color="4F81BD"/>
              <w:left w:val="single" w:sz="8" w:space="0" w:color="4F81BD"/>
              <w:bottom w:val="single" w:sz="8" w:space="0" w:color="4F81BD"/>
              <w:right w:val="single" w:sz="8" w:space="0" w:color="4F81BD"/>
            </w:tcBorders>
          </w:tcPr>
          <w:p w14:paraId="6FBA8311"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6143088D" w14:textId="77777777" w:rsidR="0071232F" w:rsidRPr="005813F7" w:rsidRDefault="0071232F" w:rsidP="008E1E4A">
            <w:pPr>
              <w:pStyle w:val="TableParagraph"/>
              <w:rPr>
                <w:b/>
                <w:bCs/>
                <w:sz w:val="20"/>
              </w:rPr>
            </w:pPr>
          </w:p>
        </w:tc>
      </w:tr>
      <w:tr w:rsidR="0071232F" w14:paraId="7E5F59FD" w14:textId="77777777" w:rsidTr="005813F7">
        <w:trPr>
          <w:trHeight w:val="275"/>
        </w:trPr>
        <w:tc>
          <w:tcPr>
            <w:tcW w:w="1526" w:type="dxa"/>
            <w:gridSpan w:val="2"/>
            <w:tcBorders>
              <w:top w:val="single" w:sz="8" w:space="0" w:color="4F81BD"/>
              <w:left w:val="single" w:sz="8" w:space="0" w:color="4F81BD"/>
              <w:bottom w:val="single" w:sz="8" w:space="0" w:color="4F81BD"/>
              <w:right w:val="single" w:sz="8" w:space="0" w:color="4F81BD"/>
            </w:tcBorders>
            <w:shd w:val="clear" w:color="auto" w:fill="D3DFEE"/>
          </w:tcPr>
          <w:p w14:paraId="5893BC0C" w14:textId="77777777" w:rsidR="0071232F" w:rsidRPr="005813F7" w:rsidRDefault="0071232F" w:rsidP="008E1E4A">
            <w:pPr>
              <w:pStyle w:val="TableParagraph"/>
              <w:rPr>
                <w:b/>
                <w:bCs/>
                <w:sz w:val="20"/>
              </w:rPr>
            </w:pPr>
          </w:p>
        </w:tc>
        <w:tc>
          <w:tcPr>
            <w:tcW w:w="794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tcPr>
          <w:p w14:paraId="36A1F5CC" w14:textId="77777777" w:rsidR="0071232F" w:rsidRPr="005813F7" w:rsidRDefault="0071232F" w:rsidP="005813F7">
            <w:pPr>
              <w:pStyle w:val="TableParagraph"/>
              <w:spacing w:line="275" w:lineRule="exact"/>
              <w:ind w:left="108"/>
              <w:rPr>
                <w:b/>
                <w:bCs/>
                <w:sz w:val="24"/>
              </w:rPr>
            </w:pPr>
            <w:r w:rsidRPr="005813F7">
              <w:rPr>
                <w:b/>
                <w:bCs/>
                <w:sz w:val="24"/>
              </w:rPr>
              <w:t>Soil (quality and erosion)</w:t>
            </w:r>
          </w:p>
        </w:tc>
      </w:tr>
      <w:tr w:rsidR="0071232F" w14:paraId="4908D0EB" w14:textId="77777777" w:rsidTr="005813F7">
        <w:trPr>
          <w:trHeight w:val="278"/>
        </w:trPr>
        <w:tc>
          <w:tcPr>
            <w:tcW w:w="1526" w:type="dxa"/>
            <w:gridSpan w:val="2"/>
            <w:tcBorders>
              <w:top w:val="single" w:sz="8" w:space="0" w:color="4F81BD"/>
              <w:left w:val="single" w:sz="8" w:space="0" w:color="4F81BD"/>
              <w:bottom w:val="single" w:sz="8" w:space="0" w:color="4F81BD"/>
              <w:right w:val="single" w:sz="8" w:space="0" w:color="4F81BD"/>
            </w:tcBorders>
          </w:tcPr>
          <w:p w14:paraId="2B0C38AC" w14:textId="77777777" w:rsidR="0071232F" w:rsidRPr="005813F7" w:rsidRDefault="0071232F" w:rsidP="008E1E4A">
            <w:pPr>
              <w:pStyle w:val="TableParagraph"/>
              <w:rPr>
                <w:b/>
                <w:bCs/>
                <w:sz w:val="20"/>
              </w:rPr>
            </w:pPr>
          </w:p>
        </w:tc>
        <w:tc>
          <w:tcPr>
            <w:tcW w:w="7942" w:type="dxa"/>
            <w:gridSpan w:val="3"/>
            <w:vMerge/>
            <w:tcBorders>
              <w:top w:val="single" w:sz="8" w:space="0" w:color="4F81BD"/>
              <w:left w:val="single" w:sz="8" w:space="0" w:color="4F81BD"/>
              <w:bottom w:val="single" w:sz="8" w:space="0" w:color="4F81BD"/>
              <w:right w:val="single" w:sz="8" w:space="0" w:color="4F81BD"/>
            </w:tcBorders>
          </w:tcPr>
          <w:p w14:paraId="0EE6D868" w14:textId="77777777" w:rsidR="0071232F" w:rsidRPr="005813F7" w:rsidRDefault="0071232F" w:rsidP="008E1E4A">
            <w:pPr>
              <w:rPr>
                <w:b/>
                <w:bCs/>
                <w:sz w:val="2"/>
                <w:szCs w:val="2"/>
              </w:rPr>
            </w:pPr>
          </w:p>
        </w:tc>
      </w:tr>
      <w:tr w:rsidR="0071232F" w14:paraId="7D48CA55"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7243979E" w14:textId="77777777" w:rsidR="0071232F" w:rsidRPr="005813F7" w:rsidRDefault="0071232F" w:rsidP="005813F7">
            <w:pPr>
              <w:pStyle w:val="TableParagraph"/>
              <w:spacing w:line="256" w:lineRule="exact"/>
              <w:ind w:left="107"/>
              <w:rPr>
                <w:b/>
                <w:bCs/>
                <w:sz w:val="24"/>
              </w:rPr>
            </w:pPr>
            <w:r w:rsidRPr="005813F7">
              <w:rPr>
                <w:b/>
                <w:bCs/>
                <w:sz w:val="24"/>
              </w:rPr>
              <w:t>S1</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261C76D8" w14:textId="77777777" w:rsidR="0071232F" w:rsidRPr="005813F7" w:rsidRDefault="0071232F" w:rsidP="005813F7">
            <w:pPr>
              <w:pStyle w:val="TableParagraph"/>
              <w:spacing w:line="256" w:lineRule="exact"/>
              <w:ind w:left="108"/>
              <w:rPr>
                <w:sz w:val="24"/>
              </w:rPr>
            </w:pPr>
            <w:r w:rsidRPr="005813F7">
              <w:rPr>
                <w:sz w:val="24"/>
              </w:rPr>
              <w:t>Will the sub-project cause soil erosion?</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2D080C6B"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28D13772" w14:textId="77777777" w:rsidR="0071232F" w:rsidRPr="005813F7" w:rsidRDefault="0071232F" w:rsidP="008E1E4A">
            <w:pPr>
              <w:pStyle w:val="TableParagraph"/>
              <w:rPr>
                <w:b/>
                <w:bCs/>
                <w:sz w:val="20"/>
              </w:rPr>
            </w:pPr>
          </w:p>
        </w:tc>
      </w:tr>
      <w:tr w:rsidR="0071232F" w14:paraId="132DA2EE"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tcPr>
          <w:p w14:paraId="6C870860" w14:textId="77777777" w:rsidR="0071232F" w:rsidRPr="005813F7" w:rsidRDefault="0071232F" w:rsidP="005813F7">
            <w:pPr>
              <w:pStyle w:val="TableParagraph"/>
              <w:spacing w:line="256" w:lineRule="exact"/>
              <w:ind w:left="107"/>
              <w:rPr>
                <w:b/>
                <w:bCs/>
                <w:sz w:val="24"/>
              </w:rPr>
            </w:pPr>
            <w:r w:rsidRPr="005813F7">
              <w:rPr>
                <w:b/>
                <w:bCs/>
                <w:sz w:val="24"/>
              </w:rPr>
              <w:t>S2</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1359417D" w14:textId="77777777" w:rsidR="0071232F" w:rsidRPr="005813F7" w:rsidRDefault="0071232F" w:rsidP="005813F7">
            <w:pPr>
              <w:pStyle w:val="TableParagraph"/>
              <w:spacing w:line="256" w:lineRule="exact"/>
              <w:ind w:left="108"/>
              <w:rPr>
                <w:sz w:val="24"/>
              </w:rPr>
            </w:pPr>
            <w:r w:rsidRPr="005813F7">
              <w:rPr>
                <w:sz w:val="24"/>
              </w:rPr>
              <w:t>Will the sub-project cause topsoil loss?</w:t>
            </w:r>
          </w:p>
        </w:tc>
        <w:tc>
          <w:tcPr>
            <w:tcW w:w="1340" w:type="dxa"/>
            <w:tcBorders>
              <w:top w:val="single" w:sz="8" w:space="0" w:color="4F81BD"/>
              <w:left w:val="single" w:sz="8" w:space="0" w:color="4F81BD"/>
              <w:bottom w:val="single" w:sz="8" w:space="0" w:color="4F81BD"/>
              <w:right w:val="single" w:sz="8" w:space="0" w:color="4F81BD"/>
            </w:tcBorders>
          </w:tcPr>
          <w:p w14:paraId="62322090"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38183172" w14:textId="77777777" w:rsidR="0071232F" w:rsidRPr="005813F7" w:rsidRDefault="0071232F" w:rsidP="008E1E4A">
            <w:pPr>
              <w:pStyle w:val="TableParagraph"/>
              <w:rPr>
                <w:b/>
                <w:bCs/>
                <w:sz w:val="20"/>
              </w:rPr>
            </w:pPr>
          </w:p>
        </w:tc>
      </w:tr>
      <w:tr w:rsidR="0071232F" w14:paraId="131CA2CE"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58D046FF" w14:textId="77777777" w:rsidR="0071232F" w:rsidRPr="005813F7" w:rsidRDefault="0071232F" w:rsidP="005813F7">
            <w:pPr>
              <w:pStyle w:val="TableParagraph"/>
              <w:spacing w:line="256" w:lineRule="exact"/>
              <w:ind w:left="107"/>
              <w:rPr>
                <w:b/>
                <w:bCs/>
                <w:sz w:val="24"/>
              </w:rPr>
            </w:pPr>
            <w:r w:rsidRPr="005813F7">
              <w:rPr>
                <w:b/>
                <w:bCs/>
                <w:sz w:val="24"/>
              </w:rPr>
              <w:t>S3</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494089DD" w14:textId="77777777" w:rsidR="0071232F" w:rsidRPr="005813F7" w:rsidRDefault="0071232F" w:rsidP="005813F7">
            <w:pPr>
              <w:pStyle w:val="TableParagraph"/>
              <w:spacing w:line="256" w:lineRule="exact"/>
              <w:ind w:left="108"/>
              <w:rPr>
                <w:sz w:val="24"/>
              </w:rPr>
            </w:pPr>
            <w:r w:rsidRPr="005813F7">
              <w:rPr>
                <w:sz w:val="24"/>
              </w:rPr>
              <w:t>Will the sub-project involve soil compaction?</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4BF5CC56"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2FACCC0C" w14:textId="77777777" w:rsidR="0071232F" w:rsidRPr="005813F7" w:rsidRDefault="0071232F" w:rsidP="008E1E4A">
            <w:pPr>
              <w:pStyle w:val="TableParagraph"/>
              <w:rPr>
                <w:b/>
                <w:bCs/>
                <w:sz w:val="20"/>
              </w:rPr>
            </w:pPr>
          </w:p>
        </w:tc>
      </w:tr>
      <w:tr w:rsidR="0071232F" w14:paraId="1FE6904B" w14:textId="77777777" w:rsidTr="005813F7">
        <w:trPr>
          <w:trHeight w:val="551"/>
        </w:trPr>
        <w:tc>
          <w:tcPr>
            <w:tcW w:w="818" w:type="dxa"/>
            <w:tcBorders>
              <w:top w:val="single" w:sz="8" w:space="0" w:color="4F81BD"/>
              <w:left w:val="single" w:sz="8" w:space="0" w:color="4F81BD"/>
              <w:bottom w:val="single" w:sz="8" w:space="0" w:color="4F81BD"/>
              <w:right w:val="single" w:sz="8" w:space="0" w:color="4F81BD"/>
            </w:tcBorders>
          </w:tcPr>
          <w:p w14:paraId="4C9E8663" w14:textId="77777777" w:rsidR="0071232F" w:rsidRPr="005813F7" w:rsidRDefault="0071232F" w:rsidP="005813F7">
            <w:pPr>
              <w:pStyle w:val="TableParagraph"/>
              <w:spacing w:line="275" w:lineRule="exact"/>
              <w:ind w:left="107"/>
              <w:rPr>
                <w:b/>
                <w:bCs/>
                <w:sz w:val="24"/>
              </w:rPr>
            </w:pPr>
            <w:r w:rsidRPr="005813F7">
              <w:rPr>
                <w:b/>
                <w:bCs/>
                <w:sz w:val="24"/>
              </w:rPr>
              <w:t>S4</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78965DBA" w14:textId="77777777" w:rsidR="0071232F" w:rsidRPr="005813F7" w:rsidRDefault="0071232F" w:rsidP="005813F7">
            <w:pPr>
              <w:pStyle w:val="TableParagraph"/>
              <w:spacing w:before="2" w:line="276" w:lineRule="exact"/>
              <w:ind w:left="108" w:right="1890"/>
              <w:rPr>
                <w:sz w:val="24"/>
              </w:rPr>
            </w:pPr>
            <w:r w:rsidRPr="005813F7">
              <w:rPr>
                <w:sz w:val="24"/>
              </w:rPr>
              <w:t>Will the sub-project involve concrete foundations/impervious layers?</w:t>
            </w:r>
          </w:p>
        </w:tc>
        <w:tc>
          <w:tcPr>
            <w:tcW w:w="1340" w:type="dxa"/>
            <w:tcBorders>
              <w:top w:val="single" w:sz="8" w:space="0" w:color="4F81BD"/>
              <w:left w:val="single" w:sz="8" w:space="0" w:color="4F81BD"/>
              <w:bottom w:val="single" w:sz="8" w:space="0" w:color="4F81BD"/>
              <w:right w:val="single" w:sz="8" w:space="0" w:color="4F81BD"/>
            </w:tcBorders>
          </w:tcPr>
          <w:p w14:paraId="3B9699A3"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tcPr>
          <w:p w14:paraId="1B90DFCE" w14:textId="77777777" w:rsidR="0071232F" w:rsidRPr="005813F7" w:rsidRDefault="0071232F" w:rsidP="008E1E4A">
            <w:pPr>
              <w:pStyle w:val="TableParagraph"/>
              <w:rPr>
                <w:b/>
                <w:bCs/>
              </w:rPr>
            </w:pPr>
          </w:p>
        </w:tc>
      </w:tr>
      <w:tr w:rsidR="0071232F" w14:paraId="4562F31D" w14:textId="77777777" w:rsidTr="005813F7">
        <w:trPr>
          <w:trHeight w:val="549"/>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6B3A5866" w14:textId="77777777" w:rsidR="0071232F" w:rsidRPr="005813F7" w:rsidRDefault="0071232F" w:rsidP="005813F7">
            <w:pPr>
              <w:pStyle w:val="TableParagraph"/>
              <w:spacing w:line="273" w:lineRule="exact"/>
              <w:ind w:left="107"/>
              <w:rPr>
                <w:b/>
                <w:bCs/>
                <w:sz w:val="24"/>
              </w:rPr>
            </w:pPr>
            <w:r w:rsidRPr="005813F7">
              <w:rPr>
                <w:b/>
                <w:bCs/>
                <w:sz w:val="24"/>
              </w:rPr>
              <w:t>S5</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385E2203" w14:textId="77777777" w:rsidR="0071232F" w:rsidRPr="005813F7" w:rsidRDefault="0071232F" w:rsidP="005813F7">
            <w:pPr>
              <w:pStyle w:val="TableParagraph"/>
              <w:spacing w:line="273" w:lineRule="exact"/>
              <w:ind w:left="108"/>
              <w:rPr>
                <w:sz w:val="24"/>
              </w:rPr>
            </w:pPr>
            <w:r w:rsidRPr="005813F7">
              <w:rPr>
                <w:sz w:val="24"/>
              </w:rPr>
              <w:t>Will the sub-project involve equipment on-site fueling?</w:t>
            </w:r>
          </w:p>
          <w:p w14:paraId="0E4BA8BB" w14:textId="77777777" w:rsidR="0071232F" w:rsidRPr="005813F7" w:rsidRDefault="0071232F" w:rsidP="005813F7">
            <w:pPr>
              <w:pStyle w:val="TableParagraph"/>
              <w:spacing w:line="257" w:lineRule="exact"/>
              <w:ind w:left="108"/>
              <w:rPr>
                <w:sz w:val="24"/>
              </w:rPr>
            </w:pPr>
            <w:r w:rsidRPr="005813F7">
              <w:rPr>
                <w:sz w:val="24"/>
              </w:rPr>
              <w:t>and storage?</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0794C708"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71A4411D" w14:textId="77777777" w:rsidR="0071232F" w:rsidRPr="005813F7" w:rsidRDefault="0071232F" w:rsidP="008E1E4A">
            <w:pPr>
              <w:pStyle w:val="TableParagraph"/>
              <w:rPr>
                <w:b/>
                <w:bCs/>
              </w:rPr>
            </w:pPr>
          </w:p>
        </w:tc>
      </w:tr>
      <w:tr w:rsidR="0071232F" w14:paraId="65F643DD" w14:textId="77777777" w:rsidTr="005813F7">
        <w:trPr>
          <w:trHeight w:val="278"/>
        </w:trPr>
        <w:tc>
          <w:tcPr>
            <w:tcW w:w="818" w:type="dxa"/>
            <w:tcBorders>
              <w:top w:val="single" w:sz="8" w:space="0" w:color="4F81BD"/>
              <w:left w:val="single" w:sz="8" w:space="0" w:color="4F81BD"/>
              <w:bottom w:val="single" w:sz="8" w:space="0" w:color="4F81BD"/>
              <w:right w:val="single" w:sz="8" w:space="0" w:color="4F81BD"/>
            </w:tcBorders>
          </w:tcPr>
          <w:p w14:paraId="001589DD" w14:textId="77777777" w:rsidR="0071232F" w:rsidRPr="005813F7" w:rsidRDefault="0071232F" w:rsidP="008E1E4A">
            <w:pPr>
              <w:pStyle w:val="TableParagraph"/>
              <w:rPr>
                <w:b/>
                <w:bCs/>
                <w:sz w:val="20"/>
              </w:rPr>
            </w:pP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5568D18" w14:textId="77777777" w:rsidR="0071232F" w:rsidRPr="005813F7" w:rsidRDefault="0071232F" w:rsidP="008E1E4A">
            <w:pPr>
              <w:pStyle w:val="TableParagraph"/>
              <w:rPr>
                <w:sz w:val="20"/>
              </w:rPr>
            </w:pPr>
          </w:p>
        </w:tc>
        <w:tc>
          <w:tcPr>
            <w:tcW w:w="1340" w:type="dxa"/>
            <w:tcBorders>
              <w:top w:val="single" w:sz="8" w:space="0" w:color="4F81BD"/>
              <w:left w:val="single" w:sz="8" w:space="0" w:color="4F81BD"/>
              <w:bottom w:val="single" w:sz="8" w:space="0" w:color="4F81BD"/>
              <w:right w:val="single" w:sz="8" w:space="0" w:color="4F81BD"/>
            </w:tcBorders>
          </w:tcPr>
          <w:p w14:paraId="746FB931"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7D2094B8" w14:textId="77777777" w:rsidR="0071232F" w:rsidRPr="005813F7" w:rsidRDefault="0071232F" w:rsidP="008E1E4A">
            <w:pPr>
              <w:pStyle w:val="TableParagraph"/>
              <w:rPr>
                <w:b/>
                <w:bCs/>
                <w:sz w:val="20"/>
              </w:rPr>
            </w:pPr>
          </w:p>
        </w:tc>
      </w:tr>
      <w:tr w:rsidR="0071232F" w14:paraId="38D884D1" w14:textId="77777777" w:rsidTr="005813F7">
        <w:trPr>
          <w:trHeight w:val="275"/>
        </w:trPr>
        <w:tc>
          <w:tcPr>
            <w:tcW w:w="1526" w:type="dxa"/>
            <w:gridSpan w:val="2"/>
            <w:tcBorders>
              <w:top w:val="single" w:sz="8" w:space="0" w:color="4F81BD"/>
              <w:left w:val="single" w:sz="8" w:space="0" w:color="4F81BD"/>
              <w:bottom w:val="single" w:sz="8" w:space="0" w:color="4F81BD"/>
              <w:right w:val="single" w:sz="8" w:space="0" w:color="4F81BD"/>
            </w:tcBorders>
            <w:shd w:val="clear" w:color="auto" w:fill="D3DFEE"/>
          </w:tcPr>
          <w:p w14:paraId="33965A37" w14:textId="77777777" w:rsidR="0071232F" w:rsidRPr="005813F7" w:rsidRDefault="0071232F" w:rsidP="008E1E4A">
            <w:pPr>
              <w:pStyle w:val="TableParagraph"/>
              <w:rPr>
                <w:b/>
                <w:bCs/>
                <w:sz w:val="20"/>
              </w:rPr>
            </w:pPr>
          </w:p>
        </w:tc>
        <w:tc>
          <w:tcPr>
            <w:tcW w:w="794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tcPr>
          <w:p w14:paraId="2A0FBD29" w14:textId="77777777" w:rsidR="0071232F" w:rsidRPr="005813F7" w:rsidRDefault="0071232F" w:rsidP="005813F7">
            <w:pPr>
              <w:pStyle w:val="TableParagraph"/>
              <w:spacing w:line="275" w:lineRule="exact"/>
              <w:ind w:left="108"/>
              <w:rPr>
                <w:b/>
                <w:bCs/>
                <w:sz w:val="24"/>
              </w:rPr>
            </w:pPr>
            <w:r w:rsidRPr="005813F7">
              <w:rPr>
                <w:b/>
                <w:bCs/>
                <w:sz w:val="24"/>
              </w:rPr>
              <w:t>Social impacts and community health &amp; safety</w:t>
            </w:r>
          </w:p>
        </w:tc>
      </w:tr>
      <w:tr w:rsidR="0071232F" w14:paraId="447D63C8" w14:textId="77777777" w:rsidTr="005813F7">
        <w:trPr>
          <w:trHeight w:val="275"/>
        </w:trPr>
        <w:tc>
          <w:tcPr>
            <w:tcW w:w="1526" w:type="dxa"/>
            <w:gridSpan w:val="2"/>
            <w:tcBorders>
              <w:top w:val="single" w:sz="8" w:space="0" w:color="4F81BD"/>
              <w:left w:val="single" w:sz="8" w:space="0" w:color="4F81BD"/>
              <w:bottom w:val="single" w:sz="8" w:space="0" w:color="4F81BD"/>
              <w:right w:val="single" w:sz="8" w:space="0" w:color="4F81BD"/>
            </w:tcBorders>
          </w:tcPr>
          <w:p w14:paraId="656C253C" w14:textId="77777777" w:rsidR="0071232F" w:rsidRPr="005813F7" w:rsidRDefault="0071232F" w:rsidP="008E1E4A">
            <w:pPr>
              <w:pStyle w:val="TableParagraph"/>
              <w:rPr>
                <w:b/>
                <w:bCs/>
                <w:sz w:val="20"/>
              </w:rPr>
            </w:pPr>
          </w:p>
        </w:tc>
        <w:tc>
          <w:tcPr>
            <w:tcW w:w="7942" w:type="dxa"/>
            <w:gridSpan w:val="3"/>
            <w:vMerge/>
            <w:tcBorders>
              <w:top w:val="single" w:sz="8" w:space="0" w:color="4F81BD"/>
              <w:left w:val="single" w:sz="8" w:space="0" w:color="4F81BD"/>
              <w:bottom w:val="single" w:sz="8" w:space="0" w:color="4F81BD"/>
              <w:right w:val="single" w:sz="8" w:space="0" w:color="4F81BD"/>
            </w:tcBorders>
          </w:tcPr>
          <w:p w14:paraId="00DD4A70" w14:textId="77777777" w:rsidR="0071232F" w:rsidRPr="005813F7" w:rsidRDefault="0071232F" w:rsidP="008E1E4A">
            <w:pPr>
              <w:rPr>
                <w:b/>
                <w:bCs/>
                <w:sz w:val="2"/>
                <w:szCs w:val="2"/>
              </w:rPr>
            </w:pPr>
          </w:p>
        </w:tc>
      </w:tr>
      <w:tr w:rsidR="0071232F" w14:paraId="2FB082E5" w14:textId="77777777" w:rsidTr="005813F7">
        <w:trPr>
          <w:trHeight w:val="552"/>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1969D93C" w14:textId="77777777" w:rsidR="0071232F" w:rsidRPr="005813F7" w:rsidRDefault="0071232F" w:rsidP="005813F7">
            <w:pPr>
              <w:pStyle w:val="TableParagraph"/>
              <w:spacing w:line="275" w:lineRule="exact"/>
              <w:ind w:left="107"/>
              <w:rPr>
                <w:b/>
                <w:bCs/>
                <w:sz w:val="24"/>
              </w:rPr>
            </w:pPr>
            <w:r w:rsidRPr="005813F7">
              <w:rPr>
                <w:b/>
                <w:bCs/>
                <w:sz w:val="24"/>
              </w:rPr>
              <w:t>CHS1</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0CBF8F1E" w14:textId="77777777" w:rsidR="0071232F" w:rsidRPr="005813F7" w:rsidRDefault="0071232F" w:rsidP="005813F7">
            <w:pPr>
              <w:pStyle w:val="TableParagraph"/>
              <w:spacing w:before="2" w:line="276" w:lineRule="exact"/>
              <w:ind w:left="108" w:right="530"/>
              <w:rPr>
                <w:sz w:val="24"/>
              </w:rPr>
            </w:pPr>
            <w:r w:rsidRPr="005813F7">
              <w:rPr>
                <w:sz w:val="24"/>
              </w:rPr>
              <w:t>Will the sub-project involve temporary labor influx (more than 20 workers)?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2BE22DD8"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1F0576EF" w14:textId="77777777" w:rsidR="0071232F" w:rsidRPr="005813F7" w:rsidRDefault="0071232F" w:rsidP="008E1E4A">
            <w:pPr>
              <w:pStyle w:val="TableParagraph"/>
              <w:rPr>
                <w:b/>
                <w:bCs/>
              </w:rPr>
            </w:pPr>
          </w:p>
        </w:tc>
      </w:tr>
      <w:tr w:rsidR="0071232F" w14:paraId="6EF13297" w14:textId="77777777" w:rsidTr="005813F7">
        <w:trPr>
          <w:trHeight w:val="549"/>
        </w:trPr>
        <w:tc>
          <w:tcPr>
            <w:tcW w:w="818" w:type="dxa"/>
            <w:tcBorders>
              <w:top w:val="single" w:sz="8" w:space="0" w:color="4F81BD"/>
              <w:left w:val="single" w:sz="8" w:space="0" w:color="4F81BD"/>
              <w:bottom w:val="single" w:sz="8" w:space="0" w:color="4F81BD"/>
              <w:right w:val="single" w:sz="8" w:space="0" w:color="4F81BD"/>
            </w:tcBorders>
          </w:tcPr>
          <w:p w14:paraId="219A5D64" w14:textId="77777777" w:rsidR="0071232F" w:rsidRPr="005813F7" w:rsidRDefault="0071232F" w:rsidP="005813F7">
            <w:pPr>
              <w:pStyle w:val="TableParagraph"/>
              <w:spacing w:line="273" w:lineRule="exact"/>
              <w:ind w:left="107"/>
              <w:rPr>
                <w:b/>
                <w:bCs/>
                <w:sz w:val="24"/>
              </w:rPr>
            </w:pPr>
            <w:r w:rsidRPr="005813F7">
              <w:rPr>
                <w:b/>
                <w:bCs/>
                <w:sz w:val="24"/>
              </w:rPr>
              <w:t>CHS2</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39FD82C5" w14:textId="77777777" w:rsidR="0071232F" w:rsidRPr="005813F7" w:rsidRDefault="0071232F" w:rsidP="005813F7">
            <w:pPr>
              <w:pStyle w:val="TableParagraph"/>
              <w:spacing w:line="276" w:lineRule="exact"/>
              <w:ind w:left="108" w:right="1090"/>
              <w:rPr>
                <w:sz w:val="24"/>
              </w:rPr>
            </w:pPr>
            <w:r w:rsidRPr="005813F7">
              <w:rPr>
                <w:sz w:val="24"/>
              </w:rPr>
              <w:t>Will the sub-project cause traffic impacts and accessibility issues?</w:t>
            </w:r>
          </w:p>
        </w:tc>
        <w:tc>
          <w:tcPr>
            <w:tcW w:w="1340" w:type="dxa"/>
            <w:tcBorders>
              <w:top w:val="single" w:sz="8" w:space="0" w:color="4F81BD"/>
              <w:left w:val="single" w:sz="8" w:space="0" w:color="4F81BD"/>
              <w:bottom w:val="single" w:sz="8" w:space="0" w:color="4F81BD"/>
              <w:right w:val="single" w:sz="8" w:space="0" w:color="4F81BD"/>
            </w:tcBorders>
          </w:tcPr>
          <w:p w14:paraId="4D8E974F"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tcPr>
          <w:p w14:paraId="724F8012" w14:textId="77777777" w:rsidR="0071232F" w:rsidRPr="005813F7" w:rsidRDefault="0071232F" w:rsidP="008E1E4A">
            <w:pPr>
              <w:pStyle w:val="TableParagraph"/>
              <w:rPr>
                <w:b/>
                <w:bCs/>
              </w:rPr>
            </w:pPr>
          </w:p>
        </w:tc>
      </w:tr>
      <w:tr w:rsidR="0071232F" w14:paraId="683018A9" w14:textId="77777777" w:rsidTr="005813F7">
        <w:trPr>
          <w:trHeight w:val="275"/>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362EB508" w14:textId="77777777" w:rsidR="0071232F" w:rsidRPr="005813F7" w:rsidRDefault="0071232F" w:rsidP="005813F7">
            <w:pPr>
              <w:pStyle w:val="TableParagraph"/>
              <w:spacing w:line="256" w:lineRule="exact"/>
              <w:ind w:left="107"/>
              <w:rPr>
                <w:b/>
                <w:bCs/>
                <w:sz w:val="24"/>
              </w:rPr>
            </w:pPr>
            <w:r w:rsidRPr="005813F7">
              <w:rPr>
                <w:b/>
                <w:bCs/>
                <w:sz w:val="24"/>
              </w:rPr>
              <w:t>CHS3</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38E3B638" w14:textId="77777777" w:rsidR="0071232F" w:rsidRPr="005813F7" w:rsidRDefault="0071232F" w:rsidP="005813F7">
            <w:pPr>
              <w:pStyle w:val="TableParagraph"/>
              <w:spacing w:line="256" w:lineRule="exact"/>
              <w:ind w:left="108"/>
              <w:rPr>
                <w:sz w:val="24"/>
              </w:rPr>
            </w:pPr>
            <w:r w:rsidRPr="005813F7">
              <w:rPr>
                <w:sz w:val="24"/>
              </w:rPr>
              <w:t>Could the sub-project cause utility damage?</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12D252AC"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29BA392C" w14:textId="77777777" w:rsidR="0071232F" w:rsidRPr="005813F7" w:rsidRDefault="0071232F" w:rsidP="008E1E4A">
            <w:pPr>
              <w:pStyle w:val="TableParagraph"/>
              <w:rPr>
                <w:b/>
                <w:bCs/>
                <w:sz w:val="20"/>
              </w:rPr>
            </w:pPr>
          </w:p>
        </w:tc>
      </w:tr>
      <w:tr w:rsidR="0071232F" w14:paraId="315D752E" w14:textId="77777777" w:rsidTr="005813F7">
        <w:trPr>
          <w:trHeight w:val="551"/>
        </w:trPr>
        <w:tc>
          <w:tcPr>
            <w:tcW w:w="818" w:type="dxa"/>
            <w:tcBorders>
              <w:top w:val="single" w:sz="8" w:space="0" w:color="4F81BD"/>
              <w:left w:val="single" w:sz="8" w:space="0" w:color="4F81BD"/>
              <w:bottom w:val="single" w:sz="8" w:space="0" w:color="4F81BD"/>
              <w:right w:val="single" w:sz="8" w:space="0" w:color="4F81BD"/>
            </w:tcBorders>
          </w:tcPr>
          <w:p w14:paraId="182EF6C5" w14:textId="77777777" w:rsidR="0071232F" w:rsidRPr="005813F7" w:rsidRDefault="0071232F" w:rsidP="005813F7">
            <w:pPr>
              <w:pStyle w:val="TableParagraph"/>
              <w:spacing w:line="275" w:lineRule="exact"/>
              <w:ind w:left="107"/>
              <w:rPr>
                <w:b/>
                <w:bCs/>
                <w:sz w:val="24"/>
              </w:rPr>
            </w:pPr>
            <w:r w:rsidRPr="005813F7">
              <w:rPr>
                <w:b/>
                <w:bCs/>
                <w:sz w:val="24"/>
              </w:rPr>
              <w:lastRenderedPageBreak/>
              <w:t>CHS4</w:t>
            </w: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CBDA234" w14:textId="77777777" w:rsidR="0071232F" w:rsidRPr="005813F7" w:rsidRDefault="0071232F" w:rsidP="005813F7">
            <w:pPr>
              <w:pStyle w:val="TableParagraph"/>
              <w:spacing w:before="2" w:line="276" w:lineRule="exact"/>
              <w:ind w:left="108"/>
              <w:rPr>
                <w:sz w:val="24"/>
              </w:rPr>
            </w:pPr>
            <w:r w:rsidRPr="005813F7">
              <w:rPr>
                <w:sz w:val="24"/>
              </w:rPr>
              <w:t>Will the sub-project affect physical integrity of weak structures/houses adjacent to construction sites?</w:t>
            </w:r>
          </w:p>
        </w:tc>
        <w:tc>
          <w:tcPr>
            <w:tcW w:w="1340" w:type="dxa"/>
            <w:tcBorders>
              <w:top w:val="single" w:sz="8" w:space="0" w:color="4F81BD"/>
              <w:left w:val="single" w:sz="8" w:space="0" w:color="4F81BD"/>
              <w:bottom w:val="single" w:sz="8" w:space="0" w:color="4F81BD"/>
              <w:right w:val="single" w:sz="8" w:space="0" w:color="4F81BD"/>
            </w:tcBorders>
          </w:tcPr>
          <w:p w14:paraId="72049F65" w14:textId="77777777" w:rsidR="0071232F" w:rsidRDefault="0071232F" w:rsidP="008E1E4A">
            <w:pPr>
              <w:pStyle w:val="TableParagraph"/>
            </w:pPr>
          </w:p>
        </w:tc>
        <w:tc>
          <w:tcPr>
            <w:tcW w:w="1710" w:type="dxa"/>
            <w:tcBorders>
              <w:top w:val="single" w:sz="8" w:space="0" w:color="4F81BD"/>
              <w:left w:val="single" w:sz="8" w:space="0" w:color="4F81BD"/>
              <w:bottom w:val="single" w:sz="8" w:space="0" w:color="4F81BD"/>
              <w:right w:val="single" w:sz="8" w:space="0" w:color="4F81BD"/>
            </w:tcBorders>
          </w:tcPr>
          <w:p w14:paraId="3663E538" w14:textId="77777777" w:rsidR="0071232F" w:rsidRPr="005813F7" w:rsidRDefault="0071232F" w:rsidP="008E1E4A">
            <w:pPr>
              <w:pStyle w:val="TableParagraph"/>
              <w:rPr>
                <w:b/>
                <w:bCs/>
              </w:rPr>
            </w:pPr>
          </w:p>
        </w:tc>
      </w:tr>
      <w:tr w:rsidR="0071232F" w14:paraId="4F695008" w14:textId="77777777" w:rsidTr="005813F7">
        <w:trPr>
          <w:trHeight w:val="273"/>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69652566" w14:textId="77777777" w:rsidR="0071232F" w:rsidRPr="005813F7" w:rsidRDefault="0071232F" w:rsidP="008E1E4A">
            <w:pPr>
              <w:pStyle w:val="TableParagraph"/>
              <w:rPr>
                <w:b/>
                <w:bCs/>
                <w:sz w:val="20"/>
              </w:rPr>
            </w:pPr>
          </w:p>
        </w:tc>
        <w:tc>
          <w:tcPr>
            <w:tcW w:w="5600" w:type="dxa"/>
            <w:gridSpan w:val="2"/>
            <w:tcBorders>
              <w:top w:val="single" w:sz="8" w:space="0" w:color="4F81BD"/>
              <w:left w:val="single" w:sz="8" w:space="0" w:color="4F81BD"/>
              <w:bottom w:val="single" w:sz="8" w:space="0" w:color="4F81BD"/>
              <w:right w:val="single" w:sz="8" w:space="0" w:color="4F81BD"/>
            </w:tcBorders>
            <w:shd w:val="clear" w:color="auto" w:fill="D3DFEE"/>
          </w:tcPr>
          <w:p w14:paraId="6858A307" w14:textId="77777777" w:rsidR="0071232F" w:rsidRPr="005813F7" w:rsidRDefault="0071232F" w:rsidP="008E1E4A">
            <w:pPr>
              <w:pStyle w:val="TableParagraph"/>
              <w:rPr>
                <w:sz w:val="20"/>
              </w:rPr>
            </w:pP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2B732FBE" w14:textId="77777777" w:rsidR="0071232F" w:rsidRPr="005813F7" w:rsidRDefault="0071232F" w:rsidP="008E1E4A">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7CFB4A96" w14:textId="77777777" w:rsidR="0071232F" w:rsidRPr="005813F7" w:rsidRDefault="0071232F" w:rsidP="008E1E4A">
            <w:pPr>
              <w:pStyle w:val="TableParagraph"/>
              <w:rPr>
                <w:b/>
                <w:bCs/>
                <w:sz w:val="20"/>
              </w:rPr>
            </w:pPr>
          </w:p>
        </w:tc>
      </w:tr>
      <w:tr w:rsidR="0071232F" w14:paraId="2188FC98" w14:textId="77777777" w:rsidTr="005813F7">
        <w:trPr>
          <w:trHeight w:val="277"/>
        </w:trPr>
        <w:tc>
          <w:tcPr>
            <w:tcW w:w="1526" w:type="dxa"/>
            <w:gridSpan w:val="2"/>
            <w:tcBorders>
              <w:top w:val="single" w:sz="8" w:space="0" w:color="4F81BD"/>
              <w:left w:val="single" w:sz="8" w:space="0" w:color="4F81BD"/>
              <w:bottom w:val="single" w:sz="8" w:space="0" w:color="4F81BD"/>
              <w:right w:val="single" w:sz="8" w:space="0" w:color="4F81BD"/>
            </w:tcBorders>
          </w:tcPr>
          <w:p w14:paraId="16302058" w14:textId="77777777" w:rsidR="0071232F" w:rsidRPr="005813F7" w:rsidRDefault="0071232F" w:rsidP="008E1E4A">
            <w:pPr>
              <w:pStyle w:val="TableParagraph"/>
              <w:rPr>
                <w:b/>
                <w:bCs/>
                <w:sz w:val="20"/>
              </w:rPr>
            </w:pPr>
          </w:p>
        </w:tc>
        <w:tc>
          <w:tcPr>
            <w:tcW w:w="7942" w:type="dxa"/>
            <w:gridSpan w:val="3"/>
            <w:vMerge w:val="restart"/>
            <w:tcBorders>
              <w:top w:val="single" w:sz="8" w:space="0" w:color="4F81BD"/>
              <w:left w:val="single" w:sz="8" w:space="0" w:color="4F81BD"/>
              <w:bottom w:val="single" w:sz="8" w:space="0" w:color="4F81BD"/>
              <w:right w:val="single" w:sz="8" w:space="0" w:color="4F81BD"/>
            </w:tcBorders>
          </w:tcPr>
          <w:p w14:paraId="4F5596DA" w14:textId="77777777" w:rsidR="0071232F" w:rsidRPr="005813F7" w:rsidRDefault="0071232F" w:rsidP="005813F7">
            <w:pPr>
              <w:pStyle w:val="TableParagraph"/>
              <w:spacing w:before="1"/>
              <w:ind w:left="108"/>
              <w:rPr>
                <w:b/>
                <w:bCs/>
                <w:sz w:val="24"/>
              </w:rPr>
            </w:pPr>
            <w:r w:rsidRPr="005813F7">
              <w:rPr>
                <w:b/>
                <w:bCs/>
                <w:sz w:val="24"/>
              </w:rPr>
              <w:t>Occupational Health &amp; Safety</w:t>
            </w:r>
          </w:p>
        </w:tc>
      </w:tr>
      <w:tr w:rsidR="0071232F" w14:paraId="59016156" w14:textId="77777777" w:rsidTr="005813F7">
        <w:trPr>
          <w:trHeight w:val="275"/>
        </w:trPr>
        <w:tc>
          <w:tcPr>
            <w:tcW w:w="1526" w:type="dxa"/>
            <w:gridSpan w:val="2"/>
            <w:tcBorders>
              <w:top w:val="double" w:sz="6" w:space="0" w:color="4F81BD"/>
              <w:left w:val="single" w:sz="8" w:space="0" w:color="4F81BD"/>
              <w:bottom w:val="single" w:sz="8" w:space="0" w:color="4F81BD"/>
              <w:right w:val="single" w:sz="8" w:space="0" w:color="4F81BD"/>
            </w:tcBorders>
          </w:tcPr>
          <w:p w14:paraId="1F4F0D11" w14:textId="77777777" w:rsidR="0071232F" w:rsidRPr="005813F7" w:rsidRDefault="0071232F" w:rsidP="008E1E4A">
            <w:pPr>
              <w:pStyle w:val="TableParagraph"/>
              <w:rPr>
                <w:b/>
                <w:bCs/>
                <w:sz w:val="20"/>
              </w:rPr>
            </w:pPr>
          </w:p>
        </w:tc>
        <w:tc>
          <w:tcPr>
            <w:tcW w:w="7942" w:type="dxa"/>
            <w:gridSpan w:val="3"/>
            <w:vMerge/>
            <w:tcBorders>
              <w:top w:val="double" w:sz="6" w:space="0" w:color="4F81BD"/>
              <w:left w:val="single" w:sz="8" w:space="0" w:color="4F81BD"/>
              <w:bottom w:val="single" w:sz="8" w:space="0" w:color="4F81BD"/>
              <w:right w:val="single" w:sz="8" w:space="0" w:color="4F81BD"/>
            </w:tcBorders>
          </w:tcPr>
          <w:p w14:paraId="36B50158" w14:textId="77777777" w:rsidR="0071232F" w:rsidRPr="005813F7" w:rsidRDefault="0071232F" w:rsidP="008E1E4A">
            <w:pPr>
              <w:rPr>
                <w:b/>
                <w:bCs/>
                <w:sz w:val="2"/>
                <w:szCs w:val="2"/>
              </w:rPr>
            </w:pPr>
          </w:p>
        </w:tc>
      </w:tr>
    </w:tbl>
    <w:p w14:paraId="25000E50" w14:textId="77777777" w:rsidR="008D6445" w:rsidRPr="008D6445" w:rsidRDefault="008D6445" w:rsidP="000A52F1">
      <w:pPr>
        <w:pStyle w:val="BodyText"/>
      </w:pPr>
    </w:p>
    <w:tbl>
      <w:tblPr>
        <w:tblpPr w:leftFromText="180" w:rightFromText="180" w:vertAnchor="text" w:horzAnchor="margin" w:tblpY="1"/>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818"/>
        <w:gridCol w:w="280"/>
        <w:gridCol w:w="428"/>
        <w:gridCol w:w="4892"/>
        <w:gridCol w:w="1340"/>
        <w:gridCol w:w="1710"/>
      </w:tblGrid>
      <w:tr w:rsidR="002874A9" w14:paraId="451E772F" w14:textId="77777777" w:rsidTr="002874A9">
        <w:trPr>
          <w:trHeight w:val="827"/>
        </w:trPr>
        <w:tc>
          <w:tcPr>
            <w:tcW w:w="6418" w:type="dxa"/>
            <w:gridSpan w:val="4"/>
            <w:tcBorders>
              <w:top w:val="single" w:sz="8" w:space="0" w:color="4F81BD"/>
              <w:left w:val="single" w:sz="8" w:space="0" w:color="4F81BD"/>
              <w:bottom w:val="single" w:sz="18" w:space="0" w:color="4F81BD"/>
              <w:right w:val="single" w:sz="8" w:space="0" w:color="4F81BD"/>
            </w:tcBorders>
          </w:tcPr>
          <w:p w14:paraId="0E31E663" w14:textId="77777777" w:rsidR="002874A9" w:rsidRPr="005813F7" w:rsidRDefault="002874A9" w:rsidP="002874A9">
            <w:pPr>
              <w:pStyle w:val="TableParagraph"/>
              <w:spacing w:line="275" w:lineRule="exact"/>
              <w:ind w:left="107"/>
              <w:rPr>
                <w:b/>
                <w:bCs/>
                <w:sz w:val="24"/>
              </w:rPr>
            </w:pPr>
            <w:r w:rsidRPr="005813F7">
              <w:rPr>
                <w:b/>
                <w:bCs/>
                <w:sz w:val="24"/>
              </w:rPr>
              <w:t>Question</w:t>
            </w:r>
          </w:p>
        </w:tc>
        <w:tc>
          <w:tcPr>
            <w:tcW w:w="1340" w:type="dxa"/>
            <w:tcBorders>
              <w:top w:val="single" w:sz="8" w:space="0" w:color="4F81BD"/>
              <w:left w:val="single" w:sz="8" w:space="0" w:color="4F81BD"/>
              <w:bottom w:val="single" w:sz="18" w:space="0" w:color="4F81BD"/>
              <w:right w:val="single" w:sz="8" w:space="0" w:color="4F81BD"/>
            </w:tcBorders>
            <w:shd w:val="clear" w:color="auto" w:fill="D3DFEE"/>
          </w:tcPr>
          <w:p w14:paraId="2B6016D8" w14:textId="77777777" w:rsidR="002874A9" w:rsidRPr="005813F7" w:rsidRDefault="002874A9" w:rsidP="002874A9">
            <w:pPr>
              <w:pStyle w:val="TableParagraph"/>
              <w:ind w:left="122" w:right="94" w:firstLine="52"/>
              <w:rPr>
                <w:b/>
                <w:bCs/>
                <w:sz w:val="24"/>
              </w:rPr>
            </w:pPr>
            <w:r w:rsidRPr="005813F7">
              <w:rPr>
                <w:b/>
                <w:bCs/>
                <w:sz w:val="24"/>
              </w:rPr>
              <w:t>Answer (Yes/No)</w:t>
            </w:r>
          </w:p>
        </w:tc>
        <w:tc>
          <w:tcPr>
            <w:tcW w:w="1710" w:type="dxa"/>
            <w:tcBorders>
              <w:top w:val="single" w:sz="8" w:space="0" w:color="4F81BD"/>
              <w:left w:val="single" w:sz="8" w:space="0" w:color="4F81BD"/>
              <w:bottom w:val="single" w:sz="18" w:space="0" w:color="4F81BD"/>
              <w:right w:val="single" w:sz="8" w:space="0" w:color="4F81BD"/>
            </w:tcBorders>
          </w:tcPr>
          <w:p w14:paraId="20591CC2" w14:textId="77777777" w:rsidR="002874A9" w:rsidRPr="005813F7" w:rsidRDefault="002874A9" w:rsidP="002874A9">
            <w:pPr>
              <w:pStyle w:val="TableParagraph"/>
              <w:spacing w:line="275" w:lineRule="exact"/>
              <w:ind w:left="164" w:firstLine="213"/>
              <w:rPr>
                <w:b/>
                <w:bCs/>
                <w:sz w:val="24"/>
              </w:rPr>
            </w:pPr>
            <w:r w:rsidRPr="005813F7">
              <w:rPr>
                <w:b/>
                <w:bCs/>
                <w:sz w:val="24"/>
              </w:rPr>
              <w:t>Other</w:t>
            </w:r>
          </w:p>
          <w:p w14:paraId="15B11279" w14:textId="77777777" w:rsidR="002874A9" w:rsidRPr="005813F7" w:rsidRDefault="002874A9" w:rsidP="002874A9">
            <w:pPr>
              <w:pStyle w:val="TableParagraph"/>
              <w:spacing w:line="270" w:lineRule="atLeast"/>
              <w:ind w:left="143" w:right="131"/>
              <w:jc w:val="center"/>
              <w:rPr>
                <w:b/>
                <w:bCs/>
                <w:sz w:val="24"/>
              </w:rPr>
            </w:pPr>
            <w:r w:rsidRPr="005813F7">
              <w:rPr>
                <w:b/>
                <w:bCs/>
                <w:sz w:val="24"/>
              </w:rPr>
              <w:t>categories affected</w:t>
            </w:r>
          </w:p>
        </w:tc>
      </w:tr>
      <w:tr w:rsidR="002874A9" w14:paraId="5BA58BFA" w14:textId="77777777" w:rsidTr="002874A9">
        <w:trPr>
          <w:trHeight w:val="275"/>
        </w:trPr>
        <w:tc>
          <w:tcPr>
            <w:tcW w:w="1098" w:type="dxa"/>
            <w:gridSpan w:val="2"/>
            <w:tcBorders>
              <w:top w:val="single" w:sz="8" w:space="0" w:color="4F81BD"/>
              <w:left w:val="single" w:sz="8" w:space="0" w:color="4F81BD"/>
              <w:bottom w:val="single" w:sz="8" w:space="0" w:color="4F81BD"/>
              <w:right w:val="single" w:sz="8" w:space="0" w:color="4F81BD"/>
            </w:tcBorders>
            <w:shd w:val="clear" w:color="auto" w:fill="D3DFEE"/>
          </w:tcPr>
          <w:p w14:paraId="3CCF2E00" w14:textId="77777777" w:rsidR="002874A9" w:rsidRPr="005813F7" w:rsidRDefault="002874A9" w:rsidP="002874A9">
            <w:pPr>
              <w:pStyle w:val="TableParagraph"/>
              <w:spacing w:line="256" w:lineRule="exact"/>
              <w:ind w:left="107"/>
              <w:rPr>
                <w:b/>
                <w:bCs/>
                <w:sz w:val="24"/>
              </w:rPr>
            </w:pPr>
            <w:r w:rsidRPr="005813F7">
              <w:rPr>
                <w:b/>
                <w:bCs/>
                <w:sz w:val="24"/>
              </w:rPr>
              <w:t>OHS1</w:t>
            </w:r>
          </w:p>
        </w:tc>
        <w:tc>
          <w:tcPr>
            <w:tcW w:w="5320" w:type="dxa"/>
            <w:gridSpan w:val="2"/>
            <w:tcBorders>
              <w:top w:val="single" w:sz="8" w:space="0" w:color="4F81BD"/>
              <w:left w:val="single" w:sz="8" w:space="0" w:color="4F81BD"/>
              <w:bottom w:val="single" w:sz="8" w:space="0" w:color="4F81BD"/>
              <w:right w:val="single" w:sz="8" w:space="0" w:color="4F81BD"/>
            </w:tcBorders>
            <w:shd w:val="clear" w:color="auto" w:fill="D3DFEE"/>
          </w:tcPr>
          <w:p w14:paraId="73248D5D" w14:textId="77777777" w:rsidR="002874A9" w:rsidRPr="005813F7" w:rsidRDefault="002874A9" w:rsidP="002874A9">
            <w:pPr>
              <w:pStyle w:val="TableParagraph"/>
              <w:spacing w:line="256" w:lineRule="exact"/>
              <w:ind w:left="108"/>
              <w:rPr>
                <w:sz w:val="24"/>
              </w:rPr>
            </w:pPr>
            <w:r w:rsidRPr="005813F7">
              <w:rPr>
                <w:sz w:val="24"/>
              </w:rPr>
              <w:t>Will the sub-project involve potential physical hazards?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5C50210B" w14:textId="77777777" w:rsidR="002874A9" w:rsidRPr="005813F7" w:rsidRDefault="002874A9" w:rsidP="002874A9">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0910915F" w14:textId="77777777" w:rsidR="002874A9" w:rsidRPr="005813F7" w:rsidRDefault="002874A9" w:rsidP="002874A9">
            <w:pPr>
              <w:pStyle w:val="TableParagraph"/>
              <w:rPr>
                <w:b/>
                <w:bCs/>
                <w:sz w:val="20"/>
              </w:rPr>
            </w:pPr>
          </w:p>
        </w:tc>
      </w:tr>
      <w:tr w:rsidR="002874A9" w14:paraId="6FCD973E" w14:textId="77777777" w:rsidTr="002874A9">
        <w:trPr>
          <w:trHeight w:val="275"/>
        </w:trPr>
        <w:tc>
          <w:tcPr>
            <w:tcW w:w="1098" w:type="dxa"/>
            <w:gridSpan w:val="2"/>
            <w:tcBorders>
              <w:top w:val="single" w:sz="8" w:space="0" w:color="4F81BD"/>
              <w:left w:val="single" w:sz="8" w:space="0" w:color="4F81BD"/>
              <w:bottom w:val="single" w:sz="8" w:space="0" w:color="4F81BD"/>
              <w:right w:val="single" w:sz="8" w:space="0" w:color="4F81BD"/>
            </w:tcBorders>
          </w:tcPr>
          <w:p w14:paraId="78F7E4F0" w14:textId="77777777" w:rsidR="002874A9" w:rsidRPr="005813F7" w:rsidRDefault="002874A9" w:rsidP="002874A9">
            <w:pPr>
              <w:pStyle w:val="TableParagraph"/>
              <w:spacing w:line="256" w:lineRule="exact"/>
              <w:ind w:left="107"/>
              <w:rPr>
                <w:b/>
                <w:bCs/>
                <w:sz w:val="24"/>
              </w:rPr>
            </w:pPr>
            <w:r w:rsidRPr="005813F7">
              <w:rPr>
                <w:b/>
                <w:bCs/>
                <w:sz w:val="24"/>
              </w:rPr>
              <w:t>OHS2</w:t>
            </w:r>
          </w:p>
        </w:tc>
        <w:tc>
          <w:tcPr>
            <w:tcW w:w="532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916B356" w14:textId="77777777" w:rsidR="002874A9" w:rsidRPr="005813F7" w:rsidRDefault="002874A9" w:rsidP="002874A9">
            <w:pPr>
              <w:pStyle w:val="TableParagraph"/>
              <w:spacing w:line="256" w:lineRule="exact"/>
              <w:ind w:left="108"/>
              <w:rPr>
                <w:sz w:val="24"/>
              </w:rPr>
            </w:pPr>
            <w:r w:rsidRPr="005813F7">
              <w:rPr>
                <w:sz w:val="24"/>
              </w:rPr>
              <w:t>Will the sub-project involve fire hazards?</w:t>
            </w:r>
          </w:p>
        </w:tc>
        <w:tc>
          <w:tcPr>
            <w:tcW w:w="1340" w:type="dxa"/>
            <w:tcBorders>
              <w:top w:val="single" w:sz="8" w:space="0" w:color="4F81BD"/>
              <w:left w:val="single" w:sz="8" w:space="0" w:color="4F81BD"/>
              <w:bottom w:val="single" w:sz="8" w:space="0" w:color="4F81BD"/>
              <w:right w:val="single" w:sz="8" w:space="0" w:color="4F81BD"/>
            </w:tcBorders>
          </w:tcPr>
          <w:p w14:paraId="56EAD6AA" w14:textId="77777777" w:rsidR="002874A9" w:rsidRPr="005813F7" w:rsidRDefault="002874A9" w:rsidP="002874A9">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0A3A0B3B" w14:textId="77777777" w:rsidR="002874A9" w:rsidRPr="005813F7" w:rsidRDefault="002874A9" w:rsidP="002874A9">
            <w:pPr>
              <w:pStyle w:val="TableParagraph"/>
              <w:rPr>
                <w:b/>
                <w:bCs/>
                <w:sz w:val="20"/>
              </w:rPr>
            </w:pPr>
          </w:p>
        </w:tc>
      </w:tr>
      <w:tr w:rsidR="002874A9" w14:paraId="0C6A02E1" w14:textId="77777777" w:rsidTr="002874A9">
        <w:trPr>
          <w:trHeight w:val="553"/>
        </w:trPr>
        <w:tc>
          <w:tcPr>
            <w:tcW w:w="1098" w:type="dxa"/>
            <w:gridSpan w:val="2"/>
            <w:tcBorders>
              <w:top w:val="single" w:sz="8" w:space="0" w:color="4F81BD"/>
              <w:left w:val="single" w:sz="8" w:space="0" w:color="4F81BD"/>
              <w:bottom w:val="single" w:sz="8" w:space="0" w:color="4F81BD"/>
              <w:right w:val="single" w:sz="8" w:space="0" w:color="4F81BD"/>
            </w:tcBorders>
            <w:shd w:val="clear" w:color="auto" w:fill="D3DFEE"/>
          </w:tcPr>
          <w:p w14:paraId="3D302A4C" w14:textId="77777777" w:rsidR="002874A9" w:rsidRPr="005813F7" w:rsidRDefault="002874A9" w:rsidP="002874A9">
            <w:pPr>
              <w:pStyle w:val="TableParagraph"/>
              <w:spacing w:before="1"/>
              <w:ind w:left="107"/>
              <w:rPr>
                <w:b/>
                <w:bCs/>
                <w:sz w:val="24"/>
              </w:rPr>
            </w:pPr>
            <w:r w:rsidRPr="005813F7">
              <w:rPr>
                <w:b/>
                <w:bCs/>
                <w:sz w:val="24"/>
              </w:rPr>
              <w:t>OHS3</w:t>
            </w:r>
          </w:p>
        </w:tc>
        <w:tc>
          <w:tcPr>
            <w:tcW w:w="5320" w:type="dxa"/>
            <w:gridSpan w:val="2"/>
            <w:tcBorders>
              <w:top w:val="single" w:sz="8" w:space="0" w:color="4F81BD"/>
              <w:left w:val="single" w:sz="8" w:space="0" w:color="4F81BD"/>
              <w:bottom w:val="single" w:sz="8" w:space="0" w:color="4F81BD"/>
              <w:right w:val="single" w:sz="8" w:space="0" w:color="4F81BD"/>
            </w:tcBorders>
            <w:shd w:val="clear" w:color="auto" w:fill="D3DFEE"/>
          </w:tcPr>
          <w:p w14:paraId="7BD37A5A" w14:textId="77777777" w:rsidR="002874A9" w:rsidRPr="005813F7" w:rsidRDefault="002874A9" w:rsidP="002874A9">
            <w:pPr>
              <w:pStyle w:val="TableParagraph"/>
              <w:spacing w:before="1" w:line="270" w:lineRule="atLeast"/>
              <w:ind w:left="108" w:right="909"/>
              <w:rPr>
                <w:sz w:val="24"/>
              </w:rPr>
            </w:pPr>
            <w:r w:rsidRPr="005813F7">
              <w:rPr>
                <w:sz w:val="24"/>
              </w:rPr>
              <w:t>Will the sub-project involve slippage, falling &amp; working at heights?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7B09B93D" w14:textId="77777777" w:rsidR="002874A9" w:rsidRDefault="002874A9" w:rsidP="002874A9">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3F1464C0" w14:textId="77777777" w:rsidR="002874A9" w:rsidRPr="005813F7" w:rsidRDefault="002874A9" w:rsidP="002874A9">
            <w:pPr>
              <w:pStyle w:val="TableParagraph"/>
              <w:rPr>
                <w:b/>
                <w:bCs/>
              </w:rPr>
            </w:pPr>
          </w:p>
        </w:tc>
      </w:tr>
      <w:tr w:rsidR="002874A9" w14:paraId="4374ACB6" w14:textId="77777777" w:rsidTr="002874A9">
        <w:trPr>
          <w:trHeight w:val="551"/>
        </w:trPr>
        <w:tc>
          <w:tcPr>
            <w:tcW w:w="1098" w:type="dxa"/>
            <w:gridSpan w:val="2"/>
            <w:tcBorders>
              <w:top w:val="single" w:sz="8" w:space="0" w:color="4F81BD"/>
              <w:left w:val="single" w:sz="8" w:space="0" w:color="4F81BD"/>
              <w:bottom w:val="single" w:sz="8" w:space="0" w:color="4F81BD"/>
              <w:right w:val="single" w:sz="8" w:space="0" w:color="4F81BD"/>
            </w:tcBorders>
          </w:tcPr>
          <w:p w14:paraId="59FD1F25" w14:textId="77777777" w:rsidR="002874A9" w:rsidRPr="005813F7" w:rsidRDefault="002874A9" w:rsidP="002874A9">
            <w:pPr>
              <w:pStyle w:val="TableParagraph"/>
              <w:spacing w:line="275" w:lineRule="exact"/>
              <w:ind w:left="107"/>
              <w:rPr>
                <w:b/>
                <w:bCs/>
                <w:sz w:val="24"/>
              </w:rPr>
            </w:pPr>
            <w:r w:rsidRPr="005813F7">
              <w:rPr>
                <w:b/>
                <w:bCs/>
                <w:sz w:val="24"/>
              </w:rPr>
              <w:t>OHS4</w:t>
            </w:r>
          </w:p>
        </w:tc>
        <w:tc>
          <w:tcPr>
            <w:tcW w:w="532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EA0AB20" w14:textId="77777777" w:rsidR="002874A9" w:rsidRPr="005813F7" w:rsidRDefault="002874A9" w:rsidP="002874A9">
            <w:pPr>
              <w:pStyle w:val="TableParagraph"/>
              <w:spacing w:before="2" w:line="276" w:lineRule="exact"/>
              <w:ind w:left="108" w:right="689"/>
              <w:rPr>
                <w:sz w:val="24"/>
              </w:rPr>
            </w:pPr>
            <w:r w:rsidRPr="005813F7">
              <w:rPr>
                <w:sz w:val="24"/>
              </w:rPr>
              <w:t>Will the sub-project involve manual handling and lifting?</w:t>
            </w:r>
          </w:p>
        </w:tc>
        <w:tc>
          <w:tcPr>
            <w:tcW w:w="1340" w:type="dxa"/>
            <w:tcBorders>
              <w:top w:val="single" w:sz="8" w:space="0" w:color="4F81BD"/>
              <w:left w:val="single" w:sz="8" w:space="0" w:color="4F81BD"/>
              <w:bottom w:val="single" w:sz="8" w:space="0" w:color="4F81BD"/>
              <w:right w:val="single" w:sz="8" w:space="0" w:color="4F81BD"/>
            </w:tcBorders>
          </w:tcPr>
          <w:p w14:paraId="54D1DEEA" w14:textId="77777777" w:rsidR="002874A9" w:rsidRDefault="002874A9" w:rsidP="002874A9">
            <w:pPr>
              <w:pStyle w:val="TableParagraph"/>
            </w:pPr>
          </w:p>
        </w:tc>
        <w:tc>
          <w:tcPr>
            <w:tcW w:w="1710" w:type="dxa"/>
            <w:tcBorders>
              <w:top w:val="single" w:sz="8" w:space="0" w:color="4F81BD"/>
              <w:left w:val="single" w:sz="8" w:space="0" w:color="4F81BD"/>
              <w:bottom w:val="single" w:sz="8" w:space="0" w:color="4F81BD"/>
              <w:right w:val="single" w:sz="8" w:space="0" w:color="4F81BD"/>
            </w:tcBorders>
          </w:tcPr>
          <w:p w14:paraId="12618D41" w14:textId="77777777" w:rsidR="002874A9" w:rsidRPr="005813F7" w:rsidRDefault="002874A9" w:rsidP="002874A9">
            <w:pPr>
              <w:pStyle w:val="TableParagraph"/>
              <w:rPr>
                <w:b/>
                <w:bCs/>
              </w:rPr>
            </w:pPr>
          </w:p>
        </w:tc>
      </w:tr>
      <w:tr w:rsidR="002874A9" w14:paraId="55E37606" w14:textId="77777777" w:rsidTr="002874A9">
        <w:trPr>
          <w:trHeight w:val="273"/>
        </w:trPr>
        <w:tc>
          <w:tcPr>
            <w:tcW w:w="1098" w:type="dxa"/>
            <w:gridSpan w:val="2"/>
            <w:tcBorders>
              <w:top w:val="single" w:sz="8" w:space="0" w:color="4F81BD"/>
              <w:left w:val="single" w:sz="8" w:space="0" w:color="4F81BD"/>
              <w:bottom w:val="single" w:sz="8" w:space="0" w:color="4F81BD"/>
              <w:right w:val="single" w:sz="8" w:space="0" w:color="4F81BD"/>
            </w:tcBorders>
            <w:shd w:val="clear" w:color="auto" w:fill="D3DFEE"/>
          </w:tcPr>
          <w:p w14:paraId="6E12A180" w14:textId="77777777" w:rsidR="002874A9" w:rsidRPr="005813F7" w:rsidRDefault="002874A9" w:rsidP="002874A9">
            <w:pPr>
              <w:pStyle w:val="TableParagraph"/>
              <w:spacing w:line="253" w:lineRule="exact"/>
              <w:ind w:left="107"/>
              <w:rPr>
                <w:b/>
                <w:bCs/>
                <w:sz w:val="24"/>
              </w:rPr>
            </w:pPr>
            <w:r w:rsidRPr="005813F7">
              <w:rPr>
                <w:b/>
                <w:bCs/>
                <w:sz w:val="24"/>
              </w:rPr>
              <w:t>OHS5</w:t>
            </w:r>
          </w:p>
        </w:tc>
        <w:tc>
          <w:tcPr>
            <w:tcW w:w="532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BCA8E1B" w14:textId="77777777" w:rsidR="002874A9" w:rsidRPr="005813F7" w:rsidRDefault="002874A9" w:rsidP="002874A9">
            <w:pPr>
              <w:pStyle w:val="TableParagraph"/>
              <w:spacing w:line="253" w:lineRule="exact"/>
              <w:ind w:left="108"/>
              <w:rPr>
                <w:sz w:val="24"/>
              </w:rPr>
            </w:pPr>
            <w:r w:rsidRPr="005813F7">
              <w:rPr>
                <w:sz w:val="24"/>
              </w:rPr>
              <w:t>Will the sub-project involve electrocution?</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04BA7D26" w14:textId="77777777" w:rsidR="002874A9" w:rsidRPr="005813F7" w:rsidRDefault="002874A9" w:rsidP="002874A9">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015FDE65" w14:textId="77777777" w:rsidR="002874A9" w:rsidRPr="005813F7" w:rsidRDefault="002874A9" w:rsidP="002874A9">
            <w:pPr>
              <w:pStyle w:val="TableParagraph"/>
              <w:rPr>
                <w:b/>
                <w:bCs/>
                <w:sz w:val="20"/>
              </w:rPr>
            </w:pPr>
          </w:p>
        </w:tc>
      </w:tr>
      <w:tr w:rsidR="002874A9" w14:paraId="0839FD83" w14:textId="77777777" w:rsidTr="002874A9">
        <w:trPr>
          <w:trHeight w:val="275"/>
        </w:trPr>
        <w:tc>
          <w:tcPr>
            <w:tcW w:w="1098" w:type="dxa"/>
            <w:gridSpan w:val="2"/>
            <w:tcBorders>
              <w:top w:val="single" w:sz="8" w:space="0" w:color="4F81BD"/>
              <w:left w:val="single" w:sz="8" w:space="0" w:color="4F81BD"/>
              <w:bottom w:val="single" w:sz="8" w:space="0" w:color="4F81BD"/>
              <w:right w:val="single" w:sz="8" w:space="0" w:color="4F81BD"/>
            </w:tcBorders>
          </w:tcPr>
          <w:p w14:paraId="123399E7" w14:textId="77777777" w:rsidR="002874A9" w:rsidRPr="005813F7" w:rsidRDefault="002874A9" w:rsidP="002874A9">
            <w:pPr>
              <w:pStyle w:val="TableParagraph"/>
              <w:spacing w:line="256" w:lineRule="exact"/>
              <w:ind w:left="107"/>
              <w:rPr>
                <w:b/>
                <w:bCs/>
                <w:sz w:val="24"/>
              </w:rPr>
            </w:pPr>
            <w:r w:rsidRPr="005813F7">
              <w:rPr>
                <w:b/>
                <w:bCs/>
                <w:sz w:val="24"/>
              </w:rPr>
              <w:t>OHS6</w:t>
            </w:r>
          </w:p>
        </w:tc>
        <w:tc>
          <w:tcPr>
            <w:tcW w:w="5320" w:type="dxa"/>
            <w:gridSpan w:val="2"/>
            <w:tcBorders>
              <w:top w:val="single" w:sz="8" w:space="0" w:color="4F81BD"/>
              <w:left w:val="single" w:sz="8" w:space="0" w:color="4F81BD"/>
              <w:bottom w:val="single" w:sz="8" w:space="0" w:color="4F81BD"/>
              <w:right w:val="single" w:sz="8" w:space="0" w:color="4F81BD"/>
            </w:tcBorders>
            <w:shd w:val="clear" w:color="auto" w:fill="D3DFEE"/>
          </w:tcPr>
          <w:p w14:paraId="60A3EA10" w14:textId="77777777" w:rsidR="002874A9" w:rsidRPr="005813F7" w:rsidRDefault="002874A9" w:rsidP="002874A9">
            <w:pPr>
              <w:pStyle w:val="TableParagraph"/>
              <w:spacing w:line="256" w:lineRule="exact"/>
              <w:ind w:left="108"/>
              <w:rPr>
                <w:sz w:val="24"/>
              </w:rPr>
            </w:pPr>
            <w:r w:rsidRPr="005813F7">
              <w:rPr>
                <w:sz w:val="24"/>
              </w:rPr>
              <w:t>Will the sub-project involve excavation works?</w:t>
            </w:r>
          </w:p>
        </w:tc>
        <w:tc>
          <w:tcPr>
            <w:tcW w:w="1340" w:type="dxa"/>
            <w:tcBorders>
              <w:top w:val="single" w:sz="8" w:space="0" w:color="4F81BD"/>
              <w:left w:val="single" w:sz="8" w:space="0" w:color="4F81BD"/>
              <w:bottom w:val="single" w:sz="8" w:space="0" w:color="4F81BD"/>
              <w:right w:val="single" w:sz="8" w:space="0" w:color="4F81BD"/>
            </w:tcBorders>
          </w:tcPr>
          <w:p w14:paraId="0B575C08" w14:textId="77777777" w:rsidR="002874A9" w:rsidRPr="005813F7" w:rsidRDefault="002874A9" w:rsidP="002874A9">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tcPr>
          <w:p w14:paraId="317247D1" w14:textId="77777777" w:rsidR="002874A9" w:rsidRPr="005813F7" w:rsidRDefault="002874A9" w:rsidP="002874A9">
            <w:pPr>
              <w:pStyle w:val="TableParagraph"/>
              <w:rPr>
                <w:b/>
                <w:bCs/>
                <w:sz w:val="20"/>
              </w:rPr>
            </w:pPr>
          </w:p>
        </w:tc>
      </w:tr>
      <w:tr w:rsidR="002874A9" w14:paraId="7D68DE09" w14:textId="77777777" w:rsidTr="002874A9">
        <w:trPr>
          <w:trHeight w:val="275"/>
        </w:trPr>
        <w:tc>
          <w:tcPr>
            <w:tcW w:w="1098" w:type="dxa"/>
            <w:gridSpan w:val="2"/>
            <w:tcBorders>
              <w:top w:val="single" w:sz="8" w:space="0" w:color="4F81BD"/>
              <w:left w:val="single" w:sz="8" w:space="0" w:color="4F81BD"/>
              <w:bottom w:val="single" w:sz="8" w:space="0" w:color="4F81BD"/>
              <w:right w:val="single" w:sz="8" w:space="0" w:color="4F81BD"/>
            </w:tcBorders>
            <w:shd w:val="clear" w:color="auto" w:fill="D3DFEE"/>
          </w:tcPr>
          <w:p w14:paraId="33BF433D" w14:textId="77777777" w:rsidR="002874A9" w:rsidRPr="005813F7" w:rsidRDefault="002874A9" w:rsidP="002874A9">
            <w:pPr>
              <w:pStyle w:val="TableParagraph"/>
              <w:rPr>
                <w:b/>
                <w:bCs/>
                <w:sz w:val="20"/>
              </w:rPr>
            </w:pPr>
          </w:p>
        </w:tc>
        <w:tc>
          <w:tcPr>
            <w:tcW w:w="5320" w:type="dxa"/>
            <w:gridSpan w:val="2"/>
            <w:tcBorders>
              <w:top w:val="single" w:sz="8" w:space="0" w:color="4F81BD"/>
              <w:left w:val="single" w:sz="8" w:space="0" w:color="4F81BD"/>
              <w:bottom w:val="single" w:sz="8" w:space="0" w:color="4F81BD"/>
              <w:right w:val="single" w:sz="8" w:space="0" w:color="4F81BD"/>
            </w:tcBorders>
            <w:shd w:val="clear" w:color="auto" w:fill="D3DFEE"/>
          </w:tcPr>
          <w:p w14:paraId="4B833AEC" w14:textId="77777777" w:rsidR="002874A9" w:rsidRPr="005813F7" w:rsidRDefault="002874A9" w:rsidP="002874A9">
            <w:pPr>
              <w:pStyle w:val="TableParagraph"/>
              <w:rPr>
                <w:sz w:val="20"/>
              </w:rPr>
            </w:pP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04785FAE" w14:textId="77777777" w:rsidR="002874A9" w:rsidRPr="005813F7" w:rsidRDefault="002874A9" w:rsidP="002874A9">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18FB57ED" w14:textId="77777777" w:rsidR="002874A9" w:rsidRPr="005813F7" w:rsidRDefault="002874A9" w:rsidP="002874A9">
            <w:pPr>
              <w:pStyle w:val="TableParagraph"/>
              <w:rPr>
                <w:b/>
                <w:bCs/>
                <w:sz w:val="20"/>
              </w:rPr>
            </w:pPr>
          </w:p>
        </w:tc>
      </w:tr>
      <w:tr w:rsidR="002874A9" w14:paraId="1983FF5E" w14:textId="77777777" w:rsidTr="002874A9">
        <w:trPr>
          <w:trHeight w:val="276"/>
        </w:trPr>
        <w:tc>
          <w:tcPr>
            <w:tcW w:w="1526" w:type="dxa"/>
            <w:gridSpan w:val="3"/>
            <w:tcBorders>
              <w:top w:val="single" w:sz="8" w:space="0" w:color="4F81BD"/>
              <w:left w:val="single" w:sz="8" w:space="0" w:color="4F81BD"/>
              <w:bottom w:val="single" w:sz="8" w:space="0" w:color="4F81BD"/>
              <w:right w:val="single" w:sz="8" w:space="0" w:color="4F81BD"/>
            </w:tcBorders>
          </w:tcPr>
          <w:p w14:paraId="3B1AEF4A" w14:textId="77777777" w:rsidR="002874A9" w:rsidRPr="005813F7" w:rsidRDefault="002874A9" w:rsidP="002874A9">
            <w:pPr>
              <w:pStyle w:val="TableParagraph"/>
              <w:rPr>
                <w:b/>
                <w:bCs/>
                <w:sz w:val="20"/>
              </w:rPr>
            </w:pPr>
          </w:p>
        </w:tc>
        <w:tc>
          <w:tcPr>
            <w:tcW w:w="7942" w:type="dxa"/>
            <w:gridSpan w:val="3"/>
            <w:tcBorders>
              <w:top w:val="single" w:sz="8" w:space="0" w:color="4F81BD"/>
              <w:left w:val="single" w:sz="8" w:space="0" w:color="4F81BD"/>
              <w:bottom w:val="single" w:sz="8" w:space="0" w:color="4F81BD"/>
              <w:right w:val="single" w:sz="8" w:space="0" w:color="4F81BD"/>
            </w:tcBorders>
          </w:tcPr>
          <w:p w14:paraId="135AB2A4" w14:textId="77777777" w:rsidR="002874A9" w:rsidRPr="005813F7" w:rsidRDefault="002874A9" w:rsidP="002874A9">
            <w:pPr>
              <w:pStyle w:val="TableParagraph"/>
              <w:spacing w:line="256" w:lineRule="exact"/>
              <w:ind w:left="108"/>
              <w:rPr>
                <w:b/>
                <w:bCs/>
                <w:sz w:val="24"/>
              </w:rPr>
            </w:pPr>
            <w:r w:rsidRPr="005813F7">
              <w:rPr>
                <w:b/>
                <w:bCs/>
                <w:sz w:val="24"/>
              </w:rPr>
              <w:t>Biodiversity</w:t>
            </w:r>
          </w:p>
        </w:tc>
      </w:tr>
      <w:tr w:rsidR="002874A9" w14:paraId="4B585218" w14:textId="77777777" w:rsidTr="002874A9">
        <w:trPr>
          <w:trHeight w:val="554"/>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77E87F0E" w14:textId="77777777" w:rsidR="002874A9" w:rsidRPr="005813F7" w:rsidRDefault="002874A9" w:rsidP="002874A9">
            <w:pPr>
              <w:pStyle w:val="TableParagraph"/>
              <w:spacing w:before="1"/>
              <w:ind w:left="107"/>
              <w:rPr>
                <w:b/>
                <w:bCs/>
                <w:sz w:val="24"/>
              </w:rPr>
            </w:pPr>
            <w:r w:rsidRPr="005813F7">
              <w:rPr>
                <w:b/>
                <w:bCs/>
                <w:sz w:val="24"/>
              </w:rPr>
              <w:t>BIO1</w:t>
            </w:r>
          </w:p>
        </w:tc>
        <w:tc>
          <w:tcPr>
            <w:tcW w:w="5600" w:type="dxa"/>
            <w:gridSpan w:val="3"/>
            <w:tcBorders>
              <w:top w:val="single" w:sz="8" w:space="0" w:color="4F81BD"/>
              <w:left w:val="single" w:sz="8" w:space="0" w:color="4F81BD"/>
              <w:bottom w:val="single" w:sz="8" w:space="0" w:color="4F81BD"/>
              <w:right w:val="single" w:sz="8" w:space="0" w:color="4F81BD"/>
            </w:tcBorders>
            <w:shd w:val="clear" w:color="auto" w:fill="D3DFEE"/>
          </w:tcPr>
          <w:p w14:paraId="2D5F27FC" w14:textId="77777777" w:rsidR="002874A9" w:rsidRPr="005813F7" w:rsidRDefault="002874A9" w:rsidP="002874A9">
            <w:pPr>
              <w:pStyle w:val="TableParagraph"/>
              <w:spacing w:before="1" w:line="270" w:lineRule="atLeast"/>
              <w:ind w:left="108" w:right="223"/>
              <w:rPr>
                <w:sz w:val="24"/>
              </w:rPr>
            </w:pPr>
            <w:r w:rsidRPr="005813F7">
              <w:rPr>
                <w:sz w:val="24"/>
              </w:rPr>
              <w:t>Will the sub-project involve works in rivers, canals, or drains?</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368DB79A" w14:textId="77777777" w:rsidR="002874A9" w:rsidRDefault="002874A9" w:rsidP="002874A9">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75C96C9A" w14:textId="77777777" w:rsidR="002874A9" w:rsidRPr="005813F7" w:rsidRDefault="002874A9" w:rsidP="002874A9">
            <w:pPr>
              <w:pStyle w:val="TableParagraph"/>
              <w:rPr>
                <w:b/>
                <w:bCs/>
              </w:rPr>
            </w:pPr>
          </w:p>
        </w:tc>
      </w:tr>
      <w:tr w:rsidR="002874A9" w14:paraId="79D492FD" w14:textId="77777777" w:rsidTr="002874A9">
        <w:trPr>
          <w:trHeight w:val="551"/>
        </w:trPr>
        <w:tc>
          <w:tcPr>
            <w:tcW w:w="818" w:type="dxa"/>
            <w:tcBorders>
              <w:top w:val="single" w:sz="8" w:space="0" w:color="4F81BD"/>
              <w:left w:val="single" w:sz="8" w:space="0" w:color="4F81BD"/>
              <w:bottom w:val="single" w:sz="8" w:space="0" w:color="4F81BD"/>
              <w:right w:val="single" w:sz="8" w:space="0" w:color="4F81BD"/>
            </w:tcBorders>
          </w:tcPr>
          <w:p w14:paraId="16525031" w14:textId="77777777" w:rsidR="002874A9" w:rsidRPr="005813F7" w:rsidRDefault="002874A9" w:rsidP="002874A9">
            <w:pPr>
              <w:pStyle w:val="TableParagraph"/>
              <w:spacing w:line="275" w:lineRule="exact"/>
              <w:ind w:left="107"/>
              <w:rPr>
                <w:b/>
                <w:bCs/>
                <w:sz w:val="24"/>
              </w:rPr>
            </w:pPr>
            <w:r w:rsidRPr="005813F7">
              <w:rPr>
                <w:b/>
                <w:bCs/>
                <w:sz w:val="24"/>
              </w:rPr>
              <w:t>BIO2</w:t>
            </w:r>
          </w:p>
        </w:tc>
        <w:tc>
          <w:tcPr>
            <w:tcW w:w="5600" w:type="dxa"/>
            <w:gridSpan w:val="3"/>
            <w:tcBorders>
              <w:top w:val="single" w:sz="8" w:space="0" w:color="4F81BD"/>
              <w:left w:val="single" w:sz="8" w:space="0" w:color="4F81BD"/>
              <w:bottom w:val="single" w:sz="8" w:space="0" w:color="4F81BD"/>
              <w:right w:val="single" w:sz="8" w:space="0" w:color="4F81BD"/>
            </w:tcBorders>
            <w:shd w:val="clear" w:color="auto" w:fill="D3DFEE"/>
          </w:tcPr>
          <w:p w14:paraId="6EDB29BC" w14:textId="77777777" w:rsidR="002874A9" w:rsidRPr="005813F7" w:rsidRDefault="002874A9" w:rsidP="002874A9">
            <w:pPr>
              <w:pStyle w:val="TableParagraph"/>
              <w:spacing w:before="2" w:line="276" w:lineRule="exact"/>
              <w:ind w:left="108" w:right="470"/>
              <w:rPr>
                <w:sz w:val="24"/>
              </w:rPr>
            </w:pPr>
            <w:r w:rsidRPr="005813F7">
              <w:rPr>
                <w:sz w:val="24"/>
              </w:rPr>
              <w:t>Will the sub-project involve land disturbance or site clearance?</w:t>
            </w:r>
          </w:p>
        </w:tc>
        <w:tc>
          <w:tcPr>
            <w:tcW w:w="1340" w:type="dxa"/>
            <w:tcBorders>
              <w:top w:val="single" w:sz="8" w:space="0" w:color="4F81BD"/>
              <w:left w:val="single" w:sz="8" w:space="0" w:color="4F81BD"/>
              <w:bottom w:val="single" w:sz="8" w:space="0" w:color="4F81BD"/>
              <w:right w:val="single" w:sz="8" w:space="0" w:color="4F81BD"/>
            </w:tcBorders>
          </w:tcPr>
          <w:p w14:paraId="68DD0B81" w14:textId="77777777" w:rsidR="002874A9" w:rsidRDefault="002874A9" w:rsidP="002874A9">
            <w:pPr>
              <w:pStyle w:val="TableParagraph"/>
            </w:pPr>
          </w:p>
        </w:tc>
        <w:tc>
          <w:tcPr>
            <w:tcW w:w="1710" w:type="dxa"/>
            <w:tcBorders>
              <w:top w:val="single" w:sz="8" w:space="0" w:color="4F81BD"/>
              <w:left w:val="single" w:sz="8" w:space="0" w:color="4F81BD"/>
              <w:bottom w:val="single" w:sz="8" w:space="0" w:color="4F81BD"/>
              <w:right w:val="single" w:sz="8" w:space="0" w:color="4F81BD"/>
            </w:tcBorders>
          </w:tcPr>
          <w:p w14:paraId="030F3799" w14:textId="77777777" w:rsidR="002874A9" w:rsidRPr="005813F7" w:rsidRDefault="002874A9" w:rsidP="002874A9">
            <w:pPr>
              <w:pStyle w:val="TableParagraph"/>
              <w:rPr>
                <w:b/>
                <w:bCs/>
              </w:rPr>
            </w:pPr>
          </w:p>
        </w:tc>
      </w:tr>
      <w:tr w:rsidR="002874A9" w14:paraId="55726B5A" w14:textId="77777777" w:rsidTr="002874A9">
        <w:trPr>
          <w:trHeight w:val="273"/>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6B17ECC5" w14:textId="77777777" w:rsidR="002874A9" w:rsidRPr="005813F7" w:rsidRDefault="002874A9" w:rsidP="002874A9">
            <w:pPr>
              <w:pStyle w:val="TableParagraph"/>
              <w:rPr>
                <w:b/>
                <w:bCs/>
                <w:sz w:val="20"/>
              </w:rPr>
            </w:pPr>
          </w:p>
        </w:tc>
        <w:tc>
          <w:tcPr>
            <w:tcW w:w="5600" w:type="dxa"/>
            <w:gridSpan w:val="3"/>
            <w:tcBorders>
              <w:top w:val="single" w:sz="8" w:space="0" w:color="4F81BD"/>
              <w:left w:val="single" w:sz="8" w:space="0" w:color="4F81BD"/>
              <w:bottom w:val="single" w:sz="8" w:space="0" w:color="4F81BD"/>
              <w:right w:val="single" w:sz="8" w:space="0" w:color="4F81BD"/>
            </w:tcBorders>
            <w:shd w:val="clear" w:color="auto" w:fill="D3DFEE"/>
          </w:tcPr>
          <w:p w14:paraId="0FE331E3" w14:textId="77777777" w:rsidR="002874A9" w:rsidRPr="005813F7" w:rsidRDefault="002874A9" w:rsidP="002874A9">
            <w:pPr>
              <w:pStyle w:val="TableParagraph"/>
              <w:rPr>
                <w:sz w:val="20"/>
              </w:rPr>
            </w:pP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19FD8FBC" w14:textId="77777777" w:rsidR="002874A9" w:rsidRPr="005813F7" w:rsidRDefault="002874A9" w:rsidP="002874A9">
            <w:pPr>
              <w:pStyle w:val="TableParagraph"/>
              <w:rPr>
                <w:sz w:val="20"/>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2F7FD09A" w14:textId="77777777" w:rsidR="002874A9" w:rsidRPr="005813F7" w:rsidRDefault="002874A9" w:rsidP="002874A9">
            <w:pPr>
              <w:pStyle w:val="TableParagraph"/>
              <w:rPr>
                <w:b/>
                <w:bCs/>
                <w:sz w:val="20"/>
              </w:rPr>
            </w:pPr>
          </w:p>
        </w:tc>
      </w:tr>
      <w:tr w:rsidR="002874A9" w14:paraId="6104A6A5" w14:textId="77777777" w:rsidTr="002874A9">
        <w:trPr>
          <w:trHeight w:val="275"/>
        </w:trPr>
        <w:tc>
          <w:tcPr>
            <w:tcW w:w="1526" w:type="dxa"/>
            <w:gridSpan w:val="3"/>
            <w:tcBorders>
              <w:top w:val="single" w:sz="8" w:space="0" w:color="4F81BD"/>
              <w:left w:val="single" w:sz="8" w:space="0" w:color="4F81BD"/>
              <w:bottom w:val="single" w:sz="8" w:space="0" w:color="4F81BD"/>
              <w:right w:val="single" w:sz="8" w:space="0" w:color="4F81BD"/>
            </w:tcBorders>
          </w:tcPr>
          <w:p w14:paraId="218D3982" w14:textId="77777777" w:rsidR="002874A9" w:rsidRPr="005813F7" w:rsidRDefault="002874A9" w:rsidP="002874A9">
            <w:pPr>
              <w:pStyle w:val="TableParagraph"/>
              <w:rPr>
                <w:b/>
                <w:bCs/>
                <w:sz w:val="20"/>
              </w:rPr>
            </w:pPr>
          </w:p>
        </w:tc>
        <w:tc>
          <w:tcPr>
            <w:tcW w:w="7942" w:type="dxa"/>
            <w:gridSpan w:val="3"/>
            <w:tcBorders>
              <w:top w:val="single" w:sz="8" w:space="0" w:color="4F81BD"/>
              <w:left w:val="single" w:sz="8" w:space="0" w:color="4F81BD"/>
              <w:bottom w:val="single" w:sz="8" w:space="0" w:color="4F81BD"/>
              <w:right w:val="single" w:sz="8" w:space="0" w:color="4F81BD"/>
            </w:tcBorders>
          </w:tcPr>
          <w:p w14:paraId="41E3F396" w14:textId="77777777" w:rsidR="002874A9" w:rsidRPr="005813F7" w:rsidRDefault="002874A9" w:rsidP="002874A9">
            <w:pPr>
              <w:pStyle w:val="TableParagraph"/>
              <w:spacing w:line="256" w:lineRule="exact"/>
              <w:ind w:left="108"/>
              <w:rPr>
                <w:b/>
                <w:bCs/>
                <w:sz w:val="24"/>
              </w:rPr>
            </w:pPr>
            <w:r w:rsidRPr="005813F7">
              <w:rPr>
                <w:b/>
                <w:bCs/>
                <w:sz w:val="24"/>
              </w:rPr>
              <w:t>Physical Cultural Resources</w:t>
            </w:r>
          </w:p>
        </w:tc>
      </w:tr>
      <w:tr w:rsidR="002874A9" w14:paraId="6DC9BC92" w14:textId="77777777" w:rsidTr="002874A9">
        <w:trPr>
          <w:trHeight w:val="551"/>
        </w:trPr>
        <w:tc>
          <w:tcPr>
            <w:tcW w:w="818" w:type="dxa"/>
            <w:tcBorders>
              <w:top w:val="single" w:sz="8" w:space="0" w:color="4F81BD"/>
              <w:left w:val="single" w:sz="8" w:space="0" w:color="4F81BD"/>
              <w:bottom w:val="single" w:sz="8" w:space="0" w:color="4F81BD"/>
              <w:right w:val="single" w:sz="8" w:space="0" w:color="4F81BD"/>
            </w:tcBorders>
            <w:shd w:val="clear" w:color="auto" w:fill="D3DFEE"/>
          </w:tcPr>
          <w:p w14:paraId="0A79EA07" w14:textId="77777777" w:rsidR="002874A9" w:rsidRPr="005813F7" w:rsidRDefault="002874A9" w:rsidP="002874A9">
            <w:pPr>
              <w:pStyle w:val="TableParagraph"/>
              <w:spacing w:line="275" w:lineRule="exact"/>
              <w:ind w:left="107"/>
              <w:rPr>
                <w:b/>
                <w:bCs/>
                <w:sz w:val="24"/>
              </w:rPr>
            </w:pPr>
            <w:r w:rsidRPr="005813F7">
              <w:rPr>
                <w:b/>
                <w:bCs/>
                <w:sz w:val="24"/>
              </w:rPr>
              <w:t>CR1</w:t>
            </w:r>
          </w:p>
        </w:tc>
        <w:tc>
          <w:tcPr>
            <w:tcW w:w="5600" w:type="dxa"/>
            <w:gridSpan w:val="3"/>
            <w:tcBorders>
              <w:top w:val="single" w:sz="8" w:space="0" w:color="4F81BD"/>
              <w:left w:val="single" w:sz="8" w:space="0" w:color="4F81BD"/>
              <w:bottom w:val="single" w:sz="8" w:space="0" w:color="4F81BD"/>
              <w:right w:val="single" w:sz="8" w:space="0" w:color="4F81BD"/>
            </w:tcBorders>
            <w:shd w:val="clear" w:color="auto" w:fill="D3DFEE"/>
          </w:tcPr>
          <w:p w14:paraId="0213B91B" w14:textId="77777777" w:rsidR="002874A9" w:rsidRPr="005813F7" w:rsidRDefault="002874A9" w:rsidP="002874A9">
            <w:pPr>
              <w:pStyle w:val="TableParagraph"/>
              <w:spacing w:before="2" w:line="276" w:lineRule="exact"/>
              <w:ind w:left="108" w:right="110"/>
              <w:rPr>
                <w:sz w:val="24"/>
              </w:rPr>
            </w:pPr>
            <w:r w:rsidRPr="005813F7">
              <w:rPr>
                <w:sz w:val="24"/>
              </w:rPr>
              <w:t>Is the sub-project located near a recognized PCR conservation area or heritage site?</w:t>
            </w:r>
          </w:p>
        </w:tc>
        <w:tc>
          <w:tcPr>
            <w:tcW w:w="1340" w:type="dxa"/>
            <w:tcBorders>
              <w:top w:val="single" w:sz="8" w:space="0" w:color="4F81BD"/>
              <w:left w:val="single" w:sz="8" w:space="0" w:color="4F81BD"/>
              <w:bottom w:val="single" w:sz="8" w:space="0" w:color="4F81BD"/>
              <w:right w:val="single" w:sz="8" w:space="0" w:color="4F81BD"/>
            </w:tcBorders>
            <w:shd w:val="clear" w:color="auto" w:fill="D3DFEE"/>
          </w:tcPr>
          <w:p w14:paraId="49B0FAE1" w14:textId="77777777" w:rsidR="002874A9" w:rsidRDefault="002874A9" w:rsidP="002874A9">
            <w:pPr>
              <w:pStyle w:val="TableParagraph"/>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25955AD1" w14:textId="77777777" w:rsidR="002874A9" w:rsidRPr="005813F7" w:rsidRDefault="002874A9" w:rsidP="002874A9">
            <w:pPr>
              <w:pStyle w:val="TableParagraph"/>
              <w:rPr>
                <w:b/>
                <w:bCs/>
              </w:rPr>
            </w:pPr>
          </w:p>
        </w:tc>
      </w:tr>
      <w:tr w:rsidR="002874A9" w14:paraId="67EF2625" w14:textId="77777777" w:rsidTr="002874A9">
        <w:trPr>
          <w:trHeight w:val="549"/>
        </w:trPr>
        <w:tc>
          <w:tcPr>
            <w:tcW w:w="818" w:type="dxa"/>
            <w:tcBorders>
              <w:top w:val="double" w:sz="6" w:space="0" w:color="4F81BD"/>
              <w:left w:val="single" w:sz="8" w:space="0" w:color="4F81BD"/>
              <w:bottom w:val="single" w:sz="8" w:space="0" w:color="4F81BD"/>
              <w:right w:val="single" w:sz="8" w:space="0" w:color="4F81BD"/>
            </w:tcBorders>
          </w:tcPr>
          <w:p w14:paraId="6F54132A" w14:textId="77777777" w:rsidR="002874A9" w:rsidRPr="005813F7" w:rsidRDefault="002874A9" w:rsidP="002874A9">
            <w:pPr>
              <w:pStyle w:val="TableParagraph"/>
              <w:spacing w:line="273" w:lineRule="exact"/>
              <w:ind w:left="107"/>
              <w:rPr>
                <w:b/>
                <w:bCs/>
                <w:sz w:val="24"/>
              </w:rPr>
            </w:pPr>
            <w:r w:rsidRPr="005813F7">
              <w:rPr>
                <w:b/>
                <w:bCs/>
                <w:sz w:val="24"/>
              </w:rPr>
              <w:t>CR2</w:t>
            </w:r>
          </w:p>
        </w:tc>
        <w:tc>
          <w:tcPr>
            <w:tcW w:w="5600" w:type="dxa"/>
            <w:gridSpan w:val="3"/>
            <w:tcBorders>
              <w:top w:val="double" w:sz="6" w:space="0" w:color="4F81BD"/>
              <w:left w:val="single" w:sz="8" w:space="0" w:color="4F81BD"/>
              <w:bottom w:val="single" w:sz="8" w:space="0" w:color="4F81BD"/>
              <w:right w:val="single" w:sz="8" w:space="0" w:color="4F81BD"/>
            </w:tcBorders>
            <w:shd w:val="clear" w:color="auto" w:fill="D3DFEE"/>
          </w:tcPr>
          <w:p w14:paraId="07702248" w14:textId="77777777" w:rsidR="002874A9" w:rsidRPr="005813F7" w:rsidRDefault="002874A9" w:rsidP="002874A9">
            <w:pPr>
              <w:pStyle w:val="TableParagraph"/>
              <w:spacing w:line="276" w:lineRule="exact"/>
              <w:ind w:left="108" w:right="430"/>
              <w:rPr>
                <w:b/>
                <w:bCs/>
                <w:sz w:val="24"/>
              </w:rPr>
            </w:pPr>
            <w:r w:rsidRPr="005813F7">
              <w:rPr>
                <w:b/>
                <w:bCs/>
                <w:sz w:val="24"/>
              </w:rPr>
              <w:t>Does the sub-project involve significant excavations and/or movement of earth?</w:t>
            </w:r>
          </w:p>
        </w:tc>
        <w:tc>
          <w:tcPr>
            <w:tcW w:w="1340" w:type="dxa"/>
            <w:tcBorders>
              <w:top w:val="double" w:sz="6" w:space="0" w:color="4F81BD"/>
              <w:left w:val="single" w:sz="8" w:space="0" w:color="4F81BD"/>
              <w:bottom w:val="single" w:sz="8" w:space="0" w:color="4F81BD"/>
              <w:right w:val="single" w:sz="8" w:space="0" w:color="4F81BD"/>
            </w:tcBorders>
          </w:tcPr>
          <w:p w14:paraId="73DFC68C" w14:textId="77777777" w:rsidR="002874A9" w:rsidRPr="005813F7" w:rsidRDefault="002874A9" w:rsidP="002874A9">
            <w:pPr>
              <w:pStyle w:val="TableParagraph"/>
              <w:rPr>
                <w:b/>
                <w:bCs/>
              </w:rPr>
            </w:pPr>
          </w:p>
        </w:tc>
        <w:tc>
          <w:tcPr>
            <w:tcW w:w="1710" w:type="dxa"/>
            <w:tcBorders>
              <w:top w:val="double" w:sz="6" w:space="0" w:color="4F81BD"/>
              <w:left w:val="single" w:sz="8" w:space="0" w:color="4F81BD"/>
              <w:bottom w:val="single" w:sz="8" w:space="0" w:color="4F81BD"/>
              <w:right w:val="single" w:sz="8" w:space="0" w:color="4F81BD"/>
            </w:tcBorders>
          </w:tcPr>
          <w:p w14:paraId="6AD0D102" w14:textId="77777777" w:rsidR="002874A9" w:rsidRPr="005813F7" w:rsidRDefault="002874A9" w:rsidP="002874A9">
            <w:pPr>
              <w:pStyle w:val="TableParagraph"/>
              <w:rPr>
                <w:b/>
                <w:bCs/>
              </w:rPr>
            </w:pPr>
          </w:p>
        </w:tc>
      </w:tr>
    </w:tbl>
    <w:p w14:paraId="5C975359" w14:textId="77777777" w:rsidR="0071232F" w:rsidRDefault="0071232F" w:rsidP="000A52F1">
      <w:pPr>
        <w:pStyle w:val="BodyText"/>
        <w:sectPr w:rsidR="0071232F" w:rsidSect="00AF7E15">
          <w:pgSz w:w="12240" w:h="15840" w:code="1"/>
          <w:pgMar w:top="1440" w:right="1440" w:bottom="907" w:left="1440" w:header="0" w:footer="648" w:gutter="0"/>
          <w:cols w:space="720"/>
        </w:sectPr>
      </w:pPr>
    </w:p>
    <w:p w14:paraId="34656B7A" w14:textId="77777777" w:rsidR="002A08ED" w:rsidRPr="006B72F1" w:rsidRDefault="002A08ED" w:rsidP="002A08ED">
      <w:pPr>
        <w:pStyle w:val="Heading1"/>
        <w:rPr>
          <w:rFonts w:ascii="Times New Roman" w:hAnsi="Times New Roman"/>
          <w:sz w:val="26"/>
          <w:szCs w:val="26"/>
          <w:lang w:val="en-US"/>
        </w:rPr>
      </w:pPr>
      <w:bookmarkStart w:id="52" w:name="_Toc10627027"/>
      <w:r w:rsidRPr="006B72F1">
        <w:rPr>
          <w:rFonts w:ascii="Times New Roman" w:hAnsi="Times New Roman"/>
          <w:sz w:val="26"/>
          <w:szCs w:val="26"/>
          <w:lang w:val="en-US"/>
        </w:rPr>
        <w:lastRenderedPageBreak/>
        <w:t>Appendix 2 Sample Monitoring Checklist</w:t>
      </w:r>
      <w:bookmarkEnd w:id="52"/>
    </w:p>
    <w:p w14:paraId="31D9019C" w14:textId="77777777" w:rsidR="002A08ED" w:rsidRDefault="002A08ED" w:rsidP="009B3D1E">
      <w:pPr>
        <w:pStyle w:val="BodyText"/>
        <w:ind w:right="2081"/>
        <w:rPr>
          <w:b/>
        </w:rPr>
      </w:pPr>
    </w:p>
    <w:p w14:paraId="6D1F92CA" w14:textId="77777777" w:rsidR="00E63870" w:rsidRDefault="00624BBC" w:rsidP="009B3D1E">
      <w:pPr>
        <w:pStyle w:val="BodyText"/>
        <w:ind w:right="2081"/>
        <w:rPr>
          <w:b/>
        </w:rPr>
      </w:pPr>
      <w:r>
        <w:rPr>
          <w:b/>
        </w:rPr>
        <w:t xml:space="preserve">Table 8: </w:t>
      </w:r>
      <w:r w:rsidR="00B673A5" w:rsidRPr="009E7586">
        <w:rPr>
          <w:b/>
        </w:rPr>
        <w:t xml:space="preserve">Sample Monitoring Checklist to be used by the Contractor and the Supervising Engineering Consultant (SEC) during construction phase </w:t>
      </w:r>
      <w:r w:rsidR="00B673A5" w:rsidRPr="009E7586">
        <w:rPr>
          <w:b/>
          <w:lang w:val="en-US"/>
        </w:rPr>
        <w:t>is</w:t>
      </w:r>
      <w:r w:rsidR="00B673A5" w:rsidRPr="009E7586">
        <w:rPr>
          <w:b/>
        </w:rPr>
        <w:t xml:space="preserve"> included below.</w:t>
      </w:r>
    </w:p>
    <w:p w14:paraId="6F4F3668" w14:textId="77777777" w:rsidR="00F66B6E" w:rsidRDefault="00F66B6E" w:rsidP="009B3D1E">
      <w:pPr>
        <w:pStyle w:val="BodyText"/>
        <w:ind w:right="2081"/>
        <w:rPr>
          <w:lang w:eastAsia="en-GB"/>
        </w:rPr>
      </w:pPr>
    </w:p>
    <w:p w14:paraId="4CE72AB1" w14:textId="77777777" w:rsidR="00F66B6E" w:rsidRPr="00E63870" w:rsidRDefault="00F66B6E" w:rsidP="009B3D1E">
      <w:pPr>
        <w:pStyle w:val="BodyText"/>
        <w:ind w:right="2081"/>
        <w:rPr>
          <w:lang w:eastAsia="en-GB"/>
        </w:rPr>
      </w:pPr>
    </w:p>
    <w:tbl>
      <w:tblPr>
        <w:tblpPr w:leftFromText="180" w:rightFromText="180" w:vertAnchor="page" w:horzAnchor="margin" w:tblpXSpec="center" w:tblpY="3164"/>
        <w:tblW w:w="14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1609"/>
        <w:gridCol w:w="6254"/>
        <w:gridCol w:w="1733"/>
        <w:gridCol w:w="356"/>
        <w:gridCol w:w="356"/>
        <w:gridCol w:w="366"/>
        <w:gridCol w:w="66"/>
        <w:gridCol w:w="353"/>
        <w:gridCol w:w="308"/>
        <w:gridCol w:w="59"/>
        <w:gridCol w:w="311"/>
        <w:gridCol w:w="139"/>
        <w:gridCol w:w="360"/>
        <w:gridCol w:w="2073"/>
      </w:tblGrid>
      <w:tr w:rsidR="008E68C7" w:rsidRPr="00177C1E" w14:paraId="04E90B9D" w14:textId="77777777" w:rsidTr="00177C1E">
        <w:trPr>
          <w:trHeight w:val="143"/>
        </w:trPr>
        <w:tc>
          <w:tcPr>
            <w:tcW w:w="9956" w:type="dxa"/>
            <w:gridSpan w:val="4"/>
            <w:tcBorders>
              <w:top w:val="nil"/>
              <w:left w:val="nil"/>
              <w:bottom w:val="nil"/>
            </w:tcBorders>
          </w:tcPr>
          <w:p w14:paraId="5B5DAC54" w14:textId="77777777" w:rsidR="00E63870" w:rsidRPr="00E63870" w:rsidRDefault="005A34F8" w:rsidP="00E63870">
            <w:pPr>
              <w:pStyle w:val="Caption"/>
              <w:keepNext/>
              <w:rPr>
                <w:sz w:val="28"/>
                <w:szCs w:val="28"/>
              </w:rPr>
            </w:pPr>
            <w:proofErr w:type="gramStart"/>
            <w:r w:rsidRPr="005A34F8">
              <w:rPr>
                <w:sz w:val="28"/>
                <w:szCs w:val="28"/>
              </w:rPr>
              <w:lastRenderedPageBreak/>
              <w:t>Table</w:t>
            </w:r>
            <w:r w:rsidR="003B4FEA">
              <w:rPr>
                <w:sz w:val="28"/>
                <w:szCs w:val="28"/>
              </w:rPr>
              <w:t xml:space="preserve"> </w:t>
            </w:r>
            <w:r w:rsidRPr="005A34F8">
              <w:rPr>
                <w:sz w:val="28"/>
                <w:szCs w:val="28"/>
              </w:rPr>
              <w:t xml:space="preserve"> </w:t>
            </w:r>
            <w:r w:rsidR="001445AE">
              <w:rPr>
                <w:sz w:val="28"/>
                <w:szCs w:val="28"/>
              </w:rPr>
              <w:t>9</w:t>
            </w:r>
            <w:proofErr w:type="gramEnd"/>
            <w:r w:rsidR="001445AE">
              <w:rPr>
                <w:sz w:val="28"/>
                <w:szCs w:val="28"/>
              </w:rPr>
              <w:t xml:space="preserve"> </w:t>
            </w:r>
            <w:r w:rsidR="00E63870">
              <w:rPr>
                <w:sz w:val="28"/>
                <w:szCs w:val="28"/>
              </w:rPr>
              <w:t>:</w:t>
            </w:r>
            <w:r w:rsidR="00E63870" w:rsidRPr="00E63870">
              <w:rPr>
                <w:sz w:val="28"/>
                <w:szCs w:val="28"/>
              </w:rPr>
              <w:t>Sample Monitoring Checklist</w:t>
            </w:r>
          </w:p>
          <w:p w14:paraId="33A8FF2A" w14:textId="77777777" w:rsidR="008E68C7" w:rsidRDefault="008E68C7" w:rsidP="001F491F">
            <w:pPr>
              <w:pStyle w:val="TableParagraph"/>
              <w:spacing w:line="276" w:lineRule="auto"/>
              <w:rPr>
                <w:sz w:val="18"/>
                <w:szCs w:val="18"/>
              </w:rPr>
            </w:pPr>
          </w:p>
          <w:p w14:paraId="7551B044" w14:textId="77777777" w:rsidR="00E63870" w:rsidRPr="00177C1E" w:rsidRDefault="00E63870" w:rsidP="001F491F">
            <w:pPr>
              <w:pStyle w:val="TableParagraph"/>
              <w:spacing w:line="276" w:lineRule="auto"/>
              <w:rPr>
                <w:sz w:val="18"/>
                <w:szCs w:val="18"/>
              </w:rPr>
            </w:pPr>
          </w:p>
        </w:tc>
        <w:tc>
          <w:tcPr>
            <w:tcW w:w="2674" w:type="dxa"/>
            <w:gridSpan w:val="10"/>
          </w:tcPr>
          <w:p w14:paraId="59E421E1" w14:textId="77777777" w:rsidR="008E68C7" w:rsidRPr="00177C1E" w:rsidRDefault="008E68C7" w:rsidP="001F491F">
            <w:pPr>
              <w:pStyle w:val="TableParagraph"/>
              <w:spacing w:before="21" w:line="276" w:lineRule="auto"/>
              <w:ind w:left="215"/>
              <w:rPr>
                <w:sz w:val="18"/>
                <w:szCs w:val="18"/>
              </w:rPr>
            </w:pPr>
            <w:r w:rsidRPr="00177C1E">
              <w:rPr>
                <w:color w:val="2B2B2B"/>
                <w:w w:val="110"/>
                <w:sz w:val="18"/>
                <w:szCs w:val="18"/>
              </w:rPr>
              <w:t>C</w:t>
            </w:r>
            <w:r w:rsidRPr="00177C1E">
              <w:rPr>
                <w:color w:val="010101"/>
                <w:w w:val="110"/>
                <w:sz w:val="18"/>
                <w:szCs w:val="18"/>
              </w:rPr>
              <w:t>h</w:t>
            </w:r>
            <w:r w:rsidRPr="00177C1E">
              <w:rPr>
                <w:color w:val="2B2B2B"/>
                <w:w w:val="110"/>
                <w:sz w:val="18"/>
                <w:szCs w:val="18"/>
              </w:rPr>
              <w:t>eck</w:t>
            </w:r>
            <w:r w:rsidRPr="00177C1E">
              <w:rPr>
                <w:color w:val="010101"/>
                <w:w w:val="110"/>
                <w:sz w:val="18"/>
                <w:szCs w:val="18"/>
              </w:rPr>
              <w:t>li</w:t>
            </w:r>
            <w:r w:rsidRPr="00177C1E">
              <w:rPr>
                <w:color w:val="2B2B2B"/>
                <w:w w:val="110"/>
                <w:sz w:val="18"/>
                <w:szCs w:val="18"/>
              </w:rPr>
              <w:t xml:space="preserve">st </w:t>
            </w:r>
            <w:r w:rsidRPr="00177C1E">
              <w:rPr>
                <w:color w:val="010101"/>
                <w:w w:val="110"/>
                <w:sz w:val="18"/>
                <w:szCs w:val="18"/>
              </w:rPr>
              <w:t>r</w:t>
            </w:r>
            <w:r w:rsidRPr="00177C1E">
              <w:rPr>
                <w:color w:val="1A1A1A"/>
                <w:w w:val="110"/>
                <w:sz w:val="18"/>
                <w:szCs w:val="18"/>
              </w:rPr>
              <w:t>es</w:t>
            </w:r>
            <w:r w:rsidRPr="00177C1E">
              <w:rPr>
                <w:color w:val="010101"/>
                <w:w w:val="110"/>
                <w:sz w:val="18"/>
                <w:szCs w:val="18"/>
              </w:rPr>
              <w:t>p</w:t>
            </w:r>
            <w:r w:rsidRPr="00177C1E">
              <w:rPr>
                <w:color w:val="2B2B2B"/>
                <w:w w:val="110"/>
                <w:sz w:val="18"/>
                <w:szCs w:val="18"/>
              </w:rPr>
              <w:t xml:space="preserve">onse </w:t>
            </w:r>
            <w:r w:rsidRPr="00177C1E">
              <w:rPr>
                <w:color w:val="1A1A1A"/>
                <w:w w:val="110"/>
                <w:sz w:val="18"/>
                <w:szCs w:val="18"/>
              </w:rPr>
              <w:t xml:space="preserve">- </w:t>
            </w:r>
            <w:r w:rsidRPr="00177C1E">
              <w:rPr>
                <w:color w:val="2B2B2B"/>
                <w:w w:val="110"/>
                <w:sz w:val="18"/>
                <w:szCs w:val="18"/>
              </w:rPr>
              <w:t xml:space="preserve">Week </w:t>
            </w:r>
            <w:proofErr w:type="gramStart"/>
            <w:r w:rsidRPr="00177C1E">
              <w:rPr>
                <w:color w:val="1A1A1A"/>
                <w:w w:val="115"/>
                <w:sz w:val="18"/>
                <w:szCs w:val="18"/>
              </w:rPr>
              <w:t>....-</w:t>
            </w:r>
            <w:proofErr w:type="gramEnd"/>
            <w:r w:rsidRPr="00177C1E">
              <w:rPr>
                <w:color w:val="1A1A1A"/>
                <w:w w:val="115"/>
                <w:sz w:val="18"/>
                <w:szCs w:val="18"/>
              </w:rPr>
              <w:t xml:space="preserve"> </w:t>
            </w:r>
            <w:r w:rsidRPr="00177C1E">
              <w:rPr>
                <w:color w:val="1A1A1A"/>
                <w:w w:val="110"/>
                <w:sz w:val="18"/>
                <w:szCs w:val="18"/>
              </w:rPr>
              <w:t>Mo</w:t>
            </w:r>
            <w:r w:rsidRPr="00177C1E">
              <w:rPr>
                <w:color w:val="010101"/>
                <w:w w:val="110"/>
                <w:sz w:val="18"/>
                <w:szCs w:val="18"/>
              </w:rPr>
              <w:t>n</w:t>
            </w:r>
            <w:r w:rsidRPr="00177C1E">
              <w:rPr>
                <w:color w:val="1A1A1A"/>
                <w:w w:val="110"/>
                <w:sz w:val="18"/>
                <w:szCs w:val="18"/>
              </w:rPr>
              <w:t>t</w:t>
            </w:r>
            <w:r w:rsidRPr="00177C1E">
              <w:rPr>
                <w:color w:val="010101"/>
                <w:w w:val="110"/>
                <w:sz w:val="18"/>
                <w:szCs w:val="18"/>
              </w:rPr>
              <w:t>h</w:t>
            </w:r>
            <w:r w:rsidRPr="00177C1E">
              <w:rPr>
                <w:color w:val="2B2B2B"/>
                <w:w w:val="110"/>
                <w:sz w:val="18"/>
                <w:szCs w:val="18"/>
              </w:rPr>
              <w:t>/Year</w:t>
            </w:r>
          </w:p>
        </w:tc>
        <w:tc>
          <w:tcPr>
            <w:tcW w:w="2073" w:type="dxa"/>
            <w:tcBorders>
              <w:top w:val="nil"/>
              <w:right w:val="nil"/>
            </w:tcBorders>
          </w:tcPr>
          <w:p w14:paraId="1FF49446" w14:textId="77777777" w:rsidR="008E68C7" w:rsidRPr="00177C1E" w:rsidRDefault="008E68C7" w:rsidP="001F491F">
            <w:pPr>
              <w:pStyle w:val="TableParagraph"/>
              <w:spacing w:line="276" w:lineRule="auto"/>
              <w:rPr>
                <w:sz w:val="18"/>
                <w:szCs w:val="18"/>
              </w:rPr>
            </w:pPr>
          </w:p>
        </w:tc>
      </w:tr>
      <w:tr w:rsidR="008E68C7" w:rsidRPr="00177C1E" w14:paraId="7591ECC2" w14:textId="77777777" w:rsidTr="00177C1E">
        <w:trPr>
          <w:trHeight w:val="441"/>
        </w:trPr>
        <w:tc>
          <w:tcPr>
            <w:tcW w:w="1969" w:type="dxa"/>
            <w:gridSpan w:val="2"/>
            <w:tcBorders>
              <w:top w:val="single" w:sz="4" w:space="0" w:color="auto"/>
              <w:left w:val="single" w:sz="4" w:space="0" w:color="auto"/>
            </w:tcBorders>
          </w:tcPr>
          <w:p w14:paraId="7B6F32C4" w14:textId="77777777" w:rsidR="008E68C7" w:rsidRPr="00177C1E" w:rsidRDefault="008E68C7" w:rsidP="001F491F">
            <w:pPr>
              <w:pStyle w:val="TableParagraph"/>
              <w:spacing w:line="276" w:lineRule="auto"/>
              <w:jc w:val="center"/>
              <w:rPr>
                <w:b/>
                <w:sz w:val="18"/>
                <w:szCs w:val="18"/>
              </w:rPr>
            </w:pPr>
            <w:r w:rsidRPr="00177C1E">
              <w:rPr>
                <w:b/>
                <w:sz w:val="18"/>
                <w:szCs w:val="18"/>
              </w:rPr>
              <w:t>Activities</w:t>
            </w:r>
          </w:p>
        </w:tc>
        <w:tc>
          <w:tcPr>
            <w:tcW w:w="6254" w:type="dxa"/>
          </w:tcPr>
          <w:p w14:paraId="73FB73E6" w14:textId="77777777" w:rsidR="008E68C7" w:rsidRPr="00177C1E" w:rsidRDefault="008E68C7" w:rsidP="001F491F">
            <w:pPr>
              <w:pStyle w:val="TableParagraph"/>
              <w:spacing w:line="276" w:lineRule="auto"/>
              <w:ind w:left="2300" w:right="2251"/>
              <w:jc w:val="center"/>
              <w:rPr>
                <w:b/>
                <w:sz w:val="18"/>
                <w:szCs w:val="18"/>
              </w:rPr>
            </w:pPr>
            <w:r w:rsidRPr="00177C1E">
              <w:rPr>
                <w:b/>
                <w:color w:val="010101"/>
                <w:sz w:val="18"/>
                <w:szCs w:val="18"/>
              </w:rPr>
              <w:t>Monitorin</w:t>
            </w:r>
            <w:r w:rsidRPr="00177C1E">
              <w:rPr>
                <w:b/>
                <w:color w:val="1A1A1A"/>
                <w:sz w:val="18"/>
                <w:szCs w:val="18"/>
              </w:rPr>
              <w:t xml:space="preserve">g </w:t>
            </w:r>
            <w:r w:rsidRPr="00177C1E">
              <w:rPr>
                <w:b/>
                <w:color w:val="010101"/>
                <w:sz w:val="18"/>
                <w:szCs w:val="18"/>
              </w:rPr>
              <w:t>requirements /Inspection items</w:t>
            </w:r>
          </w:p>
        </w:tc>
        <w:tc>
          <w:tcPr>
            <w:tcW w:w="1733" w:type="dxa"/>
          </w:tcPr>
          <w:p w14:paraId="109A3193" w14:textId="77777777" w:rsidR="008E68C7" w:rsidRPr="00177C1E" w:rsidRDefault="008E68C7" w:rsidP="001F491F">
            <w:pPr>
              <w:pStyle w:val="TableParagraph"/>
              <w:spacing w:before="93" w:line="276" w:lineRule="auto"/>
              <w:ind w:left="47" w:right="16"/>
              <w:jc w:val="center"/>
              <w:rPr>
                <w:b/>
                <w:sz w:val="18"/>
                <w:szCs w:val="18"/>
              </w:rPr>
            </w:pPr>
            <w:r w:rsidRPr="00177C1E">
              <w:rPr>
                <w:b/>
                <w:color w:val="010101"/>
                <w:sz w:val="18"/>
                <w:szCs w:val="18"/>
              </w:rPr>
              <w:t>Frequency</w:t>
            </w:r>
            <w:r w:rsidRPr="00177C1E">
              <w:rPr>
                <w:b/>
                <w:color w:val="1A1A1A"/>
                <w:sz w:val="18"/>
                <w:szCs w:val="18"/>
              </w:rPr>
              <w:t>*</w:t>
            </w:r>
          </w:p>
          <w:p w14:paraId="066C80FD" w14:textId="77777777" w:rsidR="008E68C7" w:rsidRPr="00177C1E" w:rsidRDefault="008E68C7" w:rsidP="001F491F">
            <w:pPr>
              <w:pStyle w:val="TableParagraph"/>
              <w:spacing w:before="23" w:line="276" w:lineRule="auto"/>
              <w:ind w:left="58" w:right="16"/>
              <w:jc w:val="center"/>
              <w:rPr>
                <w:b/>
                <w:sz w:val="18"/>
                <w:szCs w:val="18"/>
              </w:rPr>
            </w:pPr>
            <w:r w:rsidRPr="00177C1E">
              <w:rPr>
                <w:b/>
                <w:color w:val="010101"/>
                <w:sz w:val="18"/>
                <w:szCs w:val="18"/>
              </w:rPr>
              <w:t>(Contractor/SEC)</w:t>
            </w:r>
          </w:p>
        </w:tc>
        <w:tc>
          <w:tcPr>
            <w:tcW w:w="356" w:type="dxa"/>
          </w:tcPr>
          <w:p w14:paraId="0B9D2050" w14:textId="77777777" w:rsidR="008E68C7" w:rsidRPr="00177C1E" w:rsidRDefault="008E68C7" w:rsidP="001F491F">
            <w:pPr>
              <w:pStyle w:val="TableParagraph"/>
              <w:spacing w:before="93" w:line="276" w:lineRule="auto"/>
              <w:ind w:left="53"/>
              <w:rPr>
                <w:b/>
                <w:sz w:val="18"/>
                <w:szCs w:val="18"/>
              </w:rPr>
            </w:pPr>
            <w:r w:rsidRPr="00177C1E">
              <w:rPr>
                <w:b/>
                <w:color w:val="010101"/>
                <w:w w:val="95"/>
                <w:sz w:val="18"/>
                <w:szCs w:val="18"/>
              </w:rPr>
              <w:t>Sat</w:t>
            </w:r>
          </w:p>
        </w:tc>
        <w:tc>
          <w:tcPr>
            <w:tcW w:w="356" w:type="dxa"/>
          </w:tcPr>
          <w:p w14:paraId="25ED4B98" w14:textId="77777777" w:rsidR="008E68C7" w:rsidRPr="00177C1E" w:rsidRDefault="008E68C7" w:rsidP="001F491F">
            <w:pPr>
              <w:pStyle w:val="TableParagraph"/>
              <w:spacing w:before="93" w:line="276" w:lineRule="auto"/>
              <w:ind w:left="38" w:right="-15"/>
              <w:jc w:val="center"/>
              <w:rPr>
                <w:b/>
                <w:sz w:val="18"/>
                <w:szCs w:val="18"/>
              </w:rPr>
            </w:pPr>
            <w:r w:rsidRPr="00177C1E">
              <w:rPr>
                <w:b/>
                <w:color w:val="010101"/>
                <w:w w:val="90"/>
                <w:sz w:val="18"/>
                <w:szCs w:val="18"/>
              </w:rPr>
              <w:t>Sun</w:t>
            </w:r>
          </w:p>
        </w:tc>
        <w:tc>
          <w:tcPr>
            <w:tcW w:w="432" w:type="dxa"/>
            <w:gridSpan w:val="2"/>
          </w:tcPr>
          <w:p w14:paraId="1B79D858" w14:textId="77777777" w:rsidR="008E68C7" w:rsidRPr="00177C1E" w:rsidRDefault="008E68C7" w:rsidP="001F491F">
            <w:pPr>
              <w:pStyle w:val="TableParagraph"/>
              <w:spacing w:before="93" w:line="276" w:lineRule="auto"/>
              <w:ind w:left="48" w:right="-15"/>
              <w:rPr>
                <w:sz w:val="18"/>
                <w:szCs w:val="18"/>
              </w:rPr>
            </w:pPr>
            <w:r w:rsidRPr="00177C1E">
              <w:rPr>
                <w:color w:val="010101"/>
                <w:w w:val="110"/>
                <w:sz w:val="18"/>
                <w:szCs w:val="18"/>
              </w:rPr>
              <w:t>Mon</w:t>
            </w:r>
          </w:p>
        </w:tc>
        <w:tc>
          <w:tcPr>
            <w:tcW w:w="353" w:type="dxa"/>
            <w:tcBorders>
              <w:right w:val="single" w:sz="2" w:space="0" w:color="000000"/>
            </w:tcBorders>
          </w:tcPr>
          <w:p w14:paraId="2C6D5E71" w14:textId="77777777" w:rsidR="008E68C7" w:rsidRPr="00177C1E" w:rsidRDefault="008E68C7" w:rsidP="001F491F">
            <w:pPr>
              <w:pStyle w:val="TableParagraph"/>
              <w:spacing w:before="93" w:line="276" w:lineRule="auto"/>
              <w:ind w:left="43"/>
              <w:rPr>
                <w:b/>
                <w:sz w:val="18"/>
                <w:szCs w:val="18"/>
              </w:rPr>
            </w:pPr>
            <w:r w:rsidRPr="00177C1E">
              <w:rPr>
                <w:b/>
                <w:color w:val="010101"/>
                <w:sz w:val="18"/>
                <w:szCs w:val="18"/>
              </w:rPr>
              <w:t>Tue</w:t>
            </w:r>
          </w:p>
        </w:tc>
        <w:tc>
          <w:tcPr>
            <w:tcW w:w="367" w:type="dxa"/>
            <w:gridSpan w:val="2"/>
            <w:tcBorders>
              <w:left w:val="single" w:sz="2" w:space="0" w:color="000000"/>
            </w:tcBorders>
          </w:tcPr>
          <w:p w14:paraId="7ACCF0E9" w14:textId="77777777" w:rsidR="008E68C7" w:rsidRPr="00177C1E" w:rsidRDefault="008E68C7" w:rsidP="001F491F">
            <w:pPr>
              <w:pStyle w:val="TableParagraph"/>
              <w:spacing w:before="93" w:line="276" w:lineRule="auto"/>
              <w:ind w:left="-2"/>
              <w:rPr>
                <w:b/>
                <w:sz w:val="18"/>
                <w:szCs w:val="18"/>
              </w:rPr>
            </w:pPr>
            <w:r w:rsidRPr="00177C1E">
              <w:rPr>
                <w:color w:val="010101"/>
                <w:spacing w:val="-1"/>
                <w:sz w:val="18"/>
                <w:szCs w:val="18"/>
              </w:rPr>
              <w:t>Wed</w:t>
            </w:r>
          </w:p>
        </w:tc>
        <w:tc>
          <w:tcPr>
            <w:tcW w:w="450" w:type="dxa"/>
            <w:gridSpan w:val="2"/>
          </w:tcPr>
          <w:p w14:paraId="23430F03" w14:textId="77777777" w:rsidR="008E68C7" w:rsidRPr="00177C1E" w:rsidRDefault="008E68C7" w:rsidP="001F491F">
            <w:pPr>
              <w:pStyle w:val="TableParagraph"/>
              <w:spacing w:before="93" w:line="276" w:lineRule="auto"/>
              <w:ind w:left="52"/>
              <w:rPr>
                <w:b/>
                <w:sz w:val="18"/>
                <w:szCs w:val="18"/>
              </w:rPr>
            </w:pPr>
            <w:r w:rsidRPr="00177C1E">
              <w:rPr>
                <w:b/>
                <w:color w:val="010101"/>
                <w:w w:val="95"/>
                <w:sz w:val="18"/>
                <w:szCs w:val="18"/>
              </w:rPr>
              <w:t>Thu</w:t>
            </w:r>
          </w:p>
        </w:tc>
        <w:tc>
          <w:tcPr>
            <w:tcW w:w="360" w:type="dxa"/>
          </w:tcPr>
          <w:p w14:paraId="5EA39D03" w14:textId="77777777" w:rsidR="008E68C7" w:rsidRPr="00177C1E" w:rsidRDefault="008E68C7" w:rsidP="001F491F">
            <w:pPr>
              <w:pStyle w:val="TableParagraph"/>
              <w:spacing w:line="276" w:lineRule="auto"/>
              <w:ind w:left="27" w:right="-15"/>
              <w:rPr>
                <w:b/>
                <w:sz w:val="18"/>
                <w:szCs w:val="18"/>
              </w:rPr>
            </w:pPr>
            <w:r w:rsidRPr="00177C1E">
              <w:rPr>
                <w:b/>
                <w:sz w:val="18"/>
                <w:szCs w:val="18"/>
              </w:rPr>
              <w:t>Fri</w:t>
            </w:r>
          </w:p>
        </w:tc>
        <w:tc>
          <w:tcPr>
            <w:tcW w:w="2073" w:type="dxa"/>
          </w:tcPr>
          <w:p w14:paraId="45CB5B66" w14:textId="77777777" w:rsidR="008E68C7" w:rsidRPr="00177C1E" w:rsidRDefault="008E68C7" w:rsidP="001F491F">
            <w:pPr>
              <w:pStyle w:val="TableParagraph"/>
              <w:spacing w:before="4" w:line="276" w:lineRule="auto"/>
              <w:rPr>
                <w:sz w:val="18"/>
                <w:szCs w:val="18"/>
              </w:rPr>
            </w:pPr>
          </w:p>
          <w:p w14:paraId="257E33B2" w14:textId="77777777" w:rsidR="008E68C7" w:rsidRPr="00177C1E" w:rsidRDefault="008E68C7" w:rsidP="001F491F">
            <w:pPr>
              <w:pStyle w:val="TableParagraph"/>
              <w:spacing w:line="276" w:lineRule="auto"/>
              <w:ind w:left="661"/>
              <w:rPr>
                <w:b/>
                <w:sz w:val="18"/>
                <w:szCs w:val="18"/>
              </w:rPr>
            </w:pPr>
            <w:r w:rsidRPr="00177C1E">
              <w:rPr>
                <w:b/>
                <w:color w:val="010101"/>
                <w:sz w:val="18"/>
                <w:szCs w:val="18"/>
              </w:rPr>
              <w:t>Evidence required</w:t>
            </w:r>
          </w:p>
        </w:tc>
      </w:tr>
      <w:tr w:rsidR="008E68C7" w:rsidRPr="00177C1E" w14:paraId="5F110E37" w14:textId="77777777" w:rsidTr="001E0970">
        <w:trPr>
          <w:trHeight w:val="1220"/>
        </w:trPr>
        <w:tc>
          <w:tcPr>
            <w:tcW w:w="360" w:type="dxa"/>
          </w:tcPr>
          <w:p w14:paraId="7A34B80C" w14:textId="77777777" w:rsidR="008E68C7" w:rsidRPr="00177C1E" w:rsidRDefault="008E68C7" w:rsidP="001F491F">
            <w:pPr>
              <w:pStyle w:val="TableParagraph"/>
              <w:spacing w:line="276" w:lineRule="auto"/>
              <w:rPr>
                <w:sz w:val="18"/>
                <w:szCs w:val="18"/>
              </w:rPr>
            </w:pPr>
          </w:p>
          <w:p w14:paraId="5385A203" w14:textId="77777777" w:rsidR="008E68C7" w:rsidRPr="00177C1E" w:rsidRDefault="008E68C7" w:rsidP="001F491F">
            <w:pPr>
              <w:pStyle w:val="TableParagraph"/>
              <w:spacing w:line="276" w:lineRule="auto"/>
              <w:rPr>
                <w:sz w:val="18"/>
                <w:szCs w:val="18"/>
              </w:rPr>
            </w:pPr>
          </w:p>
          <w:p w14:paraId="48A53E75" w14:textId="77777777" w:rsidR="008E68C7" w:rsidRPr="00177C1E" w:rsidRDefault="008E68C7" w:rsidP="001F491F">
            <w:pPr>
              <w:pStyle w:val="TableParagraph"/>
              <w:spacing w:line="276" w:lineRule="auto"/>
              <w:rPr>
                <w:sz w:val="18"/>
                <w:szCs w:val="18"/>
              </w:rPr>
            </w:pPr>
          </w:p>
          <w:p w14:paraId="0659E187" w14:textId="77777777" w:rsidR="008E68C7" w:rsidRPr="00177C1E" w:rsidRDefault="008E68C7" w:rsidP="001F491F">
            <w:pPr>
              <w:pStyle w:val="TableParagraph"/>
              <w:spacing w:line="276" w:lineRule="auto"/>
              <w:rPr>
                <w:sz w:val="18"/>
                <w:szCs w:val="18"/>
              </w:rPr>
            </w:pPr>
            <w:r w:rsidRPr="00177C1E">
              <w:rPr>
                <w:sz w:val="18"/>
                <w:szCs w:val="18"/>
              </w:rPr>
              <w:t>1</w:t>
            </w:r>
          </w:p>
        </w:tc>
        <w:tc>
          <w:tcPr>
            <w:tcW w:w="1609" w:type="dxa"/>
          </w:tcPr>
          <w:p w14:paraId="412DB569" w14:textId="77777777" w:rsidR="008E68C7" w:rsidRPr="00177C1E" w:rsidRDefault="008E68C7" w:rsidP="001F491F">
            <w:pPr>
              <w:pStyle w:val="TableParagraph"/>
              <w:spacing w:line="276" w:lineRule="auto"/>
              <w:rPr>
                <w:sz w:val="18"/>
                <w:szCs w:val="18"/>
              </w:rPr>
            </w:pPr>
            <w:r w:rsidRPr="00177C1E">
              <w:rPr>
                <w:sz w:val="18"/>
                <w:szCs w:val="18"/>
              </w:rPr>
              <w:t>Screening, safeguarding,</w:t>
            </w:r>
          </w:p>
          <w:p w14:paraId="11954DEC" w14:textId="77777777" w:rsidR="008E68C7" w:rsidRPr="00177C1E" w:rsidRDefault="008E68C7" w:rsidP="001F491F">
            <w:pPr>
              <w:pStyle w:val="TableParagraph"/>
              <w:spacing w:line="276" w:lineRule="auto"/>
              <w:rPr>
                <w:sz w:val="18"/>
                <w:szCs w:val="18"/>
              </w:rPr>
            </w:pPr>
            <w:r w:rsidRPr="00177C1E">
              <w:rPr>
                <w:sz w:val="18"/>
                <w:szCs w:val="18"/>
              </w:rPr>
              <w:t>Approval and disclosure process</w:t>
            </w:r>
          </w:p>
        </w:tc>
        <w:tc>
          <w:tcPr>
            <w:tcW w:w="6254" w:type="dxa"/>
          </w:tcPr>
          <w:p w14:paraId="27DB02DE" w14:textId="77777777" w:rsidR="008E68C7" w:rsidRPr="00177C1E" w:rsidRDefault="008E68C7" w:rsidP="0072585B">
            <w:pPr>
              <w:pStyle w:val="TableParagraph"/>
              <w:numPr>
                <w:ilvl w:val="0"/>
                <w:numId w:val="17"/>
              </w:numPr>
              <w:spacing w:before="6" w:line="276" w:lineRule="auto"/>
              <w:rPr>
                <w:sz w:val="18"/>
                <w:szCs w:val="18"/>
              </w:rPr>
            </w:pPr>
            <w:r w:rsidRPr="00177C1E">
              <w:rPr>
                <w:sz w:val="18"/>
                <w:szCs w:val="18"/>
              </w:rPr>
              <w:t>Number of sub-projects that have been screened and categorized</w:t>
            </w:r>
          </w:p>
          <w:p w14:paraId="1809D7F7" w14:textId="77777777" w:rsidR="008E68C7" w:rsidRPr="00177C1E" w:rsidRDefault="008E68C7" w:rsidP="0072585B">
            <w:pPr>
              <w:pStyle w:val="TableParagraph"/>
              <w:numPr>
                <w:ilvl w:val="0"/>
                <w:numId w:val="17"/>
              </w:numPr>
              <w:spacing w:before="6" w:line="276" w:lineRule="auto"/>
              <w:rPr>
                <w:sz w:val="18"/>
                <w:szCs w:val="18"/>
              </w:rPr>
            </w:pPr>
            <w:r w:rsidRPr="00177C1E">
              <w:rPr>
                <w:sz w:val="18"/>
                <w:szCs w:val="18"/>
              </w:rPr>
              <w:t>Number of sub-projects requiring and ESMPs</w:t>
            </w:r>
          </w:p>
          <w:p w14:paraId="4CAEE5FD" w14:textId="77777777" w:rsidR="008E68C7" w:rsidRPr="00177C1E" w:rsidRDefault="008E68C7" w:rsidP="0072585B">
            <w:pPr>
              <w:pStyle w:val="TableParagraph"/>
              <w:numPr>
                <w:ilvl w:val="0"/>
                <w:numId w:val="17"/>
              </w:numPr>
              <w:spacing w:before="6" w:line="276" w:lineRule="auto"/>
              <w:rPr>
                <w:sz w:val="18"/>
                <w:szCs w:val="18"/>
              </w:rPr>
            </w:pPr>
            <w:r w:rsidRPr="00177C1E">
              <w:rPr>
                <w:sz w:val="18"/>
                <w:szCs w:val="18"/>
              </w:rPr>
              <w:t>Number of sub-projects needing simple measures</w:t>
            </w:r>
          </w:p>
          <w:p w14:paraId="6CB9EAC8" w14:textId="77777777" w:rsidR="008E68C7" w:rsidRPr="00177C1E" w:rsidRDefault="008E68C7" w:rsidP="0072585B">
            <w:pPr>
              <w:pStyle w:val="TableParagraph"/>
              <w:numPr>
                <w:ilvl w:val="0"/>
                <w:numId w:val="17"/>
              </w:numPr>
              <w:spacing w:before="6" w:line="276" w:lineRule="auto"/>
              <w:rPr>
                <w:sz w:val="18"/>
                <w:szCs w:val="18"/>
              </w:rPr>
            </w:pPr>
            <w:r w:rsidRPr="00177C1E">
              <w:rPr>
                <w:sz w:val="18"/>
                <w:szCs w:val="18"/>
              </w:rPr>
              <w:t>Number of ESMPs prepared</w:t>
            </w:r>
          </w:p>
          <w:p w14:paraId="3370ECA0" w14:textId="77777777" w:rsidR="008E68C7" w:rsidRPr="00177C1E" w:rsidRDefault="008E68C7" w:rsidP="0072585B">
            <w:pPr>
              <w:pStyle w:val="TableParagraph"/>
              <w:numPr>
                <w:ilvl w:val="0"/>
                <w:numId w:val="17"/>
              </w:numPr>
              <w:spacing w:before="6" w:line="276" w:lineRule="auto"/>
              <w:rPr>
                <w:sz w:val="18"/>
                <w:szCs w:val="18"/>
              </w:rPr>
            </w:pPr>
            <w:r w:rsidRPr="00177C1E">
              <w:rPr>
                <w:sz w:val="18"/>
                <w:szCs w:val="18"/>
              </w:rPr>
              <w:t>Number of ESMPs implemented</w:t>
            </w:r>
          </w:p>
          <w:p w14:paraId="0E32743E" w14:textId="77777777" w:rsidR="008E68C7" w:rsidRPr="00177C1E" w:rsidRDefault="008E68C7" w:rsidP="0072585B">
            <w:pPr>
              <w:pStyle w:val="TableParagraph"/>
              <w:numPr>
                <w:ilvl w:val="0"/>
                <w:numId w:val="17"/>
              </w:numPr>
              <w:spacing w:before="6" w:line="276" w:lineRule="auto"/>
              <w:rPr>
                <w:sz w:val="18"/>
                <w:szCs w:val="18"/>
              </w:rPr>
            </w:pPr>
            <w:r w:rsidRPr="00177C1E">
              <w:rPr>
                <w:sz w:val="18"/>
                <w:szCs w:val="18"/>
              </w:rPr>
              <w:t>Number of sub-projects implemented needing correctives actions/mitigation measures</w:t>
            </w:r>
          </w:p>
        </w:tc>
        <w:tc>
          <w:tcPr>
            <w:tcW w:w="1733" w:type="dxa"/>
          </w:tcPr>
          <w:p w14:paraId="40A23841" w14:textId="77777777" w:rsidR="008E68C7" w:rsidRDefault="008E68C7" w:rsidP="001F491F">
            <w:pPr>
              <w:pStyle w:val="TableParagraph"/>
              <w:spacing w:before="88" w:line="276" w:lineRule="auto"/>
              <w:ind w:left="303"/>
              <w:rPr>
                <w:color w:val="1A1A1A"/>
                <w:sz w:val="18"/>
                <w:szCs w:val="18"/>
              </w:rPr>
            </w:pPr>
            <w:r w:rsidRPr="00177C1E">
              <w:rPr>
                <w:color w:val="1A1A1A"/>
                <w:sz w:val="18"/>
                <w:szCs w:val="18"/>
              </w:rPr>
              <w:t>During implementation</w:t>
            </w:r>
          </w:p>
          <w:p w14:paraId="2A54E544" w14:textId="77777777" w:rsidR="00144E0D" w:rsidRPr="00177C1E" w:rsidRDefault="00144E0D" w:rsidP="001F491F">
            <w:pPr>
              <w:pStyle w:val="TableParagraph"/>
              <w:spacing w:before="88" w:line="276" w:lineRule="auto"/>
              <w:ind w:left="303"/>
              <w:rPr>
                <w:color w:val="1A1A1A"/>
                <w:sz w:val="18"/>
                <w:szCs w:val="18"/>
              </w:rPr>
            </w:pPr>
            <w:r>
              <w:rPr>
                <w:color w:val="1A1A1A"/>
                <w:sz w:val="18"/>
                <w:szCs w:val="18"/>
              </w:rPr>
              <w:t>(PIU in conjunction</w:t>
            </w:r>
            <w:r w:rsidR="00FB3A83">
              <w:rPr>
                <w:color w:val="1A1A1A"/>
                <w:sz w:val="18"/>
                <w:szCs w:val="18"/>
              </w:rPr>
              <w:t xml:space="preserve"> with the contractor and the supervi</w:t>
            </w:r>
            <w:r w:rsidR="00A015BE">
              <w:rPr>
                <w:color w:val="1A1A1A"/>
                <w:sz w:val="18"/>
                <w:szCs w:val="18"/>
              </w:rPr>
              <w:t>sing Engineer)</w:t>
            </w:r>
          </w:p>
          <w:p w14:paraId="15EC1867" w14:textId="77777777" w:rsidR="008E68C7" w:rsidRPr="00177C1E" w:rsidRDefault="008E68C7" w:rsidP="001F491F">
            <w:pPr>
              <w:pStyle w:val="TableParagraph"/>
              <w:spacing w:before="88" w:line="276" w:lineRule="auto"/>
              <w:ind w:left="303"/>
              <w:rPr>
                <w:color w:val="1A1A1A"/>
                <w:sz w:val="18"/>
                <w:szCs w:val="18"/>
              </w:rPr>
            </w:pPr>
          </w:p>
        </w:tc>
        <w:tc>
          <w:tcPr>
            <w:tcW w:w="2674" w:type="dxa"/>
            <w:gridSpan w:val="10"/>
          </w:tcPr>
          <w:p w14:paraId="1D70F1D3" w14:textId="77777777" w:rsidR="008E68C7" w:rsidRPr="00177C1E" w:rsidRDefault="008E68C7" w:rsidP="001F491F">
            <w:pPr>
              <w:pStyle w:val="TableParagraph"/>
              <w:spacing w:before="88" w:line="276" w:lineRule="auto"/>
              <w:ind w:left="38" w:right="2"/>
              <w:jc w:val="center"/>
              <w:rPr>
                <w:b/>
                <w:color w:val="828282"/>
                <w:sz w:val="18"/>
                <w:szCs w:val="18"/>
              </w:rPr>
            </w:pPr>
          </w:p>
        </w:tc>
        <w:tc>
          <w:tcPr>
            <w:tcW w:w="2073" w:type="dxa"/>
          </w:tcPr>
          <w:p w14:paraId="10F9ED4B" w14:textId="77777777" w:rsidR="008E68C7" w:rsidRPr="00177C1E" w:rsidRDefault="008E68C7" w:rsidP="001F491F">
            <w:pPr>
              <w:pStyle w:val="TableParagraph"/>
              <w:spacing w:before="6" w:line="276" w:lineRule="auto"/>
              <w:rPr>
                <w:sz w:val="18"/>
                <w:szCs w:val="18"/>
              </w:rPr>
            </w:pPr>
            <w:r w:rsidRPr="00177C1E">
              <w:rPr>
                <w:sz w:val="18"/>
                <w:szCs w:val="18"/>
              </w:rPr>
              <w:t>Review, approval, as needed, disclosure documents. Reporting</w:t>
            </w:r>
          </w:p>
        </w:tc>
      </w:tr>
      <w:tr w:rsidR="008E68C7" w:rsidRPr="00177C1E" w14:paraId="65866793" w14:textId="77777777" w:rsidTr="001E0970">
        <w:trPr>
          <w:trHeight w:val="1220"/>
        </w:trPr>
        <w:tc>
          <w:tcPr>
            <w:tcW w:w="360" w:type="dxa"/>
          </w:tcPr>
          <w:p w14:paraId="2C5B481F" w14:textId="77777777" w:rsidR="008E68C7" w:rsidRPr="00177C1E" w:rsidRDefault="008E68C7" w:rsidP="001F491F">
            <w:pPr>
              <w:pStyle w:val="TableParagraph"/>
              <w:spacing w:line="276" w:lineRule="auto"/>
              <w:rPr>
                <w:sz w:val="18"/>
                <w:szCs w:val="18"/>
              </w:rPr>
            </w:pPr>
          </w:p>
          <w:p w14:paraId="44EA9591" w14:textId="77777777" w:rsidR="008E68C7" w:rsidRPr="00177C1E" w:rsidRDefault="008E68C7" w:rsidP="001F491F">
            <w:pPr>
              <w:pStyle w:val="TableParagraph"/>
              <w:spacing w:line="276" w:lineRule="auto"/>
              <w:rPr>
                <w:sz w:val="18"/>
                <w:szCs w:val="18"/>
              </w:rPr>
            </w:pPr>
          </w:p>
          <w:p w14:paraId="7678C060" w14:textId="77777777" w:rsidR="008E68C7" w:rsidRPr="00177C1E" w:rsidRDefault="008E68C7" w:rsidP="001F491F">
            <w:pPr>
              <w:pStyle w:val="TableParagraph"/>
              <w:spacing w:line="276" w:lineRule="auto"/>
              <w:rPr>
                <w:sz w:val="18"/>
                <w:szCs w:val="18"/>
              </w:rPr>
            </w:pPr>
          </w:p>
          <w:p w14:paraId="117927E0" w14:textId="77777777" w:rsidR="008E68C7" w:rsidRPr="00177C1E" w:rsidRDefault="008E68C7" w:rsidP="001F491F">
            <w:pPr>
              <w:pStyle w:val="TableParagraph"/>
              <w:spacing w:before="10" w:line="276" w:lineRule="auto"/>
              <w:rPr>
                <w:sz w:val="18"/>
                <w:szCs w:val="18"/>
              </w:rPr>
            </w:pPr>
          </w:p>
          <w:p w14:paraId="6FFB7FBC" w14:textId="77777777" w:rsidR="008E68C7" w:rsidRPr="00177C1E" w:rsidRDefault="008E68C7" w:rsidP="001F491F">
            <w:pPr>
              <w:pStyle w:val="TableParagraph"/>
              <w:spacing w:line="276" w:lineRule="auto"/>
              <w:ind w:left="28"/>
              <w:jc w:val="center"/>
              <w:rPr>
                <w:sz w:val="18"/>
                <w:szCs w:val="18"/>
              </w:rPr>
            </w:pPr>
            <w:r w:rsidRPr="00177C1E">
              <w:rPr>
                <w:color w:val="010101"/>
                <w:w w:val="97"/>
                <w:sz w:val="18"/>
                <w:szCs w:val="18"/>
              </w:rPr>
              <w:t>2</w:t>
            </w:r>
          </w:p>
        </w:tc>
        <w:tc>
          <w:tcPr>
            <w:tcW w:w="1609" w:type="dxa"/>
          </w:tcPr>
          <w:p w14:paraId="1E603474" w14:textId="77777777" w:rsidR="008E68C7" w:rsidRPr="00177C1E" w:rsidRDefault="008E68C7" w:rsidP="001F491F">
            <w:pPr>
              <w:pStyle w:val="TableParagraph"/>
              <w:spacing w:line="276" w:lineRule="auto"/>
              <w:rPr>
                <w:sz w:val="18"/>
                <w:szCs w:val="18"/>
              </w:rPr>
            </w:pPr>
          </w:p>
          <w:p w14:paraId="6BC90202" w14:textId="77777777" w:rsidR="008E68C7" w:rsidRPr="00177C1E" w:rsidRDefault="008E68C7" w:rsidP="001F491F">
            <w:pPr>
              <w:pStyle w:val="TableParagraph"/>
              <w:spacing w:line="276" w:lineRule="auto"/>
              <w:rPr>
                <w:sz w:val="18"/>
                <w:szCs w:val="18"/>
              </w:rPr>
            </w:pPr>
          </w:p>
          <w:p w14:paraId="195EE597" w14:textId="77777777" w:rsidR="008E68C7" w:rsidRPr="00177C1E" w:rsidRDefault="008E68C7" w:rsidP="001F491F">
            <w:pPr>
              <w:pStyle w:val="TableParagraph"/>
              <w:spacing w:line="276" w:lineRule="auto"/>
              <w:rPr>
                <w:sz w:val="18"/>
                <w:szCs w:val="18"/>
              </w:rPr>
            </w:pPr>
          </w:p>
          <w:p w14:paraId="689A83D5" w14:textId="77777777" w:rsidR="008E68C7" w:rsidRPr="00177C1E" w:rsidRDefault="008E68C7" w:rsidP="001F491F">
            <w:pPr>
              <w:pStyle w:val="TableParagraph"/>
              <w:spacing w:before="4" w:line="276" w:lineRule="auto"/>
              <w:rPr>
                <w:sz w:val="18"/>
                <w:szCs w:val="18"/>
              </w:rPr>
            </w:pPr>
          </w:p>
          <w:p w14:paraId="0AC06224" w14:textId="77777777" w:rsidR="008E68C7" w:rsidRPr="00177C1E" w:rsidRDefault="008E68C7" w:rsidP="001F491F">
            <w:pPr>
              <w:pStyle w:val="TableParagraph"/>
              <w:spacing w:line="276" w:lineRule="auto"/>
              <w:ind w:left="42" w:right="-15" w:hanging="8"/>
              <w:rPr>
                <w:sz w:val="18"/>
                <w:szCs w:val="18"/>
              </w:rPr>
            </w:pPr>
            <w:r w:rsidRPr="00177C1E">
              <w:rPr>
                <w:color w:val="1A1A1A"/>
                <w:w w:val="105"/>
                <w:sz w:val="18"/>
                <w:szCs w:val="18"/>
              </w:rPr>
              <w:t>Demol</w:t>
            </w:r>
            <w:r w:rsidRPr="00177C1E">
              <w:rPr>
                <w:color w:val="010101"/>
                <w:w w:val="105"/>
                <w:sz w:val="18"/>
                <w:szCs w:val="18"/>
              </w:rPr>
              <w:t>i</w:t>
            </w:r>
            <w:r w:rsidRPr="00177C1E">
              <w:rPr>
                <w:color w:val="1A1A1A"/>
                <w:w w:val="105"/>
                <w:sz w:val="18"/>
                <w:szCs w:val="18"/>
              </w:rPr>
              <w:t xml:space="preserve">tion and/o </w:t>
            </w:r>
            <w:r w:rsidRPr="00177C1E">
              <w:rPr>
                <w:color w:val="010101"/>
                <w:w w:val="105"/>
                <w:sz w:val="18"/>
                <w:szCs w:val="18"/>
              </w:rPr>
              <w:t xml:space="preserve">r </w:t>
            </w:r>
            <w:r w:rsidRPr="00177C1E">
              <w:rPr>
                <w:color w:val="2B2B2B"/>
                <w:w w:val="105"/>
                <w:sz w:val="18"/>
                <w:szCs w:val="18"/>
              </w:rPr>
              <w:t>excava</w:t>
            </w:r>
            <w:r w:rsidRPr="00177C1E">
              <w:rPr>
                <w:color w:val="010101"/>
                <w:w w:val="105"/>
                <w:sz w:val="18"/>
                <w:szCs w:val="18"/>
              </w:rPr>
              <w:t>t</w:t>
            </w:r>
            <w:r w:rsidRPr="00177C1E">
              <w:rPr>
                <w:color w:val="1A1A1A"/>
                <w:w w:val="105"/>
                <w:sz w:val="18"/>
                <w:szCs w:val="18"/>
              </w:rPr>
              <w:t xml:space="preserve">ion </w:t>
            </w:r>
            <w:r w:rsidRPr="00177C1E">
              <w:rPr>
                <w:color w:val="2B2B2B"/>
                <w:w w:val="105"/>
                <w:sz w:val="18"/>
                <w:szCs w:val="18"/>
              </w:rPr>
              <w:t>waste</w:t>
            </w:r>
          </w:p>
        </w:tc>
        <w:tc>
          <w:tcPr>
            <w:tcW w:w="6254" w:type="dxa"/>
          </w:tcPr>
          <w:p w14:paraId="1181B7CD" w14:textId="77777777" w:rsidR="008E68C7" w:rsidRPr="00177C1E" w:rsidRDefault="008E68C7" w:rsidP="001F491F">
            <w:pPr>
              <w:pStyle w:val="TableParagraph"/>
              <w:spacing w:before="6" w:line="276" w:lineRule="auto"/>
              <w:rPr>
                <w:sz w:val="18"/>
                <w:szCs w:val="18"/>
              </w:rPr>
            </w:pPr>
          </w:p>
          <w:p w14:paraId="3874FA35" w14:textId="0D6672C8" w:rsidR="008E68C7" w:rsidRPr="00177C1E" w:rsidRDefault="008E68C7" w:rsidP="001F491F">
            <w:pPr>
              <w:pStyle w:val="TableParagraph"/>
              <w:spacing w:line="276" w:lineRule="auto"/>
              <w:ind w:left="34" w:right="-29"/>
              <w:rPr>
                <w:sz w:val="18"/>
                <w:szCs w:val="18"/>
              </w:rPr>
            </w:pPr>
            <w:r w:rsidRPr="00177C1E">
              <w:rPr>
                <w:color w:val="1A1A1A"/>
                <w:w w:val="110"/>
                <w:sz w:val="18"/>
                <w:szCs w:val="18"/>
              </w:rPr>
              <w:t>Please</w:t>
            </w:r>
            <w:r w:rsidR="00122C8B">
              <w:rPr>
                <w:color w:val="1A1A1A"/>
                <w:w w:val="110"/>
                <w:sz w:val="18"/>
                <w:szCs w:val="18"/>
              </w:rPr>
              <w:t xml:space="preserve"> </w:t>
            </w:r>
            <w:r w:rsidRPr="00177C1E">
              <w:rPr>
                <w:color w:val="1A1A1A"/>
                <w:w w:val="110"/>
                <w:sz w:val="18"/>
                <w:szCs w:val="18"/>
              </w:rPr>
              <w:t>indicate</w:t>
            </w:r>
            <w:r w:rsidR="00667FB0">
              <w:rPr>
                <w:color w:val="1A1A1A"/>
                <w:w w:val="110"/>
                <w:sz w:val="18"/>
                <w:szCs w:val="18"/>
              </w:rPr>
              <w:t xml:space="preserve"> </w:t>
            </w:r>
            <w:r w:rsidRPr="00177C1E">
              <w:rPr>
                <w:color w:val="1A1A1A"/>
                <w:spacing w:val="3"/>
                <w:w w:val="110"/>
                <w:sz w:val="18"/>
                <w:szCs w:val="18"/>
              </w:rPr>
              <w:t>t</w:t>
            </w:r>
            <w:r w:rsidRPr="00177C1E">
              <w:rPr>
                <w:color w:val="010101"/>
                <w:spacing w:val="3"/>
                <w:w w:val="110"/>
                <w:sz w:val="18"/>
                <w:szCs w:val="18"/>
              </w:rPr>
              <w:t>h</w:t>
            </w:r>
            <w:r w:rsidRPr="00177C1E">
              <w:rPr>
                <w:color w:val="2B2B2B"/>
                <w:spacing w:val="3"/>
                <w:w w:val="110"/>
                <w:sz w:val="18"/>
                <w:szCs w:val="18"/>
              </w:rPr>
              <w:t>e</w:t>
            </w:r>
            <w:r w:rsidR="00667FB0">
              <w:rPr>
                <w:color w:val="2B2B2B"/>
                <w:spacing w:val="3"/>
                <w:w w:val="110"/>
                <w:sz w:val="18"/>
                <w:szCs w:val="18"/>
              </w:rPr>
              <w:t xml:space="preserve"> </w:t>
            </w:r>
            <w:r w:rsidRPr="00177C1E">
              <w:rPr>
                <w:color w:val="2B2B2B"/>
                <w:w w:val="110"/>
                <w:sz w:val="18"/>
                <w:szCs w:val="18"/>
              </w:rPr>
              <w:t>status</w:t>
            </w:r>
            <w:r w:rsidR="00667FB0">
              <w:rPr>
                <w:color w:val="2B2B2B"/>
                <w:w w:val="110"/>
                <w:sz w:val="18"/>
                <w:szCs w:val="18"/>
              </w:rPr>
              <w:t xml:space="preserve"> </w:t>
            </w:r>
            <w:r w:rsidRPr="00177C1E">
              <w:rPr>
                <w:color w:val="2B2B2B"/>
                <w:w w:val="110"/>
                <w:sz w:val="18"/>
                <w:szCs w:val="18"/>
              </w:rPr>
              <w:t>o</w:t>
            </w:r>
            <w:r w:rsidRPr="00177C1E">
              <w:rPr>
                <w:color w:val="010101"/>
                <w:w w:val="110"/>
                <w:sz w:val="18"/>
                <w:szCs w:val="18"/>
              </w:rPr>
              <w:t>f</w:t>
            </w:r>
            <w:r w:rsidR="00667FB0">
              <w:rPr>
                <w:color w:val="010101"/>
                <w:w w:val="110"/>
                <w:sz w:val="18"/>
                <w:szCs w:val="18"/>
              </w:rPr>
              <w:t xml:space="preserve"> </w:t>
            </w:r>
            <w:r w:rsidRPr="00177C1E">
              <w:rPr>
                <w:color w:val="2B2B2B"/>
                <w:spacing w:val="3"/>
                <w:w w:val="110"/>
                <w:sz w:val="18"/>
                <w:szCs w:val="18"/>
              </w:rPr>
              <w:t>t</w:t>
            </w:r>
            <w:r w:rsidRPr="00177C1E">
              <w:rPr>
                <w:color w:val="010101"/>
                <w:spacing w:val="3"/>
                <w:w w:val="110"/>
                <w:sz w:val="18"/>
                <w:szCs w:val="18"/>
              </w:rPr>
              <w:t>h</w:t>
            </w:r>
            <w:r w:rsidRPr="00177C1E">
              <w:rPr>
                <w:color w:val="2B2B2B"/>
                <w:spacing w:val="3"/>
                <w:w w:val="110"/>
                <w:sz w:val="18"/>
                <w:szCs w:val="18"/>
              </w:rPr>
              <w:t>e</w:t>
            </w:r>
            <w:r w:rsidR="00667FB0">
              <w:rPr>
                <w:color w:val="2B2B2B"/>
                <w:spacing w:val="3"/>
                <w:w w:val="110"/>
                <w:sz w:val="18"/>
                <w:szCs w:val="18"/>
              </w:rPr>
              <w:t xml:space="preserve"> </w:t>
            </w:r>
            <w:r w:rsidRPr="00177C1E">
              <w:rPr>
                <w:color w:val="2B2B2B"/>
                <w:w w:val="110"/>
                <w:sz w:val="18"/>
                <w:szCs w:val="18"/>
              </w:rPr>
              <w:t>waste</w:t>
            </w:r>
            <w:r w:rsidR="00667FB0">
              <w:rPr>
                <w:color w:val="2B2B2B"/>
                <w:w w:val="110"/>
                <w:sz w:val="18"/>
                <w:szCs w:val="18"/>
              </w:rPr>
              <w:t xml:space="preserve"> </w:t>
            </w:r>
            <w:r w:rsidRPr="00177C1E">
              <w:rPr>
                <w:color w:val="2B2B2B"/>
                <w:w w:val="110"/>
                <w:sz w:val="18"/>
                <w:szCs w:val="18"/>
              </w:rPr>
              <w:t>container(s),</w:t>
            </w:r>
            <w:r w:rsidR="00667FB0">
              <w:rPr>
                <w:color w:val="2B2B2B"/>
                <w:w w:val="110"/>
                <w:sz w:val="18"/>
                <w:szCs w:val="18"/>
              </w:rPr>
              <w:t xml:space="preserve"> </w:t>
            </w:r>
            <w:r w:rsidRPr="00177C1E">
              <w:rPr>
                <w:color w:val="2B2B2B"/>
                <w:w w:val="110"/>
                <w:sz w:val="18"/>
                <w:szCs w:val="18"/>
              </w:rPr>
              <w:t>w</w:t>
            </w:r>
            <w:r w:rsidRPr="00177C1E">
              <w:rPr>
                <w:color w:val="010101"/>
                <w:w w:val="110"/>
                <w:sz w:val="18"/>
                <w:szCs w:val="18"/>
              </w:rPr>
              <w:t>h</w:t>
            </w:r>
            <w:r w:rsidRPr="00177C1E">
              <w:rPr>
                <w:color w:val="2B2B2B"/>
                <w:w w:val="110"/>
                <w:sz w:val="18"/>
                <w:szCs w:val="18"/>
              </w:rPr>
              <w:t>ether</w:t>
            </w:r>
            <w:r w:rsidR="00122C8B">
              <w:rPr>
                <w:color w:val="2B2B2B"/>
                <w:w w:val="110"/>
                <w:sz w:val="18"/>
                <w:szCs w:val="18"/>
              </w:rPr>
              <w:t xml:space="preserve"> </w:t>
            </w:r>
            <w:r w:rsidRPr="00177C1E">
              <w:rPr>
                <w:color w:val="010101"/>
                <w:w w:val="110"/>
                <w:sz w:val="18"/>
                <w:szCs w:val="18"/>
              </w:rPr>
              <w:t>t</w:t>
            </w:r>
            <w:r w:rsidRPr="00177C1E">
              <w:rPr>
                <w:color w:val="010101"/>
                <w:spacing w:val="-20"/>
                <w:w w:val="110"/>
                <w:sz w:val="18"/>
                <w:szCs w:val="18"/>
              </w:rPr>
              <w:t>h</w:t>
            </w:r>
            <w:r w:rsidRPr="00177C1E">
              <w:rPr>
                <w:color w:val="2B2B2B"/>
                <w:w w:val="110"/>
                <w:sz w:val="18"/>
                <w:szCs w:val="18"/>
              </w:rPr>
              <w:t>ey</w:t>
            </w:r>
            <w:r w:rsidR="00122C8B">
              <w:rPr>
                <w:color w:val="2B2B2B"/>
                <w:w w:val="110"/>
                <w:sz w:val="18"/>
                <w:szCs w:val="18"/>
              </w:rPr>
              <w:t xml:space="preserve"> </w:t>
            </w:r>
            <w:r w:rsidRPr="00177C1E">
              <w:rPr>
                <w:color w:val="2B2B2B"/>
                <w:spacing w:val="4"/>
                <w:w w:val="110"/>
                <w:sz w:val="18"/>
                <w:szCs w:val="18"/>
              </w:rPr>
              <w:t>a</w:t>
            </w:r>
            <w:r w:rsidRPr="00177C1E">
              <w:rPr>
                <w:color w:val="010101"/>
                <w:spacing w:val="4"/>
                <w:w w:val="110"/>
                <w:sz w:val="18"/>
                <w:szCs w:val="18"/>
              </w:rPr>
              <w:t>r</w:t>
            </w:r>
            <w:r w:rsidRPr="00177C1E">
              <w:rPr>
                <w:color w:val="2B2B2B"/>
                <w:spacing w:val="4"/>
                <w:w w:val="110"/>
                <w:sz w:val="18"/>
                <w:szCs w:val="18"/>
              </w:rPr>
              <w:t>e</w:t>
            </w:r>
            <w:r w:rsidR="00122C8B">
              <w:rPr>
                <w:color w:val="2B2B2B"/>
                <w:spacing w:val="4"/>
                <w:w w:val="110"/>
                <w:sz w:val="18"/>
                <w:szCs w:val="18"/>
              </w:rPr>
              <w:t xml:space="preserve"> </w:t>
            </w:r>
            <w:r w:rsidRPr="00177C1E">
              <w:rPr>
                <w:color w:val="2B2B2B"/>
                <w:w w:val="110"/>
                <w:sz w:val="18"/>
                <w:szCs w:val="18"/>
              </w:rPr>
              <w:t>fu</w:t>
            </w:r>
            <w:r w:rsidRPr="00177C1E">
              <w:rPr>
                <w:color w:val="010101"/>
                <w:w w:val="110"/>
                <w:sz w:val="18"/>
                <w:szCs w:val="18"/>
              </w:rPr>
              <w:t>ll</w:t>
            </w:r>
            <w:r w:rsidRPr="00177C1E">
              <w:rPr>
                <w:color w:val="2B2B2B"/>
                <w:w w:val="110"/>
                <w:sz w:val="18"/>
                <w:szCs w:val="18"/>
              </w:rPr>
              <w:t xml:space="preserve">, </w:t>
            </w:r>
            <w:r w:rsidRPr="00177C1E">
              <w:rPr>
                <w:color w:val="1A1A1A"/>
                <w:w w:val="110"/>
                <w:sz w:val="18"/>
                <w:szCs w:val="18"/>
              </w:rPr>
              <w:t>ha</w:t>
            </w:r>
            <w:r w:rsidRPr="00177C1E">
              <w:rPr>
                <w:color w:val="010101"/>
                <w:w w:val="110"/>
                <w:sz w:val="18"/>
                <w:szCs w:val="18"/>
              </w:rPr>
              <w:t>lf</w:t>
            </w:r>
            <w:r w:rsidR="00122C8B">
              <w:rPr>
                <w:color w:val="010101"/>
                <w:w w:val="110"/>
                <w:sz w:val="18"/>
                <w:szCs w:val="18"/>
              </w:rPr>
              <w:t xml:space="preserve"> </w:t>
            </w:r>
            <w:r w:rsidRPr="00177C1E">
              <w:rPr>
                <w:color w:val="1A1A1A"/>
                <w:w w:val="110"/>
                <w:sz w:val="18"/>
                <w:szCs w:val="18"/>
              </w:rPr>
              <w:t>fu</w:t>
            </w:r>
            <w:r w:rsidRPr="00177C1E">
              <w:rPr>
                <w:color w:val="010101"/>
                <w:w w:val="110"/>
                <w:sz w:val="18"/>
                <w:szCs w:val="18"/>
              </w:rPr>
              <w:t>l</w:t>
            </w:r>
            <w:r w:rsidRPr="00177C1E">
              <w:rPr>
                <w:color w:val="1A1A1A"/>
                <w:w w:val="110"/>
                <w:sz w:val="18"/>
                <w:szCs w:val="18"/>
              </w:rPr>
              <w:t>l,</w:t>
            </w:r>
            <w:r w:rsidR="00667FB0">
              <w:rPr>
                <w:color w:val="1A1A1A"/>
                <w:w w:val="110"/>
                <w:sz w:val="18"/>
                <w:szCs w:val="18"/>
              </w:rPr>
              <w:t xml:space="preserve"> </w:t>
            </w:r>
            <w:r w:rsidRPr="00177C1E">
              <w:rPr>
                <w:color w:val="2B2B2B"/>
                <w:w w:val="110"/>
                <w:sz w:val="18"/>
                <w:szCs w:val="18"/>
              </w:rPr>
              <w:t>or</w:t>
            </w:r>
            <w:r w:rsidR="00122C8B">
              <w:rPr>
                <w:color w:val="2B2B2B"/>
                <w:w w:val="110"/>
                <w:sz w:val="18"/>
                <w:szCs w:val="18"/>
              </w:rPr>
              <w:t xml:space="preserve"> </w:t>
            </w:r>
            <w:r w:rsidRPr="00177C1E">
              <w:rPr>
                <w:color w:val="2B2B2B"/>
                <w:w w:val="110"/>
                <w:sz w:val="18"/>
                <w:szCs w:val="18"/>
              </w:rPr>
              <w:t>empty.</w:t>
            </w:r>
            <w:r w:rsidR="00122C8B">
              <w:rPr>
                <w:color w:val="2B2B2B"/>
                <w:w w:val="110"/>
                <w:sz w:val="18"/>
                <w:szCs w:val="18"/>
              </w:rPr>
              <w:t xml:space="preserve"> </w:t>
            </w:r>
            <w:r w:rsidRPr="00177C1E">
              <w:rPr>
                <w:color w:val="1A1A1A"/>
                <w:w w:val="110"/>
                <w:sz w:val="18"/>
                <w:szCs w:val="18"/>
              </w:rPr>
              <w:t>Please</w:t>
            </w:r>
            <w:r w:rsidR="00122C8B">
              <w:rPr>
                <w:color w:val="1A1A1A"/>
                <w:w w:val="110"/>
                <w:sz w:val="18"/>
                <w:szCs w:val="18"/>
              </w:rPr>
              <w:t xml:space="preserve"> </w:t>
            </w:r>
            <w:r w:rsidRPr="00177C1E">
              <w:rPr>
                <w:color w:val="1A1A1A"/>
                <w:w w:val="110"/>
                <w:sz w:val="18"/>
                <w:szCs w:val="18"/>
              </w:rPr>
              <w:t>provide</w:t>
            </w:r>
            <w:r w:rsidR="00122C8B">
              <w:rPr>
                <w:color w:val="1A1A1A"/>
                <w:w w:val="110"/>
                <w:sz w:val="18"/>
                <w:szCs w:val="18"/>
              </w:rPr>
              <w:t xml:space="preserve"> </w:t>
            </w:r>
            <w:r w:rsidRPr="00177C1E">
              <w:rPr>
                <w:color w:val="1A1A1A"/>
                <w:w w:val="110"/>
                <w:sz w:val="18"/>
                <w:szCs w:val="18"/>
              </w:rPr>
              <w:t>photo</w:t>
            </w:r>
            <w:r w:rsidR="00122C8B">
              <w:rPr>
                <w:color w:val="1A1A1A"/>
                <w:w w:val="110"/>
                <w:sz w:val="18"/>
                <w:szCs w:val="18"/>
              </w:rPr>
              <w:t xml:space="preserve"> </w:t>
            </w:r>
            <w:r w:rsidRPr="00177C1E">
              <w:rPr>
                <w:color w:val="2B2B2B"/>
                <w:w w:val="110"/>
                <w:sz w:val="18"/>
                <w:szCs w:val="18"/>
              </w:rPr>
              <w:t>evidence of</w:t>
            </w:r>
            <w:r w:rsidR="00122C8B">
              <w:rPr>
                <w:color w:val="2B2B2B"/>
                <w:w w:val="110"/>
                <w:sz w:val="18"/>
                <w:szCs w:val="18"/>
              </w:rPr>
              <w:t xml:space="preserve"> </w:t>
            </w:r>
            <w:r w:rsidRPr="00177C1E">
              <w:rPr>
                <w:color w:val="1A1A1A"/>
                <w:w w:val="110"/>
                <w:sz w:val="18"/>
                <w:szCs w:val="18"/>
              </w:rPr>
              <w:t>the</w:t>
            </w:r>
            <w:r w:rsidR="00122C8B">
              <w:rPr>
                <w:color w:val="1A1A1A"/>
                <w:w w:val="110"/>
                <w:sz w:val="18"/>
                <w:szCs w:val="18"/>
              </w:rPr>
              <w:t xml:space="preserve"> </w:t>
            </w:r>
            <w:r w:rsidRPr="00177C1E">
              <w:rPr>
                <w:color w:val="2B2B2B"/>
                <w:w w:val="110"/>
                <w:sz w:val="18"/>
                <w:szCs w:val="18"/>
              </w:rPr>
              <w:t>s</w:t>
            </w:r>
            <w:r w:rsidRPr="00177C1E">
              <w:rPr>
                <w:color w:val="010101"/>
                <w:w w:val="110"/>
                <w:sz w:val="18"/>
                <w:szCs w:val="18"/>
              </w:rPr>
              <w:t>i</w:t>
            </w:r>
            <w:r w:rsidRPr="00177C1E">
              <w:rPr>
                <w:color w:val="1A1A1A"/>
                <w:w w:val="110"/>
                <w:sz w:val="18"/>
                <w:szCs w:val="18"/>
              </w:rPr>
              <w:t>te.</w:t>
            </w:r>
          </w:p>
          <w:p w14:paraId="7AAF88B6" w14:textId="77777777" w:rsidR="008E68C7" w:rsidRPr="00177C1E" w:rsidRDefault="008E68C7" w:rsidP="001F491F">
            <w:pPr>
              <w:pStyle w:val="TableParagraph"/>
              <w:spacing w:before="7" w:line="276" w:lineRule="auto"/>
              <w:rPr>
                <w:sz w:val="18"/>
                <w:szCs w:val="18"/>
              </w:rPr>
            </w:pPr>
          </w:p>
          <w:p w14:paraId="3B1C9691" w14:textId="31E73198" w:rsidR="008E68C7" w:rsidRPr="00177C1E" w:rsidRDefault="008E68C7" w:rsidP="001F491F">
            <w:pPr>
              <w:pStyle w:val="TableParagraph"/>
              <w:spacing w:line="276" w:lineRule="auto"/>
              <w:ind w:left="36" w:hanging="2"/>
              <w:rPr>
                <w:sz w:val="18"/>
                <w:szCs w:val="18"/>
              </w:rPr>
            </w:pPr>
            <w:r w:rsidRPr="00177C1E">
              <w:rPr>
                <w:color w:val="1A1A1A"/>
                <w:w w:val="110"/>
                <w:sz w:val="18"/>
                <w:szCs w:val="18"/>
              </w:rPr>
              <w:t xml:space="preserve">Please </w:t>
            </w:r>
            <w:r w:rsidRPr="00177C1E">
              <w:rPr>
                <w:color w:val="010101"/>
                <w:w w:val="110"/>
                <w:sz w:val="18"/>
                <w:szCs w:val="18"/>
              </w:rPr>
              <w:t>r</w:t>
            </w:r>
            <w:r w:rsidRPr="00177C1E">
              <w:rPr>
                <w:color w:val="2B2B2B"/>
                <w:w w:val="110"/>
                <w:sz w:val="18"/>
                <w:szCs w:val="18"/>
              </w:rPr>
              <w:t xml:space="preserve">ate the </w:t>
            </w:r>
            <w:r w:rsidRPr="00177C1E">
              <w:rPr>
                <w:color w:val="1A1A1A"/>
                <w:w w:val="110"/>
                <w:sz w:val="18"/>
                <w:szCs w:val="18"/>
              </w:rPr>
              <w:t>clean</w:t>
            </w:r>
            <w:r w:rsidRPr="00177C1E">
              <w:rPr>
                <w:color w:val="2B2B2B"/>
                <w:w w:val="110"/>
                <w:sz w:val="18"/>
                <w:szCs w:val="18"/>
              </w:rPr>
              <w:t xml:space="preserve">ness </w:t>
            </w:r>
            <w:r w:rsidRPr="00177C1E">
              <w:rPr>
                <w:color w:val="2B2B2B"/>
                <w:spacing w:val="5"/>
                <w:w w:val="110"/>
                <w:sz w:val="18"/>
                <w:szCs w:val="18"/>
              </w:rPr>
              <w:t>o</w:t>
            </w:r>
            <w:r w:rsidRPr="00177C1E">
              <w:rPr>
                <w:color w:val="010101"/>
                <w:spacing w:val="5"/>
                <w:w w:val="110"/>
                <w:sz w:val="18"/>
                <w:szCs w:val="18"/>
              </w:rPr>
              <w:t xml:space="preserve">f </w:t>
            </w:r>
            <w:r w:rsidRPr="00177C1E">
              <w:rPr>
                <w:color w:val="2B2B2B"/>
                <w:w w:val="110"/>
                <w:sz w:val="18"/>
                <w:szCs w:val="18"/>
              </w:rPr>
              <w:t>t</w:t>
            </w:r>
            <w:r w:rsidRPr="00177C1E">
              <w:rPr>
                <w:color w:val="010101"/>
                <w:spacing w:val="3"/>
                <w:w w:val="110"/>
                <w:sz w:val="18"/>
                <w:szCs w:val="18"/>
              </w:rPr>
              <w:t>h</w:t>
            </w:r>
            <w:r w:rsidRPr="00177C1E">
              <w:rPr>
                <w:color w:val="2B2B2B"/>
                <w:spacing w:val="3"/>
                <w:w w:val="110"/>
                <w:sz w:val="18"/>
                <w:szCs w:val="18"/>
              </w:rPr>
              <w:t xml:space="preserve">e </w:t>
            </w:r>
            <w:r w:rsidRPr="00177C1E">
              <w:rPr>
                <w:color w:val="2B2B2B"/>
                <w:w w:val="110"/>
                <w:sz w:val="18"/>
                <w:szCs w:val="18"/>
              </w:rPr>
              <w:t xml:space="preserve">site from </w:t>
            </w:r>
            <w:r w:rsidRPr="00177C1E">
              <w:rPr>
                <w:color w:val="1A1A1A"/>
                <w:w w:val="110"/>
                <w:sz w:val="18"/>
                <w:szCs w:val="18"/>
              </w:rPr>
              <w:t xml:space="preserve">1 </w:t>
            </w:r>
            <w:r w:rsidRPr="00177C1E">
              <w:rPr>
                <w:color w:val="010101"/>
                <w:spacing w:val="4"/>
                <w:w w:val="110"/>
                <w:sz w:val="18"/>
                <w:szCs w:val="18"/>
              </w:rPr>
              <w:t>t</w:t>
            </w:r>
            <w:r w:rsidRPr="00177C1E">
              <w:rPr>
                <w:color w:val="2B2B2B"/>
                <w:spacing w:val="4"/>
                <w:w w:val="110"/>
                <w:sz w:val="18"/>
                <w:szCs w:val="18"/>
              </w:rPr>
              <w:t xml:space="preserve">o </w:t>
            </w:r>
            <w:r w:rsidRPr="00177C1E">
              <w:rPr>
                <w:color w:val="2B2B2B"/>
                <w:w w:val="110"/>
                <w:sz w:val="18"/>
                <w:szCs w:val="18"/>
              </w:rPr>
              <w:t>3 (1 i</w:t>
            </w:r>
            <w:r w:rsidRPr="00177C1E">
              <w:rPr>
                <w:color w:val="010101"/>
                <w:w w:val="110"/>
                <w:sz w:val="18"/>
                <w:szCs w:val="18"/>
              </w:rPr>
              <w:t>n</w:t>
            </w:r>
            <w:r w:rsidRPr="00177C1E">
              <w:rPr>
                <w:color w:val="2B2B2B"/>
                <w:w w:val="110"/>
                <w:sz w:val="18"/>
                <w:szCs w:val="18"/>
              </w:rPr>
              <w:t>d</w:t>
            </w:r>
            <w:r w:rsidRPr="00177C1E">
              <w:rPr>
                <w:color w:val="010101"/>
                <w:w w:val="110"/>
                <w:sz w:val="18"/>
                <w:szCs w:val="18"/>
              </w:rPr>
              <w:t>i</w:t>
            </w:r>
            <w:r w:rsidRPr="00177C1E">
              <w:rPr>
                <w:color w:val="2B2B2B"/>
                <w:w w:val="110"/>
                <w:sz w:val="18"/>
                <w:szCs w:val="18"/>
              </w:rPr>
              <w:t xml:space="preserve">cate s </w:t>
            </w:r>
            <w:r w:rsidRPr="00177C1E">
              <w:rPr>
                <w:color w:val="2B2B2B"/>
                <w:w w:val="110"/>
                <w:position w:val="5"/>
                <w:sz w:val="18"/>
                <w:szCs w:val="18"/>
              </w:rPr>
              <w:t>I</w:t>
            </w:r>
            <w:r w:rsidR="00667FB0" w:rsidRPr="00177C1E">
              <w:rPr>
                <w:color w:val="2B2B2B"/>
                <w:w w:val="110"/>
                <w:position w:val="5"/>
                <w:sz w:val="18"/>
                <w:szCs w:val="18"/>
              </w:rPr>
              <w:t>i</w:t>
            </w:r>
            <w:r w:rsidRPr="00177C1E">
              <w:rPr>
                <w:color w:val="2B2B2B"/>
                <w:w w:val="110"/>
                <w:sz w:val="18"/>
                <w:szCs w:val="18"/>
              </w:rPr>
              <w:t>no</w:t>
            </w:r>
            <w:r w:rsidR="00667FB0">
              <w:rPr>
                <w:color w:val="2B2B2B"/>
                <w:w w:val="110"/>
                <w:sz w:val="18"/>
                <w:szCs w:val="18"/>
              </w:rPr>
              <w:t xml:space="preserve"> </w:t>
            </w:r>
            <w:r w:rsidRPr="00177C1E">
              <w:rPr>
                <w:color w:val="2B2B2B"/>
                <w:w w:val="110"/>
                <w:sz w:val="18"/>
                <w:szCs w:val="18"/>
              </w:rPr>
              <w:t xml:space="preserve">accumulation </w:t>
            </w:r>
            <w:proofErr w:type="gramStart"/>
            <w:r w:rsidRPr="00177C1E">
              <w:rPr>
                <w:color w:val="2B2B2B"/>
                <w:w w:val="110"/>
                <w:position w:val="5"/>
                <w:sz w:val="18"/>
                <w:szCs w:val="18"/>
              </w:rPr>
              <w:t xml:space="preserve">11  </w:t>
            </w:r>
            <w:r w:rsidRPr="00177C1E">
              <w:rPr>
                <w:color w:val="2B2B2B"/>
                <w:w w:val="110"/>
                <w:sz w:val="18"/>
                <w:szCs w:val="18"/>
              </w:rPr>
              <w:t>and</w:t>
            </w:r>
            <w:proofErr w:type="gramEnd"/>
            <w:r w:rsidRPr="00177C1E">
              <w:rPr>
                <w:color w:val="2B2B2B"/>
                <w:w w:val="110"/>
                <w:sz w:val="18"/>
                <w:szCs w:val="18"/>
              </w:rPr>
              <w:t xml:space="preserve">  3 i</w:t>
            </w:r>
            <w:r w:rsidRPr="00177C1E">
              <w:rPr>
                <w:color w:val="010101"/>
                <w:w w:val="110"/>
                <w:sz w:val="18"/>
                <w:szCs w:val="18"/>
              </w:rPr>
              <w:t>n</w:t>
            </w:r>
            <w:r w:rsidRPr="00177C1E">
              <w:rPr>
                <w:color w:val="1A1A1A"/>
                <w:w w:val="110"/>
                <w:sz w:val="18"/>
                <w:szCs w:val="18"/>
              </w:rPr>
              <w:t xml:space="preserve">dicates “  </w:t>
            </w:r>
            <w:r w:rsidRPr="00177C1E">
              <w:rPr>
                <w:color w:val="2B2B2B"/>
                <w:w w:val="110"/>
                <w:sz w:val="18"/>
                <w:szCs w:val="18"/>
              </w:rPr>
              <w:t>random  accumulat</w:t>
            </w:r>
            <w:r w:rsidRPr="00177C1E">
              <w:rPr>
                <w:color w:val="010101"/>
                <w:spacing w:val="2"/>
                <w:w w:val="110"/>
                <w:sz w:val="18"/>
                <w:szCs w:val="18"/>
              </w:rPr>
              <w:t>i</w:t>
            </w:r>
            <w:r w:rsidRPr="00177C1E">
              <w:rPr>
                <w:color w:val="2B2B2B"/>
                <w:spacing w:val="2"/>
                <w:w w:val="110"/>
                <w:sz w:val="18"/>
                <w:szCs w:val="18"/>
              </w:rPr>
              <w:t xml:space="preserve">on </w:t>
            </w:r>
            <w:r w:rsidRPr="00177C1E">
              <w:rPr>
                <w:color w:val="2B2B2B"/>
                <w:w w:val="110"/>
                <w:sz w:val="18"/>
                <w:szCs w:val="18"/>
              </w:rPr>
              <w:t xml:space="preserve">across many areas </w:t>
            </w:r>
            <w:r w:rsidRPr="00177C1E">
              <w:rPr>
                <w:color w:val="2B2B2B"/>
                <w:spacing w:val="3"/>
                <w:w w:val="110"/>
                <w:sz w:val="18"/>
                <w:szCs w:val="18"/>
              </w:rPr>
              <w:t>o</w:t>
            </w:r>
            <w:r w:rsidRPr="00177C1E">
              <w:rPr>
                <w:color w:val="010101"/>
                <w:spacing w:val="3"/>
                <w:w w:val="110"/>
                <w:sz w:val="18"/>
                <w:szCs w:val="18"/>
              </w:rPr>
              <w:t xml:space="preserve">f </w:t>
            </w:r>
            <w:r w:rsidRPr="00177C1E">
              <w:rPr>
                <w:color w:val="1A1A1A"/>
                <w:w w:val="110"/>
                <w:sz w:val="18"/>
                <w:szCs w:val="18"/>
              </w:rPr>
              <w:t xml:space="preserve">the </w:t>
            </w:r>
            <w:r w:rsidRPr="00177C1E">
              <w:rPr>
                <w:color w:val="2B2B2B"/>
                <w:w w:val="110"/>
                <w:sz w:val="18"/>
                <w:szCs w:val="18"/>
              </w:rPr>
              <w:t xml:space="preserve">site". </w:t>
            </w:r>
            <w:r w:rsidRPr="00177C1E">
              <w:rPr>
                <w:color w:val="1A1A1A"/>
                <w:w w:val="110"/>
                <w:sz w:val="18"/>
                <w:szCs w:val="18"/>
              </w:rPr>
              <w:t>P</w:t>
            </w:r>
            <w:r w:rsidRPr="00177C1E">
              <w:rPr>
                <w:color w:val="010101"/>
                <w:w w:val="110"/>
                <w:sz w:val="18"/>
                <w:szCs w:val="18"/>
              </w:rPr>
              <w:t>l</w:t>
            </w:r>
            <w:r w:rsidRPr="00177C1E">
              <w:rPr>
                <w:color w:val="2B2B2B"/>
                <w:w w:val="110"/>
                <w:sz w:val="18"/>
                <w:szCs w:val="18"/>
              </w:rPr>
              <w:t xml:space="preserve">ease provide </w:t>
            </w:r>
            <w:r w:rsidRPr="00177C1E">
              <w:rPr>
                <w:color w:val="010101"/>
                <w:spacing w:val="3"/>
                <w:w w:val="110"/>
                <w:sz w:val="18"/>
                <w:szCs w:val="18"/>
              </w:rPr>
              <w:t>d</w:t>
            </w:r>
            <w:r w:rsidRPr="00177C1E">
              <w:rPr>
                <w:color w:val="2B2B2B"/>
                <w:spacing w:val="3"/>
                <w:w w:val="110"/>
                <w:sz w:val="18"/>
                <w:szCs w:val="18"/>
              </w:rPr>
              <w:t xml:space="preserve">e </w:t>
            </w:r>
            <w:r w:rsidRPr="00177C1E">
              <w:rPr>
                <w:color w:val="010101"/>
                <w:w w:val="110"/>
                <w:sz w:val="18"/>
                <w:szCs w:val="18"/>
              </w:rPr>
              <w:t>p</w:t>
            </w:r>
            <w:r w:rsidRPr="00177C1E">
              <w:rPr>
                <w:color w:val="2B2B2B"/>
                <w:w w:val="110"/>
                <w:sz w:val="18"/>
                <w:szCs w:val="18"/>
              </w:rPr>
              <w:t xml:space="preserve">hoto evidence of </w:t>
            </w:r>
            <w:r w:rsidRPr="00177C1E">
              <w:rPr>
                <w:color w:val="010101"/>
                <w:w w:val="110"/>
                <w:sz w:val="18"/>
                <w:szCs w:val="18"/>
              </w:rPr>
              <w:t xml:space="preserve">the </w:t>
            </w:r>
            <w:r w:rsidRPr="00177C1E">
              <w:rPr>
                <w:color w:val="2B2B2B"/>
                <w:w w:val="110"/>
                <w:sz w:val="18"/>
                <w:szCs w:val="18"/>
              </w:rPr>
              <w:t>e site</w:t>
            </w:r>
            <w:r w:rsidRPr="00177C1E">
              <w:rPr>
                <w:color w:val="2B2B2B"/>
                <w:spacing w:val="-24"/>
                <w:w w:val="110"/>
                <w:sz w:val="18"/>
                <w:szCs w:val="18"/>
              </w:rPr>
              <w:t>.</w:t>
            </w:r>
          </w:p>
          <w:p w14:paraId="52C91A9B" w14:textId="77777777" w:rsidR="008E68C7" w:rsidRPr="00177C1E" w:rsidRDefault="008E68C7" w:rsidP="001F491F">
            <w:pPr>
              <w:pStyle w:val="TableParagraph"/>
              <w:spacing w:before="2" w:line="276" w:lineRule="auto"/>
              <w:rPr>
                <w:sz w:val="18"/>
                <w:szCs w:val="18"/>
              </w:rPr>
            </w:pPr>
          </w:p>
          <w:p w14:paraId="080E95A9" w14:textId="77777777" w:rsidR="008E68C7" w:rsidRPr="00177C1E" w:rsidRDefault="008E68C7" w:rsidP="001F491F">
            <w:pPr>
              <w:pStyle w:val="TableParagraph"/>
              <w:spacing w:line="276" w:lineRule="auto"/>
              <w:ind w:left="34"/>
              <w:rPr>
                <w:sz w:val="18"/>
                <w:szCs w:val="18"/>
              </w:rPr>
            </w:pPr>
            <w:r w:rsidRPr="00177C1E">
              <w:rPr>
                <w:color w:val="1A1A1A"/>
                <w:w w:val="105"/>
                <w:sz w:val="18"/>
                <w:szCs w:val="18"/>
              </w:rPr>
              <w:t>D</w:t>
            </w:r>
            <w:r w:rsidRPr="00177C1E">
              <w:rPr>
                <w:color w:val="010101"/>
                <w:w w:val="105"/>
                <w:sz w:val="18"/>
                <w:szCs w:val="18"/>
              </w:rPr>
              <w:t>i</w:t>
            </w:r>
            <w:r w:rsidRPr="00177C1E">
              <w:rPr>
                <w:color w:val="1A1A1A"/>
                <w:w w:val="105"/>
                <w:sz w:val="18"/>
                <w:szCs w:val="18"/>
              </w:rPr>
              <w:t xml:space="preserve">d </w:t>
            </w:r>
            <w:r w:rsidRPr="00177C1E">
              <w:rPr>
                <w:color w:val="2B2B2B"/>
                <w:w w:val="105"/>
                <w:sz w:val="18"/>
                <w:szCs w:val="18"/>
              </w:rPr>
              <w:t xml:space="preserve">you </w:t>
            </w:r>
            <w:r w:rsidRPr="00177C1E">
              <w:rPr>
                <w:color w:val="1A1A1A"/>
                <w:w w:val="105"/>
                <w:sz w:val="18"/>
                <w:szCs w:val="18"/>
              </w:rPr>
              <w:t xml:space="preserve">obtain </w:t>
            </w:r>
            <w:r w:rsidRPr="00177C1E">
              <w:rPr>
                <w:color w:val="2B2B2B"/>
                <w:w w:val="105"/>
                <w:sz w:val="18"/>
                <w:szCs w:val="18"/>
              </w:rPr>
              <w:t xml:space="preserve">a </w:t>
            </w:r>
            <w:r w:rsidRPr="00177C1E">
              <w:rPr>
                <w:color w:val="010101"/>
                <w:w w:val="105"/>
                <w:sz w:val="18"/>
                <w:szCs w:val="18"/>
              </w:rPr>
              <w:t>p</w:t>
            </w:r>
            <w:r w:rsidRPr="00177C1E">
              <w:rPr>
                <w:color w:val="2B2B2B"/>
                <w:w w:val="105"/>
                <w:sz w:val="18"/>
                <w:szCs w:val="18"/>
              </w:rPr>
              <w:t xml:space="preserve">roof for </w:t>
            </w:r>
            <w:r w:rsidRPr="00177C1E">
              <w:rPr>
                <w:color w:val="1A1A1A"/>
                <w:w w:val="105"/>
                <w:sz w:val="18"/>
                <w:szCs w:val="18"/>
              </w:rPr>
              <w:t xml:space="preserve">the </w:t>
            </w:r>
            <w:r w:rsidRPr="00177C1E">
              <w:rPr>
                <w:color w:val="2B2B2B"/>
                <w:w w:val="105"/>
                <w:sz w:val="18"/>
                <w:szCs w:val="18"/>
              </w:rPr>
              <w:t>waste co</w:t>
            </w:r>
            <w:r w:rsidRPr="00177C1E">
              <w:rPr>
                <w:color w:val="010101"/>
                <w:w w:val="105"/>
                <w:sz w:val="18"/>
                <w:szCs w:val="18"/>
              </w:rPr>
              <w:t>l</w:t>
            </w:r>
            <w:r w:rsidRPr="00177C1E">
              <w:rPr>
                <w:color w:val="2B2B2B"/>
                <w:w w:val="105"/>
                <w:sz w:val="18"/>
                <w:szCs w:val="18"/>
              </w:rPr>
              <w:t xml:space="preserve">lection? </w:t>
            </w:r>
            <w:r w:rsidRPr="00177C1E">
              <w:rPr>
                <w:color w:val="1A1A1A"/>
                <w:w w:val="105"/>
                <w:sz w:val="18"/>
                <w:szCs w:val="18"/>
              </w:rPr>
              <w:t xml:space="preserve">Please </w:t>
            </w:r>
            <w:r w:rsidRPr="00177C1E">
              <w:rPr>
                <w:color w:val="2B2B2B"/>
                <w:w w:val="105"/>
                <w:sz w:val="18"/>
                <w:szCs w:val="18"/>
              </w:rPr>
              <w:t>keep rece</w:t>
            </w:r>
            <w:r w:rsidRPr="00177C1E">
              <w:rPr>
                <w:color w:val="010101"/>
                <w:w w:val="105"/>
                <w:sz w:val="18"/>
                <w:szCs w:val="18"/>
              </w:rPr>
              <w:t>i</w:t>
            </w:r>
            <w:r w:rsidRPr="00177C1E">
              <w:rPr>
                <w:color w:val="2B2B2B"/>
                <w:w w:val="105"/>
                <w:sz w:val="18"/>
                <w:szCs w:val="18"/>
              </w:rPr>
              <w:t xml:space="preserve">pt </w:t>
            </w:r>
            <w:r w:rsidRPr="00177C1E">
              <w:rPr>
                <w:color w:val="1A1A1A"/>
                <w:w w:val="105"/>
                <w:sz w:val="18"/>
                <w:szCs w:val="18"/>
              </w:rPr>
              <w:t xml:space="preserve">as </w:t>
            </w:r>
            <w:r w:rsidRPr="00177C1E">
              <w:rPr>
                <w:color w:val="010101"/>
                <w:w w:val="105"/>
                <w:sz w:val="18"/>
                <w:szCs w:val="18"/>
              </w:rPr>
              <w:t xml:space="preserve">r </w:t>
            </w:r>
            <w:r w:rsidRPr="00177C1E">
              <w:rPr>
                <w:color w:val="2B2B2B"/>
                <w:w w:val="105"/>
                <w:sz w:val="18"/>
                <w:szCs w:val="18"/>
              </w:rPr>
              <w:t>record</w:t>
            </w:r>
          </w:p>
          <w:p w14:paraId="329036B5" w14:textId="77777777" w:rsidR="008E68C7" w:rsidRPr="00177C1E" w:rsidRDefault="008E68C7" w:rsidP="001F491F">
            <w:pPr>
              <w:pStyle w:val="TableParagraph"/>
              <w:spacing w:before="7" w:line="276" w:lineRule="auto"/>
              <w:rPr>
                <w:sz w:val="18"/>
                <w:szCs w:val="18"/>
              </w:rPr>
            </w:pPr>
          </w:p>
          <w:p w14:paraId="618F8E13" w14:textId="77777777" w:rsidR="008E68C7" w:rsidRPr="00177C1E" w:rsidRDefault="008E68C7" w:rsidP="001F491F">
            <w:pPr>
              <w:pStyle w:val="TableParagraph"/>
              <w:spacing w:line="276" w:lineRule="auto"/>
              <w:ind w:left="33"/>
              <w:rPr>
                <w:sz w:val="18"/>
                <w:szCs w:val="18"/>
              </w:rPr>
            </w:pPr>
            <w:r w:rsidRPr="00177C1E">
              <w:rPr>
                <w:color w:val="010101"/>
                <w:w w:val="105"/>
                <w:sz w:val="18"/>
                <w:szCs w:val="18"/>
              </w:rPr>
              <w:t>I</w:t>
            </w:r>
            <w:r w:rsidRPr="00177C1E">
              <w:rPr>
                <w:color w:val="2B2B2B"/>
                <w:w w:val="105"/>
                <w:sz w:val="18"/>
                <w:szCs w:val="18"/>
              </w:rPr>
              <w:t xml:space="preserve">s waste </w:t>
            </w:r>
            <w:r w:rsidRPr="00177C1E">
              <w:rPr>
                <w:color w:val="1A1A1A"/>
                <w:w w:val="105"/>
                <w:sz w:val="18"/>
                <w:szCs w:val="18"/>
              </w:rPr>
              <w:t>d</w:t>
            </w:r>
            <w:r w:rsidRPr="00177C1E">
              <w:rPr>
                <w:color w:val="010101"/>
                <w:w w:val="105"/>
                <w:sz w:val="18"/>
                <w:szCs w:val="18"/>
              </w:rPr>
              <w:t>i</w:t>
            </w:r>
            <w:r w:rsidRPr="00177C1E">
              <w:rPr>
                <w:color w:val="2B2B2B"/>
                <w:w w:val="105"/>
                <w:sz w:val="18"/>
                <w:szCs w:val="18"/>
              </w:rPr>
              <w:t xml:space="preserve">sposal </w:t>
            </w:r>
            <w:r w:rsidRPr="00177C1E">
              <w:rPr>
                <w:color w:val="010101"/>
                <w:w w:val="105"/>
                <w:sz w:val="18"/>
                <w:szCs w:val="18"/>
              </w:rPr>
              <w:t>l p</w:t>
            </w:r>
            <w:r w:rsidRPr="00177C1E">
              <w:rPr>
                <w:color w:val="1A1A1A"/>
                <w:w w:val="105"/>
                <w:sz w:val="18"/>
                <w:szCs w:val="18"/>
              </w:rPr>
              <w:t xml:space="preserve">roof </w:t>
            </w:r>
            <w:r w:rsidRPr="00177C1E">
              <w:rPr>
                <w:color w:val="2B2B2B"/>
                <w:w w:val="105"/>
                <w:sz w:val="18"/>
                <w:szCs w:val="18"/>
              </w:rPr>
              <w:t>checked a</w:t>
            </w:r>
            <w:r w:rsidRPr="00177C1E">
              <w:rPr>
                <w:color w:val="010101"/>
                <w:w w:val="105"/>
                <w:sz w:val="18"/>
                <w:szCs w:val="18"/>
              </w:rPr>
              <w:t>n</w:t>
            </w:r>
            <w:r w:rsidRPr="00177C1E">
              <w:rPr>
                <w:color w:val="1A1A1A"/>
                <w:w w:val="105"/>
                <w:sz w:val="18"/>
                <w:szCs w:val="18"/>
              </w:rPr>
              <w:t xml:space="preserve">d </w:t>
            </w:r>
            <w:r w:rsidRPr="00177C1E">
              <w:rPr>
                <w:color w:val="2B2B2B"/>
                <w:w w:val="105"/>
                <w:sz w:val="18"/>
                <w:szCs w:val="18"/>
              </w:rPr>
              <w:t>copy a</w:t>
            </w:r>
            <w:r w:rsidRPr="00177C1E">
              <w:rPr>
                <w:color w:val="010101"/>
                <w:w w:val="105"/>
                <w:sz w:val="18"/>
                <w:szCs w:val="18"/>
              </w:rPr>
              <w:t>r</w:t>
            </w:r>
            <w:r w:rsidRPr="00177C1E">
              <w:rPr>
                <w:color w:val="2B2B2B"/>
                <w:w w:val="105"/>
                <w:sz w:val="18"/>
                <w:szCs w:val="18"/>
              </w:rPr>
              <w:t>ch</w:t>
            </w:r>
            <w:r w:rsidRPr="00177C1E">
              <w:rPr>
                <w:color w:val="010101"/>
                <w:w w:val="105"/>
                <w:sz w:val="18"/>
                <w:szCs w:val="18"/>
              </w:rPr>
              <w:t>i</w:t>
            </w:r>
            <w:r w:rsidRPr="00177C1E">
              <w:rPr>
                <w:color w:val="1A1A1A"/>
                <w:w w:val="105"/>
                <w:sz w:val="18"/>
                <w:szCs w:val="18"/>
              </w:rPr>
              <w:t>ved? P</w:t>
            </w:r>
            <w:r w:rsidRPr="00177C1E">
              <w:rPr>
                <w:color w:val="010101"/>
                <w:w w:val="105"/>
                <w:sz w:val="18"/>
                <w:szCs w:val="18"/>
              </w:rPr>
              <w:t xml:space="preserve">l </w:t>
            </w:r>
            <w:r w:rsidRPr="00177C1E">
              <w:rPr>
                <w:color w:val="2B2B2B"/>
                <w:w w:val="105"/>
                <w:sz w:val="18"/>
                <w:szCs w:val="18"/>
              </w:rPr>
              <w:t xml:space="preserve">ease </w:t>
            </w:r>
            <w:r w:rsidRPr="00177C1E">
              <w:rPr>
                <w:color w:val="1A1A1A"/>
                <w:w w:val="105"/>
                <w:sz w:val="18"/>
                <w:szCs w:val="18"/>
              </w:rPr>
              <w:t xml:space="preserve">keep </w:t>
            </w:r>
            <w:r w:rsidRPr="00177C1E">
              <w:rPr>
                <w:color w:val="2B2B2B"/>
                <w:w w:val="105"/>
                <w:sz w:val="18"/>
                <w:szCs w:val="18"/>
              </w:rPr>
              <w:t>receipt as record</w:t>
            </w:r>
          </w:p>
        </w:tc>
        <w:tc>
          <w:tcPr>
            <w:tcW w:w="1733" w:type="dxa"/>
          </w:tcPr>
          <w:p w14:paraId="5B4A6450" w14:textId="77777777" w:rsidR="008E68C7" w:rsidRPr="00177C1E" w:rsidRDefault="008E68C7" w:rsidP="001F491F">
            <w:pPr>
              <w:pStyle w:val="TableParagraph"/>
              <w:spacing w:before="88" w:line="276" w:lineRule="auto"/>
              <w:ind w:left="303"/>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w:t>
            </w:r>
          </w:p>
          <w:p w14:paraId="4FF7431A" w14:textId="77777777" w:rsidR="008E68C7" w:rsidRPr="00177C1E" w:rsidRDefault="008E68C7" w:rsidP="001F491F">
            <w:pPr>
              <w:pStyle w:val="TableParagraph"/>
              <w:spacing w:line="276" w:lineRule="auto"/>
              <w:rPr>
                <w:sz w:val="18"/>
                <w:szCs w:val="18"/>
              </w:rPr>
            </w:pPr>
          </w:p>
          <w:p w14:paraId="5BD627D1" w14:textId="77777777" w:rsidR="008E68C7" w:rsidRPr="00177C1E" w:rsidRDefault="008E68C7" w:rsidP="001F491F">
            <w:pPr>
              <w:pStyle w:val="TableParagraph"/>
              <w:spacing w:before="92" w:line="276" w:lineRule="auto"/>
              <w:ind w:left="303"/>
              <w:rPr>
                <w:sz w:val="18"/>
                <w:szCs w:val="18"/>
              </w:rPr>
            </w:pPr>
            <w:r w:rsidRPr="00177C1E">
              <w:rPr>
                <w:color w:val="1A1A1A"/>
                <w:w w:val="95"/>
                <w:sz w:val="18"/>
                <w:szCs w:val="18"/>
              </w:rPr>
              <w:t>Da</w:t>
            </w:r>
            <w:r w:rsidRPr="00177C1E">
              <w:rPr>
                <w:color w:val="010101"/>
                <w:w w:val="95"/>
                <w:sz w:val="18"/>
                <w:szCs w:val="18"/>
              </w:rPr>
              <w:t>i</w:t>
            </w:r>
            <w:r w:rsidRPr="00177C1E">
              <w:rPr>
                <w:color w:val="2B2B2B"/>
                <w:w w:val="95"/>
                <w:sz w:val="18"/>
                <w:szCs w:val="18"/>
              </w:rPr>
              <w:t>ly/we</w:t>
            </w:r>
            <w:r w:rsidR="00AE64FA">
              <w:rPr>
                <w:color w:val="2B2B2B"/>
                <w:w w:val="95"/>
                <w:sz w:val="18"/>
                <w:szCs w:val="18"/>
              </w:rPr>
              <w:t>e</w:t>
            </w:r>
            <w:r w:rsidRPr="00177C1E">
              <w:rPr>
                <w:color w:val="010101"/>
                <w:w w:val="95"/>
                <w:sz w:val="18"/>
                <w:szCs w:val="18"/>
              </w:rPr>
              <w:t>k</w:t>
            </w:r>
            <w:r w:rsidRPr="00177C1E">
              <w:rPr>
                <w:color w:val="2B2B2B"/>
                <w:w w:val="95"/>
                <w:sz w:val="18"/>
                <w:szCs w:val="18"/>
              </w:rPr>
              <w:t>ly</w:t>
            </w:r>
          </w:p>
          <w:p w14:paraId="41C261EE" w14:textId="77777777" w:rsidR="008E68C7" w:rsidRPr="00177C1E" w:rsidRDefault="008E68C7" w:rsidP="001F491F">
            <w:pPr>
              <w:pStyle w:val="TableParagraph"/>
              <w:spacing w:before="21" w:line="276" w:lineRule="auto"/>
              <w:ind w:left="39" w:right="25" w:hanging="5"/>
              <w:jc w:val="center"/>
              <w:rPr>
                <w:sz w:val="18"/>
                <w:szCs w:val="18"/>
              </w:rPr>
            </w:pPr>
            <w:r w:rsidRPr="00177C1E">
              <w:rPr>
                <w:color w:val="2B2B2B"/>
                <w:w w:val="110"/>
                <w:sz w:val="18"/>
                <w:szCs w:val="18"/>
              </w:rPr>
              <w:t>Upon collect</w:t>
            </w:r>
            <w:r w:rsidRPr="00177C1E">
              <w:rPr>
                <w:color w:val="010101"/>
                <w:w w:val="110"/>
                <w:sz w:val="18"/>
                <w:szCs w:val="18"/>
              </w:rPr>
              <w:t>i</w:t>
            </w:r>
            <w:r w:rsidRPr="00177C1E">
              <w:rPr>
                <w:color w:val="2B2B2B"/>
                <w:w w:val="110"/>
                <w:sz w:val="18"/>
                <w:szCs w:val="18"/>
              </w:rPr>
              <w:t>o</w:t>
            </w:r>
            <w:r w:rsidRPr="00177C1E">
              <w:rPr>
                <w:color w:val="010101"/>
                <w:w w:val="110"/>
                <w:sz w:val="18"/>
                <w:szCs w:val="18"/>
              </w:rPr>
              <w:t>n</w:t>
            </w:r>
            <w:r w:rsidRPr="00177C1E">
              <w:rPr>
                <w:color w:val="2B2B2B"/>
                <w:w w:val="110"/>
                <w:sz w:val="18"/>
                <w:szCs w:val="18"/>
              </w:rPr>
              <w:t xml:space="preserve">/weekly </w:t>
            </w:r>
            <w:r w:rsidRPr="00177C1E">
              <w:rPr>
                <w:color w:val="010101"/>
                <w:w w:val="110"/>
                <w:sz w:val="18"/>
                <w:szCs w:val="18"/>
              </w:rPr>
              <w:t>U</w:t>
            </w:r>
            <w:r w:rsidRPr="00177C1E">
              <w:rPr>
                <w:color w:val="1A1A1A"/>
                <w:w w:val="110"/>
                <w:sz w:val="18"/>
                <w:szCs w:val="18"/>
              </w:rPr>
              <w:t>pon disposal/weekly</w:t>
            </w:r>
          </w:p>
        </w:tc>
        <w:tc>
          <w:tcPr>
            <w:tcW w:w="356" w:type="dxa"/>
          </w:tcPr>
          <w:p w14:paraId="5933BB9B" w14:textId="77777777" w:rsidR="008E68C7" w:rsidRPr="00177C1E" w:rsidRDefault="008E68C7" w:rsidP="001F491F">
            <w:pPr>
              <w:pStyle w:val="TableParagraph"/>
              <w:spacing w:before="88" w:line="276" w:lineRule="auto"/>
              <w:ind w:left="67" w:right="28"/>
              <w:jc w:val="center"/>
              <w:rPr>
                <w:sz w:val="18"/>
                <w:szCs w:val="18"/>
              </w:rPr>
            </w:pPr>
            <w:r w:rsidRPr="00177C1E">
              <w:rPr>
                <w:color w:val="828282"/>
                <w:w w:val="105"/>
                <w:sz w:val="18"/>
                <w:szCs w:val="18"/>
              </w:rPr>
              <w:t>Full</w:t>
            </w:r>
          </w:p>
          <w:p w14:paraId="30B10279" w14:textId="77777777" w:rsidR="008E68C7" w:rsidRPr="00177C1E" w:rsidRDefault="008E68C7" w:rsidP="001F491F">
            <w:pPr>
              <w:pStyle w:val="TableParagraph"/>
              <w:spacing w:line="276" w:lineRule="auto"/>
              <w:rPr>
                <w:sz w:val="18"/>
                <w:szCs w:val="18"/>
              </w:rPr>
            </w:pPr>
          </w:p>
          <w:p w14:paraId="11B8BBA5" w14:textId="77777777" w:rsidR="008E68C7" w:rsidRPr="00177C1E" w:rsidRDefault="008E68C7" w:rsidP="001F491F">
            <w:pPr>
              <w:pStyle w:val="TableParagraph"/>
              <w:spacing w:before="92" w:line="276" w:lineRule="auto"/>
              <w:ind w:left="19"/>
              <w:jc w:val="center"/>
              <w:rPr>
                <w:sz w:val="18"/>
                <w:szCs w:val="18"/>
              </w:rPr>
            </w:pPr>
            <w:r w:rsidRPr="00177C1E">
              <w:rPr>
                <w:color w:val="828282"/>
                <w:w w:val="98"/>
                <w:sz w:val="18"/>
                <w:szCs w:val="18"/>
              </w:rPr>
              <w:t>1</w:t>
            </w:r>
          </w:p>
          <w:p w14:paraId="77035AB1" w14:textId="77777777" w:rsidR="008E68C7" w:rsidRPr="00177C1E" w:rsidRDefault="008E68C7" w:rsidP="001F491F">
            <w:pPr>
              <w:pStyle w:val="TableParagraph"/>
              <w:spacing w:line="276" w:lineRule="auto"/>
              <w:rPr>
                <w:sz w:val="18"/>
                <w:szCs w:val="18"/>
              </w:rPr>
            </w:pPr>
          </w:p>
          <w:p w14:paraId="56BB2984" w14:textId="77777777" w:rsidR="008E68C7" w:rsidRPr="00177C1E" w:rsidRDefault="008E68C7" w:rsidP="001F491F">
            <w:pPr>
              <w:pStyle w:val="TableParagraph"/>
              <w:spacing w:line="276" w:lineRule="auto"/>
              <w:rPr>
                <w:sz w:val="18"/>
                <w:szCs w:val="18"/>
              </w:rPr>
            </w:pPr>
          </w:p>
          <w:p w14:paraId="65349879" w14:textId="77777777" w:rsidR="008E68C7" w:rsidRPr="00177C1E" w:rsidRDefault="008E68C7" w:rsidP="001F491F">
            <w:pPr>
              <w:pStyle w:val="TableParagraph"/>
              <w:spacing w:before="3" w:line="276" w:lineRule="auto"/>
              <w:rPr>
                <w:sz w:val="18"/>
                <w:szCs w:val="18"/>
              </w:rPr>
            </w:pPr>
          </w:p>
          <w:p w14:paraId="2DCA4CE6" w14:textId="77777777" w:rsidR="008E68C7" w:rsidRPr="00177C1E" w:rsidRDefault="008E68C7" w:rsidP="001F491F">
            <w:pPr>
              <w:pStyle w:val="TableParagraph"/>
              <w:spacing w:line="276" w:lineRule="auto"/>
              <w:ind w:left="40"/>
              <w:jc w:val="center"/>
              <w:rPr>
                <w:b/>
                <w:sz w:val="18"/>
                <w:szCs w:val="18"/>
              </w:rPr>
            </w:pPr>
            <w:r w:rsidRPr="00177C1E">
              <w:rPr>
                <w:b/>
                <w:color w:val="939393"/>
                <w:w w:val="112"/>
                <w:sz w:val="18"/>
                <w:szCs w:val="18"/>
              </w:rPr>
              <w:t>X</w:t>
            </w:r>
          </w:p>
        </w:tc>
        <w:tc>
          <w:tcPr>
            <w:tcW w:w="356" w:type="dxa"/>
          </w:tcPr>
          <w:p w14:paraId="44F4DF75" w14:textId="77777777" w:rsidR="008E68C7" w:rsidRPr="00177C1E" w:rsidRDefault="008E68C7" w:rsidP="001F491F">
            <w:pPr>
              <w:pStyle w:val="TableParagraph"/>
              <w:spacing w:before="88" w:line="276" w:lineRule="auto"/>
              <w:ind w:left="74" w:right="21"/>
              <w:jc w:val="center"/>
              <w:rPr>
                <w:sz w:val="18"/>
                <w:szCs w:val="18"/>
              </w:rPr>
            </w:pPr>
            <w:r w:rsidRPr="00177C1E">
              <w:rPr>
                <w:color w:val="828282"/>
                <w:w w:val="105"/>
                <w:sz w:val="18"/>
                <w:szCs w:val="18"/>
              </w:rPr>
              <w:t>Full</w:t>
            </w:r>
          </w:p>
          <w:p w14:paraId="012D656C" w14:textId="77777777" w:rsidR="008E68C7" w:rsidRPr="00177C1E" w:rsidRDefault="008E68C7" w:rsidP="001F491F">
            <w:pPr>
              <w:pStyle w:val="TableParagraph"/>
              <w:spacing w:line="276" w:lineRule="auto"/>
              <w:rPr>
                <w:sz w:val="18"/>
                <w:szCs w:val="18"/>
              </w:rPr>
            </w:pPr>
          </w:p>
          <w:p w14:paraId="45989283" w14:textId="77777777" w:rsidR="008E68C7" w:rsidRPr="00177C1E" w:rsidRDefault="008E68C7" w:rsidP="001F491F">
            <w:pPr>
              <w:pStyle w:val="TableParagraph"/>
              <w:spacing w:before="92" w:line="276" w:lineRule="auto"/>
              <w:ind w:left="48"/>
              <w:jc w:val="center"/>
              <w:rPr>
                <w:b/>
                <w:sz w:val="18"/>
                <w:szCs w:val="18"/>
              </w:rPr>
            </w:pPr>
            <w:r w:rsidRPr="00177C1E">
              <w:rPr>
                <w:b/>
                <w:color w:val="828282"/>
                <w:w w:val="98"/>
                <w:sz w:val="18"/>
                <w:szCs w:val="18"/>
              </w:rPr>
              <w:t>1</w:t>
            </w:r>
          </w:p>
          <w:p w14:paraId="093980DD" w14:textId="77777777" w:rsidR="008E68C7" w:rsidRPr="00177C1E" w:rsidRDefault="008E68C7" w:rsidP="001F491F">
            <w:pPr>
              <w:pStyle w:val="TableParagraph"/>
              <w:spacing w:line="276" w:lineRule="auto"/>
              <w:rPr>
                <w:sz w:val="18"/>
                <w:szCs w:val="18"/>
              </w:rPr>
            </w:pPr>
          </w:p>
          <w:p w14:paraId="7E1151FB" w14:textId="77777777" w:rsidR="008E68C7" w:rsidRPr="00177C1E" w:rsidRDefault="008E68C7" w:rsidP="001F491F">
            <w:pPr>
              <w:pStyle w:val="TableParagraph"/>
              <w:spacing w:line="276" w:lineRule="auto"/>
              <w:rPr>
                <w:sz w:val="18"/>
                <w:szCs w:val="18"/>
              </w:rPr>
            </w:pPr>
          </w:p>
          <w:p w14:paraId="7983171F" w14:textId="77777777" w:rsidR="008E68C7" w:rsidRPr="00177C1E" w:rsidRDefault="008E68C7" w:rsidP="001F491F">
            <w:pPr>
              <w:pStyle w:val="TableParagraph"/>
              <w:spacing w:before="8" w:line="276" w:lineRule="auto"/>
              <w:rPr>
                <w:sz w:val="18"/>
                <w:szCs w:val="18"/>
              </w:rPr>
            </w:pPr>
          </w:p>
          <w:p w14:paraId="351AF3BA" w14:textId="77777777" w:rsidR="008E68C7" w:rsidRPr="00177C1E" w:rsidRDefault="008E68C7" w:rsidP="001F491F">
            <w:pPr>
              <w:pStyle w:val="TableParagraph"/>
              <w:spacing w:line="276" w:lineRule="auto"/>
              <w:ind w:left="55"/>
              <w:jc w:val="center"/>
              <w:rPr>
                <w:sz w:val="18"/>
                <w:szCs w:val="18"/>
              </w:rPr>
            </w:pPr>
            <w:r w:rsidRPr="00177C1E">
              <w:rPr>
                <w:color w:val="939393"/>
                <w:w w:val="112"/>
                <w:sz w:val="18"/>
                <w:szCs w:val="18"/>
              </w:rPr>
              <w:t>X</w:t>
            </w:r>
          </w:p>
        </w:tc>
        <w:tc>
          <w:tcPr>
            <w:tcW w:w="366" w:type="dxa"/>
          </w:tcPr>
          <w:p w14:paraId="6604FCF6" w14:textId="77777777" w:rsidR="008E68C7" w:rsidRPr="00177C1E" w:rsidRDefault="008E68C7" w:rsidP="001F491F">
            <w:pPr>
              <w:pStyle w:val="TableParagraph"/>
              <w:spacing w:before="88" w:line="276" w:lineRule="auto"/>
              <w:ind w:left="82" w:right="27"/>
              <w:jc w:val="center"/>
              <w:rPr>
                <w:b/>
                <w:sz w:val="18"/>
                <w:szCs w:val="18"/>
              </w:rPr>
            </w:pPr>
            <w:r w:rsidRPr="00177C1E">
              <w:rPr>
                <w:b/>
                <w:color w:val="828282"/>
                <w:sz w:val="18"/>
                <w:szCs w:val="18"/>
              </w:rPr>
              <w:t>Full</w:t>
            </w:r>
          </w:p>
          <w:p w14:paraId="686953C3" w14:textId="77777777" w:rsidR="008E68C7" w:rsidRPr="00177C1E" w:rsidRDefault="008E68C7" w:rsidP="001F491F">
            <w:pPr>
              <w:pStyle w:val="TableParagraph"/>
              <w:spacing w:line="276" w:lineRule="auto"/>
              <w:rPr>
                <w:sz w:val="18"/>
                <w:szCs w:val="18"/>
              </w:rPr>
            </w:pPr>
          </w:p>
          <w:p w14:paraId="2BBF5D59" w14:textId="77777777" w:rsidR="008E68C7" w:rsidRPr="00177C1E" w:rsidRDefault="008E68C7" w:rsidP="001F491F">
            <w:pPr>
              <w:pStyle w:val="TableParagraph"/>
              <w:spacing w:before="92" w:line="276" w:lineRule="auto"/>
              <w:ind w:left="36"/>
              <w:jc w:val="center"/>
              <w:rPr>
                <w:sz w:val="18"/>
                <w:szCs w:val="18"/>
              </w:rPr>
            </w:pPr>
            <w:r w:rsidRPr="00177C1E">
              <w:rPr>
                <w:color w:val="828282"/>
                <w:w w:val="98"/>
                <w:sz w:val="18"/>
                <w:szCs w:val="18"/>
              </w:rPr>
              <w:t>1</w:t>
            </w:r>
          </w:p>
          <w:p w14:paraId="676CDC52" w14:textId="77777777" w:rsidR="008E68C7" w:rsidRPr="00177C1E" w:rsidRDefault="008E68C7" w:rsidP="001F491F">
            <w:pPr>
              <w:pStyle w:val="TableParagraph"/>
              <w:spacing w:line="276" w:lineRule="auto"/>
              <w:rPr>
                <w:sz w:val="18"/>
                <w:szCs w:val="18"/>
              </w:rPr>
            </w:pPr>
          </w:p>
          <w:p w14:paraId="564D3072" w14:textId="77777777" w:rsidR="008E68C7" w:rsidRPr="00177C1E" w:rsidRDefault="008E68C7" w:rsidP="001F491F">
            <w:pPr>
              <w:pStyle w:val="TableParagraph"/>
              <w:spacing w:line="276" w:lineRule="auto"/>
              <w:rPr>
                <w:sz w:val="18"/>
                <w:szCs w:val="18"/>
              </w:rPr>
            </w:pPr>
          </w:p>
          <w:p w14:paraId="6A486C83" w14:textId="77777777" w:rsidR="008E68C7" w:rsidRPr="00177C1E" w:rsidRDefault="008E68C7" w:rsidP="001F491F">
            <w:pPr>
              <w:pStyle w:val="TableParagraph"/>
              <w:spacing w:before="3" w:line="276" w:lineRule="auto"/>
              <w:rPr>
                <w:sz w:val="18"/>
                <w:szCs w:val="18"/>
              </w:rPr>
            </w:pPr>
          </w:p>
          <w:p w14:paraId="7777DB64" w14:textId="77777777" w:rsidR="008E68C7" w:rsidRPr="00177C1E" w:rsidRDefault="008E68C7" w:rsidP="001F491F">
            <w:pPr>
              <w:pStyle w:val="TableParagraph"/>
              <w:spacing w:line="276" w:lineRule="auto"/>
              <w:ind w:left="57"/>
              <w:jc w:val="center"/>
              <w:rPr>
                <w:sz w:val="18"/>
                <w:szCs w:val="18"/>
              </w:rPr>
            </w:pPr>
            <w:r w:rsidRPr="00177C1E">
              <w:rPr>
                <w:color w:val="939393"/>
                <w:w w:val="112"/>
                <w:sz w:val="18"/>
                <w:szCs w:val="18"/>
              </w:rPr>
              <w:t>X</w:t>
            </w:r>
          </w:p>
        </w:tc>
        <w:tc>
          <w:tcPr>
            <w:tcW w:w="419" w:type="dxa"/>
            <w:gridSpan w:val="2"/>
            <w:tcBorders>
              <w:right w:val="single" w:sz="2" w:space="0" w:color="000000"/>
            </w:tcBorders>
          </w:tcPr>
          <w:p w14:paraId="4C288A8E" w14:textId="77777777" w:rsidR="008E68C7" w:rsidRPr="00177C1E" w:rsidRDefault="008E68C7" w:rsidP="001F491F">
            <w:pPr>
              <w:pStyle w:val="TableParagraph"/>
              <w:spacing w:before="88" w:line="276" w:lineRule="auto"/>
              <w:ind w:left="83" w:right="86"/>
              <w:jc w:val="center"/>
              <w:rPr>
                <w:sz w:val="18"/>
                <w:szCs w:val="18"/>
              </w:rPr>
            </w:pPr>
            <w:r w:rsidRPr="00177C1E">
              <w:rPr>
                <w:color w:val="828282"/>
                <w:w w:val="105"/>
                <w:sz w:val="18"/>
                <w:szCs w:val="18"/>
              </w:rPr>
              <w:t>Full</w:t>
            </w:r>
          </w:p>
          <w:p w14:paraId="4A5853E9" w14:textId="77777777" w:rsidR="008E68C7" w:rsidRPr="00177C1E" w:rsidRDefault="008E68C7" w:rsidP="001F491F">
            <w:pPr>
              <w:pStyle w:val="TableParagraph"/>
              <w:spacing w:line="276" w:lineRule="auto"/>
              <w:rPr>
                <w:sz w:val="18"/>
                <w:szCs w:val="18"/>
              </w:rPr>
            </w:pPr>
          </w:p>
          <w:p w14:paraId="3997E1D2" w14:textId="77777777" w:rsidR="008E68C7" w:rsidRPr="00177C1E" w:rsidRDefault="008E68C7" w:rsidP="001F491F">
            <w:pPr>
              <w:pStyle w:val="TableParagraph"/>
              <w:spacing w:before="92" w:line="276" w:lineRule="auto"/>
              <w:ind w:right="33"/>
              <w:jc w:val="center"/>
              <w:rPr>
                <w:sz w:val="18"/>
                <w:szCs w:val="18"/>
              </w:rPr>
            </w:pPr>
            <w:r w:rsidRPr="00177C1E">
              <w:rPr>
                <w:color w:val="828282"/>
                <w:w w:val="98"/>
                <w:sz w:val="18"/>
                <w:szCs w:val="18"/>
              </w:rPr>
              <w:t>1</w:t>
            </w:r>
          </w:p>
          <w:p w14:paraId="12BEF668" w14:textId="77777777" w:rsidR="008E68C7" w:rsidRPr="00177C1E" w:rsidRDefault="008E68C7" w:rsidP="001F491F">
            <w:pPr>
              <w:pStyle w:val="TableParagraph"/>
              <w:spacing w:line="276" w:lineRule="auto"/>
              <w:rPr>
                <w:sz w:val="18"/>
                <w:szCs w:val="18"/>
              </w:rPr>
            </w:pPr>
          </w:p>
          <w:p w14:paraId="42FFA156" w14:textId="77777777" w:rsidR="008E68C7" w:rsidRPr="00177C1E" w:rsidRDefault="008E68C7" w:rsidP="001F491F">
            <w:pPr>
              <w:pStyle w:val="TableParagraph"/>
              <w:spacing w:line="276" w:lineRule="auto"/>
              <w:rPr>
                <w:sz w:val="18"/>
                <w:szCs w:val="18"/>
              </w:rPr>
            </w:pPr>
          </w:p>
          <w:p w14:paraId="63DD4ADD" w14:textId="77777777" w:rsidR="008E68C7" w:rsidRPr="00177C1E" w:rsidRDefault="008E68C7" w:rsidP="001F491F">
            <w:pPr>
              <w:pStyle w:val="TableParagraph"/>
              <w:spacing w:before="1" w:line="276" w:lineRule="auto"/>
              <w:rPr>
                <w:sz w:val="18"/>
                <w:szCs w:val="18"/>
              </w:rPr>
            </w:pPr>
          </w:p>
          <w:p w14:paraId="3B8DEC55" w14:textId="77777777" w:rsidR="008E68C7" w:rsidRPr="00177C1E" w:rsidRDefault="008E68C7" w:rsidP="001F491F">
            <w:pPr>
              <w:pStyle w:val="TableParagraph"/>
              <w:spacing w:line="276" w:lineRule="auto"/>
              <w:ind w:right="5"/>
              <w:jc w:val="center"/>
              <w:rPr>
                <w:sz w:val="18"/>
                <w:szCs w:val="18"/>
              </w:rPr>
            </w:pPr>
            <w:r w:rsidRPr="00177C1E">
              <w:rPr>
                <w:color w:val="939393"/>
                <w:w w:val="112"/>
                <w:sz w:val="18"/>
                <w:szCs w:val="18"/>
              </w:rPr>
              <w:t>X</w:t>
            </w:r>
          </w:p>
        </w:tc>
        <w:tc>
          <w:tcPr>
            <w:tcW w:w="308" w:type="dxa"/>
            <w:tcBorders>
              <w:left w:val="single" w:sz="2" w:space="0" w:color="000000"/>
            </w:tcBorders>
          </w:tcPr>
          <w:p w14:paraId="4EB04FDF" w14:textId="77777777" w:rsidR="008E68C7" w:rsidRPr="00177C1E" w:rsidRDefault="008E68C7" w:rsidP="001F491F">
            <w:pPr>
              <w:pStyle w:val="TableParagraph"/>
              <w:spacing w:before="88" w:line="276" w:lineRule="auto"/>
              <w:ind w:left="31" w:right="29"/>
              <w:jc w:val="center"/>
              <w:rPr>
                <w:b/>
                <w:sz w:val="18"/>
                <w:szCs w:val="18"/>
              </w:rPr>
            </w:pPr>
            <w:r w:rsidRPr="00177C1E">
              <w:rPr>
                <w:b/>
                <w:color w:val="828282"/>
                <w:sz w:val="18"/>
                <w:szCs w:val="18"/>
              </w:rPr>
              <w:t>Full</w:t>
            </w:r>
          </w:p>
          <w:p w14:paraId="5CF4F36E" w14:textId="77777777" w:rsidR="008E68C7" w:rsidRPr="00177C1E" w:rsidRDefault="008E68C7" w:rsidP="001F491F">
            <w:pPr>
              <w:pStyle w:val="TableParagraph"/>
              <w:spacing w:line="276" w:lineRule="auto"/>
              <w:rPr>
                <w:sz w:val="18"/>
                <w:szCs w:val="18"/>
              </w:rPr>
            </w:pPr>
          </w:p>
          <w:p w14:paraId="3C2B9F7F" w14:textId="77777777" w:rsidR="008E68C7" w:rsidRPr="00177C1E" w:rsidRDefault="008E68C7" w:rsidP="001F491F">
            <w:pPr>
              <w:pStyle w:val="TableParagraph"/>
              <w:spacing w:before="92" w:line="276" w:lineRule="auto"/>
              <w:ind w:right="14"/>
              <w:jc w:val="center"/>
              <w:rPr>
                <w:sz w:val="18"/>
                <w:szCs w:val="18"/>
              </w:rPr>
            </w:pPr>
            <w:r w:rsidRPr="00177C1E">
              <w:rPr>
                <w:color w:val="828282"/>
                <w:w w:val="98"/>
                <w:sz w:val="18"/>
                <w:szCs w:val="18"/>
              </w:rPr>
              <w:t>1</w:t>
            </w:r>
          </w:p>
          <w:p w14:paraId="7092B17C" w14:textId="77777777" w:rsidR="008E68C7" w:rsidRPr="00177C1E" w:rsidRDefault="008E68C7" w:rsidP="001F491F">
            <w:pPr>
              <w:pStyle w:val="TableParagraph"/>
              <w:spacing w:line="276" w:lineRule="auto"/>
              <w:rPr>
                <w:sz w:val="18"/>
                <w:szCs w:val="18"/>
              </w:rPr>
            </w:pPr>
          </w:p>
          <w:p w14:paraId="46AFE6E5" w14:textId="77777777" w:rsidR="008E68C7" w:rsidRPr="00177C1E" w:rsidRDefault="008E68C7" w:rsidP="001F491F">
            <w:pPr>
              <w:pStyle w:val="TableParagraph"/>
              <w:spacing w:line="276" w:lineRule="auto"/>
              <w:rPr>
                <w:sz w:val="18"/>
                <w:szCs w:val="18"/>
              </w:rPr>
            </w:pPr>
          </w:p>
          <w:p w14:paraId="6539BAFA" w14:textId="77777777" w:rsidR="008E68C7" w:rsidRPr="00177C1E" w:rsidRDefault="008E68C7" w:rsidP="001F491F">
            <w:pPr>
              <w:pStyle w:val="TableParagraph"/>
              <w:spacing w:before="8" w:line="276" w:lineRule="auto"/>
              <w:rPr>
                <w:sz w:val="18"/>
                <w:szCs w:val="18"/>
              </w:rPr>
            </w:pPr>
          </w:p>
          <w:p w14:paraId="72C6F636" w14:textId="77777777" w:rsidR="008E68C7" w:rsidRPr="00177C1E" w:rsidRDefault="008E68C7" w:rsidP="001F491F">
            <w:pPr>
              <w:pStyle w:val="TableParagraph"/>
              <w:spacing w:line="276" w:lineRule="auto"/>
              <w:ind w:left="1"/>
              <w:jc w:val="center"/>
              <w:rPr>
                <w:sz w:val="18"/>
                <w:szCs w:val="18"/>
              </w:rPr>
            </w:pPr>
            <w:r w:rsidRPr="00177C1E">
              <w:rPr>
                <w:color w:val="939393"/>
                <w:w w:val="112"/>
                <w:sz w:val="18"/>
                <w:szCs w:val="18"/>
              </w:rPr>
              <w:t>X</w:t>
            </w:r>
          </w:p>
        </w:tc>
        <w:tc>
          <w:tcPr>
            <w:tcW w:w="370" w:type="dxa"/>
            <w:gridSpan w:val="2"/>
          </w:tcPr>
          <w:p w14:paraId="55E07D50" w14:textId="77777777" w:rsidR="008E68C7" w:rsidRPr="00177C1E" w:rsidRDefault="008E68C7" w:rsidP="001F491F">
            <w:pPr>
              <w:pStyle w:val="TableParagraph"/>
              <w:spacing w:before="88" w:line="276" w:lineRule="auto"/>
              <w:ind w:left="80" w:right="42"/>
              <w:jc w:val="center"/>
              <w:rPr>
                <w:sz w:val="18"/>
                <w:szCs w:val="18"/>
              </w:rPr>
            </w:pPr>
            <w:r w:rsidRPr="00177C1E">
              <w:rPr>
                <w:color w:val="828282"/>
                <w:w w:val="105"/>
                <w:sz w:val="18"/>
                <w:szCs w:val="18"/>
              </w:rPr>
              <w:t>Full</w:t>
            </w:r>
          </w:p>
          <w:p w14:paraId="20343E1B" w14:textId="77777777" w:rsidR="008E68C7" w:rsidRPr="00177C1E" w:rsidRDefault="008E68C7" w:rsidP="001F491F">
            <w:pPr>
              <w:pStyle w:val="TableParagraph"/>
              <w:spacing w:line="276" w:lineRule="auto"/>
              <w:rPr>
                <w:sz w:val="18"/>
                <w:szCs w:val="18"/>
              </w:rPr>
            </w:pPr>
          </w:p>
          <w:p w14:paraId="0F3F55B2" w14:textId="77777777" w:rsidR="008E68C7" w:rsidRPr="00177C1E" w:rsidRDefault="008E68C7" w:rsidP="001F491F">
            <w:pPr>
              <w:pStyle w:val="TableParagraph"/>
              <w:spacing w:before="92" w:line="276" w:lineRule="auto"/>
              <w:ind w:left="18"/>
              <w:jc w:val="center"/>
              <w:rPr>
                <w:sz w:val="18"/>
                <w:szCs w:val="18"/>
              </w:rPr>
            </w:pPr>
            <w:r w:rsidRPr="00177C1E">
              <w:rPr>
                <w:color w:val="828282"/>
                <w:w w:val="98"/>
                <w:sz w:val="18"/>
                <w:szCs w:val="18"/>
              </w:rPr>
              <w:t>1</w:t>
            </w:r>
          </w:p>
          <w:p w14:paraId="0BC756DF" w14:textId="77777777" w:rsidR="008E68C7" w:rsidRPr="00177C1E" w:rsidRDefault="008E68C7" w:rsidP="001F491F">
            <w:pPr>
              <w:pStyle w:val="TableParagraph"/>
              <w:spacing w:line="276" w:lineRule="auto"/>
              <w:rPr>
                <w:sz w:val="18"/>
                <w:szCs w:val="18"/>
              </w:rPr>
            </w:pPr>
          </w:p>
          <w:p w14:paraId="795C6E3E" w14:textId="77777777" w:rsidR="008E68C7" w:rsidRPr="00177C1E" w:rsidRDefault="008E68C7" w:rsidP="001F491F">
            <w:pPr>
              <w:pStyle w:val="TableParagraph"/>
              <w:spacing w:line="276" w:lineRule="auto"/>
              <w:rPr>
                <w:sz w:val="18"/>
                <w:szCs w:val="18"/>
              </w:rPr>
            </w:pPr>
          </w:p>
          <w:p w14:paraId="69FE3A6E" w14:textId="77777777" w:rsidR="008E68C7" w:rsidRPr="00177C1E" w:rsidRDefault="008E68C7" w:rsidP="001F491F">
            <w:pPr>
              <w:pStyle w:val="TableParagraph"/>
              <w:spacing w:before="3" w:line="276" w:lineRule="auto"/>
              <w:rPr>
                <w:sz w:val="18"/>
                <w:szCs w:val="18"/>
              </w:rPr>
            </w:pPr>
          </w:p>
          <w:p w14:paraId="59147C2E" w14:textId="77777777" w:rsidR="008E68C7" w:rsidRPr="00177C1E" w:rsidRDefault="008E68C7" w:rsidP="001F491F">
            <w:pPr>
              <w:pStyle w:val="TableParagraph"/>
              <w:spacing w:line="276" w:lineRule="auto"/>
              <w:ind w:left="39"/>
              <w:jc w:val="center"/>
              <w:rPr>
                <w:sz w:val="18"/>
                <w:szCs w:val="18"/>
              </w:rPr>
            </w:pPr>
            <w:r w:rsidRPr="00177C1E">
              <w:rPr>
                <w:color w:val="939393"/>
                <w:w w:val="112"/>
                <w:sz w:val="18"/>
                <w:szCs w:val="18"/>
              </w:rPr>
              <w:t>X</w:t>
            </w:r>
          </w:p>
        </w:tc>
        <w:tc>
          <w:tcPr>
            <w:tcW w:w="499" w:type="dxa"/>
            <w:gridSpan w:val="2"/>
          </w:tcPr>
          <w:p w14:paraId="01ECD1F9" w14:textId="77777777" w:rsidR="008E68C7" w:rsidRPr="00177C1E" w:rsidRDefault="008E68C7" w:rsidP="001F491F">
            <w:pPr>
              <w:pStyle w:val="TableParagraph"/>
              <w:spacing w:before="88" w:line="276" w:lineRule="auto"/>
              <w:ind w:left="38" w:right="2"/>
              <w:jc w:val="center"/>
              <w:rPr>
                <w:b/>
                <w:sz w:val="18"/>
                <w:szCs w:val="18"/>
              </w:rPr>
            </w:pPr>
            <w:r w:rsidRPr="00177C1E">
              <w:rPr>
                <w:b/>
                <w:color w:val="828282"/>
                <w:sz w:val="18"/>
                <w:szCs w:val="18"/>
              </w:rPr>
              <w:t>Full</w:t>
            </w:r>
          </w:p>
          <w:p w14:paraId="753FE817" w14:textId="77777777" w:rsidR="008E68C7" w:rsidRPr="00177C1E" w:rsidRDefault="008E68C7" w:rsidP="001F491F">
            <w:pPr>
              <w:pStyle w:val="TableParagraph"/>
              <w:spacing w:line="276" w:lineRule="auto"/>
              <w:rPr>
                <w:sz w:val="18"/>
                <w:szCs w:val="18"/>
              </w:rPr>
            </w:pPr>
          </w:p>
          <w:p w14:paraId="2FB7A1C3" w14:textId="77777777" w:rsidR="008E68C7" w:rsidRPr="00177C1E" w:rsidRDefault="008E68C7" w:rsidP="001F491F">
            <w:pPr>
              <w:pStyle w:val="TableParagraph"/>
              <w:spacing w:before="92" w:line="276" w:lineRule="auto"/>
              <w:ind w:left="23"/>
              <w:jc w:val="center"/>
              <w:rPr>
                <w:sz w:val="18"/>
                <w:szCs w:val="18"/>
              </w:rPr>
            </w:pPr>
            <w:r w:rsidRPr="00177C1E">
              <w:rPr>
                <w:color w:val="828282"/>
                <w:w w:val="98"/>
                <w:sz w:val="18"/>
                <w:szCs w:val="18"/>
              </w:rPr>
              <w:t>1</w:t>
            </w:r>
          </w:p>
          <w:p w14:paraId="32C57382" w14:textId="77777777" w:rsidR="008E68C7" w:rsidRPr="00177C1E" w:rsidRDefault="008E68C7" w:rsidP="001F491F">
            <w:pPr>
              <w:pStyle w:val="TableParagraph"/>
              <w:spacing w:line="276" w:lineRule="auto"/>
              <w:rPr>
                <w:sz w:val="18"/>
                <w:szCs w:val="18"/>
              </w:rPr>
            </w:pPr>
          </w:p>
          <w:p w14:paraId="5BED0882" w14:textId="77777777" w:rsidR="008E68C7" w:rsidRPr="00177C1E" w:rsidRDefault="008E68C7" w:rsidP="001F491F">
            <w:pPr>
              <w:pStyle w:val="TableParagraph"/>
              <w:spacing w:line="276" w:lineRule="auto"/>
              <w:rPr>
                <w:sz w:val="18"/>
                <w:szCs w:val="18"/>
              </w:rPr>
            </w:pPr>
          </w:p>
          <w:p w14:paraId="2F6C4B9A" w14:textId="77777777" w:rsidR="008E68C7" w:rsidRPr="00177C1E" w:rsidRDefault="008E68C7" w:rsidP="001F491F">
            <w:pPr>
              <w:pStyle w:val="TableParagraph"/>
              <w:spacing w:before="1" w:line="276" w:lineRule="auto"/>
              <w:rPr>
                <w:sz w:val="18"/>
                <w:szCs w:val="18"/>
              </w:rPr>
            </w:pPr>
          </w:p>
          <w:p w14:paraId="689D2DC2" w14:textId="77777777" w:rsidR="008E68C7" w:rsidRPr="00177C1E" w:rsidRDefault="008E68C7" w:rsidP="001F491F">
            <w:pPr>
              <w:pStyle w:val="TableParagraph"/>
              <w:spacing w:line="276" w:lineRule="auto"/>
              <w:ind w:left="40"/>
              <w:jc w:val="center"/>
              <w:rPr>
                <w:sz w:val="18"/>
                <w:szCs w:val="18"/>
              </w:rPr>
            </w:pPr>
            <w:r w:rsidRPr="00177C1E">
              <w:rPr>
                <w:color w:val="939393"/>
                <w:w w:val="112"/>
                <w:sz w:val="18"/>
                <w:szCs w:val="18"/>
              </w:rPr>
              <w:t>X</w:t>
            </w:r>
          </w:p>
        </w:tc>
        <w:tc>
          <w:tcPr>
            <w:tcW w:w="2073" w:type="dxa"/>
          </w:tcPr>
          <w:p w14:paraId="70F14B02" w14:textId="77777777" w:rsidR="008E68C7" w:rsidRPr="00177C1E" w:rsidRDefault="008E68C7" w:rsidP="001F491F">
            <w:pPr>
              <w:pStyle w:val="TableParagraph"/>
              <w:spacing w:before="6" w:line="276" w:lineRule="auto"/>
              <w:rPr>
                <w:sz w:val="18"/>
                <w:szCs w:val="18"/>
              </w:rPr>
            </w:pPr>
          </w:p>
          <w:p w14:paraId="73D77C44" w14:textId="1A39ACB9" w:rsidR="008E68C7" w:rsidRPr="00177C1E" w:rsidRDefault="008E68C7" w:rsidP="001F491F">
            <w:pPr>
              <w:pStyle w:val="TableParagraph"/>
              <w:spacing w:line="276" w:lineRule="auto"/>
              <w:ind w:left="162"/>
              <w:rPr>
                <w:sz w:val="18"/>
                <w:szCs w:val="18"/>
              </w:rPr>
            </w:pPr>
            <w:r w:rsidRPr="00177C1E">
              <w:rPr>
                <w:color w:val="010101"/>
                <w:w w:val="110"/>
                <w:sz w:val="18"/>
                <w:szCs w:val="18"/>
              </w:rPr>
              <w:t>T</w:t>
            </w:r>
            <w:r w:rsidRPr="00177C1E">
              <w:rPr>
                <w:color w:val="1A1A1A"/>
                <w:w w:val="110"/>
                <w:sz w:val="18"/>
                <w:szCs w:val="18"/>
              </w:rPr>
              <w:t>hree</w:t>
            </w:r>
            <w:r w:rsidR="00667FB0">
              <w:rPr>
                <w:color w:val="1A1A1A"/>
                <w:w w:val="110"/>
                <w:sz w:val="18"/>
                <w:szCs w:val="18"/>
              </w:rPr>
              <w:t xml:space="preserve"> </w:t>
            </w:r>
            <w:r w:rsidRPr="00177C1E">
              <w:rPr>
                <w:color w:val="2B2B2B"/>
                <w:w w:val="110"/>
                <w:sz w:val="18"/>
                <w:szCs w:val="18"/>
              </w:rPr>
              <w:t>weekly</w:t>
            </w:r>
            <w:r w:rsidR="00667FB0">
              <w:rPr>
                <w:color w:val="2B2B2B"/>
                <w:w w:val="110"/>
                <w:sz w:val="18"/>
                <w:szCs w:val="18"/>
              </w:rPr>
              <w:t xml:space="preserve"> </w:t>
            </w:r>
            <w:r w:rsidRPr="00177C1E">
              <w:rPr>
                <w:color w:val="1A1A1A"/>
                <w:w w:val="110"/>
                <w:sz w:val="18"/>
                <w:szCs w:val="18"/>
              </w:rPr>
              <w:t>Photos</w:t>
            </w:r>
            <w:r w:rsidR="004476F0">
              <w:rPr>
                <w:color w:val="1A1A1A"/>
                <w:w w:val="110"/>
                <w:sz w:val="18"/>
                <w:szCs w:val="18"/>
              </w:rPr>
              <w:t xml:space="preserve"> </w:t>
            </w:r>
            <w:r w:rsidRPr="00177C1E">
              <w:rPr>
                <w:color w:val="2B2B2B"/>
                <w:w w:val="110"/>
                <w:sz w:val="18"/>
                <w:szCs w:val="18"/>
              </w:rPr>
              <w:t>of</w:t>
            </w:r>
            <w:r w:rsidRPr="00177C1E">
              <w:rPr>
                <w:color w:val="2B2B2B"/>
                <w:spacing w:val="-1"/>
                <w:w w:val="110"/>
                <w:sz w:val="18"/>
                <w:szCs w:val="18"/>
              </w:rPr>
              <w:t xml:space="preserve"> different</w:t>
            </w:r>
            <w:r w:rsidR="00667FB0">
              <w:rPr>
                <w:color w:val="2B2B2B"/>
                <w:spacing w:val="-1"/>
                <w:w w:val="110"/>
                <w:sz w:val="18"/>
                <w:szCs w:val="18"/>
              </w:rPr>
              <w:t xml:space="preserve"> </w:t>
            </w:r>
            <w:r w:rsidRPr="00177C1E">
              <w:rPr>
                <w:color w:val="2B2B2B"/>
                <w:w w:val="110"/>
                <w:sz w:val="18"/>
                <w:szCs w:val="18"/>
              </w:rPr>
              <w:t>dates</w:t>
            </w:r>
          </w:p>
          <w:p w14:paraId="2CC73650" w14:textId="77777777" w:rsidR="008E68C7" w:rsidRPr="00177C1E" w:rsidRDefault="008E68C7" w:rsidP="001F491F">
            <w:pPr>
              <w:pStyle w:val="TableParagraph"/>
              <w:spacing w:line="276" w:lineRule="auto"/>
              <w:rPr>
                <w:sz w:val="18"/>
                <w:szCs w:val="18"/>
              </w:rPr>
            </w:pPr>
          </w:p>
          <w:p w14:paraId="717B6D68" w14:textId="77777777" w:rsidR="008E68C7" w:rsidRPr="00177C1E" w:rsidRDefault="008E68C7" w:rsidP="001F491F">
            <w:pPr>
              <w:pStyle w:val="TableParagraph"/>
              <w:spacing w:before="10" w:line="276" w:lineRule="auto"/>
              <w:rPr>
                <w:sz w:val="18"/>
                <w:szCs w:val="18"/>
              </w:rPr>
            </w:pPr>
          </w:p>
          <w:p w14:paraId="27212086" w14:textId="31A40382" w:rsidR="008E68C7" w:rsidRPr="00177C1E" w:rsidRDefault="008E68C7" w:rsidP="001F491F">
            <w:pPr>
              <w:pStyle w:val="TableParagraph"/>
              <w:spacing w:before="1" w:line="276" w:lineRule="auto"/>
              <w:ind w:left="430" w:hanging="269"/>
              <w:rPr>
                <w:sz w:val="18"/>
                <w:szCs w:val="18"/>
              </w:rPr>
            </w:pPr>
            <w:r w:rsidRPr="00177C1E">
              <w:rPr>
                <w:color w:val="010101"/>
                <w:w w:val="110"/>
                <w:sz w:val="18"/>
                <w:szCs w:val="18"/>
              </w:rPr>
              <w:t>T</w:t>
            </w:r>
            <w:r w:rsidRPr="00177C1E">
              <w:rPr>
                <w:color w:val="2B2B2B"/>
                <w:w w:val="110"/>
                <w:sz w:val="18"/>
                <w:szCs w:val="18"/>
              </w:rPr>
              <w:t>hree</w:t>
            </w:r>
            <w:r w:rsidR="00667FB0">
              <w:rPr>
                <w:color w:val="2B2B2B"/>
                <w:w w:val="110"/>
                <w:sz w:val="18"/>
                <w:szCs w:val="18"/>
              </w:rPr>
              <w:t xml:space="preserve"> </w:t>
            </w:r>
            <w:r w:rsidRPr="00177C1E">
              <w:rPr>
                <w:color w:val="2B2B2B"/>
                <w:w w:val="110"/>
                <w:sz w:val="18"/>
                <w:szCs w:val="18"/>
              </w:rPr>
              <w:t>weekly</w:t>
            </w:r>
            <w:r w:rsidR="00667FB0">
              <w:rPr>
                <w:color w:val="2B2B2B"/>
                <w:w w:val="110"/>
                <w:sz w:val="18"/>
                <w:szCs w:val="18"/>
              </w:rPr>
              <w:t xml:space="preserve"> </w:t>
            </w:r>
            <w:r w:rsidRPr="00177C1E">
              <w:rPr>
                <w:color w:val="1A1A1A"/>
                <w:w w:val="110"/>
                <w:sz w:val="18"/>
                <w:szCs w:val="18"/>
              </w:rPr>
              <w:t>Photos</w:t>
            </w:r>
            <w:r w:rsidR="004476F0">
              <w:rPr>
                <w:color w:val="1A1A1A"/>
                <w:w w:val="110"/>
                <w:sz w:val="18"/>
                <w:szCs w:val="18"/>
              </w:rPr>
              <w:t xml:space="preserve"> </w:t>
            </w:r>
            <w:r w:rsidRPr="00177C1E">
              <w:rPr>
                <w:color w:val="2B2B2B"/>
                <w:w w:val="110"/>
                <w:sz w:val="18"/>
                <w:szCs w:val="18"/>
              </w:rPr>
              <w:t xml:space="preserve">of </w:t>
            </w:r>
            <w:r w:rsidRPr="00177C1E">
              <w:rPr>
                <w:color w:val="1A1A1A"/>
                <w:spacing w:val="2"/>
                <w:w w:val="110"/>
                <w:sz w:val="18"/>
                <w:szCs w:val="18"/>
              </w:rPr>
              <w:t>d</w:t>
            </w:r>
            <w:r w:rsidRPr="00177C1E">
              <w:rPr>
                <w:color w:val="010101"/>
                <w:spacing w:val="2"/>
                <w:w w:val="110"/>
                <w:sz w:val="18"/>
                <w:szCs w:val="18"/>
              </w:rPr>
              <w:t>i</w:t>
            </w:r>
            <w:r w:rsidRPr="00177C1E">
              <w:rPr>
                <w:color w:val="1A1A1A"/>
                <w:spacing w:val="2"/>
                <w:w w:val="110"/>
                <w:sz w:val="18"/>
                <w:szCs w:val="18"/>
              </w:rPr>
              <w:t>ffe</w:t>
            </w:r>
            <w:r w:rsidRPr="00177C1E">
              <w:rPr>
                <w:color w:val="010101"/>
                <w:spacing w:val="2"/>
                <w:w w:val="110"/>
                <w:sz w:val="18"/>
                <w:szCs w:val="18"/>
              </w:rPr>
              <w:t>r</w:t>
            </w:r>
            <w:r w:rsidRPr="00177C1E">
              <w:rPr>
                <w:color w:val="2B2B2B"/>
                <w:w w:val="110"/>
                <w:sz w:val="18"/>
                <w:szCs w:val="18"/>
              </w:rPr>
              <w:t>ent</w:t>
            </w:r>
            <w:r w:rsidR="00667FB0">
              <w:rPr>
                <w:color w:val="2B2B2B"/>
                <w:w w:val="110"/>
                <w:sz w:val="18"/>
                <w:szCs w:val="18"/>
              </w:rPr>
              <w:t xml:space="preserve"> </w:t>
            </w:r>
            <w:r w:rsidRPr="00177C1E">
              <w:rPr>
                <w:color w:val="2B2B2B"/>
                <w:w w:val="110"/>
                <w:sz w:val="18"/>
                <w:szCs w:val="18"/>
              </w:rPr>
              <w:t>da</w:t>
            </w:r>
            <w:r w:rsidRPr="00177C1E">
              <w:rPr>
                <w:color w:val="010101"/>
                <w:w w:val="110"/>
                <w:sz w:val="18"/>
                <w:szCs w:val="18"/>
              </w:rPr>
              <w:t>te</w:t>
            </w:r>
            <w:r w:rsidRPr="00177C1E">
              <w:rPr>
                <w:color w:val="2B2B2B"/>
                <w:w w:val="110"/>
                <w:sz w:val="18"/>
                <w:szCs w:val="18"/>
              </w:rPr>
              <w:t>s</w:t>
            </w:r>
          </w:p>
          <w:p w14:paraId="3CE98454" w14:textId="77777777" w:rsidR="008E68C7" w:rsidRPr="00177C1E" w:rsidRDefault="008E68C7" w:rsidP="001F491F">
            <w:pPr>
              <w:pStyle w:val="TableParagraph"/>
              <w:spacing w:before="23" w:line="276" w:lineRule="auto"/>
              <w:ind w:left="417" w:right="404"/>
              <w:jc w:val="center"/>
              <w:rPr>
                <w:sz w:val="18"/>
                <w:szCs w:val="18"/>
              </w:rPr>
            </w:pPr>
            <w:r w:rsidRPr="00177C1E">
              <w:rPr>
                <w:color w:val="1A1A1A"/>
                <w:w w:val="105"/>
                <w:sz w:val="18"/>
                <w:szCs w:val="18"/>
              </w:rPr>
              <w:t xml:space="preserve">Record </w:t>
            </w:r>
            <w:r w:rsidRPr="00177C1E">
              <w:rPr>
                <w:color w:val="2B2B2B"/>
                <w:w w:val="105"/>
                <w:sz w:val="18"/>
                <w:szCs w:val="18"/>
              </w:rPr>
              <w:t>of co</w:t>
            </w:r>
            <w:r w:rsidRPr="00177C1E">
              <w:rPr>
                <w:color w:val="010101"/>
                <w:w w:val="105"/>
                <w:sz w:val="18"/>
                <w:szCs w:val="18"/>
              </w:rPr>
              <w:t>l</w:t>
            </w:r>
            <w:r w:rsidRPr="00177C1E">
              <w:rPr>
                <w:color w:val="2B2B2B"/>
                <w:w w:val="105"/>
                <w:sz w:val="18"/>
                <w:szCs w:val="18"/>
              </w:rPr>
              <w:t xml:space="preserve">lection </w:t>
            </w:r>
            <w:r w:rsidRPr="00177C1E">
              <w:rPr>
                <w:color w:val="1A1A1A"/>
                <w:w w:val="105"/>
                <w:sz w:val="18"/>
                <w:szCs w:val="18"/>
              </w:rPr>
              <w:t xml:space="preserve">receipt Record </w:t>
            </w:r>
            <w:r w:rsidRPr="00177C1E">
              <w:rPr>
                <w:color w:val="2B2B2B"/>
                <w:w w:val="105"/>
                <w:sz w:val="18"/>
                <w:szCs w:val="18"/>
              </w:rPr>
              <w:t>of d</w:t>
            </w:r>
            <w:r w:rsidRPr="00177C1E">
              <w:rPr>
                <w:color w:val="010101"/>
                <w:w w:val="105"/>
                <w:sz w:val="18"/>
                <w:szCs w:val="18"/>
              </w:rPr>
              <w:t>i</w:t>
            </w:r>
            <w:r w:rsidRPr="00177C1E">
              <w:rPr>
                <w:color w:val="2B2B2B"/>
                <w:w w:val="105"/>
                <w:sz w:val="18"/>
                <w:szCs w:val="18"/>
              </w:rPr>
              <w:t>sposa</w:t>
            </w:r>
            <w:r w:rsidRPr="00177C1E">
              <w:rPr>
                <w:color w:val="010101"/>
                <w:w w:val="105"/>
                <w:sz w:val="18"/>
                <w:szCs w:val="18"/>
              </w:rPr>
              <w:t xml:space="preserve">l </w:t>
            </w:r>
            <w:r w:rsidRPr="00177C1E">
              <w:rPr>
                <w:color w:val="2B2B2B"/>
                <w:w w:val="105"/>
                <w:sz w:val="18"/>
                <w:szCs w:val="18"/>
              </w:rPr>
              <w:t>receipt</w:t>
            </w:r>
          </w:p>
        </w:tc>
      </w:tr>
      <w:tr w:rsidR="008E68C7" w:rsidRPr="00177C1E" w14:paraId="4CC9A761" w14:textId="77777777" w:rsidTr="001E0970">
        <w:trPr>
          <w:trHeight w:val="1220"/>
        </w:trPr>
        <w:tc>
          <w:tcPr>
            <w:tcW w:w="360" w:type="dxa"/>
          </w:tcPr>
          <w:p w14:paraId="7040632B" w14:textId="77777777" w:rsidR="008E68C7" w:rsidRPr="00177C1E" w:rsidRDefault="008E68C7" w:rsidP="001F491F">
            <w:pPr>
              <w:pStyle w:val="TableParagraph"/>
              <w:spacing w:line="276" w:lineRule="auto"/>
              <w:rPr>
                <w:sz w:val="18"/>
                <w:szCs w:val="18"/>
              </w:rPr>
            </w:pPr>
          </w:p>
          <w:p w14:paraId="7129509E" w14:textId="77777777" w:rsidR="008E68C7" w:rsidRPr="00177C1E" w:rsidRDefault="008E68C7" w:rsidP="001F491F">
            <w:pPr>
              <w:pStyle w:val="TableParagraph"/>
              <w:spacing w:line="276" w:lineRule="auto"/>
              <w:rPr>
                <w:sz w:val="18"/>
                <w:szCs w:val="18"/>
              </w:rPr>
            </w:pPr>
          </w:p>
          <w:p w14:paraId="5906C218" w14:textId="77777777" w:rsidR="008E68C7" w:rsidRPr="00177C1E" w:rsidRDefault="008E68C7" w:rsidP="001F491F">
            <w:pPr>
              <w:pStyle w:val="TableParagraph"/>
              <w:spacing w:line="276" w:lineRule="auto"/>
              <w:rPr>
                <w:sz w:val="18"/>
                <w:szCs w:val="18"/>
              </w:rPr>
            </w:pPr>
          </w:p>
          <w:p w14:paraId="735106EE" w14:textId="77777777" w:rsidR="008E68C7" w:rsidRPr="00177C1E" w:rsidRDefault="008E68C7" w:rsidP="001F491F">
            <w:pPr>
              <w:pStyle w:val="TableParagraph"/>
              <w:spacing w:line="276" w:lineRule="auto"/>
              <w:rPr>
                <w:sz w:val="18"/>
                <w:szCs w:val="18"/>
              </w:rPr>
            </w:pPr>
          </w:p>
          <w:p w14:paraId="0683CE1A" w14:textId="77777777" w:rsidR="008E68C7" w:rsidRPr="00177C1E" w:rsidRDefault="008E68C7" w:rsidP="001F491F">
            <w:pPr>
              <w:pStyle w:val="TableParagraph"/>
              <w:spacing w:before="1" w:line="276" w:lineRule="auto"/>
              <w:rPr>
                <w:sz w:val="18"/>
                <w:szCs w:val="18"/>
              </w:rPr>
            </w:pPr>
          </w:p>
          <w:p w14:paraId="098675D1" w14:textId="77777777" w:rsidR="008E68C7" w:rsidRPr="00177C1E" w:rsidRDefault="00177C1E" w:rsidP="001F491F">
            <w:pPr>
              <w:pStyle w:val="TableParagraph"/>
              <w:spacing w:line="276" w:lineRule="auto"/>
              <w:ind w:left="54"/>
              <w:jc w:val="center"/>
              <w:rPr>
                <w:sz w:val="18"/>
                <w:szCs w:val="18"/>
              </w:rPr>
            </w:pPr>
            <w:r>
              <w:rPr>
                <w:color w:val="010101"/>
                <w:w w:val="108"/>
                <w:sz w:val="18"/>
                <w:szCs w:val="18"/>
              </w:rPr>
              <w:t>3</w:t>
            </w:r>
          </w:p>
        </w:tc>
        <w:tc>
          <w:tcPr>
            <w:tcW w:w="1609" w:type="dxa"/>
          </w:tcPr>
          <w:p w14:paraId="06629983" w14:textId="77777777" w:rsidR="008E68C7" w:rsidRPr="00177C1E" w:rsidRDefault="008E68C7" w:rsidP="001F491F">
            <w:pPr>
              <w:pStyle w:val="TableParagraph"/>
              <w:spacing w:line="276" w:lineRule="auto"/>
              <w:rPr>
                <w:sz w:val="18"/>
                <w:szCs w:val="18"/>
              </w:rPr>
            </w:pPr>
          </w:p>
          <w:p w14:paraId="0FA7EE1D" w14:textId="77777777" w:rsidR="008E68C7" w:rsidRPr="00177C1E" w:rsidRDefault="008E68C7" w:rsidP="001F491F">
            <w:pPr>
              <w:pStyle w:val="TableParagraph"/>
              <w:spacing w:line="276" w:lineRule="auto"/>
              <w:rPr>
                <w:sz w:val="18"/>
                <w:szCs w:val="18"/>
              </w:rPr>
            </w:pPr>
          </w:p>
          <w:p w14:paraId="386698DD" w14:textId="77777777" w:rsidR="008E68C7" w:rsidRPr="00177C1E" w:rsidRDefault="008E68C7" w:rsidP="001F491F">
            <w:pPr>
              <w:pStyle w:val="TableParagraph"/>
              <w:spacing w:line="276" w:lineRule="auto"/>
              <w:rPr>
                <w:sz w:val="18"/>
                <w:szCs w:val="18"/>
              </w:rPr>
            </w:pPr>
          </w:p>
          <w:p w14:paraId="53033751" w14:textId="77777777" w:rsidR="008E68C7" w:rsidRPr="00177C1E" w:rsidRDefault="008E68C7" w:rsidP="001F491F">
            <w:pPr>
              <w:pStyle w:val="TableParagraph"/>
              <w:spacing w:before="4" w:line="276" w:lineRule="auto"/>
              <w:rPr>
                <w:sz w:val="18"/>
                <w:szCs w:val="18"/>
              </w:rPr>
            </w:pPr>
          </w:p>
          <w:p w14:paraId="3D6E00E2" w14:textId="77777777" w:rsidR="008E68C7" w:rsidRPr="00177C1E" w:rsidRDefault="008E68C7" w:rsidP="001F491F">
            <w:pPr>
              <w:pStyle w:val="TableParagraph"/>
              <w:spacing w:line="276" w:lineRule="auto"/>
              <w:ind w:left="35" w:right="-15" w:hanging="2"/>
              <w:rPr>
                <w:sz w:val="18"/>
                <w:szCs w:val="18"/>
              </w:rPr>
            </w:pPr>
            <w:r w:rsidRPr="00177C1E">
              <w:rPr>
                <w:color w:val="010101"/>
                <w:w w:val="110"/>
                <w:sz w:val="18"/>
                <w:szCs w:val="18"/>
              </w:rPr>
              <w:t>H</w:t>
            </w:r>
            <w:r w:rsidRPr="00177C1E">
              <w:rPr>
                <w:color w:val="2B2B2B"/>
                <w:w w:val="110"/>
                <w:sz w:val="18"/>
                <w:szCs w:val="18"/>
              </w:rPr>
              <w:t>azardous waste and materials management</w:t>
            </w:r>
          </w:p>
        </w:tc>
        <w:tc>
          <w:tcPr>
            <w:tcW w:w="6254" w:type="dxa"/>
          </w:tcPr>
          <w:p w14:paraId="4024AB81" w14:textId="77777777" w:rsidR="008E68C7" w:rsidRPr="00177C1E" w:rsidRDefault="008E68C7" w:rsidP="001F491F">
            <w:pPr>
              <w:pStyle w:val="TableParagraph"/>
              <w:spacing w:before="14" w:line="276" w:lineRule="auto"/>
              <w:ind w:left="62" w:right="37" w:hanging="28"/>
              <w:rPr>
                <w:sz w:val="18"/>
                <w:szCs w:val="18"/>
              </w:rPr>
            </w:pPr>
            <w:r w:rsidRPr="00177C1E">
              <w:rPr>
                <w:color w:val="1A1A1A"/>
                <w:w w:val="110"/>
                <w:sz w:val="18"/>
                <w:szCs w:val="18"/>
              </w:rPr>
              <w:t>Please indicate t</w:t>
            </w:r>
            <w:r w:rsidRPr="00177C1E">
              <w:rPr>
                <w:color w:val="010101"/>
                <w:w w:val="110"/>
                <w:sz w:val="18"/>
                <w:szCs w:val="18"/>
              </w:rPr>
              <w:t>h</w:t>
            </w:r>
            <w:r w:rsidRPr="00177C1E">
              <w:rPr>
                <w:color w:val="2B2B2B"/>
                <w:w w:val="110"/>
                <w:sz w:val="18"/>
                <w:szCs w:val="18"/>
              </w:rPr>
              <w:t xml:space="preserve">e status of the waste </w:t>
            </w:r>
            <w:r w:rsidRPr="00177C1E">
              <w:rPr>
                <w:color w:val="1A1A1A"/>
                <w:w w:val="110"/>
                <w:sz w:val="18"/>
                <w:szCs w:val="18"/>
              </w:rPr>
              <w:t>container(s</w:t>
            </w:r>
            <w:r w:rsidRPr="00177C1E">
              <w:rPr>
                <w:color w:val="3F3F3F"/>
                <w:w w:val="110"/>
                <w:sz w:val="18"/>
                <w:szCs w:val="18"/>
              </w:rPr>
              <w:t xml:space="preserve">), </w:t>
            </w:r>
            <w:r w:rsidRPr="00177C1E">
              <w:rPr>
                <w:color w:val="2B2B2B"/>
                <w:w w:val="110"/>
                <w:sz w:val="18"/>
                <w:szCs w:val="18"/>
              </w:rPr>
              <w:t>w</w:t>
            </w:r>
            <w:r w:rsidRPr="00177C1E">
              <w:rPr>
                <w:color w:val="010101"/>
                <w:w w:val="110"/>
                <w:sz w:val="18"/>
                <w:szCs w:val="18"/>
              </w:rPr>
              <w:t>h</w:t>
            </w:r>
            <w:r w:rsidRPr="00177C1E">
              <w:rPr>
                <w:color w:val="2B2B2B"/>
                <w:w w:val="110"/>
                <w:sz w:val="18"/>
                <w:szCs w:val="18"/>
              </w:rPr>
              <w:t xml:space="preserve">ether </w:t>
            </w:r>
            <w:r w:rsidRPr="00177C1E">
              <w:rPr>
                <w:color w:val="010101"/>
                <w:w w:val="110"/>
                <w:sz w:val="18"/>
                <w:szCs w:val="18"/>
              </w:rPr>
              <w:t xml:space="preserve">r </w:t>
            </w:r>
            <w:r w:rsidRPr="00177C1E">
              <w:rPr>
                <w:color w:val="1A1A1A"/>
                <w:w w:val="110"/>
                <w:sz w:val="18"/>
                <w:szCs w:val="18"/>
              </w:rPr>
              <w:t xml:space="preserve">they </w:t>
            </w:r>
            <w:r w:rsidRPr="00177C1E">
              <w:rPr>
                <w:color w:val="2B2B2B"/>
                <w:w w:val="110"/>
                <w:sz w:val="18"/>
                <w:szCs w:val="18"/>
              </w:rPr>
              <w:t>are fu</w:t>
            </w:r>
            <w:r w:rsidRPr="00177C1E">
              <w:rPr>
                <w:color w:val="010101"/>
                <w:w w:val="110"/>
                <w:sz w:val="18"/>
                <w:szCs w:val="18"/>
              </w:rPr>
              <w:t>ll</w:t>
            </w:r>
            <w:r w:rsidRPr="00177C1E">
              <w:rPr>
                <w:color w:val="2B2B2B"/>
                <w:w w:val="110"/>
                <w:sz w:val="18"/>
                <w:szCs w:val="18"/>
              </w:rPr>
              <w:t xml:space="preserve">, </w:t>
            </w:r>
            <w:r w:rsidRPr="00177C1E">
              <w:rPr>
                <w:color w:val="1A1A1A"/>
                <w:w w:val="110"/>
                <w:sz w:val="18"/>
                <w:szCs w:val="18"/>
              </w:rPr>
              <w:t>ha</w:t>
            </w:r>
            <w:r w:rsidRPr="00177C1E">
              <w:rPr>
                <w:color w:val="010101"/>
                <w:w w:val="110"/>
                <w:sz w:val="18"/>
                <w:szCs w:val="18"/>
              </w:rPr>
              <w:t xml:space="preserve">lf </w:t>
            </w:r>
            <w:r w:rsidRPr="00177C1E">
              <w:rPr>
                <w:color w:val="2B2B2B"/>
                <w:w w:val="110"/>
                <w:sz w:val="18"/>
                <w:szCs w:val="18"/>
              </w:rPr>
              <w:t>fu</w:t>
            </w:r>
            <w:r w:rsidRPr="00177C1E">
              <w:rPr>
                <w:color w:val="010101"/>
                <w:w w:val="110"/>
                <w:sz w:val="18"/>
                <w:szCs w:val="18"/>
              </w:rPr>
              <w:t>l</w:t>
            </w:r>
            <w:r w:rsidRPr="00177C1E">
              <w:rPr>
                <w:color w:val="1A1A1A"/>
                <w:w w:val="110"/>
                <w:sz w:val="18"/>
                <w:szCs w:val="18"/>
              </w:rPr>
              <w:t xml:space="preserve">l, </w:t>
            </w:r>
            <w:r w:rsidRPr="00177C1E">
              <w:rPr>
                <w:color w:val="2B2B2B"/>
                <w:w w:val="110"/>
                <w:sz w:val="18"/>
                <w:szCs w:val="18"/>
              </w:rPr>
              <w:t xml:space="preserve">or empty. </w:t>
            </w:r>
            <w:r w:rsidRPr="00177C1E">
              <w:rPr>
                <w:color w:val="1A1A1A"/>
                <w:w w:val="110"/>
                <w:sz w:val="18"/>
                <w:szCs w:val="18"/>
              </w:rPr>
              <w:t>P</w:t>
            </w:r>
            <w:r w:rsidRPr="00177C1E">
              <w:rPr>
                <w:color w:val="010101"/>
                <w:w w:val="110"/>
                <w:sz w:val="18"/>
                <w:szCs w:val="18"/>
              </w:rPr>
              <w:t>l</w:t>
            </w:r>
            <w:r w:rsidRPr="00177C1E">
              <w:rPr>
                <w:color w:val="2B2B2B"/>
                <w:w w:val="110"/>
                <w:sz w:val="18"/>
                <w:szCs w:val="18"/>
              </w:rPr>
              <w:t xml:space="preserve">ease provide </w:t>
            </w:r>
            <w:r w:rsidRPr="00177C1E">
              <w:rPr>
                <w:color w:val="1A1A1A"/>
                <w:w w:val="110"/>
                <w:sz w:val="18"/>
                <w:szCs w:val="18"/>
              </w:rPr>
              <w:t xml:space="preserve">photo </w:t>
            </w:r>
            <w:r w:rsidRPr="00177C1E">
              <w:rPr>
                <w:color w:val="2B2B2B"/>
                <w:w w:val="110"/>
                <w:sz w:val="18"/>
                <w:szCs w:val="18"/>
              </w:rPr>
              <w:t xml:space="preserve">evidence of </w:t>
            </w:r>
            <w:r w:rsidRPr="00177C1E">
              <w:rPr>
                <w:color w:val="1A1A1A"/>
                <w:w w:val="110"/>
                <w:sz w:val="18"/>
                <w:szCs w:val="18"/>
              </w:rPr>
              <w:t xml:space="preserve">the </w:t>
            </w:r>
            <w:r w:rsidRPr="00177C1E">
              <w:rPr>
                <w:color w:val="2B2B2B"/>
                <w:w w:val="110"/>
                <w:sz w:val="18"/>
                <w:szCs w:val="18"/>
              </w:rPr>
              <w:t>s</w:t>
            </w:r>
            <w:r w:rsidRPr="00177C1E">
              <w:rPr>
                <w:color w:val="010101"/>
                <w:w w:val="110"/>
                <w:sz w:val="18"/>
                <w:szCs w:val="18"/>
              </w:rPr>
              <w:t>i</w:t>
            </w:r>
            <w:r w:rsidRPr="00177C1E">
              <w:rPr>
                <w:color w:val="1A1A1A"/>
                <w:w w:val="110"/>
                <w:sz w:val="18"/>
                <w:szCs w:val="18"/>
              </w:rPr>
              <w:t xml:space="preserve">te. </w:t>
            </w:r>
            <w:r w:rsidRPr="00177C1E">
              <w:rPr>
                <w:color w:val="2B2B2B"/>
                <w:w w:val="110"/>
                <w:sz w:val="18"/>
                <w:szCs w:val="18"/>
              </w:rPr>
              <w:t xml:space="preserve">Are </w:t>
            </w:r>
            <w:r w:rsidRPr="00177C1E">
              <w:rPr>
                <w:color w:val="1A1A1A"/>
                <w:w w:val="110"/>
                <w:sz w:val="18"/>
                <w:szCs w:val="18"/>
              </w:rPr>
              <w:t xml:space="preserve">there </w:t>
            </w:r>
            <w:r w:rsidRPr="00177C1E">
              <w:rPr>
                <w:color w:val="2B2B2B"/>
                <w:w w:val="110"/>
                <w:sz w:val="18"/>
                <w:szCs w:val="18"/>
              </w:rPr>
              <w:t>a</w:t>
            </w:r>
            <w:r w:rsidRPr="00177C1E">
              <w:rPr>
                <w:color w:val="010101"/>
                <w:w w:val="110"/>
                <w:sz w:val="18"/>
                <w:szCs w:val="18"/>
              </w:rPr>
              <w:t>n</w:t>
            </w:r>
            <w:r w:rsidRPr="00177C1E">
              <w:rPr>
                <w:color w:val="2B2B2B"/>
                <w:w w:val="110"/>
                <w:sz w:val="18"/>
                <w:szCs w:val="18"/>
              </w:rPr>
              <w:t xml:space="preserve">y </w:t>
            </w:r>
            <w:r w:rsidRPr="00177C1E">
              <w:rPr>
                <w:color w:val="1A1A1A"/>
                <w:w w:val="110"/>
                <w:sz w:val="18"/>
                <w:szCs w:val="18"/>
              </w:rPr>
              <w:t>unconta</w:t>
            </w:r>
            <w:r w:rsidRPr="00177C1E">
              <w:rPr>
                <w:color w:val="010101"/>
                <w:w w:val="110"/>
                <w:sz w:val="18"/>
                <w:szCs w:val="18"/>
              </w:rPr>
              <w:t>in</w:t>
            </w:r>
            <w:r w:rsidRPr="00177C1E">
              <w:rPr>
                <w:color w:val="2B2B2B"/>
                <w:w w:val="110"/>
                <w:sz w:val="18"/>
                <w:szCs w:val="18"/>
              </w:rPr>
              <w:t xml:space="preserve">ed or </w:t>
            </w:r>
            <w:r w:rsidRPr="00177C1E">
              <w:rPr>
                <w:color w:val="1A1A1A"/>
                <w:w w:val="110"/>
                <w:sz w:val="18"/>
                <w:szCs w:val="18"/>
              </w:rPr>
              <w:t>unprope</w:t>
            </w:r>
            <w:r w:rsidRPr="00177C1E">
              <w:rPr>
                <w:color w:val="010101"/>
                <w:w w:val="110"/>
                <w:sz w:val="18"/>
                <w:szCs w:val="18"/>
              </w:rPr>
              <w:t>r</w:t>
            </w:r>
            <w:r w:rsidRPr="00177C1E">
              <w:rPr>
                <w:color w:val="2B2B2B"/>
                <w:w w:val="110"/>
                <w:sz w:val="18"/>
                <w:szCs w:val="18"/>
              </w:rPr>
              <w:t xml:space="preserve">ly </w:t>
            </w:r>
            <w:r w:rsidRPr="00177C1E">
              <w:rPr>
                <w:color w:val="1A1A1A"/>
                <w:w w:val="110"/>
                <w:sz w:val="18"/>
                <w:szCs w:val="18"/>
              </w:rPr>
              <w:t xml:space="preserve">disposed </w:t>
            </w:r>
            <w:r w:rsidRPr="00177C1E">
              <w:rPr>
                <w:color w:val="010101"/>
                <w:w w:val="110"/>
                <w:sz w:val="18"/>
                <w:szCs w:val="18"/>
              </w:rPr>
              <w:t>h</w:t>
            </w:r>
            <w:r w:rsidRPr="00177C1E">
              <w:rPr>
                <w:color w:val="2B2B2B"/>
                <w:w w:val="110"/>
                <w:sz w:val="18"/>
                <w:szCs w:val="18"/>
              </w:rPr>
              <w:t>azardous wastes? P</w:t>
            </w:r>
            <w:r w:rsidRPr="00177C1E">
              <w:rPr>
                <w:color w:val="010101"/>
                <w:w w:val="110"/>
                <w:sz w:val="18"/>
                <w:szCs w:val="18"/>
              </w:rPr>
              <w:t>l</w:t>
            </w:r>
            <w:r w:rsidRPr="00177C1E">
              <w:rPr>
                <w:color w:val="2B2B2B"/>
                <w:w w:val="110"/>
                <w:sz w:val="18"/>
                <w:szCs w:val="18"/>
              </w:rPr>
              <w:t xml:space="preserve">ease provide </w:t>
            </w:r>
            <w:r w:rsidRPr="00177C1E">
              <w:rPr>
                <w:color w:val="1A1A1A"/>
                <w:w w:val="110"/>
                <w:sz w:val="18"/>
                <w:szCs w:val="18"/>
              </w:rPr>
              <w:t xml:space="preserve">photo </w:t>
            </w:r>
            <w:r w:rsidRPr="00177C1E">
              <w:rPr>
                <w:color w:val="2B2B2B"/>
                <w:w w:val="110"/>
                <w:sz w:val="18"/>
                <w:szCs w:val="18"/>
              </w:rPr>
              <w:t>evidence o</w:t>
            </w:r>
            <w:r w:rsidRPr="00177C1E">
              <w:rPr>
                <w:color w:val="010101"/>
                <w:w w:val="110"/>
                <w:sz w:val="18"/>
                <w:szCs w:val="18"/>
              </w:rPr>
              <w:t xml:space="preserve">f </w:t>
            </w:r>
            <w:r w:rsidRPr="00177C1E">
              <w:rPr>
                <w:color w:val="1A1A1A"/>
                <w:w w:val="110"/>
                <w:sz w:val="18"/>
                <w:szCs w:val="18"/>
              </w:rPr>
              <w:t xml:space="preserve">the </w:t>
            </w:r>
            <w:r w:rsidRPr="00177C1E">
              <w:rPr>
                <w:color w:val="2B2B2B"/>
                <w:w w:val="110"/>
                <w:sz w:val="18"/>
                <w:szCs w:val="18"/>
              </w:rPr>
              <w:t>site.</w:t>
            </w:r>
          </w:p>
          <w:p w14:paraId="59D43FB1" w14:textId="77777777" w:rsidR="008E68C7" w:rsidRPr="00177C1E" w:rsidRDefault="008E68C7" w:rsidP="001F491F">
            <w:pPr>
              <w:pStyle w:val="TableParagraph"/>
              <w:spacing w:before="32" w:line="276" w:lineRule="auto"/>
              <w:ind w:left="34" w:right="-29"/>
              <w:rPr>
                <w:sz w:val="18"/>
                <w:szCs w:val="18"/>
              </w:rPr>
            </w:pPr>
            <w:r w:rsidRPr="00177C1E">
              <w:rPr>
                <w:color w:val="1A1A1A"/>
                <w:w w:val="105"/>
                <w:sz w:val="18"/>
                <w:szCs w:val="18"/>
              </w:rPr>
              <w:t xml:space="preserve">Please </w:t>
            </w:r>
            <w:r w:rsidRPr="00177C1E">
              <w:rPr>
                <w:color w:val="010101"/>
                <w:w w:val="105"/>
                <w:sz w:val="18"/>
                <w:szCs w:val="18"/>
              </w:rPr>
              <w:t>r</w:t>
            </w:r>
            <w:r w:rsidRPr="00177C1E">
              <w:rPr>
                <w:color w:val="2B2B2B"/>
                <w:w w:val="105"/>
                <w:sz w:val="18"/>
                <w:szCs w:val="18"/>
              </w:rPr>
              <w:t>ate the clea</w:t>
            </w:r>
            <w:r w:rsidRPr="00177C1E">
              <w:rPr>
                <w:color w:val="010101"/>
                <w:w w:val="105"/>
                <w:sz w:val="18"/>
                <w:szCs w:val="18"/>
              </w:rPr>
              <w:t>n</w:t>
            </w:r>
            <w:r w:rsidRPr="00177C1E">
              <w:rPr>
                <w:color w:val="1A1A1A"/>
                <w:w w:val="105"/>
                <w:sz w:val="18"/>
                <w:szCs w:val="18"/>
              </w:rPr>
              <w:t xml:space="preserve">ness </w:t>
            </w:r>
            <w:r w:rsidRPr="00177C1E">
              <w:rPr>
                <w:color w:val="2B2B2B"/>
                <w:w w:val="105"/>
                <w:sz w:val="18"/>
                <w:szCs w:val="18"/>
              </w:rPr>
              <w:t>and organ</w:t>
            </w:r>
            <w:r w:rsidRPr="00177C1E">
              <w:rPr>
                <w:color w:val="010101"/>
                <w:w w:val="105"/>
                <w:sz w:val="18"/>
                <w:szCs w:val="18"/>
              </w:rPr>
              <w:t>i</w:t>
            </w:r>
            <w:r w:rsidRPr="00177C1E">
              <w:rPr>
                <w:color w:val="2B2B2B"/>
                <w:w w:val="105"/>
                <w:sz w:val="18"/>
                <w:szCs w:val="18"/>
              </w:rPr>
              <w:t xml:space="preserve">zation of </w:t>
            </w:r>
            <w:r w:rsidRPr="00177C1E">
              <w:rPr>
                <w:color w:val="1A1A1A"/>
                <w:w w:val="105"/>
                <w:sz w:val="18"/>
                <w:szCs w:val="18"/>
              </w:rPr>
              <w:t xml:space="preserve">hazardous </w:t>
            </w:r>
            <w:r w:rsidRPr="00177C1E">
              <w:rPr>
                <w:color w:val="010101"/>
                <w:w w:val="105"/>
                <w:sz w:val="18"/>
                <w:szCs w:val="18"/>
              </w:rPr>
              <w:t>u</w:t>
            </w:r>
            <w:r w:rsidRPr="00177C1E">
              <w:rPr>
                <w:color w:val="2B2B2B"/>
                <w:w w:val="105"/>
                <w:sz w:val="18"/>
                <w:szCs w:val="18"/>
              </w:rPr>
              <w:t>s chemicals' storage a</w:t>
            </w:r>
            <w:r w:rsidRPr="00177C1E">
              <w:rPr>
                <w:color w:val="010101"/>
                <w:w w:val="105"/>
                <w:sz w:val="18"/>
                <w:szCs w:val="18"/>
              </w:rPr>
              <w:t>n</w:t>
            </w:r>
            <w:r w:rsidRPr="00177C1E">
              <w:rPr>
                <w:color w:val="2B2B2B"/>
                <w:w w:val="105"/>
                <w:sz w:val="18"/>
                <w:szCs w:val="18"/>
              </w:rPr>
              <w:t>d co</w:t>
            </w:r>
            <w:r w:rsidRPr="00177C1E">
              <w:rPr>
                <w:color w:val="010101"/>
                <w:w w:val="105"/>
                <w:sz w:val="18"/>
                <w:szCs w:val="18"/>
              </w:rPr>
              <w:t>n</w:t>
            </w:r>
            <w:r w:rsidRPr="00177C1E">
              <w:rPr>
                <w:color w:val="2B2B2B"/>
                <w:w w:val="105"/>
                <w:sz w:val="18"/>
                <w:szCs w:val="18"/>
              </w:rPr>
              <w:t xml:space="preserve">tainers </w:t>
            </w:r>
            <w:r w:rsidRPr="00177C1E">
              <w:rPr>
                <w:color w:val="1A1A1A"/>
                <w:w w:val="105"/>
                <w:sz w:val="18"/>
                <w:szCs w:val="18"/>
              </w:rPr>
              <w:t xml:space="preserve">of </w:t>
            </w:r>
            <w:r w:rsidRPr="00177C1E">
              <w:rPr>
                <w:color w:val="2B2B2B"/>
                <w:w w:val="105"/>
                <w:sz w:val="18"/>
                <w:szCs w:val="18"/>
              </w:rPr>
              <w:t xml:space="preserve">the site from </w:t>
            </w:r>
            <w:r w:rsidRPr="00177C1E">
              <w:rPr>
                <w:color w:val="010101"/>
                <w:w w:val="105"/>
                <w:sz w:val="18"/>
                <w:szCs w:val="18"/>
              </w:rPr>
              <w:t xml:space="preserve">1 </w:t>
            </w:r>
            <w:r w:rsidRPr="00177C1E">
              <w:rPr>
                <w:color w:val="2B2B2B"/>
                <w:w w:val="105"/>
                <w:sz w:val="18"/>
                <w:szCs w:val="18"/>
              </w:rPr>
              <w:t xml:space="preserve">to 3 </w:t>
            </w:r>
            <w:r w:rsidRPr="00177C1E">
              <w:rPr>
                <w:color w:val="1A1A1A"/>
                <w:w w:val="105"/>
                <w:sz w:val="18"/>
                <w:szCs w:val="18"/>
              </w:rPr>
              <w:t xml:space="preserve">(1 </w:t>
            </w:r>
            <w:r w:rsidRPr="00177C1E">
              <w:rPr>
                <w:color w:val="010101"/>
                <w:w w:val="105"/>
                <w:sz w:val="18"/>
                <w:szCs w:val="18"/>
              </w:rPr>
              <w:t>i</w:t>
            </w:r>
            <w:r w:rsidRPr="00177C1E">
              <w:rPr>
                <w:color w:val="1A1A1A"/>
                <w:w w:val="105"/>
                <w:sz w:val="18"/>
                <w:szCs w:val="18"/>
              </w:rPr>
              <w:t xml:space="preserve">ndicates </w:t>
            </w:r>
            <w:r w:rsidRPr="00177C1E">
              <w:rPr>
                <w:color w:val="2B2B2B"/>
                <w:w w:val="105"/>
                <w:position w:val="5"/>
                <w:sz w:val="18"/>
                <w:szCs w:val="18"/>
              </w:rPr>
              <w:t xml:space="preserve">II </w:t>
            </w:r>
            <w:r w:rsidRPr="00177C1E">
              <w:rPr>
                <w:color w:val="2B2B2B"/>
                <w:w w:val="105"/>
                <w:sz w:val="18"/>
                <w:szCs w:val="18"/>
              </w:rPr>
              <w:t>C</w:t>
            </w:r>
            <w:r w:rsidRPr="00177C1E">
              <w:rPr>
                <w:color w:val="010101"/>
                <w:w w:val="105"/>
                <w:sz w:val="18"/>
                <w:szCs w:val="18"/>
              </w:rPr>
              <w:t>l</w:t>
            </w:r>
            <w:r w:rsidRPr="00177C1E">
              <w:rPr>
                <w:color w:val="2B2B2B"/>
                <w:w w:val="105"/>
                <w:sz w:val="18"/>
                <w:szCs w:val="18"/>
              </w:rPr>
              <w:t xml:space="preserve">ean, organized and </w:t>
            </w:r>
            <w:r w:rsidRPr="00177C1E">
              <w:rPr>
                <w:color w:val="1A1A1A"/>
                <w:w w:val="105"/>
                <w:sz w:val="18"/>
                <w:szCs w:val="18"/>
              </w:rPr>
              <w:t xml:space="preserve">no </w:t>
            </w:r>
            <w:r w:rsidRPr="00177C1E">
              <w:rPr>
                <w:color w:val="2B2B2B"/>
                <w:w w:val="105"/>
                <w:sz w:val="18"/>
                <w:szCs w:val="18"/>
              </w:rPr>
              <w:t>ac</w:t>
            </w:r>
            <w:r w:rsidRPr="00177C1E">
              <w:rPr>
                <w:color w:val="010101"/>
                <w:w w:val="105"/>
                <w:sz w:val="18"/>
                <w:szCs w:val="18"/>
              </w:rPr>
              <w:t>c</w:t>
            </w:r>
            <w:r w:rsidRPr="00177C1E">
              <w:rPr>
                <w:color w:val="1A1A1A"/>
                <w:w w:val="105"/>
                <w:sz w:val="18"/>
                <w:szCs w:val="18"/>
              </w:rPr>
              <w:t>um</w:t>
            </w:r>
            <w:r w:rsidRPr="00177C1E">
              <w:rPr>
                <w:color w:val="010101"/>
                <w:w w:val="105"/>
                <w:sz w:val="18"/>
                <w:szCs w:val="18"/>
              </w:rPr>
              <w:t>u</w:t>
            </w:r>
            <w:r w:rsidRPr="00177C1E">
              <w:rPr>
                <w:color w:val="2B2B2B"/>
                <w:w w:val="105"/>
                <w:sz w:val="18"/>
                <w:szCs w:val="18"/>
              </w:rPr>
              <w:t xml:space="preserve">lation" and 3 </w:t>
            </w:r>
            <w:r w:rsidRPr="00177C1E">
              <w:rPr>
                <w:color w:val="1A1A1A"/>
                <w:w w:val="105"/>
                <w:sz w:val="18"/>
                <w:szCs w:val="18"/>
              </w:rPr>
              <w:t xml:space="preserve">indicates </w:t>
            </w:r>
            <w:r w:rsidRPr="00177C1E">
              <w:rPr>
                <w:color w:val="2B2B2B"/>
                <w:w w:val="105"/>
                <w:position w:val="5"/>
                <w:sz w:val="18"/>
                <w:szCs w:val="18"/>
              </w:rPr>
              <w:t xml:space="preserve">II </w:t>
            </w:r>
            <w:r w:rsidRPr="00177C1E">
              <w:rPr>
                <w:color w:val="1A1A1A"/>
                <w:w w:val="105"/>
                <w:sz w:val="18"/>
                <w:szCs w:val="18"/>
              </w:rPr>
              <w:t xml:space="preserve">random </w:t>
            </w:r>
            <w:r w:rsidRPr="00177C1E">
              <w:rPr>
                <w:color w:val="2B2B2B"/>
                <w:w w:val="105"/>
                <w:sz w:val="18"/>
                <w:szCs w:val="18"/>
              </w:rPr>
              <w:t>accumu</w:t>
            </w:r>
            <w:r w:rsidRPr="00177C1E">
              <w:rPr>
                <w:color w:val="010101"/>
                <w:w w:val="105"/>
                <w:sz w:val="18"/>
                <w:szCs w:val="18"/>
              </w:rPr>
              <w:t>l</w:t>
            </w:r>
            <w:r w:rsidRPr="00177C1E">
              <w:rPr>
                <w:color w:val="2B2B2B"/>
                <w:w w:val="105"/>
                <w:sz w:val="18"/>
                <w:szCs w:val="18"/>
              </w:rPr>
              <w:t>ation ac</w:t>
            </w:r>
            <w:r w:rsidRPr="00177C1E">
              <w:rPr>
                <w:color w:val="010101"/>
                <w:w w:val="105"/>
                <w:sz w:val="18"/>
                <w:szCs w:val="18"/>
              </w:rPr>
              <w:t>r</w:t>
            </w:r>
            <w:r w:rsidRPr="00177C1E">
              <w:rPr>
                <w:color w:val="2B2B2B"/>
                <w:w w:val="105"/>
                <w:sz w:val="18"/>
                <w:szCs w:val="18"/>
              </w:rPr>
              <w:t>oss many areas o</w:t>
            </w:r>
            <w:r w:rsidRPr="00177C1E">
              <w:rPr>
                <w:color w:val="010101"/>
                <w:w w:val="105"/>
                <w:sz w:val="18"/>
                <w:szCs w:val="18"/>
              </w:rPr>
              <w:t xml:space="preserve">f </w:t>
            </w:r>
            <w:r w:rsidRPr="00177C1E">
              <w:rPr>
                <w:color w:val="1A1A1A"/>
                <w:w w:val="105"/>
                <w:sz w:val="18"/>
                <w:szCs w:val="18"/>
              </w:rPr>
              <w:t xml:space="preserve">the </w:t>
            </w:r>
            <w:r w:rsidRPr="00177C1E">
              <w:rPr>
                <w:color w:val="2B2B2B"/>
                <w:w w:val="105"/>
                <w:sz w:val="18"/>
                <w:szCs w:val="18"/>
              </w:rPr>
              <w:t>s</w:t>
            </w:r>
            <w:r w:rsidRPr="00177C1E">
              <w:rPr>
                <w:color w:val="010101"/>
                <w:w w:val="105"/>
                <w:sz w:val="18"/>
                <w:szCs w:val="18"/>
              </w:rPr>
              <w:t xml:space="preserve">it </w:t>
            </w:r>
            <w:r w:rsidRPr="00177C1E">
              <w:rPr>
                <w:color w:val="2B2B2B"/>
                <w:w w:val="105"/>
                <w:sz w:val="18"/>
                <w:szCs w:val="18"/>
              </w:rPr>
              <w:t>e". P</w:t>
            </w:r>
            <w:r w:rsidRPr="00177C1E">
              <w:rPr>
                <w:color w:val="010101"/>
                <w:w w:val="105"/>
                <w:sz w:val="18"/>
                <w:szCs w:val="18"/>
              </w:rPr>
              <w:t>l</w:t>
            </w:r>
            <w:r w:rsidRPr="00177C1E">
              <w:rPr>
                <w:color w:val="2B2B2B"/>
                <w:w w:val="105"/>
                <w:sz w:val="18"/>
                <w:szCs w:val="18"/>
              </w:rPr>
              <w:t xml:space="preserve">ease </w:t>
            </w:r>
            <w:r w:rsidRPr="00177C1E">
              <w:rPr>
                <w:color w:val="1A1A1A"/>
                <w:w w:val="105"/>
                <w:sz w:val="18"/>
                <w:szCs w:val="18"/>
              </w:rPr>
              <w:t>prov</w:t>
            </w:r>
            <w:r w:rsidRPr="00177C1E">
              <w:rPr>
                <w:color w:val="010101"/>
                <w:w w:val="105"/>
                <w:sz w:val="18"/>
                <w:szCs w:val="18"/>
              </w:rPr>
              <w:t>i</w:t>
            </w:r>
            <w:r w:rsidRPr="00177C1E">
              <w:rPr>
                <w:color w:val="1A1A1A"/>
                <w:w w:val="105"/>
                <w:sz w:val="18"/>
                <w:szCs w:val="18"/>
              </w:rPr>
              <w:t xml:space="preserve">de photo </w:t>
            </w:r>
            <w:r w:rsidRPr="00177C1E">
              <w:rPr>
                <w:color w:val="2B2B2B"/>
                <w:w w:val="105"/>
                <w:sz w:val="18"/>
                <w:szCs w:val="18"/>
              </w:rPr>
              <w:t>ev</w:t>
            </w:r>
            <w:r w:rsidRPr="00177C1E">
              <w:rPr>
                <w:color w:val="010101"/>
                <w:w w:val="105"/>
                <w:sz w:val="18"/>
                <w:szCs w:val="18"/>
              </w:rPr>
              <w:t>i</w:t>
            </w:r>
            <w:r w:rsidRPr="00177C1E">
              <w:rPr>
                <w:color w:val="1A1A1A"/>
                <w:w w:val="105"/>
                <w:sz w:val="18"/>
                <w:szCs w:val="18"/>
              </w:rPr>
              <w:t>den</w:t>
            </w:r>
            <w:r w:rsidRPr="00177C1E">
              <w:rPr>
                <w:color w:val="3F3F3F"/>
                <w:w w:val="105"/>
                <w:sz w:val="18"/>
                <w:szCs w:val="18"/>
              </w:rPr>
              <w:t>ce.</w:t>
            </w:r>
          </w:p>
          <w:p w14:paraId="3E9C3C3F" w14:textId="77777777" w:rsidR="008E68C7" w:rsidRPr="00177C1E" w:rsidRDefault="008E68C7" w:rsidP="001F491F">
            <w:pPr>
              <w:pStyle w:val="TableParagraph"/>
              <w:spacing w:before="33" w:line="276" w:lineRule="auto"/>
              <w:ind w:left="34"/>
              <w:rPr>
                <w:sz w:val="18"/>
                <w:szCs w:val="18"/>
              </w:rPr>
            </w:pPr>
            <w:r w:rsidRPr="00177C1E">
              <w:rPr>
                <w:color w:val="2B2B2B"/>
                <w:w w:val="110"/>
                <w:sz w:val="18"/>
                <w:szCs w:val="18"/>
              </w:rPr>
              <w:t>D</w:t>
            </w:r>
            <w:r w:rsidRPr="00177C1E">
              <w:rPr>
                <w:color w:val="010101"/>
                <w:w w:val="110"/>
                <w:sz w:val="18"/>
                <w:szCs w:val="18"/>
              </w:rPr>
              <w:t>i</w:t>
            </w:r>
            <w:r w:rsidRPr="00177C1E">
              <w:rPr>
                <w:color w:val="2B2B2B"/>
                <w:w w:val="110"/>
                <w:sz w:val="18"/>
                <w:szCs w:val="18"/>
              </w:rPr>
              <w:t xml:space="preserve">d you </w:t>
            </w:r>
            <w:r w:rsidRPr="00177C1E">
              <w:rPr>
                <w:color w:val="1A1A1A"/>
                <w:w w:val="110"/>
                <w:sz w:val="18"/>
                <w:szCs w:val="18"/>
              </w:rPr>
              <w:t xml:space="preserve">obtain </w:t>
            </w:r>
            <w:r w:rsidRPr="00177C1E">
              <w:rPr>
                <w:color w:val="2B2B2B"/>
                <w:w w:val="110"/>
                <w:sz w:val="18"/>
                <w:szCs w:val="18"/>
              </w:rPr>
              <w:t xml:space="preserve">a </w:t>
            </w:r>
            <w:r w:rsidRPr="00177C1E">
              <w:rPr>
                <w:color w:val="1A1A1A"/>
                <w:w w:val="110"/>
                <w:sz w:val="18"/>
                <w:szCs w:val="18"/>
              </w:rPr>
              <w:t xml:space="preserve">proof </w:t>
            </w:r>
            <w:r w:rsidRPr="00177C1E">
              <w:rPr>
                <w:color w:val="2B2B2B"/>
                <w:w w:val="110"/>
                <w:sz w:val="18"/>
                <w:szCs w:val="18"/>
              </w:rPr>
              <w:t>for the waste co</w:t>
            </w:r>
            <w:r w:rsidRPr="00177C1E">
              <w:rPr>
                <w:color w:val="010101"/>
                <w:w w:val="110"/>
                <w:sz w:val="18"/>
                <w:szCs w:val="18"/>
              </w:rPr>
              <w:t>l</w:t>
            </w:r>
            <w:r w:rsidRPr="00177C1E">
              <w:rPr>
                <w:color w:val="1A1A1A"/>
                <w:w w:val="110"/>
                <w:sz w:val="18"/>
                <w:szCs w:val="18"/>
              </w:rPr>
              <w:t>l</w:t>
            </w:r>
            <w:r w:rsidRPr="00177C1E">
              <w:rPr>
                <w:color w:val="3F3F3F"/>
                <w:w w:val="110"/>
                <w:sz w:val="18"/>
                <w:szCs w:val="18"/>
              </w:rPr>
              <w:t>ect</w:t>
            </w:r>
            <w:r w:rsidRPr="00177C1E">
              <w:rPr>
                <w:color w:val="010101"/>
                <w:w w:val="110"/>
                <w:sz w:val="18"/>
                <w:szCs w:val="18"/>
              </w:rPr>
              <w:t>i</w:t>
            </w:r>
            <w:r w:rsidRPr="00177C1E">
              <w:rPr>
                <w:color w:val="2B2B2B"/>
                <w:w w:val="110"/>
                <w:sz w:val="18"/>
                <w:szCs w:val="18"/>
              </w:rPr>
              <w:t xml:space="preserve">on? Please </w:t>
            </w:r>
            <w:r w:rsidRPr="00177C1E">
              <w:rPr>
                <w:color w:val="1A1A1A"/>
                <w:w w:val="110"/>
                <w:sz w:val="18"/>
                <w:szCs w:val="18"/>
              </w:rPr>
              <w:t>ke</w:t>
            </w:r>
            <w:r w:rsidRPr="00177C1E">
              <w:rPr>
                <w:color w:val="3F3F3F"/>
                <w:w w:val="110"/>
                <w:sz w:val="18"/>
                <w:szCs w:val="18"/>
              </w:rPr>
              <w:t xml:space="preserve">ep </w:t>
            </w:r>
            <w:r w:rsidRPr="00177C1E">
              <w:rPr>
                <w:color w:val="2B2B2B"/>
                <w:w w:val="110"/>
                <w:sz w:val="18"/>
                <w:szCs w:val="18"/>
              </w:rPr>
              <w:t>rece</w:t>
            </w:r>
            <w:r w:rsidRPr="00177C1E">
              <w:rPr>
                <w:color w:val="010101"/>
                <w:w w:val="110"/>
                <w:sz w:val="18"/>
                <w:szCs w:val="18"/>
              </w:rPr>
              <w:t>i</w:t>
            </w:r>
            <w:r w:rsidRPr="00177C1E">
              <w:rPr>
                <w:color w:val="2B2B2B"/>
                <w:w w:val="110"/>
                <w:sz w:val="18"/>
                <w:szCs w:val="18"/>
              </w:rPr>
              <w:t xml:space="preserve">pt as </w:t>
            </w:r>
            <w:r w:rsidRPr="00177C1E">
              <w:rPr>
                <w:color w:val="1A1A1A"/>
                <w:w w:val="110"/>
                <w:sz w:val="18"/>
                <w:szCs w:val="18"/>
              </w:rPr>
              <w:t>record</w:t>
            </w:r>
          </w:p>
          <w:p w14:paraId="0AC019A7" w14:textId="77777777" w:rsidR="008E68C7" w:rsidRPr="00177C1E" w:rsidRDefault="008E68C7" w:rsidP="001F491F">
            <w:pPr>
              <w:pStyle w:val="TableParagraph"/>
              <w:spacing w:before="77" w:line="276" w:lineRule="auto"/>
              <w:ind w:left="33"/>
              <w:rPr>
                <w:sz w:val="18"/>
                <w:szCs w:val="18"/>
              </w:rPr>
            </w:pPr>
            <w:r w:rsidRPr="00177C1E">
              <w:rPr>
                <w:color w:val="1A1A1A"/>
                <w:w w:val="105"/>
                <w:sz w:val="18"/>
                <w:szCs w:val="18"/>
              </w:rPr>
              <w:t>I</w:t>
            </w:r>
            <w:r w:rsidRPr="00177C1E">
              <w:rPr>
                <w:color w:val="3F3F3F"/>
                <w:w w:val="105"/>
                <w:sz w:val="18"/>
                <w:szCs w:val="18"/>
              </w:rPr>
              <w:t xml:space="preserve">s </w:t>
            </w:r>
            <w:r w:rsidRPr="00177C1E">
              <w:rPr>
                <w:color w:val="2B2B2B"/>
                <w:w w:val="105"/>
                <w:sz w:val="18"/>
                <w:szCs w:val="18"/>
              </w:rPr>
              <w:t xml:space="preserve">waste </w:t>
            </w:r>
            <w:r w:rsidRPr="00177C1E">
              <w:rPr>
                <w:color w:val="1A1A1A"/>
                <w:w w:val="105"/>
                <w:sz w:val="18"/>
                <w:szCs w:val="18"/>
              </w:rPr>
              <w:t>d</w:t>
            </w:r>
            <w:r w:rsidRPr="00177C1E">
              <w:rPr>
                <w:color w:val="010101"/>
                <w:w w:val="105"/>
                <w:sz w:val="18"/>
                <w:szCs w:val="18"/>
              </w:rPr>
              <w:t>i</w:t>
            </w:r>
            <w:r w:rsidRPr="00177C1E">
              <w:rPr>
                <w:color w:val="2B2B2B"/>
                <w:w w:val="105"/>
                <w:sz w:val="18"/>
                <w:szCs w:val="18"/>
              </w:rPr>
              <w:t>sposa</w:t>
            </w:r>
            <w:r w:rsidRPr="00177C1E">
              <w:rPr>
                <w:color w:val="010101"/>
                <w:w w:val="105"/>
                <w:sz w:val="18"/>
                <w:szCs w:val="18"/>
              </w:rPr>
              <w:t xml:space="preserve">l </w:t>
            </w:r>
            <w:r w:rsidRPr="00177C1E">
              <w:rPr>
                <w:color w:val="1A1A1A"/>
                <w:w w:val="105"/>
                <w:sz w:val="18"/>
                <w:szCs w:val="18"/>
              </w:rPr>
              <w:t>proo</w:t>
            </w:r>
            <w:r w:rsidRPr="00177C1E">
              <w:rPr>
                <w:color w:val="010101"/>
                <w:w w:val="105"/>
                <w:sz w:val="18"/>
                <w:szCs w:val="18"/>
              </w:rPr>
              <w:t xml:space="preserve">f </w:t>
            </w:r>
            <w:r w:rsidRPr="00177C1E">
              <w:rPr>
                <w:color w:val="1A1A1A"/>
                <w:w w:val="105"/>
                <w:sz w:val="18"/>
                <w:szCs w:val="18"/>
              </w:rPr>
              <w:t xml:space="preserve">checked </w:t>
            </w:r>
            <w:r w:rsidRPr="00177C1E">
              <w:rPr>
                <w:color w:val="2B2B2B"/>
                <w:w w:val="105"/>
                <w:sz w:val="18"/>
                <w:szCs w:val="18"/>
              </w:rPr>
              <w:t>a</w:t>
            </w:r>
            <w:r w:rsidRPr="00177C1E">
              <w:rPr>
                <w:color w:val="010101"/>
                <w:w w:val="105"/>
                <w:sz w:val="18"/>
                <w:szCs w:val="18"/>
              </w:rPr>
              <w:t>n</w:t>
            </w:r>
            <w:r w:rsidRPr="00177C1E">
              <w:rPr>
                <w:color w:val="1A1A1A"/>
                <w:w w:val="105"/>
                <w:sz w:val="18"/>
                <w:szCs w:val="18"/>
              </w:rPr>
              <w:t xml:space="preserve">d copy </w:t>
            </w:r>
            <w:r w:rsidRPr="00177C1E">
              <w:rPr>
                <w:color w:val="2B2B2B"/>
                <w:w w:val="105"/>
                <w:sz w:val="18"/>
                <w:szCs w:val="18"/>
              </w:rPr>
              <w:t>a</w:t>
            </w:r>
            <w:r w:rsidRPr="00177C1E">
              <w:rPr>
                <w:color w:val="010101"/>
                <w:w w:val="105"/>
                <w:sz w:val="18"/>
                <w:szCs w:val="18"/>
              </w:rPr>
              <w:t>r</w:t>
            </w:r>
            <w:r w:rsidRPr="00177C1E">
              <w:rPr>
                <w:color w:val="1A1A1A"/>
                <w:w w:val="105"/>
                <w:sz w:val="18"/>
                <w:szCs w:val="18"/>
              </w:rPr>
              <w:t>ch</w:t>
            </w:r>
            <w:r w:rsidRPr="00177C1E">
              <w:rPr>
                <w:color w:val="010101"/>
                <w:w w:val="105"/>
                <w:sz w:val="18"/>
                <w:szCs w:val="18"/>
              </w:rPr>
              <w:t>i</w:t>
            </w:r>
            <w:r w:rsidRPr="00177C1E">
              <w:rPr>
                <w:color w:val="2B2B2B"/>
                <w:w w:val="105"/>
                <w:sz w:val="18"/>
                <w:szCs w:val="18"/>
              </w:rPr>
              <w:t xml:space="preserve">ved? </w:t>
            </w:r>
            <w:r w:rsidRPr="00177C1E">
              <w:rPr>
                <w:color w:val="1A1A1A"/>
                <w:w w:val="105"/>
                <w:sz w:val="18"/>
                <w:szCs w:val="18"/>
              </w:rPr>
              <w:t xml:space="preserve">Please keep </w:t>
            </w:r>
            <w:r w:rsidRPr="00177C1E">
              <w:rPr>
                <w:color w:val="2B2B2B"/>
                <w:w w:val="105"/>
                <w:sz w:val="18"/>
                <w:szCs w:val="18"/>
              </w:rPr>
              <w:t>receipt as record</w:t>
            </w:r>
          </w:p>
        </w:tc>
        <w:tc>
          <w:tcPr>
            <w:tcW w:w="1733" w:type="dxa"/>
          </w:tcPr>
          <w:p w14:paraId="06A4CA34" w14:textId="77777777" w:rsidR="008E68C7" w:rsidRPr="00177C1E" w:rsidRDefault="008E68C7" w:rsidP="001F491F">
            <w:pPr>
              <w:pStyle w:val="TableParagraph"/>
              <w:spacing w:before="7" w:line="276" w:lineRule="auto"/>
              <w:rPr>
                <w:sz w:val="18"/>
                <w:szCs w:val="18"/>
              </w:rPr>
            </w:pPr>
          </w:p>
          <w:p w14:paraId="7AEDD8A5" w14:textId="77777777" w:rsidR="008E68C7" w:rsidRPr="00177C1E" w:rsidRDefault="008E68C7" w:rsidP="001F491F">
            <w:pPr>
              <w:pStyle w:val="TableParagraph"/>
              <w:spacing w:line="276" w:lineRule="auto"/>
              <w:ind w:left="303"/>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w:t>
            </w:r>
          </w:p>
          <w:p w14:paraId="119D3525" w14:textId="77777777" w:rsidR="008E68C7" w:rsidRPr="00177C1E" w:rsidRDefault="008E68C7" w:rsidP="001F491F">
            <w:pPr>
              <w:pStyle w:val="TableParagraph"/>
              <w:spacing w:before="3" w:line="276" w:lineRule="auto"/>
              <w:rPr>
                <w:sz w:val="18"/>
                <w:szCs w:val="18"/>
              </w:rPr>
            </w:pPr>
          </w:p>
          <w:p w14:paraId="570C8204" w14:textId="77777777" w:rsidR="008E68C7" w:rsidRPr="00177C1E" w:rsidRDefault="008E68C7" w:rsidP="001F491F">
            <w:pPr>
              <w:pStyle w:val="TableParagraph"/>
              <w:spacing w:line="276" w:lineRule="auto"/>
              <w:ind w:left="303" w:right="261" w:hanging="27"/>
              <w:jc w:val="center"/>
              <w:rPr>
                <w:sz w:val="18"/>
                <w:szCs w:val="18"/>
              </w:rPr>
            </w:pPr>
            <w:r w:rsidRPr="00177C1E">
              <w:rPr>
                <w:color w:val="1A1A1A"/>
                <w:w w:val="95"/>
                <w:sz w:val="18"/>
                <w:szCs w:val="18"/>
              </w:rPr>
              <w:t>Da</w:t>
            </w:r>
            <w:r w:rsidRPr="00177C1E">
              <w:rPr>
                <w:color w:val="010101"/>
                <w:w w:val="95"/>
                <w:sz w:val="18"/>
                <w:szCs w:val="18"/>
              </w:rPr>
              <w:t>i</w:t>
            </w:r>
            <w:r w:rsidRPr="00177C1E">
              <w:rPr>
                <w:color w:val="2B2B2B"/>
                <w:w w:val="95"/>
                <w:sz w:val="18"/>
                <w:szCs w:val="18"/>
              </w:rPr>
              <w:t xml:space="preserve">ly/weekly </w:t>
            </w:r>
            <w:r w:rsidRPr="00177C1E">
              <w:rPr>
                <w:color w:val="1A1A1A"/>
                <w:spacing w:val="-1"/>
                <w:sz w:val="18"/>
                <w:szCs w:val="18"/>
              </w:rPr>
              <w:t>Daily/weekly</w:t>
            </w:r>
          </w:p>
          <w:p w14:paraId="15E4A86D" w14:textId="77777777" w:rsidR="008E68C7" w:rsidRPr="00177C1E" w:rsidRDefault="008E68C7" w:rsidP="001F491F">
            <w:pPr>
              <w:pStyle w:val="TableParagraph"/>
              <w:spacing w:before="33" w:line="276" w:lineRule="auto"/>
              <w:ind w:left="14" w:right="16"/>
              <w:jc w:val="center"/>
              <w:rPr>
                <w:sz w:val="18"/>
                <w:szCs w:val="18"/>
              </w:rPr>
            </w:pPr>
            <w:r w:rsidRPr="00177C1E">
              <w:rPr>
                <w:color w:val="2B2B2B"/>
                <w:w w:val="105"/>
                <w:sz w:val="18"/>
                <w:szCs w:val="18"/>
              </w:rPr>
              <w:t>Upon collect</w:t>
            </w:r>
            <w:r w:rsidRPr="00177C1E">
              <w:rPr>
                <w:color w:val="010101"/>
                <w:w w:val="105"/>
                <w:sz w:val="18"/>
                <w:szCs w:val="18"/>
              </w:rPr>
              <w:t>i</w:t>
            </w:r>
            <w:r w:rsidRPr="00177C1E">
              <w:rPr>
                <w:color w:val="2B2B2B"/>
                <w:w w:val="105"/>
                <w:sz w:val="18"/>
                <w:szCs w:val="18"/>
              </w:rPr>
              <w:t>on/weekly</w:t>
            </w:r>
          </w:p>
          <w:p w14:paraId="001E1054" w14:textId="64DFB39A" w:rsidR="008E68C7" w:rsidRPr="00177C1E" w:rsidRDefault="008E68C7" w:rsidP="001F491F">
            <w:pPr>
              <w:pStyle w:val="TableParagraph"/>
              <w:spacing w:before="68" w:line="276" w:lineRule="auto"/>
              <w:ind w:left="67" w:right="16"/>
              <w:jc w:val="center"/>
              <w:rPr>
                <w:sz w:val="18"/>
                <w:szCs w:val="18"/>
              </w:rPr>
            </w:pPr>
            <w:r w:rsidRPr="00177C1E">
              <w:rPr>
                <w:color w:val="1A1A1A"/>
                <w:sz w:val="18"/>
                <w:szCs w:val="18"/>
              </w:rPr>
              <w:t>Upon</w:t>
            </w:r>
            <w:r w:rsidR="004476F0">
              <w:rPr>
                <w:color w:val="1A1A1A"/>
                <w:sz w:val="18"/>
                <w:szCs w:val="18"/>
              </w:rPr>
              <w:t xml:space="preserve"> </w:t>
            </w:r>
            <w:r w:rsidRPr="00177C1E">
              <w:rPr>
                <w:color w:val="1A1A1A"/>
                <w:sz w:val="18"/>
                <w:szCs w:val="18"/>
              </w:rPr>
              <w:t>disposal/weekly</w:t>
            </w:r>
          </w:p>
        </w:tc>
        <w:tc>
          <w:tcPr>
            <w:tcW w:w="356" w:type="dxa"/>
          </w:tcPr>
          <w:p w14:paraId="1C6518DF" w14:textId="77777777" w:rsidR="008E68C7" w:rsidRPr="00177C1E" w:rsidRDefault="008E68C7" w:rsidP="001F491F">
            <w:pPr>
              <w:pStyle w:val="TableParagraph"/>
              <w:spacing w:before="7" w:line="276" w:lineRule="auto"/>
              <w:rPr>
                <w:sz w:val="18"/>
                <w:szCs w:val="18"/>
              </w:rPr>
            </w:pPr>
          </w:p>
          <w:p w14:paraId="6D77D8E2" w14:textId="77777777" w:rsidR="008E68C7" w:rsidRPr="00177C1E" w:rsidRDefault="008E68C7" w:rsidP="001F491F">
            <w:pPr>
              <w:pStyle w:val="TableParagraph"/>
              <w:spacing w:line="276" w:lineRule="auto"/>
              <w:ind w:left="67" w:right="28"/>
              <w:jc w:val="center"/>
              <w:rPr>
                <w:sz w:val="18"/>
                <w:szCs w:val="18"/>
              </w:rPr>
            </w:pPr>
            <w:r w:rsidRPr="00177C1E">
              <w:rPr>
                <w:color w:val="828282"/>
                <w:w w:val="105"/>
                <w:sz w:val="18"/>
                <w:szCs w:val="18"/>
              </w:rPr>
              <w:t>Full</w:t>
            </w:r>
          </w:p>
          <w:p w14:paraId="29C85555" w14:textId="77777777" w:rsidR="008E68C7" w:rsidRPr="00177C1E" w:rsidRDefault="008E68C7" w:rsidP="001F491F">
            <w:pPr>
              <w:pStyle w:val="TableParagraph"/>
              <w:spacing w:line="276" w:lineRule="auto"/>
              <w:rPr>
                <w:sz w:val="18"/>
                <w:szCs w:val="18"/>
              </w:rPr>
            </w:pPr>
          </w:p>
          <w:p w14:paraId="057E61D8" w14:textId="77777777" w:rsidR="008E68C7" w:rsidRPr="00177C1E" w:rsidRDefault="008E68C7" w:rsidP="001F491F">
            <w:pPr>
              <w:pStyle w:val="TableParagraph"/>
              <w:spacing w:line="276" w:lineRule="auto"/>
              <w:rPr>
                <w:sz w:val="18"/>
                <w:szCs w:val="18"/>
              </w:rPr>
            </w:pPr>
          </w:p>
          <w:p w14:paraId="5C7C4547" w14:textId="77777777" w:rsidR="008E68C7" w:rsidRPr="00177C1E" w:rsidRDefault="008E68C7" w:rsidP="001F491F">
            <w:pPr>
              <w:pStyle w:val="TableParagraph"/>
              <w:spacing w:before="2" w:line="276" w:lineRule="auto"/>
              <w:rPr>
                <w:sz w:val="18"/>
                <w:szCs w:val="18"/>
              </w:rPr>
            </w:pPr>
          </w:p>
          <w:p w14:paraId="267A9C45" w14:textId="77777777" w:rsidR="008E68C7" w:rsidRPr="00177C1E" w:rsidRDefault="008E68C7" w:rsidP="001F491F">
            <w:pPr>
              <w:pStyle w:val="TableParagraph"/>
              <w:spacing w:line="276" w:lineRule="auto"/>
              <w:ind w:left="20"/>
              <w:jc w:val="center"/>
              <w:rPr>
                <w:sz w:val="18"/>
                <w:szCs w:val="18"/>
              </w:rPr>
            </w:pPr>
            <w:r w:rsidRPr="00177C1E">
              <w:rPr>
                <w:color w:val="828282"/>
                <w:w w:val="101"/>
                <w:sz w:val="18"/>
                <w:szCs w:val="18"/>
              </w:rPr>
              <w:t>1</w:t>
            </w:r>
          </w:p>
        </w:tc>
        <w:tc>
          <w:tcPr>
            <w:tcW w:w="356" w:type="dxa"/>
          </w:tcPr>
          <w:p w14:paraId="48C9D6FC" w14:textId="77777777" w:rsidR="008E68C7" w:rsidRPr="00177C1E" w:rsidRDefault="008E68C7" w:rsidP="001F491F">
            <w:pPr>
              <w:pStyle w:val="TableParagraph"/>
              <w:spacing w:before="7" w:line="276" w:lineRule="auto"/>
              <w:rPr>
                <w:sz w:val="18"/>
                <w:szCs w:val="18"/>
              </w:rPr>
            </w:pPr>
          </w:p>
          <w:p w14:paraId="02496C2D" w14:textId="77777777" w:rsidR="008E68C7" w:rsidRPr="00177C1E" w:rsidRDefault="008E68C7" w:rsidP="001F491F">
            <w:pPr>
              <w:pStyle w:val="TableParagraph"/>
              <w:spacing w:line="276" w:lineRule="auto"/>
              <w:ind w:left="74" w:right="21"/>
              <w:jc w:val="center"/>
              <w:rPr>
                <w:sz w:val="18"/>
                <w:szCs w:val="18"/>
              </w:rPr>
            </w:pPr>
            <w:r w:rsidRPr="00177C1E">
              <w:rPr>
                <w:color w:val="828282"/>
                <w:w w:val="105"/>
                <w:sz w:val="18"/>
                <w:szCs w:val="18"/>
              </w:rPr>
              <w:t>Full</w:t>
            </w:r>
          </w:p>
          <w:p w14:paraId="55C799AB" w14:textId="77777777" w:rsidR="008E68C7" w:rsidRPr="00177C1E" w:rsidRDefault="008E68C7" w:rsidP="001F491F">
            <w:pPr>
              <w:pStyle w:val="TableParagraph"/>
              <w:spacing w:line="276" w:lineRule="auto"/>
              <w:rPr>
                <w:sz w:val="18"/>
                <w:szCs w:val="18"/>
              </w:rPr>
            </w:pPr>
          </w:p>
          <w:p w14:paraId="655F0C1D" w14:textId="77777777" w:rsidR="008E68C7" w:rsidRPr="00177C1E" w:rsidRDefault="008E68C7" w:rsidP="001F491F">
            <w:pPr>
              <w:pStyle w:val="TableParagraph"/>
              <w:spacing w:line="276" w:lineRule="auto"/>
              <w:rPr>
                <w:sz w:val="18"/>
                <w:szCs w:val="18"/>
              </w:rPr>
            </w:pPr>
          </w:p>
          <w:p w14:paraId="0A60A0F6" w14:textId="77777777" w:rsidR="008E68C7" w:rsidRPr="00177C1E" w:rsidRDefault="008E68C7" w:rsidP="001F491F">
            <w:pPr>
              <w:pStyle w:val="TableParagraph"/>
              <w:spacing w:before="2" w:line="276" w:lineRule="auto"/>
              <w:rPr>
                <w:sz w:val="18"/>
                <w:szCs w:val="18"/>
              </w:rPr>
            </w:pPr>
          </w:p>
          <w:p w14:paraId="380BAA7A" w14:textId="77777777" w:rsidR="008E68C7" w:rsidRPr="00177C1E" w:rsidRDefault="008E68C7" w:rsidP="001F491F">
            <w:pPr>
              <w:pStyle w:val="TableParagraph"/>
              <w:spacing w:line="276" w:lineRule="auto"/>
              <w:ind w:left="39"/>
              <w:jc w:val="center"/>
              <w:rPr>
                <w:sz w:val="18"/>
                <w:szCs w:val="18"/>
              </w:rPr>
            </w:pPr>
            <w:r w:rsidRPr="00177C1E">
              <w:rPr>
                <w:color w:val="828282"/>
                <w:w w:val="101"/>
                <w:sz w:val="18"/>
                <w:szCs w:val="18"/>
              </w:rPr>
              <w:t>1</w:t>
            </w:r>
          </w:p>
        </w:tc>
        <w:tc>
          <w:tcPr>
            <w:tcW w:w="366" w:type="dxa"/>
          </w:tcPr>
          <w:p w14:paraId="3297CB22" w14:textId="77777777" w:rsidR="008E68C7" w:rsidRPr="00177C1E" w:rsidRDefault="008E68C7" w:rsidP="001F491F">
            <w:pPr>
              <w:pStyle w:val="TableParagraph"/>
              <w:spacing w:before="7" w:line="276" w:lineRule="auto"/>
              <w:rPr>
                <w:sz w:val="18"/>
                <w:szCs w:val="18"/>
              </w:rPr>
            </w:pPr>
          </w:p>
          <w:p w14:paraId="0458B5C4" w14:textId="77777777" w:rsidR="008E68C7" w:rsidRPr="00177C1E" w:rsidRDefault="008E68C7" w:rsidP="001F491F">
            <w:pPr>
              <w:pStyle w:val="TableParagraph"/>
              <w:spacing w:line="276" w:lineRule="auto"/>
              <w:ind w:left="82" w:right="26"/>
              <w:jc w:val="center"/>
              <w:rPr>
                <w:sz w:val="18"/>
                <w:szCs w:val="18"/>
              </w:rPr>
            </w:pPr>
            <w:r w:rsidRPr="00177C1E">
              <w:rPr>
                <w:color w:val="828282"/>
                <w:w w:val="105"/>
                <w:sz w:val="18"/>
                <w:szCs w:val="18"/>
              </w:rPr>
              <w:t>Full</w:t>
            </w:r>
          </w:p>
          <w:p w14:paraId="5A41CE95" w14:textId="77777777" w:rsidR="008E68C7" w:rsidRPr="00177C1E" w:rsidRDefault="008E68C7" w:rsidP="001F491F">
            <w:pPr>
              <w:pStyle w:val="TableParagraph"/>
              <w:spacing w:line="276" w:lineRule="auto"/>
              <w:rPr>
                <w:sz w:val="18"/>
                <w:szCs w:val="18"/>
              </w:rPr>
            </w:pPr>
          </w:p>
          <w:p w14:paraId="299F14AE" w14:textId="77777777" w:rsidR="008E68C7" w:rsidRPr="00177C1E" w:rsidRDefault="008E68C7" w:rsidP="001F491F">
            <w:pPr>
              <w:pStyle w:val="TableParagraph"/>
              <w:spacing w:line="276" w:lineRule="auto"/>
              <w:rPr>
                <w:sz w:val="18"/>
                <w:szCs w:val="18"/>
              </w:rPr>
            </w:pPr>
          </w:p>
          <w:p w14:paraId="56E915ED" w14:textId="77777777" w:rsidR="008E68C7" w:rsidRPr="00177C1E" w:rsidRDefault="008E68C7" w:rsidP="001F491F">
            <w:pPr>
              <w:pStyle w:val="TableParagraph"/>
              <w:spacing w:before="2" w:line="276" w:lineRule="auto"/>
              <w:rPr>
                <w:sz w:val="18"/>
                <w:szCs w:val="18"/>
              </w:rPr>
            </w:pPr>
          </w:p>
          <w:p w14:paraId="46FB0036" w14:textId="77777777" w:rsidR="008E68C7" w:rsidRPr="00177C1E" w:rsidRDefault="008E68C7" w:rsidP="001F491F">
            <w:pPr>
              <w:pStyle w:val="TableParagraph"/>
              <w:spacing w:line="276" w:lineRule="auto"/>
              <w:ind w:left="38"/>
              <w:jc w:val="center"/>
              <w:rPr>
                <w:sz w:val="18"/>
                <w:szCs w:val="18"/>
              </w:rPr>
            </w:pPr>
            <w:r w:rsidRPr="00177C1E">
              <w:rPr>
                <w:color w:val="828282"/>
                <w:w w:val="101"/>
                <w:sz w:val="18"/>
                <w:szCs w:val="18"/>
              </w:rPr>
              <w:t>1</w:t>
            </w:r>
          </w:p>
        </w:tc>
        <w:tc>
          <w:tcPr>
            <w:tcW w:w="419" w:type="dxa"/>
            <w:gridSpan w:val="2"/>
            <w:tcBorders>
              <w:right w:val="single" w:sz="2" w:space="0" w:color="000000"/>
            </w:tcBorders>
          </w:tcPr>
          <w:p w14:paraId="2643ECAA" w14:textId="77777777" w:rsidR="008E68C7" w:rsidRPr="00177C1E" w:rsidRDefault="008E68C7" w:rsidP="001F491F">
            <w:pPr>
              <w:pStyle w:val="TableParagraph"/>
              <w:spacing w:before="7" w:line="276" w:lineRule="auto"/>
              <w:rPr>
                <w:sz w:val="18"/>
                <w:szCs w:val="18"/>
              </w:rPr>
            </w:pPr>
          </w:p>
          <w:p w14:paraId="16DAEF75" w14:textId="77777777" w:rsidR="008E68C7" w:rsidRPr="00177C1E" w:rsidRDefault="008E68C7" w:rsidP="001F491F">
            <w:pPr>
              <w:pStyle w:val="TableParagraph"/>
              <w:spacing w:line="276" w:lineRule="auto"/>
              <w:ind w:left="83" w:right="87"/>
              <w:jc w:val="center"/>
              <w:rPr>
                <w:b/>
                <w:sz w:val="18"/>
                <w:szCs w:val="18"/>
              </w:rPr>
            </w:pPr>
            <w:r w:rsidRPr="00177C1E">
              <w:rPr>
                <w:b/>
                <w:color w:val="828282"/>
                <w:sz w:val="18"/>
                <w:szCs w:val="18"/>
              </w:rPr>
              <w:t>Full</w:t>
            </w:r>
          </w:p>
          <w:p w14:paraId="682109BC" w14:textId="77777777" w:rsidR="008E68C7" w:rsidRPr="00177C1E" w:rsidRDefault="008E68C7" w:rsidP="001F491F">
            <w:pPr>
              <w:pStyle w:val="TableParagraph"/>
              <w:spacing w:line="276" w:lineRule="auto"/>
              <w:rPr>
                <w:sz w:val="18"/>
                <w:szCs w:val="18"/>
              </w:rPr>
            </w:pPr>
          </w:p>
          <w:p w14:paraId="567F4DE8" w14:textId="77777777" w:rsidR="008E68C7" w:rsidRPr="00177C1E" w:rsidRDefault="008E68C7" w:rsidP="001F491F">
            <w:pPr>
              <w:pStyle w:val="TableParagraph"/>
              <w:spacing w:line="276" w:lineRule="auto"/>
              <w:rPr>
                <w:sz w:val="18"/>
                <w:szCs w:val="18"/>
              </w:rPr>
            </w:pPr>
          </w:p>
          <w:p w14:paraId="6CDCAA99" w14:textId="77777777" w:rsidR="008E68C7" w:rsidRPr="00177C1E" w:rsidRDefault="008E68C7" w:rsidP="001F491F">
            <w:pPr>
              <w:pStyle w:val="TableParagraph"/>
              <w:spacing w:before="2" w:line="276" w:lineRule="auto"/>
              <w:rPr>
                <w:sz w:val="18"/>
                <w:szCs w:val="18"/>
              </w:rPr>
            </w:pPr>
          </w:p>
          <w:p w14:paraId="6889B04F" w14:textId="77777777" w:rsidR="008E68C7" w:rsidRPr="00177C1E" w:rsidRDefault="008E68C7" w:rsidP="001F491F">
            <w:pPr>
              <w:pStyle w:val="TableParagraph"/>
              <w:spacing w:line="276" w:lineRule="auto"/>
              <w:ind w:right="31"/>
              <w:jc w:val="center"/>
              <w:rPr>
                <w:sz w:val="18"/>
                <w:szCs w:val="18"/>
              </w:rPr>
            </w:pPr>
            <w:r w:rsidRPr="00177C1E">
              <w:rPr>
                <w:color w:val="828282"/>
                <w:w w:val="101"/>
                <w:sz w:val="18"/>
                <w:szCs w:val="18"/>
              </w:rPr>
              <w:t>1</w:t>
            </w:r>
          </w:p>
        </w:tc>
        <w:tc>
          <w:tcPr>
            <w:tcW w:w="308" w:type="dxa"/>
            <w:tcBorders>
              <w:left w:val="single" w:sz="2" w:space="0" w:color="000000"/>
            </w:tcBorders>
          </w:tcPr>
          <w:p w14:paraId="053DA2F1" w14:textId="77777777" w:rsidR="008E68C7" w:rsidRPr="00177C1E" w:rsidRDefault="008E68C7" w:rsidP="001F491F">
            <w:pPr>
              <w:pStyle w:val="TableParagraph"/>
              <w:spacing w:before="7" w:line="276" w:lineRule="auto"/>
              <w:rPr>
                <w:sz w:val="18"/>
                <w:szCs w:val="18"/>
              </w:rPr>
            </w:pPr>
          </w:p>
          <w:p w14:paraId="28A09BAB" w14:textId="77777777" w:rsidR="008E68C7" w:rsidRPr="00177C1E" w:rsidRDefault="008E68C7" w:rsidP="001F491F">
            <w:pPr>
              <w:pStyle w:val="TableParagraph"/>
              <w:spacing w:line="276" w:lineRule="auto"/>
              <w:ind w:left="31" w:right="28"/>
              <w:jc w:val="center"/>
              <w:rPr>
                <w:sz w:val="18"/>
                <w:szCs w:val="18"/>
              </w:rPr>
            </w:pPr>
            <w:r w:rsidRPr="00177C1E">
              <w:rPr>
                <w:color w:val="828282"/>
                <w:w w:val="105"/>
                <w:sz w:val="18"/>
                <w:szCs w:val="18"/>
              </w:rPr>
              <w:t>Full</w:t>
            </w:r>
          </w:p>
          <w:p w14:paraId="3480B7BA" w14:textId="77777777" w:rsidR="008E68C7" w:rsidRPr="00177C1E" w:rsidRDefault="008E68C7" w:rsidP="001F491F">
            <w:pPr>
              <w:pStyle w:val="TableParagraph"/>
              <w:spacing w:line="276" w:lineRule="auto"/>
              <w:rPr>
                <w:sz w:val="18"/>
                <w:szCs w:val="18"/>
              </w:rPr>
            </w:pPr>
          </w:p>
          <w:p w14:paraId="491534C9" w14:textId="77777777" w:rsidR="008E68C7" w:rsidRPr="00177C1E" w:rsidRDefault="008E68C7" w:rsidP="001F491F">
            <w:pPr>
              <w:pStyle w:val="TableParagraph"/>
              <w:spacing w:line="276" w:lineRule="auto"/>
              <w:rPr>
                <w:sz w:val="18"/>
                <w:szCs w:val="18"/>
              </w:rPr>
            </w:pPr>
          </w:p>
          <w:p w14:paraId="4D96D12B" w14:textId="77777777" w:rsidR="008E68C7" w:rsidRPr="00177C1E" w:rsidRDefault="008E68C7" w:rsidP="001F491F">
            <w:pPr>
              <w:pStyle w:val="TableParagraph"/>
              <w:spacing w:before="2" w:line="276" w:lineRule="auto"/>
              <w:rPr>
                <w:sz w:val="18"/>
                <w:szCs w:val="18"/>
              </w:rPr>
            </w:pPr>
          </w:p>
          <w:p w14:paraId="2DE349C5" w14:textId="77777777" w:rsidR="008E68C7" w:rsidRPr="00177C1E" w:rsidRDefault="008E68C7" w:rsidP="001F491F">
            <w:pPr>
              <w:pStyle w:val="TableParagraph"/>
              <w:spacing w:line="276" w:lineRule="auto"/>
              <w:ind w:right="12"/>
              <w:jc w:val="center"/>
              <w:rPr>
                <w:sz w:val="18"/>
                <w:szCs w:val="18"/>
              </w:rPr>
            </w:pPr>
            <w:r w:rsidRPr="00177C1E">
              <w:rPr>
                <w:color w:val="828282"/>
                <w:w w:val="101"/>
                <w:sz w:val="18"/>
                <w:szCs w:val="18"/>
              </w:rPr>
              <w:t>1</w:t>
            </w:r>
          </w:p>
        </w:tc>
        <w:tc>
          <w:tcPr>
            <w:tcW w:w="370" w:type="dxa"/>
            <w:gridSpan w:val="2"/>
          </w:tcPr>
          <w:p w14:paraId="0391DAAB" w14:textId="77777777" w:rsidR="008E68C7" w:rsidRPr="00177C1E" w:rsidRDefault="008E68C7" w:rsidP="001F491F">
            <w:pPr>
              <w:pStyle w:val="TableParagraph"/>
              <w:spacing w:before="7" w:line="276" w:lineRule="auto"/>
              <w:rPr>
                <w:sz w:val="18"/>
                <w:szCs w:val="18"/>
              </w:rPr>
            </w:pPr>
          </w:p>
          <w:p w14:paraId="0D7E8C45" w14:textId="77777777" w:rsidR="008E68C7" w:rsidRPr="00177C1E" w:rsidRDefault="008E68C7" w:rsidP="001F491F">
            <w:pPr>
              <w:pStyle w:val="TableParagraph"/>
              <w:spacing w:line="276" w:lineRule="auto"/>
              <w:ind w:left="80" w:right="42"/>
              <w:jc w:val="center"/>
              <w:rPr>
                <w:sz w:val="18"/>
                <w:szCs w:val="18"/>
              </w:rPr>
            </w:pPr>
            <w:r w:rsidRPr="00177C1E">
              <w:rPr>
                <w:color w:val="828282"/>
                <w:w w:val="105"/>
                <w:sz w:val="18"/>
                <w:szCs w:val="18"/>
              </w:rPr>
              <w:t>Full</w:t>
            </w:r>
          </w:p>
          <w:p w14:paraId="4AD7E4BE" w14:textId="77777777" w:rsidR="008E68C7" w:rsidRPr="00177C1E" w:rsidRDefault="008E68C7" w:rsidP="001F491F">
            <w:pPr>
              <w:pStyle w:val="TableParagraph"/>
              <w:spacing w:line="276" w:lineRule="auto"/>
              <w:rPr>
                <w:sz w:val="18"/>
                <w:szCs w:val="18"/>
              </w:rPr>
            </w:pPr>
          </w:p>
          <w:p w14:paraId="576F3745" w14:textId="77777777" w:rsidR="008E68C7" w:rsidRPr="00177C1E" w:rsidRDefault="008E68C7" w:rsidP="001F491F">
            <w:pPr>
              <w:pStyle w:val="TableParagraph"/>
              <w:spacing w:line="276" w:lineRule="auto"/>
              <w:rPr>
                <w:sz w:val="18"/>
                <w:szCs w:val="18"/>
              </w:rPr>
            </w:pPr>
          </w:p>
          <w:p w14:paraId="60A841A2" w14:textId="77777777" w:rsidR="008E68C7" w:rsidRPr="00177C1E" w:rsidRDefault="008E68C7" w:rsidP="001F491F">
            <w:pPr>
              <w:pStyle w:val="TableParagraph"/>
              <w:spacing w:before="2" w:line="276" w:lineRule="auto"/>
              <w:rPr>
                <w:sz w:val="18"/>
                <w:szCs w:val="18"/>
              </w:rPr>
            </w:pPr>
          </w:p>
          <w:p w14:paraId="31EACF73" w14:textId="77777777" w:rsidR="008E68C7" w:rsidRPr="00177C1E" w:rsidRDefault="008E68C7" w:rsidP="001F491F">
            <w:pPr>
              <w:pStyle w:val="TableParagraph"/>
              <w:spacing w:line="276" w:lineRule="auto"/>
              <w:ind w:left="20"/>
              <w:jc w:val="center"/>
              <w:rPr>
                <w:sz w:val="18"/>
                <w:szCs w:val="18"/>
              </w:rPr>
            </w:pPr>
            <w:r w:rsidRPr="00177C1E">
              <w:rPr>
                <w:color w:val="828282"/>
                <w:w w:val="101"/>
                <w:sz w:val="18"/>
                <w:szCs w:val="18"/>
              </w:rPr>
              <w:t>1</w:t>
            </w:r>
          </w:p>
        </w:tc>
        <w:tc>
          <w:tcPr>
            <w:tcW w:w="499" w:type="dxa"/>
            <w:gridSpan w:val="2"/>
          </w:tcPr>
          <w:p w14:paraId="18254253" w14:textId="77777777" w:rsidR="008E68C7" w:rsidRPr="00177C1E" w:rsidRDefault="008E68C7" w:rsidP="001F491F">
            <w:pPr>
              <w:pStyle w:val="TableParagraph"/>
              <w:spacing w:before="7" w:line="276" w:lineRule="auto"/>
              <w:rPr>
                <w:sz w:val="18"/>
                <w:szCs w:val="18"/>
              </w:rPr>
            </w:pPr>
          </w:p>
          <w:p w14:paraId="686E31EE" w14:textId="77777777" w:rsidR="008E68C7" w:rsidRPr="00177C1E" w:rsidRDefault="008E68C7" w:rsidP="001F491F">
            <w:pPr>
              <w:pStyle w:val="TableParagraph"/>
              <w:spacing w:line="276" w:lineRule="auto"/>
              <w:ind w:left="38" w:right="2"/>
              <w:jc w:val="center"/>
              <w:rPr>
                <w:b/>
                <w:sz w:val="18"/>
                <w:szCs w:val="18"/>
              </w:rPr>
            </w:pPr>
            <w:r w:rsidRPr="00177C1E">
              <w:rPr>
                <w:b/>
                <w:color w:val="828282"/>
                <w:sz w:val="18"/>
                <w:szCs w:val="18"/>
              </w:rPr>
              <w:t>Full</w:t>
            </w:r>
          </w:p>
          <w:p w14:paraId="667E781C" w14:textId="77777777" w:rsidR="008E68C7" w:rsidRPr="00177C1E" w:rsidRDefault="008E68C7" w:rsidP="001F491F">
            <w:pPr>
              <w:pStyle w:val="TableParagraph"/>
              <w:spacing w:line="276" w:lineRule="auto"/>
              <w:rPr>
                <w:sz w:val="18"/>
                <w:szCs w:val="18"/>
              </w:rPr>
            </w:pPr>
          </w:p>
          <w:p w14:paraId="1CD2C5A8" w14:textId="77777777" w:rsidR="008E68C7" w:rsidRPr="00177C1E" w:rsidRDefault="008E68C7" w:rsidP="001F491F">
            <w:pPr>
              <w:pStyle w:val="TableParagraph"/>
              <w:spacing w:line="276" w:lineRule="auto"/>
              <w:rPr>
                <w:sz w:val="18"/>
                <w:szCs w:val="18"/>
              </w:rPr>
            </w:pPr>
          </w:p>
          <w:p w14:paraId="5CF57EB1" w14:textId="77777777" w:rsidR="008E68C7" w:rsidRPr="00177C1E" w:rsidRDefault="008E68C7" w:rsidP="001F491F">
            <w:pPr>
              <w:pStyle w:val="TableParagraph"/>
              <w:spacing w:before="2" w:line="276" w:lineRule="auto"/>
              <w:rPr>
                <w:sz w:val="18"/>
                <w:szCs w:val="18"/>
              </w:rPr>
            </w:pPr>
          </w:p>
          <w:p w14:paraId="510A4323" w14:textId="77777777" w:rsidR="008E68C7" w:rsidRPr="00177C1E" w:rsidRDefault="008E68C7" w:rsidP="001F491F">
            <w:pPr>
              <w:pStyle w:val="TableParagraph"/>
              <w:spacing w:line="276" w:lineRule="auto"/>
              <w:ind w:left="24"/>
              <w:jc w:val="center"/>
              <w:rPr>
                <w:sz w:val="18"/>
                <w:szCs w:val="18"/>
              </w:rPr>
            </w:pPr>
            <w:r w:rsidRPr="00177C1E">
              <w:rPr>
                <w:color w:val="828282"/>
                <w:w w:val="101"/>
                <w:sz w:val="18"/>
                <w:szCs w:val="18"/>
              </w:rPr>
              <w:t>1</w:t>
            </w:r>
          </w:p>
        </w:tc>
        <w:tc>
          <w:tcPr>
            <w:tcW w:w="2073" w:type="dxa"/>
          </w:tcPr>
          <w:p w14:paraId="11BE72B4" w14:textId="77777777" w:rsidR="008E68C7" w:rsidRPr="00177C1E" w:rsidRDefault="008E68C7" w:rsidP="001F491F">
            <w:pPr>
              <w:pStyle w:val="TableParagraph"/>
              <w:spacing w:before="5" w:line="276" w:lineRule="auto"/>
              <w:rPr>
                <w:sz w:val="18"/>
                <w:szCs w:val="18"/>
              </w:rPr>
            </w:pPr>
          </w:p>
          <w:p w14:paraId="524326D3" w14:textId="74FA1227" w:rsidR="008E68C7" w:rsidRPr="00177C1E" w:rsidRDefault="008E68C7" w:rsidP="001F491F">
            <w:pPr>
              <w:pStyle w:val="TableParagraph"/>
              <w:spacing w:line="276" w:lineRule="auto"/>
              <w:ind w:left="162"/>
              <w:rPr>
                <w:sz w:val="18"/>
                <w:szCs w:val="18"/>
              </w:rPr>
            </w:pPr>
            <w:r w:rsidRPr="00177C1E">
              <w:rPr>
                <w:color w:val="010101"/>
                <w:w w:val="110"/>
                <w:sz w:val="18"/>
                <w:szCs w:val="18"/>
              </w:rPr>
              <w:t>T</w:t>
            </w:r>
            <w:r w:rsidRPr="00177C1E">
              <w:rPr>
                <w:color w:val="1A1A1A"/>
                <w:w w:val="110"/>
                <w:sz w:val="18"/>
                <w:szCs w:val="18"/>
              </w:rPr>
              <w:t xml:space="preserve">hree </w:t>
            </w:r>
            <w:r w:rsidRPr="00177C1E">
              <w:rPr>
                <w:color w:val="2B2B2B"/>
                <w:w w:val="110"/>
                <w:sz w:val="18"/>
                <w:szCs w:val="18"/>
              </w:rPr>
              <w:t xml:space="preserve">weekly </w:t>
            </w:r>
            <w:r w:rsidRPr="00177C1E">
              <w:rPr>
                <w:color w:val="1A1A1A"/>
                <w:w w:val="110"/>
                <w:sz w:val="18"/>
                <w:szCs w:val="18"/>
              </w:rPr>
              <w:t xml:space="preserve">Photos </w:t>
            </w:r>
            <w:r w:rsidRPr="00177C1E">
              <w:rPr>
                <w:color w:val="2B2B2B"/>
                <w:w w:val="110"/>
                <w:sz w:val="18"/>
                <w:szCs w:val="18"/>
              </w:rPr>
              <w:t xml:space="preserve">of </w:t>
            </w:r>
            <w:r w:rsidRPr="00177C1E">
              <w:rPr>
                <w:color w:val="1A1A1A"/>
                <w:w w:val="110"/>
                <w:sz w:val="18"/>
                <w:szCs w:val="18"/>
              </w:rPr>
              <w:t>d</w:t>
            </w:r>
            <w:r w:rsidRPr="00177C1E">
              <w:rPr>
                <w:color w:val="010101"/>
                <w:w w:val="110"/>
                <w:sz w:val="18"/>
                <w:szCs w:val="18"/>
              </w:rPr>
              <w:t>if</w:t>
            </w:r>
            <w:r w:rsidRPr="00177C1E">
              <w:rPr>
                <w:color w:val="1A1A1A"/>
                <w:w w:val="110"/>
                <w:sz w:val="18"/>
                <w:szCs w:val="18"/>
              </w:rPr>
              <w:t>ferent</w:t>
            </w:r>
            <w:r w:rsidR="004476F0">
              <w:rPr>
                <w:color w:val="1A1A1A"/>
                <w:w w:val="110"/>
                <w:sz w:val="18"/>
                <w:szCs w:val="18"/>
              </w:rPr>
              <w:t xml:space="preserve"> </w:t>
            </w:r>
            <w:r w:rsidRPr="00177C1E">
              <w:rPr>
                <w:color w:val="2B2B2B"/>
                <w:w w:val="110"/>
                <w:sz w:val="18"/>
                <w:szCs w:val="18"/>
              </w:rPr>
              <w:t>dates</w:t>
            </w:r>
          </w:p>
          <w:p w14:paraId="753558C5" w14:textId="77777777" w:rsidR="008E68C7" w:rsidRPr="00177C1E" w:rsidRDefault="008E68C7" w:rsidP="001F491F">
            <w:pPr>
              <w:pStyle w:val="TableParagraph"/>
              <w:spacing w:before="3" w:line="276" w:lineRule="auto"/>
              <w:rPr>
                <w:sz w:val="18"/>
                <w:szCs w:val="18"/>
              </w:rPr>
            </w:pPr>
          </w:p>
          <w:p w14:paraId="1A9B81E4" w14:textId="1095A708" w:rsidR="008E68C7" w:rsidRPr="00177C1E" w:rsidRDefault="008E68C7" w:rsidP="001F491F">
            <w:pPr>
              <w:pStyle w:val="TableParagraph"/>
              <w:spacing w:line="276" w:lineRule="auto"/>
              <w:ind w:left="140" w:right="104"/>
              <w:jc w:val="center"/>
              <w:rPr>
                <w:sz w:val="18"/>
                <w:szCs w:val="18"/>
              </w:rPr>
            </w:pPr>
            <w:r w:rsidRPr="00177C1E">
              <w:rPr>
                <w:color w:val="1A1A1A"/>
                <w:w w:val="110"/>
                <w:sz w:val="18"/>
                <w:szCs w:val="18"/>
              </w:rPr>
              <w:t>Three</w:t>
            </w:r>
            <w:r w:rsidR="004476F0">
              <w:rPr>
                <w:color w:val="1A1A1A"/>
                <w:w w:val="110"/>
                <w:sz w:val="18"/>
                <w:szCs w:val="18"/>
              </w:rPr>
              <w:t xml:space="preserve"> </w:t>
            </w:r>
            <w:r w:rsidRPr="00177C1E">
              <w:rPr>
                <w:color w:val="2B2B2B"/>
                <w:w w:val="110"/>
                <w:sz w:val="18"/>
                <w:szCs w:val="18"/>
              </w:rPr>
              <w:t>weekly</w:t>
            </w:r>
            <w:r w:rsidR="004476F0">
              <w:rPr>
                <w:color w:val="2B2B2B"/>
                <w:w w:val="110"/>
                <w:sz w:val="18"/>
                <w:szCs w:val="18"/>
              </w:rPr>
              <w:t xml:space="preserve"> </w:t>
            </w:r>
            <w:r w:rsidRPr="00177C1E">
              <w:rPr>
                <w:color w:val="1A1A1A"/>
                <w:w w:val="110"/>
                <w:sz w:val="18"/>
                <w:szCs w:val="18"/>
              </w:rPr>
              <w:t>Photos</w:t>
            </w:r>
            <w:r w:rsidR="004476F0">
              <w:rPr>
                <w:color w:val="1A1A1A"/>
                <w:w w:val="110"/>
                <w:sz w:val="18"/>
                <w:szCs w:val="18"/>
              </w:rPr>
              <w:t xml:space="preserve"> </w:t>
            </w:r>
            <w:r w:rsidRPr="00177C1E">
              <w:rPr>
                <w:color w:val="1A1A1A"/>
                <w:w w:val="110"/>
                <w:sz w:val="18"/>
                <w:szCs w:val="18"/>
              </w:rPr>
              <w:t xml:space="preserve">of </w:t>
            </w:r>
            <w:r w:rsidRPr="00177C1E">
              <w:rPr>
                <w:color w:val="1A1A1A"/>
                <w:spacing w:val="2"/>
                <w:w w:val="110"/>
                <w:sz w:val="18"/>
                <w:szCs w:val="18"/>
              </w:rPr>
              <w:t>d</w:t>
            </w:r>
            <w:r w:rsidRPr="00177C1E">
              <w:rPr>
                <w:color w:val="010101"/>
                <w:spacing w:val="2"/>
                <w:w w:val="110"/>
                <w:sz w:val="18"/>
                <w:szCs w:val="18"/>
              </w:rPr>
              <w:t>if</w:t>
            </w:r>
            <w:r w:rsidRPr="00177C1E">
              <w:rPr>
                <w:color w:val="2B2B2B"/>
                <w:spacing w:val="2"/>
                <w:w w:val="110"/>
                <w:sz w:val="18"/>
                <w:szCs w:val="18"/>
              </w:rPr>
              <w:t>fe</w:t>
            </w:r>
            <w:r w:rsidRPr="00177C1E">
              <w:rPr>
                <w:color w:val="010101"/>
                <w:spacing w:val="2"/>
                <w:w w:val="110"/>
                <w:sz w:val="18"/>
                <w:szCs w:val="18"/>
              </w:rPr>
              <w:t>r</w:t>
            </w:r>
            <w:r w:rsidRPr="00177C1E">
              <w:rPr>
                <w:color w:val="2B2B2B"/>
                <w:w w:val="110"/>
                <w:sz w:val="18"/>
                <w:szCs w:val="18"/>
              </w:rPr>
              <w:t>ent</w:t>
            </w:r>
            <w:r w:rsidR="004476F0">
              <w:rPr>
                <w:color w:val="2B2B2B"/>
                <w:w w:val="110"/>
                <w:sz w:val="18"/>
                <w:szCs w:val="18"/>
              </w:rPr>
              <w:t xml:space="preserve"> </w:t>
            </w:r>
            <w:r w:rsidRPr="00177C1E">
              <w:rPr>
                <w:color w:val="1A1A1A"/>
                <w:w w:val="110"/>
                <w:sz w:val="18"/>
                <w:szCs w:val="18"/>
              </w:rPr>
              <w:t xml:space="preserve">dates </w:t>
            </w:r>
            <w:r w:rsidRPr="00177C1E">
              <w:rPr>
                <w:color w:val="010101"/>
                <w:w w:val="110"/>
                <w:sz w:val="18"/>
                <w:szCs w:val="18"/>
              </w:rPr>
              <w:t>T</w:t>
            </w:r>
            <w:r w:rsidRPr="00177C1E">
              <w:rPr>
                <w:color w:val="2B2B2B"/>
                <w:w w:val="110"/>
                <w:sz w:val="18"/>
                <w:szCs w:val="18"/>
              </w:rPr>
              <w:t>hree</w:t>
            </w:r>
            <w:r w:rsidR="004476F0">
              <w:rPr>
                <w:color w:val="2B2B2B"/>
                <w:w w:val="110"/>
                <w:sz w:val="18"/>
                <w:szCs w:val="18"/>
              </w:rPr>
              <w:t xml:space="preserve"> </w:t>
            </w:r>
            <w:r w:rsidRPr="00177C1E">
              <w:rPr>
                <w:color w:val="2B2B2B"/>
                <w:w w:val="110"/>
                <w:sz w:val="18"/>
                <w:szCs w:val="18"/>
              </w:rPr>
              <w:t>weekly</w:t>
            </w:r>
            <w:r w:rsidR="004476F0">
              <w:rPr>
                <w:color w:val="2B2B2B"/>
                <w:w w:val="110"/>
                <w:sz w:val="18"/>
                <w:szCs w:val="18"/>
              </w:rPr>
              <w:t xml:space="preserve"> </w:t>
            </w:r>
            <w:r w:rsidRPr="00177C1E">
              <w:rPr>
                <w:color w:val="2B2B2B"/>
                <w:w w:val="110"/>
                <w:sz w:val="18"/>
                <w:szCs w:val="18"/>
              </w:rPr>
              <w:t>Photos</w:t>
            </w:r>
            <w:r w:rsidR="004476F0">
              <w:rPr>
                <w:color w:val="2B2B2B"/>
                <w:w w:val="110"/>
                <w:sz w:val="18"/>
                <w:szCs w:val="18"/>
              </w:rPr>
              <w:t xml:space="preserve"> </w:t>
            </w:r>
            <w:r w:rsidRPr="00177C1E">
              <w:rPr>
                <w:color w:val="2B2B2B"/>
                <w:w w:val="110"/>
                <w:sz w:val="18"/>
                <w:szCs w:val="18"/>
              </w:rPr>
              <w:t>of</w:t>
            </w:r>
            <w:r w:rsidR="004476F0">
              <w:rPr>
                <w:color w:val="2B2B2B"/>
                <w:w w:val="110"/>
                <w:sz w:val="18"/>
                <w:szCs w:val="18"/>
              </w:rPr>
              <w:t xml:space="preserve"> </w:t>
            </w:r>
            <w:r w:rsidRPr="00177C1E">
              <w:rPr>
                <w:color w:val="1A1A1A"/>
                <w:w w:val="110"/>
                <w:sz w:val="18"/>
                <w:szCs w:val="18"/>
              </w:rPr>
              <w:t>d</w:t>
            </w:r>
            <w:r w:rsidRPr="00177C1E">
              <w:rPr>
                <w:color w:val="010101"/>
                <w:w w:val="110"/>
                <w:sz w:val="18"/>
                <w:szCs w:val="18"/>
              </w:rPr>
              <w:t>i</w:t>
            </w:r>
            <w:r w:rsidRPr="00177C1E">
              <w:rPr>
                <w:color w:val="1A1A1A"/>
                <w:w w:val="110"/>
                <w:sz w:val="18"/>
                <w:szCs w:val="18"/>
              </w:rPr>
              <w:t>ffe</w:t>
            </w:r>
            <w:r w:rsidRPr="00177C1E">
              <w:rPr>
                <w:color w:val="010101"/>
                <w:w w:val="110"/>
                <w:sz w:val="18"/>
                <w:szCs w:val="18"/>
              </w:rPr>
              <w:t>r</w:t>
            </w:r>
            <w:r w:rsidRPr="00177C1E">
              <w:rPr>
                <w:color w:val="2B2B2B"/>
                <w:w w:val="110"/>
                <w:sz w:val="18"/>
                <w:szCs w:val="18"/>
              </w:rPr>
              <w:t>ent</w:t>
            </w:r>
            <w:r w:rsidR="004476F0">
              <w:rPr>
                <w:color w:val="2B2B2B"/>
                <w:w w:val="110"/>
                <w:sz w:val="18"/>
                <w:szCs w:val="18"/>
              </w:rPr>
              <w:t xml:space="preserve"> </w:t>
            </w:r>
            <w:r w:rsidRPr="00177C1E">
              <w:rPr>
                <w:color w:val="2B2B2B"/>
                <w:w w:val="110"/>
                <w:sz w:val="18"/>
                <w:szCs w:val="18"/>
              </w:rPr>
              <w:t>dates</w:t>
            </w:r>
          </w:p>
          <w:p w14:paraId="5AD2D946" w14:textId="77777777" w:rsidR="008E68C7" w:rsidRPr="00177C1E" w:rsidRDefault="008E68C7" w:rsidP="001F491F">
            <w:pPr>
              <w:pStyle w:val="TableParagraph"/>
              <w:spacing w:before="24" w:line="276" w:lineRule="auto"/>
              <w:ind w:left="414" w:right="404"/>
              <w:jc w:val="center"/>
              <w:rPr>
                <w:sz w:val="18"/>
                <w:szCs w:val="18"/>
              </w:rPr>
            </w:pPr>
            <w:r w:rsidRPr="00177C1E">
              <w:rPr>
                <w:color w:val="1A1A1A"/>
                <w:w w:val="105"/>
                <w:sz w:val="18"/>
                <w:szCs w:val="18"/>
              </w:rPr>
              <w:t xml:space="preserve">Record </w:t>
            </w:r>
            <w:proofErr w:type="gramStart"/>
            <w:r w:rsidRPr="00177C1E">
              <w:rPr>
                <w:color w:val="2B2B2B"/>
                <w:w w:val="105"/>
                <w:sz w:val="18"/>
                <w:szCs w:val="18"/>
              </w:rPr>
              <w:t>of  co</w:t>
            </w:r>
            <w:r w:rsidRPr="00177C1E">
              <w:rPr>
                <w:color w:val="010101"/>
                <w:w w:val="105"/>
                <w:sz w:val="18"/>
                <w:szCs w:val="18"/>
              </w:rPr>
              <w:t>l</w:t>
            </w:r>
            <w:r w:rsidRPr="00177C1E">
              <w:rPr>
                <w:color w:val="2B2B2B"/>
                <w:w w:val="105"/>
                <w:sz w:val="18"/>
                <w:szCs w:val="18"/>
              </w:rPr>
              <w:t>lection</w:t>
            </w:r>
            <w:proofErr w:type="gramEnd"/>
            <w:r w:rsidRPr="00177C1E">
              <w:rPr>
                <w:color w:val="2B2B2B"/>
                <w:w w:val="105"/>
                <w:sz w:val="18"/>
                <w:szCs w:val="18"/>
              </w:rPr>
              <w:t xml:space="preserve"> receipt</w:t>
            </w:r>
          </w:p>
          <w:p w14:paraId="65E63D47" w14:textId="58359248" w:rsidR="008E68C7" w:rsidRPr="00177C1E" w:rsidRDefault="008E68C7" w:rsidP="001F491F">
            <w:pPr>
              <w:pStyle w:val="TableParagraph"/>
              <w:spacing w:before="77" w:line="276" w:lineRule="auto"/>
              <w:ind w:left="414" w:right="404"/>
              <w:jc w:val="center"/>
              <w:rPr>
                <w:sz w:val="18"/>
                <w:szCs w:val="18"/>
              </w:rPr>
            </w:pPr>
            <w:r w:rsidRPr="00177C1E">
              <w:rPr>
                <w:color w:val="1A1A1A"/>
                <w:w w:val="105"/>
                <w:sz w:val="18"/>
                <w:szCs w:val="18"/>
              </w:rPr>
              <w:t xml:space="preserve">Record </w:t>
            </w:r>
            <w:r w:rsidRPr="00177C1E">
              <w:rPr>
                <w:color w:val="2B2B2B"/>
                <w:w w:val="105"/>
                <w:sz w:val="18"/>
                <w:szCs w:val="18"/>
              </w:rPr>
              <w:t>of disposal</w:t>
            </w:r>
            <w:r w:rsidR="004476F0">
              <w:rPr>
                <w:color w:val="2B2B2B"/>
                <w:w w:val="105"/>
                <w:sz w:val="18"/>
                <w:szCs w:val="18"/>
              </w:rPr>
              <w:t xml:space="preserve"> </w:t>
            </w:r>
            <w:r w:rsidRPr="00177C1E">
              <w:rPr>
                <w:color w:val="2B2B2B"/>
                <w:w w:val="105"/>
                <w:sz w:val="18"/>
                <w:szCs w:val="18"/>
              </w:rPr>
              <w:t>receipt</w:t>
            </w:r>
          </w:p>
        </w:tc>
      </w:tr>
      <w:tr w:rsidR="008E68C7" w:rsidRPr="00177C1E" w14:paraId="42D081FF" w14:textId="77777777" w:rsidTr="001E0970">
        <w:trPr>
          <w:trHeight w:val="595"/>
        </w:trPr>
        <w:tc>
          <w:tcPr>
            <w:tcW w:w="360" w:type="dxa"/>
          </w:tcPr>
          <w:p w14:paraId="6F27253A" w14:textId="77777777" w:rsidR="008E68C7" w:rsidRPr="00177C1E" w:rsidRDefault="008E68C7" w:rsidP="001F491F">
            <w:pPr>
              <w:pStyle w:val="TableParagraph"/>
              <w:spacing w:line="276" w:lineRule="auto"/>
              <w:rPr>
                <w:sz w:val="18"/>
                <w:szCs w:val="18"/>
              </w:rPr>
            </w:pPr>
          </w:p>
          <w:p w14:paraId="4BCC1EFA" w14:textId="77777777" w:rsidR="008E68C7" w:rsidRPr="00177C1E" w:rsidRDefault="008E68C7" w:rsidP="001F491F">
            <w:pPr>
              <w:pStyle w:val="TableParagraph"/>
              <w:spacing w:before="5" w:line="276" w:lineRule="auto"/>
              <w:rPr>
                <w:sz w:val="18"/>
                <w:szCs w:val="18"/>
              </w:rPr>
            </w:pPr>
          </w:p>
          <w:p w14:paraId="70CD2EDD" w14:textId="77777777" w:rsidR="008E68C7" w:rsidRPr="00177C1E" w:rsidRDefault="00177C1E" w:rsidP="001F491F">
            <w:pPr>
              <w:pStyle w:val="TableParagraph"/>
              <w:spacing w:before="1" w:line="276" w:lineRule="auto"/>
              <w:ind w:left="51"/>
              <w:jc w:val="center"/>
              <w:rPr>
                <w:sz w:val="18"/>
                <w:szCs w:val="18"/>
              </w:rPr>
            </w:pPr>
            <w:r>
              <w:rPr>
                <w:color w:val="010101"/>
                <w:w w:val="99"/>
                <w:sz w:val="18"/>
                <w:szCs w:val="18"/>
              </w:rPr>
              <w:t>4</w:t>
            </w:r>
          </w:p>
        </w:tc>
        <w:tc>
          <w:tcPr>
            <w:tcW w:w="1609" w:type="dxa"/>
          </w:tcPr>
          <w:p w14:paraId="0A8BD085" w14:textId="77777777" w:rsidR="008E68C7" w:rsidRPr="00177C1E" w:rsidRDefault="008E68C7" w:rsidP="001F491F">
            <w:pPr>
              <w:pStyle w:val="TableParagraph"/>
              <w:spacing w:line="276" w:lineRule="auto"/>
              <w:rPr>
                <w:sz w:val="18"/>
                <w:szCs w:val="18"/>
              </w:rPr>
            </w:pPr>
          </w:p>
          <w:p w14:paraId="30CB3816" w14:textId="77777777" w:rsidR="008E68C7" w:rsidRPr="00177C1E" w:rsidRDefault="008E68C7" w:rsidP="001F491F">
            <w:pPr>
              <w:pStyle w:val="TableParagraph"/>
              <w:spacing w:before="10" w:line="276" w:lineRule="auto"/>
              <w:rPr>
                <w:sz w:val="18"/>
                <w:szCs w:val="18"/>
              </w:rPr>
            </w:pPr>
          </w:p>
          <w:p w14:paraId="7F337F8D" w14:textId="77777777" w:rsidR="008E68C7" w:rsidRPr="00177C1E" w:rsidRDefault="008E68C7" w:rsidP="001F491F">
            <w:pPr>
              <w:pStyle w:val="TableParagraph"/>
              <w:spacing w:line="276" w:lineRule="auto"/>
              <w:ind w:left="34"/>
              <w:rPr>
                <w:sz w:val="18"/>
                <w:szCs w:val="18"/>
              </w:rPr>
            </w:pPr>
            <w:r w:rsidRPr="00177C1E">
              <w:rPr>
                <w:color w:val="1A1A1A"/>
                <w:sz w:val="18"/>
                <w:szCs w:val="18"/>
              </w:rPr>
              <w:t>No</w:t>
            </w:r>
            <w:r w:rsidRPr="00177C1E">
              <w:rPr>
                <w:color w:val="010101"/>
                <w:sz w:val="18"/>
                <w:szCs w:val="18"/>
              </w:rPr>
              <w:t>i</w:t>
            </w:r>
            <w:r w:rsidRPr="00177C1E">
              <w:rPr>
                <w:color w:val="2B2B2B"/>
                <w:sz w:val="18"/>
                <w:szCs w:val="18"/>
              </w:rPr>
              <w:t>se</w:t>
            </w:r>
          </w:p>
        </w:tc>
        <w:tc>
          <w:tcPr>
            <w:tcW w:w="6254" w:type="dxa"/>
          </w:tcPr>
          <w:p w14:paraId="75B14313" w14:textId="77777777" w:rsidR="008E68C7" w:rsidRPr="00177C1E" w:rsidRDefault="008E68C7" w:rsidP="001F491F">
            <w:pPr>
              <w:pStyle w:val="TableParagraph"/>
              <w:spacing w:before="26" w:line="276" w:lineRule="auto"/>
              <w:ind w:left="33" w:right="84" w:firstLine="1"/>
              <w:rPr>
                <w:color w:val="1A1A1A"/>
                <w:w w:val="105"/>
                <w:sz w:val="18"/>
                <w:szCs w:val="18"/>
              </w:rPr>
            </w:pPr>
            <w:r w:rsidRPr="00177C1E">
              <w:rPr>
                <w:color w:val="1A1A1A"/>
                <w:w w:val="105"/>
                <w:sz w:val="18"/>
                <w:szCs w:val="18"/>
              </w:rPr>
              <w:t xml:space="preserve">Does </w:t>
            </w:r>
            <w:r w:rsidRPr="00177C1E">
              <w:rPr>
                <w:color w:val="2B2B2B"/>
                <w:w w:val="105"/>
                <w:sz w:val="18"/>
                <w:szCs w:val="18"/>
              </w:rPr>
              <w:t>th</w:t>
            </w:r>
            <w:r w:rsidRPr="00177C1E">
              <w:rPr>
                <w:color w:val="010101"/>
                <w:w w:val="105"/>
                <w:sz w:val="18"/>
                <w:szCs w:val="18"/>
              </w:rPr>
              <w:t>e</w:t>
            </w:r>
            <w:r w:rsidRPr="00177C1E">
              <w:rPr>
                <w:color w:val="2B2B2B"/>
                <w:w w:val="105"/>
                <w:sz w:val="18"/>
                <w:szCs w:val="18"/>
              </w:rPr>
              <w:t xml:space="preserve"> wo</w:t>
            </w:r>
            <w:r w:rsidRPr="00177C1E">
              <w:rPr>
                <w:color w:val="010101"/>
                <w:w w:val="105"/>
                <w:sz w:val="18"/>
                <w:szCs w:val="18"/>
              </w:rPr>
              <w:t>r</w:t>
            </w:r>
            <w:r w:rsidRPr="00177C1E">
              <w:rPr>
                <w:color w:val="1A1A1A"/>
                <w:w w:val="105"/>
                <w:sz w:val="18"/>
                <w:szCs w:val="18"/>
              </w:rPr>
              <w:t xml:space="preserve">k </w:t>
            </w:r>
            <w:r w:rsidRPr="00177C1E">
              <w:rPr>
                <w:color w:val="2B2B2B"/>
                <w:w w:val="105"/>
                <w:sz w:val="18"/>
                <w:szCs w:val="18"/>
              </w:rPr>
              <w:t>sc</w:t>
            </w:r>
            <w:r w:rsidRPr="00177C1E">
              <w:rPr>
                <w:color w:val="010101"/>
                <w:w w:val="105"/>
                <w:sz w:val="18"/>
                <w:szCs w:val="18"/>
              </w:rPr>
              <w:t>h</w:t>
            </w:r>
            <w:r w:rsidRPr="00177C1E">
              <w:rPr>
                <w:color w:val="2B2B2B"/>
                <w:w w:val="105"/>
                <w:sz w:val="18"/>
                <w:szCs w:val="18"/>
              </w:rPr>
              <w:t xml:space="preserve">edule comprise </w:t>
            </w:r>
            <w:r w:rsidRPr="00177C1E">
              <w:rPr>
                <w:color w:val="1A1A1A"/>
                <w:w w:val="105"/>
                <w:sz w:val="18"/>
                <w:szCs w:val="18"/>
              </w:rPr>
              <w:t>of mac</w:t>
            </w:r>
            <w:r w:rsidRPr="00177C1E">
              <w:rPr>
                <w:color w:val="010101"/>
                <w:w w:val="105"/>
                <w:sz w:val="18"/>
                <w:szCs w:val="18"/>
              </w:rPr>
              <w:t>hiner</w:t>
            </w:r>
            <w:r w:rsidRPr="00177C1E">
              <w:rPr>
                <w:color w:val="2B2B2B"/>
                <w:w w:val="105"/>
                <w:sz w:val="18"/>
                <w:szCs w:val="18"/>
              </w:rPr>
              <w:t>y/equ</w:t>
            </w:r>
            <w:r w:rsidRPr="00177C1E">
              <w:rPr>
                <w:color w:val="010101"/>
                <w:w w:val="105"/>
                <w:sz w:val="18"/>
                <w:szCs w:val="18"/>
              </w:rPr>
              <w:t>i</w:t>
            </w:r>
            <w:r w:rsidRPr="00177C1E">
              <w:rPr>
                <w:color w:val="2B2B2B"/>
                <w:w w:val="105"/>
                <w:sz w:val="18"/>
                <w:szCs w:val="18"/>
              </w:rPr>
              <w:t>pment assoc</w:t>
            </w:r>
            <w:r w:rsidRPr="00177C1E">
              <w:rPr>
                <w:color w:val="010101"/>
                <w:w w:val="105"/>
                <w:sz w:val="18"/>
                <w:szCs w:val="18"/>
              </w:rPr>
              <w:t>i</w:t>
            </w:r>
            <w:r w:rsidRPr="00177C1E">
              <w:rPr>
                <w:color w:val="2B2B2B"/>
                <w:w w:val="105"/>
                <w:sz w:val="18"/>
                <w:szCs w:val="18"/>
              </w:rPr>
              <w:t xml:space="preserve">ated </w:t>
            </w:r>
            <w:r w:rsidRPr="00177C1E">
              <w:rPr>
                <w:color w:val="3F3F3F"/>
                <w:w w:val="105"/>
                <w:sz w:val="18"/>
                <w:szCs w:val="18"/>
              </w:rPr>
              <w:t>w</w:t>
            </w:r>
            <w:r w:rsidRPr="00177C1E">
              <w:rPr>
                <w:color w:val="1A1A1A"/>
                <w:w w:val="105"/>
                <w:sz w:val="18"/>
                <w:szCs w:val="18"/>
              </w:rPr>
              <w:t xml:space="preserve">ith </w:t>
            </w:r>
            <w:r w:rsidRPr="00177C1E">
              <w:rPr>
                <w:color w:val="010101"/>
                <w:w w:val="105"/>
                <w:sz w:val="18"/>
                <w:szCs w:val="18"/>
              </w:rPr>
              <w:t>hi</w:t>
            </w:r>
            <w:r w:rsidRPr="00177C1E">
              <w:rPr>
                <w:color w:val="2B2B2B"/>
                <w:w w:val="105"/>
                <w:sz w:val="18"/>
                <w:szCs w:val="18"/>
              </w:rPr>
              <w:t>g</w:t>
            </w:r>
            <w:r w:rsidRPr="00177C1E">
              <w:rPr>
                <w:color w:val="010101"/>
                <w:w w:val="105"/>
                <w:sz w:val="18"/>
                <w:szCs w:val="18"/>
              </w:rPr>
              <w:t xml:space="preserve">h </w:t>
            </w:r>
            <w:proofErr w:type="spellStart"/>
            <w:r w:rsidRPr="00177C1E">
              <w:rPr>
                <w:color w:val="010101"/>
                <w:w w:val="105"/>
                <w:sz w:val="18"/>
                <w:szCs w:val="18"/>
              </w:rPr>
              <w:t>noise</w:t>
            </w:r>
            <w:r w:rsidRPr="00177C1E">
              <w:rPr>
                <w:color w:val="2B2B2B"/>
                <w:w w:val="105"/>
                <w:sz w:val="18"/>
                <w:szCs w:val="18"/>
              </w:rPr>
              <w:t>em</w:t>
            </w:r>
            <w:r w:rsidRPr="00177C1E">
              <w:rPr>
                <w:color w:val="010101"/>
                <w:w w:val="105"/>
                <w:sz w:val="18"/>
                <w:szCs w:val="18"/>
              </w:rPr>
              <w:t>i</w:t>
            </w:r>
            <w:r w:rsidRPr="00177C1E">
              <w:rPr>
                <w:color w:val="2B2B2B"/>
                <w:w w:val="105"/>
                <w:sz w:val="18"/>
                <w:szCs w:val="18"/>
              </w:rPr>
              <w:t>ssions</w:t>
            </w:r>
            <w:proofErr w:type="spellEnd"/>
            <w:r w:rsidRPr="00177C1E">
              <w:rPr>
                <w:color w:val="2B2B2B"/>
                <w:w w:val="105"/>
                <w:sz w:val="18"/>
                <w:szCs w:val="18"/>
              </w:rPr>
              <w:t xml:space="preserve"> (more </w:t>
            </w:r>
            <w:proofErr w:type="gramStart"/>
            <w:r w:rsidRPr="00177C1E">
              <w:rPr>
                <w:color w:val="1A1A1A"/>
                <w:w w:val="105"/>
                <w:sz w:val="18"/>
                <w:szCs w:val="18"/>
              </w:rPr>
              <w:t>t</w:t>
            </w:r>
            <w:r w:rsidRPr="00177C1E">
              <w:rPr>
                <w:color w:val="010101"/>
                <w:w w:val="105"/>
                <w:sz w:val="18"/>
                <w:szCs w:val="18"/>
              </w:rPr>
              <w:t>h</w:t>
            </w:r>
            <w:r w:rsidRPr="00177C1E">
              <w:rPr>
                <w:color w:val="2B2B2B"/>
                <w:w w:val="105"/>
                <w:sz w:val="18"/>
                <w:szCs w:val="18"/>
              </w:rPr>
              <w:t>a</w:t>
            </w:r>
            <w:r w:rsidRPr="00177C1E">
              <w:rPr>
                <w:color w:val="010101"/>
                <w:w w:val="105"/>
                <w:sz w:val="18"/>
                <w:szCs w:val="18"/>
              </w:rPr>
              <w:t xml:space="preserve">n  </w:t>
            </w:r>
            <w:r w:rsidRPr="00177C1E">
              <w:rPr>
                <w:color w:val="1A1A1A"/>
                <w:w w:val="105"/>
                <w:sz w:val="18"/>
                <w:szCs w:val="18"/>
              </w:rPr>
              <w:t>70</w:t>
            </w:r>
            <w:proofErr w:type="gramEnd"/>
            <w:r w:rsidRPr="00177C1E">
              <w:rPr>
                <w:color w:val="1A1A1A"/>
                <w:w w:val="105"/>
                <w:sz w:val="18"/>
                <w:szCs w:val="18"/>
              </w:rPr>
              <w:t xml:space="preserve">  dBA </w:t>
            </w:r>
            <w:r w:rsidRPr="00177C1E">
              <w:rPr>
                <w:color w:val="2B2B2B"/>
                <w:w w:val="105"/>
                <w:sz w:val="18"/>
                <w:szCs w:val="18"/>
              </w:rPr>
              <w:t>at  source)?</w:t>
            </w:r>
            <w:r w:rsidRPr="00177C1E">
              <w:rPr>
                <w:color w:val="1A1A1A"/>
                <w:w w:val="105"/>
                <w:sz w:val="18"/>
                <w:szCs w:val="18"/>
              </w:rPr>
              <w:t xml:space="preserve"> Please indicate </w:t>
            </w:r>
            <w:r w:rsidRPr="00177C1E">
              <w:rPr>
                <w:color w:val="2B2B2B"/>
                <w:w w:val="105"/>
                <w:sz w:val="18"/>
                <w:szCs w:val="18"/>
              </w:rPr>
              <w:t xml:space="preserve">number of </w:t>
            </w:r>
            <w:r w:rsidRPr="00177C1E">
              <w:rPr>
                <w:color w:val="1A1A1A"/>
                <w:w w:val="105"/>
                <w:sz w:val="18"/>
                <w:szCs w:val="18"/>
              </w:rPr>
              <w:t xml:space="preserve">noise </w:t>
            </w:r>
            <w:r w:rsidRPr="00177C1E">
              <w:rPr>
                <w:color w:val="2B2B2B"/>
                <w:w w:val="105"/>
                <w:sz w:val="18"/>
                <w:szCs w:val="18"/>
              </w:rPr>
              <w:t>com</w:t>
            </w:r>
            <w:r w:rsidRPr="00177C1E">
              <w:rPr>
                <w:color w:val="010101"/>
                <w:w w:val="105"/>
                <w:sz w:val="18"/>
                <w:szCs w:val="18"/>
              </w:rPr>
              <w:t>p</w:t>
            </w:r>
            <w:r w:rsidRPr="00177C1E">
              <w:rPr>
                <w:color w:val="2B2B2B"/>
                <w:w w:val="105"/>
                <w:sz w:val="18"/>
                <w:szCs w:val="18"/>
              </w:rPr>
              <w:t>la</w:t>
            </w:r>
            <w:r w:rsidRPr="00177C1E">
              <w:rPr>
                <w:color w:val="010101"/>
                <w:w w:val="105"/>
                <w:sz w:val="18"/>
                <w:szCs w:val="18"/>
              </w:rPr>
              <w:t>i</w:t>
            </w:r>
            <w:r w:rsidRPr="00177C1E">
              <w:rPr>
                <w:color w:val="2B2B2B"/>
                <w:w w:val="105"/>
                <w:sz w:val="18"/>
                <w:szCs w:val="18"/>
              </w:rPr>
              <w:t xml:space="preserve">nts </w:t>
            </w:r>
            <w:r w:rsidRPr="00177C1E">
              <w:rPr>
                <w:color w:val="1A1A1A"/>
                <w:w w:val="105"/>
                <w:sz w:val="18"/>
                <w:szCs w:val="18"/>
              </w:rPr>
              <w:t xml:space="preserve">received </w:t>
            </w:r>
            <w:r w:rsidRPr="00177C1E">
              <w:rPr>
                <w:color w:val="525252"/>
                <w:w w:val="105"/>
                <w:sz w:val="18"/>
                <w:szCs w:val="18"/>
              </w:rPr>
              <w:t xml:space="preserve">- </w:t>
            </w:r>
            <w:r w:rsidRPr="00177C1E">
              <w:rPr>
                <w:color w:val="1A1A1A"/>
                <w:w w:val="105"/>
                <w:sz w:val="18"/>
                <w:szCs w:val="18"/>
              </w:rPr>
              <w:t xml:space="preserve">Please update the </w:t>
            </w:r>
            <w:r w:rsidRPr="00177C1E">
              <w:rPr>
                <w:color w:val="2B2B2B"/>
                <w:w w:val="105"/>
                <w:sz w:val="18"/>
                <w:szCs w:val="18"/>
              </w:rPr>
              <w:t>Comp</w:t>
            </w:r>
            <w:r w:rsidRPr="00177C1E">
              <w:rPr>
                <w:color w:val="010101"/>
                <w:w w:val="105"/>
                <w:sz w:val="18"/>
                <w:szCs w:val="18"/>
              </w:rPr>
              <w:t>l</w:t>
            </w:r>
            <w:r w:rsidRPr="00177C1E">
              <w:rPr>
                <w:color w:val="2B2B2B"/>
                <w:w w:val="105"/>
                <w:sz w:val="18"/>
                <w:szCs w:val="18"/>
              </w:rPr>
              <w:t>a</w:t>
            </w:r>
            <w:r w:rsidRPr="00177C1E">
              <w:rPr>
                <w:color w:val="010101"/>
                <w:w w:val="105"/>
                <w:sz w:val="18"/>
                <w:szCs w:val="18"/>
              </w:rPr>
              <w:t>i</w:t>
            </w:r>
            <w:r w:rsidRPr="00177C1E">
              <w:rPr>
                <w:color w:val="1A1A1A"/>
                <w:w w:val="105"/>
                <w:sz w:val="18"/>
                <w:szCs w:val="18"/>
              </w:rPr>
              <w:t xml:space="preserve">nts </w:t>
            </w:r>
            <w:r w:rsidRPr="00177C1E">
              <w:rPr>
                <w:color w:val="2B2B2B"/>
                <w:w w:val="105"/>
                <w:sz w:val="18"/>
                <w:szCs w:val="18"/>
              </w:rPr>
              <w:t>Registe</w:t>
            </w:r>
            <w:r w:rsidRPr="00177C1E">
              <w:rPr>
                <w:color w:val="010101"/>
                <w:w w:val="105"/>
                <w:sz w:val="18"/>
                <w:szCs w:val="18"/>
              </w:rPr>
              <w:t>r</w:t>
            </w:r>
            <w:r w:rsidRPr="00177C1E">
              <w:rPr>
                <w:color w:val="2B2B2B"/>
                <w:w w:val="105"/>
                <w:sz w:val="18"/>
                <w:szCs w:val="18"/>
              </w:rPr>
              <w:t xml:space="preserve">/ Rec </w:t>
            </w:r>
            <w:r w:rsidRPr="00177C1E">
              <w:rPr>
                <w:color w:val="010101"/>
                <w:w w:val="105"/>
                <w:sz w:val="18"/>
                <w:szCs w:val="18"/>
              </w:rPr>
              <w:t xml:space="preserve">r </w:t>
            </w:r>
            <w:r w:rsidRPr="00177C1E">
              <w:rPr>
                <w:color w:val="1A1A1A"/>
                <w:w w:val="105"/>
                <w:sz w:val="18"/>
                <w:szCs w:val="18"/>
              </w:rPr>
              <w:t xml:space="preserve">d </w:t>
            </w:r>
            <w:r w:rsidRPr="00177C1E">
              <w:rPr>
                <w:color w:val="2B2B2B"/>
                <w:w w:val="105"/>
                <w:sz w:val="18"/>
                <w:szCs w:val="18"/>
              </w:rPr>
              <w:t xml:space="preserve">w </w:t>
            </w:r>
            <w:proofErr w:type="gramStart"/>
            <w:r w:rsidRPr="00177C1E">
              <w:rPr>
                <w:color w:val="010101"/>
                <w:w w:val="105"/>
                <w:sz w:val="18"/>
                <w:szCs w:val="18"/>
              </w:rPr>
              <w:t>i</w:t>
            </w:r>
            <w:r w:rsidRPr="00177C1E">
              <w:rPr>
                <w:color w:val="2B2B2B"/>
                <w:w w:val="105"/>
                <w:sz w:val="18"/>
                <w:szCs w:val="18"/>
              </w:rPr>
              <w:t>t</w:t>
            </w:r>
            <w:proofErr w:type="gramEnd"/>
            <w:r w:rsidRPr="00177C1E">
              <w:rPr>
                <w:color w:val="2B2B2B"/>
                <w:w w:val="105"/>
                <w:sz w:val="18"/>
                <w:szCs w:val="18"/>
              </w:rPr>
              <w:t xml:space="preserve"> </w:t>
            </w:r>
            <w:r w:rsidRPr="00177C1E">
              <w:rPr>
                <w:color w:val="010101"/>
                <w:w w:val="105"/>
                <w:sz w:val="18"/>
                <w:szCs w:val="18"/>
              </w:rPr>
              <w:t xml:space="preserve">h </w:t>
            </w:r>
            <w:r w:rsidRPr="00177C1E">
              <w:rPr>
                <w:color w:val="2B2B2B"/>
                <w:w w:val="105"/>
                <w:sz w:val="18"/>
                <w:szCs w:val="18"/>
              </w:rPr>
              <w:t xml:space="preserve">t </w:t>
            </w:r>
            <w:r w:rsidRPr="00177C1E">
              <w:rPr>
                <w:color w:val="010101"/>
                <w:w w:val="105"/>
                <w:sz w:val="18"/>
                <w:szCs w:val="18"/>
              </w:rPr>
              <w:t xml:space="preserve">h </w:t>
            </w:r>
            <w:r w:rsidRPr="00177C1E">
              <w:rPr>
                <w:color w:val="2B2B2B"/>
                <w:w w:val="105"/>
                <w:sz w:val="18"/>
                <w:szCs w:val="18"/>
              </w:rPr>
              <w:t xml:space="preserve">e </w:t>
            </w:r>
            <w:r w:rsidRPr="00177C1E">
              <w:rPr>
                <w:color w:val="010101"/>
                <w:w w:val="105"/>
                <w:sz w:val="18"/>
                <w:szCs w:val="18"/>
              </w:rPr>
              <w:t>n</w:t>
            </w:r>
            <w:r w:rsidRPr="00177C1E">
              <w:rPr>
                <w:color w:val="2B2B2B"/>
                <w:w w:val="105"/>
                <w:sz w:val="18"/>
                <w:szCs w:val="18"/>
              </w:rPr>
              <w:t xml:space="preserve">ew complaints </w:t>
            </w:r>
            <w:r w:rsidRPr="00177C1E">
              <w:rPr>
                <w:color w:val="1A1A1A"/>
                <w:w w:val="105"/>
                <w:sz w:val="18"/>
                <w:szCs w:val="18"/>
              </w:rPr>
              <w:t>receive</w:t>
            </w:r>
            <w:r w:rsidRPr="00177C1E">
              <w:rPr>
                <w:color w:val="010101"/>
                <w:w w:val="105"/>
                <w:sz w:val="18"/>
                <w:szCs w:val="18"/>
              </w:rPr>
              <w:t xml:space="preserve">d </w:t>
            </w:r>
            <w:r w:rsidRPr="00177C1E">
              <w:rPr>
                <w:color w:val="1A1A1A"/>
                <w:w w:val="105"/>
                <w:sz w:val="18"/>
                <w:szCs w:val="18"/>
              </w:rPr>
              <w:t xml:space="preserve">Is PPE </w:t>
            </w:r>
            <w:r w:rsidRPr="00177C1E">
              <w:rPr>
                <w:color w:val="2B2B2B"/>
                <w:w w:val="105"/>
                <w:sz w:val="18"/>
                <w:szCs w:val="18"/>
              </w:rPr>
              <w:t>made ava</w:t>
            </w:r>
            <w:r w:rsidRPr="00177C1E">
              <w:rPr>
                <w:color w:val="010101"/>
                <w:w w:val="105"/>
                <w:sz w:val="18"/>
                <w:szCs w:val="18"/>
              </w:rPr>
              <w:t>i</w:t>
            </w:r>
            <w:r w:rsidRPr="00177C1E">
              <w:rPr>
                <w:color w:val="1A1A1A"/>
                <w:w w:val="105"/>
                <w:sz w:val="18"/>
                <w:szCs w:val="18"/>
              </w:rPr>
              <w:t>lable?</w:t>
            </w:r>
          </w:p>
          <w:p w14:paraId="2C671DAC" w14:textId="77777777" w:rsidR="008E68C7" w:rsidRPr="00177C1E" w:rsidRDefault="008E68C7" w:rsidP="001F491F">
            <w:pPr>
              <w:pStyle w:val="TableParagraph"/>
              <w:spacing w:before="26" w:line="276" w:lineRule="auto"/>
              <w:ind w:left="33" w:right="84" w:firstLine="1"/>
              <w:rPr>
                <w:sz w:val="18"/>
                <w:szCs w:val="18"/>
              </w:rPr>
            </w:pPr>
            <w:r w:rsidRPr="00177C1E">
              <w:rPr>
                <w:sz w:val="18"/>
                <w:szCs w:val="18"/>
              </w:rPr>
              <w:t>Is PPE used? Please provide photo.</w:t>
            </w:r>
          </w:p>
          <w:p w14:paraId="0AEA2D60" w14:textId="77777777" w:rsidR="008E68C7" w:rsidRPr="00177C1E" w:rsidRDefault="008E68C7" w:rsidP="001F491F">
            <w:pPr>
              <w:pStyle w:val="TableParagraph"/>
              <w:spacing w:before="1" w:line="276" w:lineRule="auto"/>
              <w:ind w:left="33"/>
              <w:rPr>
                <w:sz w:val="18"/>
                <w:szCs w:val="18"/>
              </w:rPr>
            </w:pPr>
            <w:r w:rsidRPr="00177C1E">
              <w:rPr>
                <w:color w:val="2B2B2B"/>
                <w:sz w:val="18"/>
                <w:szCs w:val="18"/>
              </w:rPr>
              <w:t>.</w:t>
            </w:r>
          </w:p>
        </w:tc>
        <w:tc>
          <w:tcPr>
            <w:tcW w:w="1733" w:type="dxa"/>
          </w:tcPr>
          <w:p w14:paraId="54DB5FD7" w14:textId="77777777" w:rsidR="008E68C7" w:rsidRPr="00177C1E" w:rsidRDefault="008E68C7" w:rsidP="001F491F">
            <w:pPr>
              <w:pStyle w:val="TableParagraph"/>
              <w:spacing w:before="16" w:line="276" w:lineRule="auto"/>
              <w:ind w:left="303" w:right="261"/>
              <w:jc w:val="both"/>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 Da</w:t>
            </w:r>
            <w:r w:rsidRPr="00177C1E">
              <w:rPr>
                <w:color w:val="010101"/>
                <w:sz w:val="18"/>
                <w:szCs w:val="18"/>
              </w:rPr>
              <w:t>i</w:t>
            </w:r>
            <w:r w:rsidRPr="00177C1E">
              <w:rPr>
                <w:color w:val="2B2B2B"/>
                <w:sz w:val="18"/>
                <w:szCs w:val="18"/>
              </w:rPr>
              <w:t xml:space="preserve">ly/weekly </w:t>
            </w:r>
            <w:r w:rsidRPr="00177C1E">
              <w:rPr>
                <w:color w:val="1A1A1A"/>
                <w:spacing w:val="-1"/>
                <w:sz w:val="18"/>
                <w:szCs w:val="18"/>
              </w:rPr>
              <w:t>Daily/weekly</w:t>
            </w:r>
          </w:p>
          <w:p w14:paraId="7EF89C22" w14:textId="77777777" w:rsidR="008E68C7" w:rsidRPr="00177C1E" w:rsidRDefault="008E68C7" w:rsidP="001F491F">
            <w:pPr>
              <w:pStyle w:val="TableParagraph"/>
              <w:spacing w:before="6" w:line="276" w:lineRule="auto"/>
              <w:ind w:left="303"/>
              <w:jc w:val="both"/>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w:t>
            </w:r>
          </w:p>
        </w:tc>
        <w:tc>
          <w:tcPr>
            <w:tcW w:w="356" w:type="dxa"/>
          </w:tcPr>
          <w:p w14:paraId="228ACD2C" w14:textId="77777777" w:rsidR="008E68C7" w:rsidRPr="00177C1E" w:rsidRDefault="008E68C7" w:rsidP="001F491F">
            <w:pPr>
              <w:pStyle w:val="TableParagraph"/>
              <w:spacing w:line="276" w:lineRule="auto"/>
              <w:ind w:left="10"/>
              <w:jc w:val="center"/>
              <w:rPr>
                <w:sz w:val="18"/>
                <w:szCs w:val="18"/>
              </w:rPr>
            </w:pPr>
            <w:r w:rsidRPr="00177C1E">
              <w:rPr>
                <w:color w:val="828282"/>
                <w:w w:val="98"/>
                <w:sz w:val="18"/>
                <w:szCs w:val="18"/>
              </w:rPr>
              <w:t>-</w:t>
            </w:r>
          </w:p>
        </w:tc>
        <w:tc>
          <w:tcPr>
            <w:tcW w:w="356" w:type="dxa"/>
          </w:tcPr>
          <w:p w14:paraId="41EDDE89" w14:textId="77777777" w:rsidR="008E68C7" w:rsidRPr="00177C1E" w:rsidRDefault="008E68C7" w:rsidP="001F491F">
            <w:pPr>
              <w:pStyle w:val="TableParagraph"/>
              <w:spacing w:line="276" w:lineRule="auto"/>
              <w:ind w:left="28"/>
              <w:jc w:val="center"/>
              <w:rPr>
                <w:sz w:val="18"/>
                <w:szCs w:val="18"/>
              </w:rPr>
            </w:pPr>
            <w:r w:rsidRPr="00177C1E">
              <w:rPr>
                <w:color w:val="828282"/>
                <w:w w:val="98"/>
                <w:sz w:val="18"/>
                <w:szCs w:val="18"/>
              </w:rPr>
              <w:t>-</w:t>
            </w:r>
          </w:p>
        </w:tc>
        <w:tc>
          <w:tcPr>
            <w:tcW w:w="366" w:type="dxa"/>
          </w:tcPr>
          <w:p w14:paraId="5D7F0788" w14:textId="77777777" w:rsidR="008E68C7" w:rsidRPr="00177C1E" w:rsidRDefault="008E68C7" w:rsidP="001F491F">
            <w:pPr>
              <w:pStyle w:val="TableParagraph"/>
              <w:spacing w:line="276" w:lineRule="auto"/>
              <w:ind w:left="27"/>
              <w:jc w:val="center"/>
              <w:rPr>
                <w:sz w:val="18"/>
                <w:szCs w:val="18"/>
              </w:rPr>
            </w:pPr>
            <w:r w:rsidRPr="00177C1E">
              <w:rPr>
                <w:color w:val="828282"/>
                <w:w w:val="98"/>
                <w:sz w:val="18"/>
                <w:szCs w:val="18"/>
              </w:rPr>
              <w:t>-</w:t>
            </w:r>
          </w:p>
        </w:tc>
        <w:tc>
          <w:tcPr>
            <w:tcW w:w="419" w:type="dxa"/>
            <w:gridSpan w:val="2"/>
            <w:tcBorders>
              <w:right w:val="single" w:sz="2" w:space="0" w:color="000000"/>
            </w:tcBorders>
          </w:tcPr>
          <w:p w14:paraId="6D50DD78" w14:textId="77777777" w:rsidR="008E68C7" w:rsidRPr="00177C1E" w:rsidRDefault="008E68C7" w:rsidP="001F491F">
            <w:pPr>
              <w:pStyle w:val="TableParagraph"/>
              <w:spacing w:line="276" w:lineRule="auto"/>
              <w:ind w:left="161"/>
              <w:rPr>
                <w:sz w:val="18"/>
                <w:szCs w:val="18"/>
              </w:rPr>
            </w:pPr>
            <w:r w:rsidRPr="00177C1E">
              <w:rPr>
                <w:color w:val="828282"/>
                <w:w w:val="98"/>
                <w:sz w:val="18"/>
                <w:szCs w:val="18"/>
              </w:rPr>
              <w:t>-</w:t>
            </w:r>
          </w:p>
        </w:tc>
        <w:tc>
          <w:tcPr>
            <w:tcW w:w="308" w:type="dxa"/>
            <w:tcBorders>
              <w:left w:val="single" w:sz="2" w:space="0" w:color="000000"/>
            </w:tcBorders>
          </w:tcPr>
          <w:p w14:paraId="524D4877" w14:textId="77777777" w:rsidR="008E68C7" w:rsidRPr="00177C1E" w:rsidRDefault="008E68C7" w:rsidP="001F491F">
            <w:pPr>
              <w:pStyle w:val="TableParagraph"/>
              <w:spacing w:line="276" w:lineRule="auto"/>
              <w:ind w:left="115"/>
              <w:rPr>
                <w:sz w:val="18"/>
                <w:szCs w:val="18"/>
              </w:rPr>
            </w:pPr>
            <w:r w:rsidRPr="00177C1E">
              <w:rPr>
                <w:color w:val="828282"/>
                <w:w w:val="98"/>
                <w:sz w:val="18"/>
                <w:szCs w:val="18"/>
              </w:rPr>
              <w:t>-</w:t>
            </w:r>
          </w:p>
        </w:tc>
        <w:tc>
          <w:tcPr>
            <w:tcW w:w="370" w:type="dxa"/>
            <w:gridSpan w:val="2"/>
          </w:tcPr>
          <w:p w14:paraId="79E1F171" w14:textId="77777777" w:rsidR="008E68C7" w:rsidRPr="00177C1E" w:rsidRDefault="008E68C7" w:rsidP="001F491F">
            <w:pPr>
              <w:pStyle w:val="TableParagraph"/>
              <w:spacing w:line="276" w:lineRule="auto"/>
              <w:ind w:left="9"/>
              <w:jc w:val="center"/>
              <w:rPr>
                <w:sz w:val="18"/>
                <w:szCs w:val="18"/>
              </w:rPr>
            </w:pPr>
            <w:r w:rsidRPr="00177C1E">
              <w:rPr>
                <w:color w:val="828282"/>
                <w:w w:val="98"/>
                <w:sz w:val="18"/>
                <w:szCs w:val="18"/>
              </w:rPr>
              <w:t>-</w:t>
            </w:r>
          </w:p>
        </w:tc>
        <w:tc>
          <w:tcPr>
            <w:tcW w:w="499" w:type="dxa"/>
            <w:gridSpan w:val="2"/>
          </w:tcPr>
          <w:p w14:paraId="6BF871B0" w14:textId="77777777" w:rsidR="008E68C7" w:rsidRPr="00177C1E" w:rsidRDefault="008E68C7" w:rsidP="001F491F">
            <w:pPr>
              <w:pStyle w:val="TableParagraph"/>
              <w:spacing w:line="276" w:lineRule="auto"/>
              <w:ind w:left="14"/>
              <w:jc w:val="center"/>
              <w:rPr>
                <w:sz w:val="18"/>
                <w:szCs w:val="18"/>
              </w:rPr>
            </w:pPr>
            <w:r w:rsidRPr="00177C1E">
              <w:rPr>
                <w:color w:val="828282"/>
                <w:w w:val="98"/>
                <w:sz w:val="18"/>
                <w:szCs w:val="18"/>
              </w:rPr>
              <w:t>-</w:t>
            </w:r>
          </w:p>
        </w:tc>
        <w:tc>
          <w:tcPr>
            <w:tcW w:w="2073" w:type="dxa"/>
          </w:tcPr>
          <w:p w14:paraId="352E4DAC" w14:textId="77777777" w:rsidR="008E68C7" w:rsidRPr="00177C1E" w:rsidRDefault="008E68C7" w:rsidP="001F491F">
            <w:pPr>
              <w:pStyle w:val="TableParagraph"/>
              <w:spacing w:line="276" w:lineRule="auto"/>
              <w:rPr>
                <w:sz w:val="18"/>
                <w:szCs w:val="18"/>
              </w:rPr>
            </w:pPr>
          </w:p>
          <w:p w14:paraId="4C668624" w14:textId="77777777" w:rsidR="008E68C7" w:rsidRPr="00177C1E" w:rsidRDefault="008E68C7" w:rsidP="001F491F">
            <w:pPr>
              <w:pStyle w:val="TableParagraph"/>
              <w:spacing w:before="65" w:line="276" w:lineRule="auto"/>
              <w:ind w:left="411" w:right="404"/>
              <w:jc w:val="center"/>
              <w:rPr>
                <w:sz w:val="18"/>
                <w:szCs w:val="18"/>
              </w:rPr>
            </w:pPr>
            <w:r w:rsidRPr="00177C1E">
              <w:rPr>
                <w:color w:val="1A1A1A"/>
                <w:w w:val="105"/>
                <w:sz w:val="18"/>
                <w:szCs w:val="18"/>
              </w:rPr>
              <w:t xml:space="preserve">Record </w:t>
            </w:r>
            <w:r w:rsidRPr="00177C1E">
              <w:rPr>
                <w:color w:val="2B2B2B"/>
                <w:w w:val="105"/>
                <w:sz w:val="18"/>
                <w:szCs w:val="18"/>
              </w:rPr>
              <w:t>of compla</w:t>
            </w:r>
            <w:r w:rsidRPr="00177C1E">
              <w:rPr>
                <w:color w:val="010101"/>
                <w:w w:val="105"/>
                <w:sz w:val="18"/>
                <w:szCs w:val="18"/>
              </w:rPr>
              <w:t>i</w:t>
            </w:r>
            <w:r w:rsidRPr="00177C1E">
              <w:rPr>
                <w:color w:val="1A1A1A"/>
                <w:w w:val="105"/>
                <w:sz w:val="18"/>
                <w:szCs w:val="18"/>
              </w:rPr>
              <w:t>nts</w:t>
            </w:r>
          </w:p>
          <w:p w14:paraId="1434F7EF" w14:textId="77777777" w:rsidR="008E68C7" w:rsidRPr="00177C1E" w:rsidRDefault="008E68C7" w:rsidP="001F491F">
            <w:pPr>
              <w:pStyle w:val="TableParagraph"/>
              <w:spacing w:line="276" w:lineRule="auto"/>
              <w:rPr>
                <w:sz w:val="18"/>
                <w:szCs w:val="18"/>
              </w:rPr>
            </w:pPr>
          </w:p>
          <w:p w14:paraId="4F185208" w14:textId="77777777" w:rsidR="008E68C7" w:rsidRPr="00177C1E" w:rsidRDefault="008E68C7" w:rsidP="001F491F">
            <w:pPr>
              <w:pStyle w:val="TableParagraph"/>
              <w:spacing w:before="77" w:line="276" w:lineRule="auto"/>
              <w:ind w:left="140" w:right="107"/>
              <w:jc w:val="center"/>
              <w:rPr>
                <w:color w:val="1A1A1A"/>
                <w:w w:val="110"/>
                <w:sz w:val="18"/>
                <w:szCs w:val="18"/>
              </w:rPr>
            </w:pPr>
            <w:r w:rsidRPr="00177C1E">
              <w:rPr>
                <w:color w:val="010101"/>
                <w:w w:val="110"/>
                <w:sz w:val="18"/>
                <w:szCs w:val="18"/>
              </w:rPr>
              <w:t>T</w:t>
            </w:r>
            <w:r w:rsidRPr="00177C1E">
              <w:rPr>
                <w:color w:val="1A1A1A"/>
                <w:w w:val="110"/>
                <w:sz w:val="18"/>
                <w:szCs w:val="18"/>
              </w:rPr>
              <w:t xml:space="preserve">hree </w:t>
            </w:r>
            <w:r w:rsidRPr="00177C1E">
              <w:rPr>
                <w:color w:val="2B2B2B"/>
                <w:w w:val="110"/>
                <w:sz w:val="18"/>
                <w:szCs w:val="18"/>
              </w:rPr>
              <w:t>wee</w:t>
            </w:r>
            <w:r w:rsidRPr="00177C1E">
              <w:rPr>
                <w:color w:val="010101"/>
                <w:w w:val="110"/>
                <w:sz w:val="18"/>
                <w:szCs w:val="18"/>
              </w:rPr>
              <w:t>k</w:t>
            </w:r>
            <w:r w:rsidRPr="00177C1E">
              <w:rPr>
                <w:color w:val="1A1A1A"/>
                <w:w w:val="110"/>
                <w:sz w:val="18"/>
                <w:szCs w:val="18"/>
              </w:rPr>
              <w:t>ly Photos of</w:t>
            </w:r>
          </w:p>
          <w:p w14:paraId="730FDE4F" w14:textId="77777777" w:rsidR="008E68C7" w:rsidRPr="00177C1E" w:rsidRDefault="008E68C7" w:rsidP="001F491F">
            <w:pPr>
              <w:pStyle w:val="TableParagraph"/>
              <w:spacing w:before="77" w:line="276" w:lineRule="auto"/>
              <w:ind w:left="140" w:right="107"/>
              <w:jc w:val="center"/>
              <w:rPr>
                <w:sz w:val="18"/>
                <w:szCs w:val="18"/>
              </w:rPr>
            </w:pPr>
            <w:r w:rsidRPr="00177C1E">
              <w:rPr>
                <w:color w:val="1A1A1A"/>
                <w:w w:val="110"/>
                <w:sz w:val="18"/>
                <w:szCs w:val="18"/>
              </w:rPr>
              <w:t xml:space="preserve"> d</w:t>
            </w:r>
            <w:r w:rsidRPr="00177C1E">
              <w:rPr>
                <w:color w:val="010101"/>
                <w:w w:val="110"/>
                <w:sz w:val="18"/>
                <w:szCs w:val="18"/>
              </w:rPr>
              <w:t>i</w:t>
            </w:r>
            <w:r w:rsidRPr="00177C1E">
              <w:rPr>
                <w:color w:val="1A1A1A"/>
                <w:w w:val="110"/>
                <w:sz w:val="18"/>
                <w:szCs w:val="18"/>
              </w:rPr>
              <w:t>ffe</w:t>
            </w:r>
            <w:r w:rsidRPr="00177C1E">
              <w:rPr>
                <w:color w:val="010101"/>
                <w:w w:val="110"/>
                <w:sz w:val="18"/>
                <w:szCs w:val="18"/>
              </w:rPr>
              <w:t>r</w:t>
            </w:r>
            <w:r w:rsidRPr="00177C1E">
              <w:rPr>
                <w:color w:val="2B2B2B"/>
                <w:w w:val="110"/>
                <w:sz w:val="18"/>
                <w:szCs w:val="18"/>
              </w:rPr>
              <w:t xml:space="preserve">ent </w:t>
            </w:r>
            <w:r w:rsidRPr="00177C1E">
              <w:rPr>
                <w:color w:val="1A1A1A"/>
                <w:w w:val="110"/>
                <w:sz w:val="18"/>
                <w:szCs w:val="18"/>
              </w:rPr>
              <w:t>dates</w:t>
            </w:r>
          </w:p>
        </w:tc>
      </w:tr>
      <w:tr w:rsidR="008E68C7" w:rsidRPr="00177C1E" w14:paraId="4220D8E8" w14:textId="77777777" w:rsidTr="001E0970">
        <w:trPr>
          <w:trHeight w:val="754"/>
        </w:trPr>
        <w:tc>
          <w:tcPr>
            <w:tcW w:w="360" w:type="dxa"/>
          </w:tcPr>
          <w:p w14:paraId="5417F2DF" w14:textId="77777777" w:rsidR="008E68C7" w:rsidRPr="00177C1E" w:rsidRDefault="008E68C7" w:rsidP="001F491F">
            <w:pPr>
              <w:pStyle w:val="TableParagraph"/>
              <w:spacing w:line="276" w:lineRule="auto"/>
              <w:rPr>
                <w:sz w:val="18"/>
                <w:szCs w:val="18"/>
              </w:rPr>
            </w:pPr>
          </w:p>
          <w:p w14:paraId="35CD29AE" w14:textId="77777777" w:rsidR="008E68C7" w:rsidRPr="00177C1E" w:rsidRDefault="008E68C7" w:rsidP="001F491F">
            <w:pPr>
              <w:pStyle w:val="TableParagraph"/>
              <w:spacing w:line="276" w:lineRule="auto"/>
              <w:rPr>
                <w:sz w:val="18"/>
                <w:szCs w:val="18"/>
              </w:rPr>
            </w:pPr>
          </w:p>
          <w:p w14:paraId="1AC4DBCB" w14:textId="77777777" w:rsidR="008E68C7" w:rsidRPr="00177C1E" w:rsidRDefault="008E68C7" w:rsidP="001F491F">
            <w:pPr>
              <w:pStyle w:val="TableParagraph"/>
              <w:spacing w:line="276" w:lineRule="auto"/>
              <w:rPr>
                <w:sz w:val="18"/>
                <w:szCs w:val="18"/>
              </w:rPr>
            </w:pPr>
          </w:p>
          <w:p w14:paraId="0D30BD96" w14:textId="77777777" w:rsidR="008E68C7" w:rsidRPr="00177C1E" w:rsidRDefault="00177C1E" w:rsidP="001F491F">
            <w:pPr>
              <w:pStyle w:val="TableParagraph"/>
              <w:spacing w:line="276" w:lineRule="auto"/>
              <w:ind w:left="42"/>
              <w:jc w:val="center"/>
              <w:rPr>
                <w:sz w:val="18"/>
                <w:szCs w:val="18"/>
              </w:rPr>
            </w:pPr>
            <w:r>
              <w:rPr>
                <w:color w:val="010101"/>
                <w:w w:val="97"/>
                <w:sz w:val="18"/>
                <w:szCs w:val="18"/>
              </w:rPr>
              <w:t>5</w:t>
            </w:r>
          </w:p>
        </w:tc>
        <w:tc>
          <w:tcPr>
            <w:tcW w:w="1609" w:type="dxa"/>
          </w:tcPr>
          <w:p w14:paraId="21E5D7DF" w14:textId="77777777" w:rsidR="008E68C7" w:rsidRPr="00177C1E" w:rsidRDefault="008E68C7" w:rsidP="001F491F">
            <w:pPr>
              <w:pStyle w:val="TableParagraph"/>
              <w:spacing w:line="276" w:lineRule="auto"/>
              <w:rPr>
                <w:sz w:val="18"/>
                <w:szCs w:val="18"/>
              </w:rPr>
            </w:pPr>
          </w:p>
          <w:p w14:paraId="09973838" w14:textId="77777777" w:rsidR="008E68C7" w:rsidRPr="00177C1E" w:rsidRDefault="008E68C7" w:rsidP="001F491F">
            <w:pPr>
              <w:pStyle w:val="TableParagraph"/>
              <w:spacing w:line="276" w:lineRule="auto"/>
              <w:rPr>
                <w:sz w:val="18"/>
                <w:szCs w:val="18"/>
              </w:rPr>
            </w:pPr>
          </w:p>
          <w:p w14:paraId="09546449" w14:textId="77777777" w:rsidR="008E68C7" w:rsidRPr="00177C1E" w:rsidRDefault="008E68C7" w:rsidP="001F491F">
            <w:pPr>
              <w:pStyle w:val="TableParagraph"/>
              <w:spacing w:line="276" w:lineRule="auto"/>
              <w:rPr>
                <w:sz w:val="18"/>
                <w:szCs w:val="18"/>
              </w:rPr>
            </w:pPr>
          </w:p>
          <w:p w14:paraId="0597F0E2" w14:textId="77777777" w:rsidR="008E68C7" w:rsidRPr="00177C1E" w:rsidRDefault="008E68C7" w:rsidP="001F491F">
            <w:pPr>
              <w:pStyle w:val="TableParagraph"/>
              <w:spacing w:line="276" w:lineRule="auto"/>
              <w:ind w:left="34"/>
              <w:rPr>
                <w:sz w:val="18"/>
                <w:szCs w:val="18"/>
              </w:rPr>
            </w:pPr>
            <w:r w:rsidRPr="00177C1E">
              <w:rPr>
                <w:color w:val="1A1A1A"/>
                <w:w w:val="110"/>
                <w:sz w:val="18"/>
                <w:szCs w:val="18"/>
              </w:rPr>
              <w:t>Dust</w:t>
            </w:r>
          </w:p>
        </w:tc>
        <w:tc>
          <w:tcPr>
            <w:tcW w:w="6254" w:type="dxa"/>
          </w:tcPr>
          <w:p w14:paraId="3100AF99" w14:textId="77777777" w:rsidR="008E68C7" w:rsidRPr="00177C1E" w:rsidRDefault="008E68C7" w:rsidP="001F491F">
            <w:pPr>
              <w:pStyle w:val="TableParagraph"/>
              <w:spacing w:before="31" w:line="276" w:lineRule="auto"/>
              <w:ind w:left="34"/>
              <w:rPr>
                <w:sz w:val="18"/>
                <w:szCs w:val="18"/>
              </w:rPr>
            </w:pPr>
            <w:r w:rsidRPr="00177C1E">
              <w:rPr>
                <w:color w:val="1A1A1A"/>
                <w:w w:val="110"/>
                <w:sz w:val="18"/>
                <w:szCs w:val="18"/>
              </w:rPr>
              <w:t xml:space="preserve">Does </w:t>
            </w:r>
            <w:r w:rsidRPr="00177C1E">
              <w:rPr>
                <w:color w:val="2B2B2B"/>
                <w:w w:val="110"/>
                <w:sz w:val="18"/>
                <w:szCs w:val="18"/>
              </w:rPr>
              <w:t>the work sched</w:t>
            </w:r>
            <w:r w:rsidRPr="00177C1E">
              <w:rPr>
                <w:color w:val="010101"/>
                <w:w w:val="110"/>
                <w:sz w:val="18"/>
                <w:szCs w:val="18"/>
              </w:rPr>
              <w:t>u</w:t>
            </w:r>
            <w:r w:rsidRPr="00177C1E">
              <w:rPr>
                <w:color w:val="2B2B2B"/>
                <w:w w:val="110"/>
                <w:sz w:val="18"/>
                <w:szCs w:val="18"/>
              </w:rPr>
              <w:t xml:space="preserve">le comprise </w:t>
            </w:r>
            <w:r w:rsidRPr="00177C1E">
              <w:rPr>
                <w:color w:val="1A1A1A"/>
                <w:w w:val="110"/>
                <w:sz w:val="18"/>
                <w:szCs w:val="18"/>
              </w:rPr>
              <w:t xml:space="preserve">of </w:t>
            </w:r>
            <w:r w:rsidRPr="00177C1E">
              <w:rPr>
                <w:color w:val="2B2B2B"/>
                <w:w w:val="110"/>
                <w:sz w:val="18"/>
                <w:szCs w:val="18"/>
              </w:rPr>
              <w:t>machinery/equ</w:t>
            </w:r>
            <w:r w:rsidRPr="00177C1E">
              <w:rPr>
                <w:color w:val="010101"/>
                <w:w w:val="110"/>
                <w:sz w:val="18"/>
                <w:szCs w:val="18"/>
              </w:rPr>
              <w:t>i</w:t>
            </w:r>
            <w:r w:rsidRPr="00177C1E">
              <w:rPr>
                <w:color w:val="2B2B2B"/>
                <w:w w:val="110"/>
                <w:sz w:val="18"/>
                <w:szCs w:val="18"/>
              </w:rPr>
              <w:t xml:space="preserve">pment associated with </w:t>
            </w:r>
            <w:r w:rsidRPr="00177C1E">
              <w:rPr>
                <w:color w:val="1A1A1A"/>
                <w:w w:val="110"/>
                <w:sz w:val="18"/>
                <w:szCs w:val="18"/>
              </w:rPr>
              <w:t xml:space="preserve">high dust </w:t>
            </w:r>
            <w:r w:rsidRPr="00177C1E">
              <w:rPr>
                <w:color w:val="2B2B2B"/>
                <w:w w:val="110"/>
                <w:sz w:val="18"/>
                <w:szCs w:val="18"/>
              </w:rPr>
              <w:t>emiss</w:t>
            </w:r>
            <w:r w:rsidRPr="00177C1E">
              <w:rPr>
                <w:color w:val="010101"/>
                <w:w w:val="110"/>
                <w:sz w:val="18"/>
                <w:szCs w:val="18"/>
              </w:rPr>
              <w:t>i</w:t>
            </w:r>
            <w:r w:rsidRPr="00177C1E">
              <w:rPr>
                <w:color w:val="1A1A1A"/>
                <w:w w:val="110"/>
                <w:sz w:val="18"/>
                <w:szCs w:val="18"/>
              </w:rPr>
              <w:t>ons?</w:t>
            </w:r>
          </w:p>
          <w:p w14:paraId="025D3B7B" w14:textId="77777777" w:rsidR="008E68C7" w:rsidRPr="00177C1E" w:rsidRDefault="008E68C7" w:rsidP="001F491F">
            <w:pPr>
              <w:pStyle w:val="TableParagraph"/>
              <w:spacing w:before="34" w:line="276" w:lineRule="auto"/>
              <w:ind w:left="33" w:right="152" w:firstLine="1"/>
              <w:rPr>
                <w:color w:val="2B2B2B"/>
                <w:w w:val="105"/>
                <w:sz w:val="18"/>
                <w:szCs w:val="18"/>
              </w:rPr>
            </w:pPr>
            <w:r w:rsidRPr="00177C1E">
              <w:rPr>
                <w:color w:val="1A1A1A"/>
                <w:w w:val="105"/>
                <w:sz w:val="18"/>
                <w:szCs w:val="18"/>
              </w:rPr>
              <w:t xml:space="preserve">Please indicate number </w:t>
            </w:r>
            <w:r w:rsidRPr="00177C1E">
              <w:rPr>
                <w:color w:val="2B2B2B"/>
                <w:w w:val="105"/>
                <w:sz w:val="18"/>
                <w:szCs w:val="18"/>
              </w:rPr>
              <w:t>o</w:t>
            </w:r>
            <w:r w:rsidRPr="00177C1E">
              <w:rPr>
                <w:color w:val="010101"/>
                <w:w w:val="105"/>
                <w:sz w:val="18"/>
                <w:szCs w:val="18"/>
              </w:rPr>
              <w:t xml:space="preserve">f </w:t>
            </w:r>
            <w:r w:rsidRPr="00177C1E">
              <w:rPr>
                <w:color w:val="1A1A1A"/>
                <w:w w:val="105"/>
                <w:sz w:val="18"/>
                <w:szCs w:val="18"/>
              </w:rPr>
              <w:t xml:space="preserve">dust </w:t>
            </w:r>
            <w:r w:rsidRPr="00177C1E">
              <w:rPr>
                <w:color w:val="2B2B2B"/>
                <w:w w:val="105"/>
                <w:sz w:val="18"/>
                <w:szCs w:val="18"/>
              </w:rPr>
              <w:t xml:space="preserve">complaints </w:t>
            </w:r>
            <w:r w:rsidRPr="00177C1E">
              <w:rPr>
                <w:color w:val="010101"/>
                <w:w w:val="105"/>
                <w:sz w:val="18"/>
                <w:szCs w:val="18"/>
              </w:rPr>
              <w:t>r</w:t>
            </w:r>
            <w:r w:rsidRPr="00177C1E">
              <w:rPr>
                <w:color w:val="2B2B2B"/>
                <w:w w:val="105"/>
                <w:sz w:val="18"/>
                <w:szCs w:val="18"/>
              </w:rPr>
              <w:t>ece</w:t>
            </w:r>
            <w:r w:rsidRPr="00177C1E">
              <w:rPr>
                <w:color w:val="010101"/>
                <w:w w:val="105"/>
                <w:sz w:val="18"/>
                <w:szCs w:val="18"/>
              </w:rPr>
              <w:t>i</w:t>
            </w:r>
            <w:r w:rsidRPr="00177C1E">
              <w:rPr>
                <w:color w:val="2B2B2B"/>
                <w:w w:val="105"/>
                <w:sz w:val="18"/>
                <w:szCs w:val="18"/>
              </w:rPr>
              <w:t xml:space="preserve">ved- </w:t>
            </w:r>
            <w:r w:rsidRPr="00177C1E">
              <w:rPr>
                <w:color w:val="1A1A1A"/>
                <w:w w:val="105"/>
                <w:sz w:val="18"/>
                <w:szCs w:val="18"/>
              </w:rPr>
              <w:t>P</w:t>
            </w:r>
            <w:r w:rsidRPr="00177C1E">
              <w:rPr>
                <w:color w:val="010101"/>
                <w:w w:val="105"/>
                <w:sz w:val="18"/>
                <w:szCs w:val="18"/>
              </w:rPr>
              <w:t>l</w:t>
            </w:r>
            <w:r w:rsidRPr="00177C1E">
              <w:rPr>
                <w:color w:val="2B2B2B"/>
                <w:w w:val="105"/>
                <w:sz w:val="18"/>
                <w:szCs w:val="18"/>
              </w:rPr>
              <w:t xml:space="preserve">ease update </w:t>
            </w:r>
            <w:r w:rsidRPr="00177C1E">
              <w:rPr>
                <w:color w:val="1A1A1A"/>
                <w:w w:val="105"/>
                <w:sz w:val="18"/>
                <w:szCs w:val="18"/>
              </w:rPr>
              <w:t xml:space="preserve">the </w:t>
            </w:r>
            <w:r w:rsidRPr="00177C1E">
              <w:rPr>
                <w:color w:val="2B2B2B"/>
                <w:w w:val="105"/>
                <w:sz w:val="18"/>
                <w:szCs w:val="18"/>
              </w:rPr>
              <w:t>Co</w:t>
            </w:r>
            <w:r w:rsidRPr="00177C1E">
              <w:rPr>
                <w:color w:val="010101"/>
                <w:w w:val="105"/>
                <w:sz w:val="18"/>
                <w:szCs w:val="18"/>
              </w:rPr>
              <w:t>m</w:t>
            </w:r>
            <w:r w:rsidRPr="00177C1E">
              <w:rPr>
                <w:color w:val="2B2B2B"/>
                <w:w w:val="105"/>
                <w:sz w:val="18"/>
                <w:szCs w:val="18"/>
              </w:rPr>
              <w:t xml:space="preserve">plaint s </w:t>
            </w:r>
            <w:r w:rsidRPr="00177C1E">
              <w:rPr>
                <w:color w:val="1A1A1A"/>
                <w:w w:val="105"/>
                <w:sz w:val="18"/>
                <w:szCs w:val="18"/>
              </w:rPr>
              <w:t>Register</w:t>
            </w:r>
            <w:r w:rsidRPr="00177C1E">
              <w:rPr>
                <w:color w:val="3F3F3F"/>
                <w:w w:val="105"/>
                <w:sz w:val="18"/>
                <w:szCs w:val="18"/>
              </w:rPr>
              <w:t>/ Reco</w:t>
            </w:r>
            <w:r w:rsidRPr="00177C1E">
              <w:rPr>
                <w:color w:val="1A1A1A"/>
                <w:w w:val="105"/>
                <w:sz w:val="18"/>
                <w:szCs w:val="18"/>
              </w:rPr>
              <w:t xml:space="preserve">rd </w:t>
            </w:r>
            <w:r w:rsidRPr="00177C1E">
              <w:rPr>
                <w:color w:val="2B2B2B"/>
                <w:w w:val="105"/>
                <w:sz w:val="18"/>
                <w:szCs w:val="18"/>
              </w:rPr>
              <w:t xml:space="preserve">with </w:t>
            </w:r>
            <w:r w:rsidRPr="00177C1E">
              <w:rPr>
                <w:color w:val="010101"/>
                <w:w w:val="105"/>
                <w:sz w:val="18"/>
                <w:szCs w:val="18"/>
              </w:rPr>
              <w:t>t</w:t>
            </w:r>
            <w:r w:rsidRPr="00177C1E">
              <w:rPr>
                <w:color w:val="2B2B2B"/>
                <w:w w:val="105"/>
                <w:sz w:val="18"/>
                <w:szCs w:val="18"/>
              </w:rPr>
              <w:t xml:space="preserve">he </w:t>
            </w:r>
            <w:r w:rsidRPr="00177C1E">
              <w:rPr>
                <w:color w:val="1A1A1A"/>
                <w:w w:val="105"/>
                <w:sz w:val="18"/>
                <w:szCs w:val="18"/>
              </w:rPr>
              <w:t xml:space="preserve">new </w:t>
            </w:r>
            <w:r w:rsidRPr="00177C1E">
              <w:rPr>
                <w:color w:val="2B2B2B"/>
                <w:w w:val="105"/>
                <w:sz w:val="18"/>
                <w:szCs w:val="18"/>
              </w:rPr>
              <w:t>comp</w:t>
            </w:r>
            <w:r w:rsidRPr="00177C1E">
              <w:rPr>
                <w:color w:val="010101"/>
                <w:w w:val="105"/>
                <w:sz w:val="18"/>
                <w:szCs w:val="18"/>
              </w:rPr>
              <w:t>l</w:t>
            </w:r>
            <w:r w:rsidRPr="00177C1E">
              <w:rPr>
                <w:color w:val="2B2B2B"/>
                <w:w w:val="105"/>
                <w:sz w:val="18"/>
                <w:szCs w:val="18"/>
              </w:rPr>
              <w:t>aints rece</w:t>
            </w:r>
            <w:r w:rsidRPr="00177C1E">
              <w:rPr>
                <w:color w:val="010101"/>
                <w:w w:val="105"/>
                <w:sz w:val="18"/>
                <w:szCs w:val="18"/>
              </w:rPr>
              <w:t>i</w:t>
            </w:r>
            <w:r w:rsidRPr="00177C1E">
              <w:rPr>
                <w:color w:val="2B2B2B"/>
                <w:w w:val="105"/>
                <w:sz w:val="18"/>
                <w:szCs w:val="18"/>
              </w:rPr>
              <w:t xml:space="preserve">ved Are </w:t>
            </w:r>
            <w:r w:rsidRPr="00177C1E">
              <w:rPr>
                <w:color w:val="1A1A1A"/>
                <w:w w:val="105"/>
                <w:sz w:val="18"/>
                <w:szCs w:val="18"/>
              </w:rPr>
              <w:t xml:space="preserve">dust </w:t>
            </w:r>
            <w:r w:rsidRPr="00177C1E">
              <w:rPr>
                <w:color w:val="2B2B2B"/>
                <w:w w:val="105"/>
                <w:sz w:val="18"/>
                <w:szCs w:val="18"/>
              </w:rPr>
              <w:t>we</w:t>
            </w:r>
            <w:r w:rsidRPr="00177C1E">
              <w:rPr>
                <w:color w:val="010101"/>
                <w:w w:val="105"/>
                <w:sz w:val="18"/>
                <w:szCs w:val="18"/>
              </w:rPr>
              <w:t>t</w:t>
            </w:r>
            <w:r w:rsidRPr="00177C1E">
              <w:rPr>
                <w:color w:val="1A1A1A"/>
                <w:w w:val="105"/>
                <w:sz w:val="18"/>
                <w:szCs w:val="18"/>
              </w:rPr>
              <w:t>tin</w:t>
            </w:r>
            <w:r w:rsidRPr="00177C1E">
              <w:rPr>
                <w:color w:val="2B2B2B"/>
                <w:w w:val="105"/>
                <w:sz w:val="18"/>
                <w:szCs w:val="18"/>
              </w:rPr>
              <w:t>g proce</w:t>
            </w:r>
            <w:r w:rsidRPr="00177C1E">
              <w:rPr>
                <w:color w:val="010101"/>
                <w:w w:val="105"/>
                <w:sz w:val="18"/>
                <w:szCs w:val="18"/>
              </w:rPr>
              <w:t>d</w:t>
            </w:r>
            <w:r w:rsidRPr="00177C1E">
              <w:rPr>
                <w:color w:val="2B2B2B"/>
                <w:w w:val="105"/>
                <w:sz w:val="18"/>
                <w:szCs w:val="18"/>
              </w:rPr>
              <w:t>ures are be</w:t>
            </w:r>
            <w:r w:rsidRPr="00177C1E">
              <w:rPr>
                <w:color w:val="010101"/>
                <w:w w:val="105"/>
                <w:sz w:val="18"/>
                <w:szCs w:val="18"/>
              </w:rPr>
              <w:t>i</w:t>
            </w:r>
            <w:r w:rsidRPr="00177C1E">
              <w:rPr>
                <w:color w:val="2B2B2B"/>
                <w:w w:val="105"/>
                <w:sz w:val="18"/>
                <w:szCs w:val="18"/>
              </w:rPr>
              <w:t>ng appl</w:t>
            </w:r>
            <w:r w:rsidRPr="00177C1E">
              <w:rPr>
                <w:color w:val="010101"/>
                <w:w w:val="105"/>
                <w:sz w:val="18"/>
                <w:szCs w:val="18"/>
              </w:rPr>
              <w:t>i</w:t>
            </w:r>
            <w:r w:rsidRPr="00177C1E">
              <w:rPr>
                <w:color w:val="2B2B2B"/>
                <w:w w:val="105"/>
                <w:sz w:val="18"/>
                <w:szCs w:val="18"/>
              </w:rPr>
              <w:t xml:space="preserve">ed? </w:t>
            </w:r>
            <w:r w:rsidRPr="00177C1E">
              <w:rPr>
                <w:color w:val="1A1A1A"/>
                <w:w w:val="105"/>
                <w:sz w:val="18"/>
                <w:szCs w:val="18"/>
              </w:rPr>
              <w:t xml:space="preserve">Please provide </w:t>
            </w:r>
            <w:r w:rsidRPr="00177C1E">
              <w:rPr>
                <w:color w:val="010101"/>
                <w:w w:val="105"/>
                <w:sz w:val="18"/>
                <w:szCs w:val="18"/>
              </w:rPr>
              <w:t>d</w:t>
            </w:r>
            <w:r w:rsidRPr="00177C1E">
              <w:rPr>
                <w:color w:val="2B2B2B"/>
                <w:w w:val="105"/>
                <w:sz w:val="18"/>
                <w:szCs w:val="18"/>
              </w:rPr>
              <w:t>e photo ev</w:t>
            </w:r>
            <w:r w:rsidRPr="00177C1E">
              <w:rPr>
                <w:color w:val="010101"/>
                <w:w w:val="105"/>
                <w:sz w:val="18"/>
                <w:szCs w:val="18"/>
              </w:rPr>
              <w:t>i</w:t>
            </w:r>
            <w:r w:rsidRPr="00177C1E">
              <w:rPr>
                <w:color w:val="1A1A1A"/>
                <w:w w:val="105"/>
                <w:sz w:val="18"/>
                <w:szCs w:val="18"/>
              </w:rPr>
              <w:t xml:space="preserve">dence </w:t>
            </w:r>
            <w:r w:rsidRPr="00177C1E">
              <w:rPr>
                <w:color w:val="2B2B2B"/>
                <w:w w:val="105"/>
                <w:sz w:val="18"/>
                <w:szCs w:val="18"/>
              </w:rPr>
              <w:t xml:space="preserve">of </w:t>
            </w:r>
            <w:r w:rsidRPr="00177C1E">
              <w:rPr>
                <w:color w:val="1A1A1A"/>
                <w:w w:val="105"/>
                <w:sz w:val="18"/>
                <w:szCs w:val="18"/>
              </w:rPr>
              <w:t xml:space="preserve">the </w:t>
            </w:r>
            <w:r w:rsidRPr="00177C1E">
              <w:rPr>
                <w:color w:val="2B2B2B"/>
                <w:w w:val="105"/>
                <w:sz w:val="18"/>
                <w:szCs w:val="18"/>
              </w:rPr>
              <w:t>site.</w:t>
            </w:r>
          </w:p>
          <w:p w14:paraId="4DBF8851" w14:textId="77777777" w:rsidR="008E68C7" w:rsidRPr="00177C1E" w:rsidRDefault="001F491F" w:rsidP="001F491F">
            <w:pPr>
              <w:pStyle w:val="TableParagraph"/>
              <w:spacing w:line="276" w:lineRule="auto"/>
              <w:rPr>
                <w:sz w:val="18"/>
                <w:szCs w:val="18"/>
              </w:rPr>
            </w:pPr>
            <w:r w:rsidRPr="00177C1E">
              <w:rPr>
                <w:color w:val="1A1A1A"/>
                <w:w w:val="105"/>
                <w:sz w:val="18"/>
                <w:szCs w:val="18"/>
              </w:rPr>
              <w:t>I</w:t>
            </w:r>
            <w:r w:rsidR="008E68C7" w:rsidRPr="00177C1E">
              <w:rPr>
                <w:color w:val="1A1A1A"/>
                <w:w w:val="105"/>
                <w:sz w:val="18"/>
                <w:szCs w:val="18"/>
              </w:rPr>
              <w:t xml:space="preserve">s </w:t>
            </w:r>
            <w:r w:rsidR="008E68C7" w:rsidRPr="00177C1E">
              <w:rPr>
                <w:color w:val="2B2B2B"/>
                <w:w w:val="105"/>
                <w:sz w:val="18"/>
                <w:szCs w:val="18"/>
              </w:rPr>
              <w:t xml:space="preserve">PPE </w:t>
            </w:r>
            <w:r w:rsidR="008E68C7" w:rsidRPr="00177C1E">
              <w:rPr>
                <w:color w:val="1A1A1A"/>
                <w:w w:val="105"/>
                <w:sz w:val="18"/>
                <w:szCs w:val="18"/>
              </w:rPr>
              <w:t xml:space="preserve">made </w:t>
            </w:r>
            <w:r w:rsidR="008E68C7" w:rsidRPr="00177C1E">
              <w:rPr>
                <w:color w:val="2B2B2B"/>
                <w:w w:val="105"/>
                <w:sz w:val="18"/>
                <w:szCs w:val="18"/>
              </w:rPr>
              <w:t>available?</w:t>
            </w:r>
          </w:p>
          <w:p w14:paraId="47DD72D4" w14:textId="77777777" w:rsidR="008E68C7" w:rsidRPr="00177C1E" w:rsidRDefault="008E68C7" w:rsidP="001F491F">
            <w:pPr>
              <w:pStyle w:val="TableParagraph"/>
              <w:spacing w:before="34" w:line="276" w:lineRule="auto"/>
              <w:ind w:left="33"/>
              <w:rPr>
                <w:sz w:val="18"/>
                <w:szCs w:val="18"/>
              </w:rPr>
            </w:pPr>
            <w:r w:rsidRPr="00177C1E">
              <w:rPr>
                <w:color w:val="1A1A1A"/>
                <w:w w:val="105"/>
                <w:sz w:val="18"/>
                <w:szCs w:val="18"/>
              </w:rPr>
              <w:t>Is PP</w:t>
            </w:r>
            <w:r w:rsidRPr="00177C1E">
              <w:rPr>
                <w:color w:val="010101"/>
                <w:w w:val="105"/>
                <w:sz w:val="18"/>
                <w:szCs w:val="18"/>
              </w:rPr>
              <w:t xml:space="preserve">E </w:t>
            </w:r>
            <w:r w:rsidRPr="00177C1E">
              <w:rPr>
                <w:color w:val="1A1A1A"/>
                <w:w w:val="105"/>
                <w:sz w:val="18"/>
                <w:szCs w:val="18"/>
              </w:rPr>
              <w:t>used d</w:t>
            </w:r>
            <w:r w:rsidRPr="00177C1E">
              <w:rPr>
                <w:color w:val="010101"/>
                <w:w w:val="105"/>
                <w:sz w:val="18"/>
                <w:szCs w:val="18"/>
              </w:rPr>
              <w:t>u</w:t>
            </w:r>
            <w:r w:rsidRPr="00177C1E">
              <w:rPr>
                <w:color w:val="2B2B2B"/>
                <w:w w:val="105"/>
                <w:sz w:val="18"/>
                <w:szCs w:val="18"/>
              </w:rPr>
              <w:t>r</w:t>
            </w:r>
            <w:r w:rsidRPr="00177C1E">
              <w:rPr>
                <w:color w:val="010101"/>
                <w:w w:val="105"/>
                <w:sz w:val="18"/>
                <w:szCs w:val="18"/>
              </w:rPr>
              <w:t>i</w:t>
            </w:r>
            <w:r w:rsidRPr="00177C1E">
              <w:rPr>
                <w:color w:val="2B2B2B"/>
                <w:w w:val="105"/>
                <w:sz w:val="18"/>
                <w:szCs w:val="18"/>
              </w:rPr>
              <w:t xml:space="preserve">ng dusty </w:t>
            </w:r>
            <w:r w:rsidRPr="00177C1E">
              <w:rPr>
                <w:color w:val="3F3F3F"/>
                <w:w w:val="105"/>
                <w:sz w:val="18"/>
                <w:szCs w:val="18"/>
              </w:rPr>
              <w:t>co</w:t>
            </w:r>
            <w:r w:rsidRPr="00177C1E">
              <w:rPr>
                <w:color w:val="1A1A1A"/>
                <w:w w:val="105"/>
                <w:sz w:val="18"/>
                <w:szCs w:val="18"/>
              </w:rPr>
              <w:t>nd</w:t>
            </w:r>
            <w:r w:rsidRPr="00177C1E">
              <w:rPr>
                <w:color w:val="010101"/>
                <w:w w:val="105"/>
                <w:sz w:val="18"/>
                <w:szCs w:val="18"/>
              </w:rPr>
              <w:t>i</w:t>
            </w:r>
            <w:r w:rsidRPr="00177C1E">
              <w:rPr>
                <w:color w:val="1A1A1A"/>
                <w:w w:val="105"/>
                <w:sz w:val="18"/>
                <w:szCs w:val="18"/>
              </w:rPr>
              <w:t>t</w:t>
            </w:r>
            <w:r w:rsidRPr="00177C1E">
              <w:rPr>
                <w:color w:val="010101"/>
                <w:w w:val="105"/>
                <w:sz w:val="18"/>
                <w:szCs w:val="18"/>
              </w:rPr>
              <w:t>i</w:t>
            </w:r>
            <w:r w:rsidRPr="00177C1E">
              <w:rPr>
                <w:color w:val="2B2B2B"/>
                <w:w w:val="105"/>
                <w:sz w:val="18"/>
                <w:szCs w:val="18"/>
              </w:rPr>
              <w:t xml:space="preserve">ons? </w:t>
            </w:r>
            <w:r w:rsidRPr="00177C1E">
              <w:rPr>
                <w:color w:val="1A1A1A"/>
                <w:w w:val="105"/>
                <w:sz w:val="18"/>
                <w:szCs w:val="18"/>
              </w:rPr>
              <w:t>P</w:t>
            </w:r>
            <w:r w:rsidRPr="00177C1E">
              <w:rPr>
                <w:color w:val="010101"/>
                <w:w w:val="105"/>
                <w:sz w:val="18"/>
                <w:szCs w:val="18"/>
              </w:rPr>
              <w:t>l</w:t>
            </w:r>
            <w:r w:rsidRPr="00177C1E">
              <w:rPr>
                <w:color w:val="2B2B2B"/>
                <w:w w:val="105"/>
                <w:sz w:val="18"/>
                <w:szCs w:val="18"/>
              </w:rPr>
              <w:t xml:space="preserve">ease </w:t>
            </w:r>
            <w:r w:rsidRPr="00177C1E">
              <w:rPr>
                <w:color w:val="1A1A1A"/>
                <w:w w:val="105"/>
                <w:sz w:val="18"/>
                <w:szCs w:val="18"/>
              </w:rPr>
              <w:t>p</w:t>
            </w:r>
            <w:r w:rsidRPr="00177C1E">
              <w:rPr>
                <w:color w:val="010101"/>
                <w:w w:val="105"/>
                <w:sz w:val="18"/>
                <w:szCs w:val="18"/>
              </w:rPr>
              <w:t>r</w:t>
            </w:r>
            <w:r w:rsidRPr="00177C1E">
              <w:rPr>
                <w:color w:val="2B2B2B"/>
                <w:w w:val="105"/>
                <w:sz w:val="18"/>
                <w:szCs w:val="18"/>
              </w:rPr>
              <w:t>ov</w:t>
            </w:r>
            <w:r w:rsidRPr="00177C1E">
              <w:rPr>
                <w:color w:val="010101"/>
                <w:w w:val="105"/>
                <w:sz w:val="18"/>
                <w:szCs w:val="18"/>
              </w:rPr>
              <w:t>i</w:t>
            </w:r>
            <w:r w:rsidRPr="00177C1E">
              <w:rPr>
                <w:color w:val="2B2B2B"/>
                <w:w w:val="105"/>
                <w:sz w:val="18"/>
                <w:szCs w:val="18"/>
              </w:rPr>
              <w:t>de p</w:t>
            </w:r>
            <w:r w:rsidRPr="00177C1E">
              <w:rPr>
                <w:color w:val="010101"/>
                <w:w w:val="105"/>
                <w:sz w:val="18"/>
                <w:szCs w:val="18"/>
              </w:rPr>
              <w:t>h</w:t>
            </w:r>
            <w:r w:rsidRPr="00177C1E">
              <w:rPr>
                <w:color w:val="2B2B2B"/>
                <w:w w:val="105"/>
                <w:sz w:val="18"/>
                <w:szCs w:val="18"/>
              </w:rPr>
              <w:t xml:space="preserve">oto evidence of </w:t>
            </w:r>
            <w:r w:rsidRPr="00177C1E">
              <w:rPr>
                <w:color w:val="1A1A1A"/>
                <w:w w:val="105"/>
                <w:sz w:val="18"/>
                <w:szCs w:val="18"/>
              </w:rPr>
              <w:t xml:space="preserve">the </w:t>
            </w:r>
            <w:r w:rsidRPr="00177C1E">
              <w:rPr>
                <w:color w:val="2B2B2B"/>
                <w:w w:val="105"/>
                <w:sz w:val="18"/>
                <w:szCs w:val="18"/>
              </w:rPr>
              <w:t>s</w:t>
            </w:r>
            <w:r w:rsidRPr="00177C1E">
              <w:rPr>
                <w:color w:val="010101"/>
                <w:w w:val="105"/>
                <w:sz w:val="18"/>
                <w:szCs w:val="18"/>
              </w:rPr>
              <w:t>i</w:t>
            </w:r>
            <w:r w:rsidRPr="00177C1E">
              <w:rPr>
                <w:color w:val="2B2B2B"/>
                <w:w w:val="105"/>
                <w:sz w:val="18"/>
                <w:szCs w:val="18"/>
              </w:rPr>
              <w:t>te.</w:t>
            </w:r>
          </w:p>
        </w:tc>
        <w:tc>
          <w:tcPr>
            <w:tcW w:w="1733" w:type="dxa"/>
          </w:tcPr>
          <w:p w14:paraId="158B12F9" w14:textId="77777777" w:rsidR="008E68C7" w:rsidRPr="00177C1E" w:rsidRDefault="008E68C7" w:rsidP="001F491F">
            <w:pPr>
              <w:pStyle w:val="TableParagraph"/>
              <w:spacing w:before="21" w:line="276" w:lineRule="auto"/>
              <w:ind w:left="303" w:right="261"/>
              <w:jc w:val="both"/>
              <w:rPr>
                <w:sz w:val="18"/>
                <w:szCs w:val="18"/>
              </w:rPr>
            </w:pPr>
            <w:r w:rsidRPr="00177C1E">
              <w:rPr>
                <w:color w:val="1A1A1A"/>
                <w:sz w:val="18"/>
                <w:szCs w:val="18"/>
              </w:rPr>
              <w:t>Da</w:t>
            </w:r>
            <w:r w:rsidRPr="00177C1E">
              <w:rPr>
                <w:color w:val="010101"/>
                <w:sz w:val="18"/>
                <w:szCs w:val="18"/>
              </w:rPr>
              <w:t>i</w:t>
            </w:r>
            <w:r w:rsidRPr="00177C1E">
              <w:rPr>
                <w:color w:val="2B2B2B"/>
                <w:sz w:val="18"/>
                <w:szCs w:val="18"/>
              </w:rPr>
              <w:t xml:space="preserve">ly/weekly </w:t>
            </w:r>
            <w:r w:rsidRPr="00177C1E">
              <w:rPr>
                <w:color w:val="1A1A1A"/>
                <w:spacing w:val="-1"/>
                <w:sz w:val="18"/>
                <w:szCs w:val="18"/>
              </w:rPr>
              <w:t>Daily/w</w:t>
            </w:r>
            <w:r w:rsidR="001F491F" w:rsidRPr="00177C1E">
              <w:rPr>
                <w:color w:val="1A1A1A"/>
                <w:spacing w:val="-1"/>
                <w:sz w:val="18"/>
                <w:szCs w:val="18"/>
              </w:rPr>
              <w:t>e</w:t>
            </w:r>
            <w:r w:rsidRPr="00177C1E">
              <w:rPr>
                <w:color w:val="1A1A1A"/>
                <w:spacing w:val="-1"/>
                <w:sz w:val="18"/>
                <w:szCs w:val="18"/>
              </w:rPr>
              <w:t xml:space="preserve">ekly Daily/weekly </w:t>
            </w:r>
            <w:r w:rsidRPr="00177C1E">
              <w:rPr>
                <w:color w:val="1A1A1A"/>
                <w:sz w:val="18"/>
                <w:szCs w:val="18"/>
              </w:rPr>
              <w:t>Da</w:t>
            </w:r>
            <w:r w:rsidRPr="00177C1E">
              <w:rPr>
                <w:color w:val="010101"/>
                <w:sz w:val="18"/>
                <w:szCs w:val="18"/>
              </w:rPr>
              <w:t>i</w:t>
            </w:r>
            <w:r w:rsidRPr="00177C1E">
              <w:rPr>
                <w:color w:val="2B2B2B"/>
                <w:sz w:val="18"/>
                <w:szCs w:val="18"/>
              </w:rPr>
              <w:t>ly/weekly</w:t>
            </w:r>
          </w:p>
          <w:p w14:paraId="136399C6" w14:textId="77777777" w:rsidR="008E68C7" w:rsidRPr="00177C1E" w:rsidRDefault="008E68C7" w:rsidP="001F491F">
            <w:pPr>
              <w:pStyle w:val="TableParagraph"/>
              <w:spacing w:before="4" w:line="276" w:lineRule="auto"/>
              <w:ind w:left="303"/>
              <w:jc w:val="both"/>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w:t>
            </w:r>
          </w:p>
        </w:tc>
        <w:tc>
          <w:tcPr>
            <w:tcW w:w="356" w:type="dxa"/>
          </w:tcPr>
          <w:p w14:paraId="6F0F070F" w14:textId="77777777" w:rsidR="008E68C7" w:rsidRPr="00177C1E" w:rsidRDefault="008E68C7" w:rsidP="001F491F">
            <w:pPr>
              <w:pStyle w:val="TableParagraph"/>
              <w:spacing w:before="40" w:line="276" w:lineRule="auto"/>
              <w:ind w:left="33"/>
              <w:jc w:val="center"/>
              <w:rPr>
                <w:b/>
                <w:sz w:val="18"/>
                <w:szCs w:val="18"/>
              </w:rPr>
            </w:pPr>
            <w:r w:rsidRPr="00177C1E">
              <w:rPr>
                <w:b/>
                <w:color w:val="939393"/>
                <w:w w:val="98"/>
                <w:sz w:val="18"/>
                <w:szCs w:val="18"/>
              </w:rPr>
              <w:t>X</w:t>
            </w:r>
          </w:p>
        </w:tc>
        <w:tc>
          <w:tcPr>
            <w:tcW w:w="356" w:type="dxa"/>
          </w:tcPr>
          <w:p w14:paraId="2E8ECB41" w14:textId="77777777" w:rsidR="008E68C7" w:rsidRPr="00177C1E" w:rsidRDefault="008E68C7" w:rsidP="001F491F">
            <w:pPr>
              <w:pStyle w:val="TableParagraph"/>
              <w:spacing w:before="49" w:line="276" w:lineRule="auto"/>
              <w:ind w:left="45"/>
              <w:jc w:val="center"/>
              <w:rPr>
                <w:b/>
                <w:sz w:val="18"/>
                <w:szCs w:val="18"/>
              </w:rPr>
            </w:pPr>
            <w:r w:rsidRPr="00177C1E">
              <w:rPr>
                <w:b/>
                <w:color w:val="939393"/>
                <w:w w:val="98"/>
                <w:sz w:val="18"/>
                <w:szCs w:val="18"/>
              </w:rPr>
              <w:t>X</w:t>
            </w:r>
          </w:p>
        </w:tc>
        <w:tc>
          <w:tcPr>
            <w:tcW w:w="366" w:type="dxa"/>
          </w:tcPr>
          <w:p w14:paraId="37183962" w14:textId="77777777" w:rsidR="008E68C7" w:rsidRPr="00177C1E" w:rsidRDefault="008E68C7" w:rsidP="001F491F">
            <w:pPr>
              <w:pStyle w:val="TableParagraph"/>
              <w:spacing w:before="40" w:line="276" w:lineRule="auto"/>
              <w:ind w:left="50"/>
              <w:jc w:val="center"/>
              <w:rPr>
                <w:b/>
                <w:sz w:val="18"/>
                <w:szCs w:val="18"/>
              </w:rPr>
            </w:pPr>
            <w:r w:rsidRPr="00177C1E">
              <w:rPr>
                <w:b/>
                <w:color w:val="939393"/>
                <w:w w:val="98"/>
                <w:sz w:val="18"/>
                <w:szCs w:val="18"/>
              </w:rPr>
              <w:t>X</w:t>
            </w:r>
          </w:p>
        </w:tc>
        <w:tc>
          <w:tcPr>
            <w:tcW w:w="419" w:type="dxa"/>
            <w:gridSpan w:val="2"/>
            <w:tcBorders>
              <w:right w:val="single" w:sz="2" w:space="0" w:color="000000"/>
            </w:tcBorders>
          </w:tcPr>
          <w:p w14:paraId="375E23FE" w14:textId="77777777" w:rsidR="008E68C7" w:rsidRPr="00177C1E" w:rsidRDefault="008E68C7" w:rsidP="001F491F">
            <w:pPr>
              <w:pStyle w:val="TableParagraph"/>
              <w:spacing w:before="49" w:line="276" w:lineRule="auto"/>
              <w:ind w:left="171"/>
              <w:rPr>
                <w:b/>
                <w:sz w:val="18"/>
                <w:szCs w:val="18"/>
              </w:rPr>
            </w:pPr>
            <w:r w:rsidRPr="00177C1E">
              <w:rPr>
                <w:b/>
                <w:color w:val="939393"/>
                <w:w w:val="98"/>
                <w:sz w:val="18"/>
                <w:szCs w:val="18"/>
              </w:rPr>
              <w:t>X</w:t>
            </w:r>
          </w:p>
        </w:tc>
        <w:tc>
          <w:tcPr>
            <w:tcW w:w="308" w:type="dxa"/>
            <w:tcBorders>
              <w:left w:val="single" w:sz="2" w:space="0" w:color="000000"/>
            </w:tcBorders>
          </w:tcPr>
          <w:p w14:paraId="31979460" w14:textId="77777777" w:rsidR="008E68C7" w:rsidRPr="00177C1E" w:rsidRDefault="008E68C7" w:rsidP="001F491F">
            <w:pPr>
              <w:pStyle w:val="TableParagraph"/>
              <w:spacing w:before="49" w:line="276" w:lineRule="auto"/>
              <w:ind w:left="120"/>
              <w:rPr>
                <w:b/>
                <w:sz w:val="18"/>
                <w:szCs w:val="18"/>
              </w:rPr>
            </w:pPr>
            <w:r w:rsidRPr="00177C1E">
              <w:rPr>
                <w:b/>
                <w:color w:val="939393"/>
                <w:w w:val="98"/>
                <w:sz w:val="18"/>
                <w:szCs w:val="18"/>
              </w:rPr>
              <w:t>X</w:t>
            </w:r>
          </w:p>
        </w:tc>
        <w:tc>
          <w:tcPr>
            <w:tcW w:w="370" w:type="dxa"/>
            <w:gridSpan w:val="2"/>
          </w:tcPr>
          <w:p w14:paraId="1F23FD32" w14:textId="77777777" w:rsidR="008E68C7" w:rsidRPr="00177C1E" w:rsidRDefault="008E68C7" w:rsidP="001F491F">
            <w:pPr>
              <w:pStyle w:val="TableParagraph"/>
              <w:spacing w:before="40" w:line="276" w:lineRule="auto"/>
              <w:ind w:left="32"/>
              <w:jc w:val="center"/>
              <w:rPr>
                <w:b/>
                <w:sz w:val="18"/>
                <w:szCs w:val="18"/>
              </w:rPr>
            </w:pPr>
            <w:r w:rsidRPr="00177C1E">
              <w:rPr>
                <w:b/>
                <w:color w:val="828282"/>
                <w:w w:val="98"/>
                <w:sz w:val="18"/>
                <w:szCs w:val="18"/>
              </w:rPr>
              <w:t>X</w:t>
            </w:r>
          </w:p>
        </w:tc>
        <w:tc>
          <w:tcPr>
            <w:tcW w:w="499" w:type="dxa"/>
            <w:gridSpan w:val="2"/>
          </w:tcPr>
          <w:p w14:paraId="42B5243B" w14:textId="77777777" w:rsidR="008E68C7" w:rsidRPr="00177C1E" w:rsidRDefault="008E68C7" w:rsidP="001F491F">
            <w:pPr>
              <w:pStyle w:val="TableParagraph"/>
              <w:spacing w:before="49" w:line="276" w:lineRule="auto"/>
              <w:ind w:left="30"/>
              <w:jc w:val="center"/>
              <w:rPr>
                <w:b/>
                <w:sz w:val="18"/>
                <w:szCs w:val="18"/>
              </w:rPr>
            </w:pPr>
            <w:r w:rsidRPr="00177C1E">
              <w:rPr>
                <w:b/>
                <w:color w:val="939393"/>
                <w:w w:val="98"/>
                <w:sz w:val="18"/>
                <w:szCs w:val="18"/>
              </w:rPr>
              <w:t>X</w:t>
            </w:r>
          </w:p>
        </w:tc>
        <w:tc>
          <w:tcPr>
            <w:tcW w:w="2073" w:type="dxa"/>
          </w:tcPr>
          <w:p w14:paraId="3A3BC6B2" w14:textId="77777777" w:rsidR="008E68C7" w:rsidRPr="00177C1E" w:rsidRDefault="008E68C7" w:rsidP="001F491F">
            <w:pPr>
              <w:pStyle w:val="TableParagraph"/>
              <w:spacing w:line="276" w:lineRule="auto"/>
              <w:rPr>
                <w:sz w:val="18"/>
                <w:szCs w:val="18"/>
              </w:rPr>
            </w:pPr>
          </w:p>
          <w:p w14:paraId="22427DA5" w14:textId="77777777" w:rsidR="008E68C7" w:rsidRPr="00177C1E" w:rsidRDefault="008E68C7" w:rsidP="001F491F">
            <w:pPr>
              <w:pStyle w:val="TableParagraph"/>
              <w:spacing w:before="65" w:line="276" w:lineRule="auto"/>
              <w:ind w:left="411" w:right="404"/>
              <w:jc w:val="center"/>
              <w:rPr>
                <w:sz w:val="18"/>
                <w:szCs w:val="18"/>
              </w:rPr>
            </w:pPr>
            <w:r w:rsidRPr="00177C1E">
              <w:rPr>
                <w:color w:val="1A1A1A"/>
                <w:w w:val="105"/>
                <w:sz w:val="18"/>
                <w:szCs w:val="18"/>
              </w:rPr>
              <w:t xml:space="preserve">Record </w:t>
            </w:r>
            <w:r w:rsidRPr="00177C1E">
              <w:rPr>
                <w:color w:val="2B2B2B"/>
                <w:w w:val="105"/>
                <w:sz w:val="18"/>
                <w:szCs w:val="18"/>
              </w:rPr>
              <w:t>o</w:t>
            </w:r>
            <w:r w:rsidRPr="00177C1E">
              <w:rPr>
                <w:color w:val="010101"/>
                <w:w w:val="105"/>
                <w:sz w:val="18"/>
                <w:szCs w:val="18"/>
              </w:rPr>
              <w:t xml:space="preserve">f </w:t>
            </w:r>
            <w:r w:rsidRPr="00177C1E">
              <w:rPr>
                <w:color w:val="2B2B2B"/>
                <w:w w:val="105"/>
                <w:sz w:val="18"/>
                <w:szCs w:val="18"/>
              </w:rPr>
              <w:t>comp</w:t>
            </w:r>
            <w:r w:rsidRPr="00177C1E">
              <w:rPr>
                <w:color w:val="010101"/>
                <w:w w:val="105"/>
                <w:sz w:val="18"/>
                <w:szCs w:val="18"/>
              </w:rPr>
              <w:t>l</w:t>
            </w:r>
            <w:r w:rsidRPr="00177C1E">
              <w:rPr>
                <w:color w:val="2B2B2B"/>
                <w:w w:val="105"/>
                <w:sz w:val="18"/>
                <w:szCs w:val="18"/>
              </w:rPr>
              <w:t>a</w:t>
            </w:r>
            <w:r w:rsidRPr="00177C1E">
              <w:rPr>
                <w:color w:val="010101"/>
                <w:w w:val="105"/>
                <w:sz w:val="18"/>
                <w:szCs w:val="18"/>
              </w:rPr>
              <w:t>i</w:t>
            </w:r>
            <w:r w:rsidRPr="00177C1E">
              <w:rPr>
                <w:color w:val="1A1A1A"/>
                <w:w w:val="105"/>
                <w:sz w:val="18"/>
                <w:szCs w:val="18"/>
              </w:rPr>
              <w:t>nts</w:t>
            </w:r>
          </w:p>
          <w:p w14:paraId="6BDAFAC1" w14:textId="5F69C7D9" w:rsidR="008E68C7" w:rsidRPr="00177C1E" w:rsidRDefault="008E68C7" w:rsidP="001F491F">
            <w:pPr>
              <w:pStyle w:val="TableParagraph"/>
              <w:spacing w:before="38" w:line="276" w:lineRule="auto"/>
              <w:ind w:left="140" w:right="107"/>
              <w:jc w:val="center"/>
              <w:rPr>
                <w:sz w:val="18"/>
                <w:szCs w:val="18"/>
              </w:rPr>
            </w:pPr>
            <w:r w:rsidRPr="00177C1E">
              <w:rPr>
                <w:color w:val="010101"/>
                <w:w w:val="110"/>
                <w:sz w:val="18"/>
                <w:szCs w:val="18"/>
              </w:rPr>
              <w:t>T</w:t>
            </w:r>
            <w:r w:rsidRPr="00177C1E">
              <w:rPr>
                <w:color w:val="1A1A1A"/>
                <w:w w:val="110"/>
                <w:sz w:val="18"/>
                <w:szCs w:val="18"/>
              </w:rPr>
              <w:t>hree</w:t>
            </w:r>
            <w:r w:rsidR="00667FB0">
              <w:rPr>
                <w:color w:val="1A1A1A"/>
                <w:w w:val="110"/>
                <w:sz w:val="18"/>
                <w:szCs w:val="18"/>
              </w:rPr>
              <w:t xml:space="preserve"> </w:t>
            </w:r>
            <w:r w:rsidRPr="00177C1E">
              <w:rPr>
                <w:color w:val="2B2B2B"/>
                <w:w w:val="110"/>
                <w:sz w:val="18"/>
                <w:szCs w:val="18"/>
              </w:rPr>
              <w:t>weekly</w:t>
            </w:r>
            <w:r w:rsidR="00667FB0">
              <w:rPr>
                <w:color w:val="2B2B2B"/>
                <w:w w:val="110"/>
                <w:sz w:val="18"/>
                <w:szCs w:val="18"/>
              </w:rPr>
              <w:t xml:space="preserve"> </w:t>
            </w:r>
            <w:r w:rsidRPr="00177C1E">
              <w:rPr>
                <w:color w:val="1A1A1A"/>
                <w:w w:val="110"/>
                <w:sz w:val="18"/>
                <w:szCs w:val="18"/>
              </w:rPr>
              <w:t>Photos</w:t>
            </w:r>
            <w:r w:rsidR="00667FB0">
              <w:rPr>
                <w:color w:val="1A1A1A"/>
                <w:w w:val="110"/>
                <w:sz w:val="18"/>
                <w:szCs w:val="18"/>
              </w:rPr>
              <w:t xml:space="preserve"> </w:t>
            </w:r>
            <w:r w:rsidRPr="00177C1E">
              <w:rPr>
                <w:color w:val="1A1A1A"/>
                <w:w w:val="110"/>
                <w:sz w:val="18"/>
                <w:szCs w:val="18"/>
              </w:rPr>
              <w:t>of</w:t>
            </w:r>
            <w:r w:rsidR="00667FB0">
              <w:rPr>
                <w:color w:val="1A1A1A"/>
                <w:w w:val="110"/>
                <w:sz w:val="18"/>
                <w:szCs w:val="18"/>
              </w:rPr>
              <w:t xml:space="preserve"> </w:t>
            </w:r>
            <w:r w:rsidRPr="00177C1E">
              <w:rPr>
                <w:color w:val="1A1A1A"/>
                <w:spacing w:val="2"/>
                <w:w w:val="110"/>
                <w:sz w:val="18"/>
                <w:szCs w:val="18"/>
              </w:rPr>
              <w:t>d</w:t>
            </w:r>
            <w:r w:rsidRPr="00177C1E">
              <w:rPr>
                <w:color w:val="010101"/>
                <w:spacing w:val="2"/>
                <w:w w:val="110"/>
                <w:sz w:val="18"/>
                <w:szCs w:val="18"/>
              </w:rPr>
              <w:t>i</w:t>
            </w:r>
            <w:r w:rsidRPr="00177C1E">
              <w:rPr>
                <w:color w:val="1A1A1A"/>
                <w:spacing w:val="2"/>
                <w:w w:val="110"/>
                <w:sz w:val="18"/>
                <w:szCs w:val="18"/>
              </w:rPr>
              <w:t>ffe</w:t>
            </w:r>
            <w:r w:rsidRPr="00177C1E">
              <w:rPr>
                <w:color w:val="010101"/>
                <w:spacing w:val="2"/>
                <w:w w:val="110"/>
                <w:sz w:val="18"/>
                <w:szCs w:val="18"/>
              </w:rPr>
              <w:t>r</w:t>
            </w:r>
            <w:r w:rsidRPr="00177C1E">
              <w:rPr>
                <w:color w:val="2B2B2B"/>
                <w:w w:val="110"/>
                <w:sz w:val="18"/>
                <w:szCs w:val="18"/>
              </w:rPr>
              <w:t>ent</w:t>
            </w:r>
            <w:r w:rsidR="00667FB0">
              <w:rPr>
                <w:color w:val="2B2B2B"/>
                <w:w w:val="110"/>
                <w:sz w:val="18"/>
                <w:szCs w:val="18"/>
              </w:rPr>
              <w:t xml:space="preserve"> </w:t>
            </w:r>
            <w:r w:rsidRPr="00177C1E">
              <w:rPr>
                <w:color w:val="1A1A1A"/>
                <w:w w:val="110"/>
                <w:sz w:val="18"/>
                <w:szCs w:val="18"/>
              </w:rPr>
              <w:t>dates</w:t>
            </w:r>
          </w:p>
          <w:p w14:paraId="4AD2B9D2" w14:textId="77777777" w:rsidR="008E68C7" w:rsidRPr="00177C1E" w:rsidRDefault="008E68C7" w:rsidP="001F491F">
            <w:pPr>
              <w:pStyle w:val="TableParagraph"/>
              <w:spacing w:line="276" w:lineRule="auto"/>
              <w:rPr>
                <w:sz w:val="18"/>
                <w:szCs w:val="18"/>
              </w:rPr>
            </w:pPr>
          </w:p>
          <w:p w14:paraId="112F82EF" w14:textId="5E124585" w:rsidR="008E68C7" w:rsidRPr="00177C1E" w:rsidRDefault="008E68C7" w:rsidP="001F491F">
            <w:pPr>
              <w:pStyle w:val="TableParagraph"/>
              <w:spacing w:before="78" w:line="276" w:lineRule="auto"/>
              <w:ind w:left="140" w:right="107"/>
              <w:jc w:val="center"/>
              <w:rPr>
                <w:color w:val="2B2B2B"/>
                <w:w w:val="110"/>
                <w:sz w:val="18"/>
                <w:szCs w:val="18"/>
              </w:rPr>
            </w:pPr>
            <w:r w:rsidRPr="00177C1E">
              <w:rPr>
                <w:color w:val="010101"/>
                <w:w w:val="110"/>
                <w:sz w:val="18"/>
                <w:szCs w:val="18"/>
              </w:rPr>
              <w:t>T</w:t>
            </w:r>
            <w:r w:rsidRPr="00177C1E">
              <w:rPr>
                <w:color w:val="1A1A1A"/>
                <w:w w:val="110"/>
                <w:sz w:val="18"/>
                <w:szCs w:val="18"/>
              </w:rPr>
              <w:t>hree</w:t>
            </w:r>
            <w:r w:rsidR="00667FB0">
              <w:rPr>
                <w:color w:val="1A1A1A"/>
                <w:w w:val="110"/>
                <w:sz w:val="18"/>
                <w:szCs w:val="18"/>
              </w:rPr>
              <w:t xml:space="preserve"> </w:t>
            </w:r>
            <w:r w:rsidRPr="00177C1E">
              <w:rPr>
                <w:color w:val="2B2B2B"/>
                <w:w w:val="110"/>
                <w:sz w:val="18"/>
                <w:szCs w:val="18"/>
              </w:rPr>
              <w:t>weekly</w:t>
            </w:r>
            <w:r w:rsidR="00667FB0">
              <w:rPr>
                <w:color w:val="2B2B2B"/>
                <w:w w:val="110"/>
                <w:sz w:val="18"/>
                <w:szCs w:val="18"/>
              </w:rPr>
              <w:t xml:space="preserve"> </w:t>
            </w:r>
            <w:r w:rsidRPr="00177C1E">
              <w:rPr>
                <w:color w:val="1A1A1A"/>
                <w:w w:val="110"/>
                <w:sz w:val="18"/>
                <w:szCs w:val="18"/>
              </w:rPr>
              <w:t>Photos</w:t>
            </w:r>
            <w:r w:rsidR="00667FB0">
              <w:rPr>
                <w:color w:val="1A1A1A"/>
                <w:w w:val="110"/>
                <w:sz w:val="18"/>
                <w:szCs w:val="18"/>
              </w:rPr>
              <w:t xml:space="preserve"> </w:t>
            </w:r>
            <w:r w:rsidRPr="00177C1E">
              <w:rPr>
                <w:color w:val="2B2B2B"/>
                <w:w w:val="110"/>
                <w:sz w:val="18"/>
                <w:szCs w:val="18"/>
              </w:rPr>
              <w:t>of</w:t>
            </w:r>
          </w:p>
          <w:p w14:paraId="66BED5E6" w14:textId="084B474C" w:rsidR="008E68C7" w:rsidRPr="00177C1E" w:rsidRDefault="00667FB0" w:rsidP="001F491F">
            <w:pPr>
              <w:pStyle w:val="TableParagraph"/>
              <w:spacing w:before="78" w:line="276" w:lineRule="auto"/>
              <w:ind w:left="140" w:right="107"/>
              <w:jc w:val="center"/>
              <w:rPr>
                <w:sz w:val="18"/>
                <w:szCs w:val="18"/>
              </w:rPr>
            </w:pPr>
            <w:r w:rsidRPr="00177C1E">
              <w:rPr>
                <w:color w:val="2B2B2B"/>
                <w:spacing w:val="2"/>
                <w:w w:val="110"/>
                <w:sz w:val="18"/>
                <w:szCs w:val="18"/>
              </w:rPr>
              <w:t>D</w:t>
            </w:r>
            <w:r w:rsidR="008E68C7" w:rsidRPr="00177C1E">
              <w:rPr>
                <w:color w:val="010101"/>
                <w:spacing w:val="2"/>
                <w:w w:val="110"/>
                <w:sz w:val="18"/>
                <w:szCs w:val="18"/>
              </w:rPr>
              <w:t>if</w:t>
            </w:r>
            <w:r w:rsidR="008E68C7" w:rsidRPr="00177C1E">
              <w:rPr>
                <w:color w:val="1A1A1A"/>
                <w:spacing w:val="2"/>
                <w:w w:val="110"/>
                <w:sz w:val="18"/>
                <w:szCs w:val="18"/>
              </w:rPr>
              <w:t>fe</w:t>
            </w:r>
            <w:r w:rsidR="008E68C7" w:rsidRPr="00177C1E">
              <w:rPr>
                <w:color w:val="010101"/>
                <w:spacing w:val="2"/>
                <w:w w:val="110"/>
                <w:sz w:val="18"/>
                <w:szCs w:val="18"/>
              </w:rPr>
              <w:t>r</w:t>
            </w:r>
            <w:r w:rsidR="008E68C7" w:rsidRPr="00177C1E">
              <w:rPr>
                <w:color w:val="1A1A1A"/>
                <w:w w:val="110"/>
                <w:sz w:val="18"/>
                <w:szCs w:val="18"/>
              </w:rPr>
              <w:t>ent</w:t>
            </w:r>
            <w:r>
              <w:rPr>
                <w:color w:val="1A1A1A"/>
                <w:w w:val="110"/>
                <w:sz w:val="18"/>
                <w:szCs w:val="18"/>
              </w:rPr>
              <w:t xml:space="preserve"> </w:t>
            </w:r>
            <w:r w:rsidR="008E68C7" w:rsidRPr="00177C1E">
              <w:rPr>
                <w:color w:val="2B2B2B"/>
                <w:w w:val="110"/>
                <w:sz w:val="18"/>
                <w:szCs w:val="18"/>
              </w:rPr>
              <w:t>dates</w:t>
            </w:r>
          </w:p>
        </w:tc>
      </w:tr>
      <w:tr w:rsidR="008E68C7" w:rsidRPr="00177C1E" w14:paraId="080B5952" w14:textId="77777777" w:rsidTr="001E0970">
        <w:trPr>
          <w:trHeight w:val="749"/>
        </w:trPr>
        <w:tc>
          <w:tcPr>
            <w:tcW w:w="360" w:type="dxa"/>
          </w:tcPr>
          <w:p w14:paraId="012E1BE5" w14:textId="77777777" w:rsidR="008E68C7" w:rsidRPr="00177C1E" w:rsidRDefault="008E68C7" w:rsidP="001F491F">
            <w:pPr>
              <w:pStyle w:val="TableParagraph"/>
              <w:spacing w:before="4" w:line="276" w:lineRule="auto"/>
              <w:rPr>
                <w:sz w:val="18"/>
                <w:szCs w:val="18"/>
              </w:rPr>
            </w:pPr>
          </w:p>
          <w:p w14:paraId="60F0CAF9" w14:textId="77777777" w:rsidR="008E68C7" w:rsidRPr="00177C1E" w:rsidRDefault="00177C1E" w:rsidP="001F491F">
            <w:pPr>
              <w:pStyle w:val="TableParagraph"/>
              <w:spacing w:line="276" w:lineRule="auto"/>
              <w:ind w:left="49"/>
              <w:jc w:val="center"/>
              <w:rPr>
                <w:sz w:val="18"/>
                <w:szCs w:val="18"/>
              </w:rPr>
            </w:pPr>
            <w:r>
              <w:rPr>
                <w:color w:val="010101"/>
                <w:sz w:val="18"/>
                <w:szCs w:val="18"/>
              </w:rPr>
              <w:t>6</w:t>
            </w:r>
          </w:p>
        </w:tc>
        <w:tc>
          <w:tcPr>
            <w:tcW w:w="1609" w:type="dxa"/>
          </w:tcPr>
          <w:p w14:paraId="10A7A7CD" w14:textId="77777777" w:rsidR="008E68C7" w:rsidRPr="00177C1E" w:rsidRDefault="008E68C7" w:rsidP="001F491F">
            <w:pPr>
              <w:pStyle w:val="TableParagraph"/>
              <w:spacing w:line="276" w:lineRule="auto"/>
              <w:rPr>
                <w:sz w:val="18"/>
                <w:szCs w:val="18"/>
              </w:rPr>
            </w:pPr>
          </w:p>
          <w:p w14:paraId="0ADD0D49" w14:textId="77777777" w:rsidR="008E68C7" w:rsidRPr="00177C1E" w:rsidRDefault="008E68C7" w:rsidP="001F491F">
            <w:pPr>
              <w:pStyle w:val="TableParagraph"/>
              <w:spacing w:before="9" w:line="276" w:lineRule="auto"/>
              <w:rPr>
                <w:sz w:val="18"/>
                <w:szCs w:val="18"/>
              </w:rPr>
            </w:pPr>
          </w:p>
          <w:p w14:paraId="5D536AA1" w14:textId="77777777" w:rsidR="008E68C7" w:rsidRPr="00177C1E" w:rsidRDefault="008E68C7" w:rsidP="001F491F">
            <w:pPr>
              <w:pStyle w:val="TableParagraph"/>
              <w:spacing w:line="276" w:lineRule="auto"/>
              <w:ind w:left="36"/>
              <w:rPr>
                <w:sz w:val="18"/>
                <w:szCs w:val="18"/>
              </w:rPr>
            </w:pPr>
            <w:r w:rsidRPr="00177C1E">
              <w:rPr>
                <w:color w:val="2B2B2B"/>
                <w:w w:val="110"/>
                <w:sz w:val="18"/>
                <w:szCs w:val="18"/>
              </w:rPr>
              <w:t>Paints</w:t>
            </w:r>
          </w:p>
        </w:tc>
        <w:tc>
          <w:tcPr>
            <w:tcW w:w="6254" w:type="dxa"/>
          </w:tcPr>
          <w:p w14:paraId="642E9CC5" w14:textId="77777777" w:rsidR="008E68C7" w:rsidRPr="00177C1E" w:rsidRDefault="008E68C7" w:rsidP="001F491F">
            <w:pPr>
              <w:pStyle w:val="TableParagraph"/>
              <w:spacing w:before="26" w:after="120" w:line="276" w:lineRule="auto"/>
              <w:ind w:left="36" w:right="2190" w:hanging="4"/>
              <w:rPr>
                <w:sz w:val="18"/>
                <w:szCs w:val="18"/>
              </w:rPr>
            </w:pPr>
            <w:r w:rsidRPr="00177C1E">
              <w:rPr>
                <w:color w:val="010101"/>
                <w:w w:val="105"/>
                <w:sz w:val="18"/>
                <w:szCs w:val="18"/>
              </w:rPr>
              <w:t>I</w:t>
            </w:r>
            <w:r w:rsidRPr="00177C1E">
              <w:rPr>
                <w:color w:val="2B2B2B"/>
                <w:w w:val="105"/>
                <w:sz w:val="18"/>
                <w:szCs w:val="18"/>
              </w:rPr>
              <w:t xml:space="preserve">s </w:t>
            </w:r>
            <w:r w:rsidRPr="00177C1E">
              <w:rPr>
                <w:color w:val="1A1A1A"/>
                <w:w w:val="105"/>
                <w:sz w:val="18"/>
                <w:szCs w:val="18"/>
              </w:rPr>
              <w:t xml:space="preserve">the </w:t>
            </w:r>
            <w:r w:rsidRPr="00177C1E">
              <w:rPr>
                <w:color w:val="2B2B2B"/>
                <w:w w:val="105"/>
                <w:sz w:val="18"/>
                <w:szCs w:val="18"/>
              </w:rPr>
              <w:t xml:space="preserve">type </w:t>
            </w:r>
            <w:r w:rsidRPr="00177C1E">
              <w:rPr>
                <w:color w:val="1A1A1A"/>
                <w:w w:val="105"/>
                <w:sz w:val="18"/>
                <w:szCs w:val="18"/>
              </w:rPr>
              <w:t>of paint p</w:t>
            </w:r>
            <w:r w:rsidRPr="00177C1E">
              <w:rPr>
                <w:color w:val="010101"/>
                <w:w w:val="105"/>
                <w:sz w:val="18"/>
                <w:szCs w:val="18"/>
              </w:rPr>
              <w:t>ur</w:t>
            </w:r>
            <w:r w:rsidRPr="00177C1E">
              <w:rPr>
                <w:color w:val="2B2B2B"/>
                <w:w w:val="105"/>
                <w:sz w:val="18"/>
                <w:szCs w:val="18"/>
              </w:rPr>
              <w:t>c</w:t>
            </w:r>
            <w:r w:rsidRPr="00177C1E">
              <w:rPr>
                <w:color w:val="010101"/>
                <w:w w:val="105"/>
                <w:sz w:val="18"/>
                <w:szCs w:val="18"/>
              </w:rPr>
              <w:t>h</w:t>
            </w:r>
            <w:r w:rsidRPr="00177C1E">
              <w:rPr>
                <w:color w:val="2B2B2B"/>
                <w:w w:val="105"/>
                <w:sz w:val="18"/>
                <w:szCs w:val="18"/>
              </w:rPr>
              <w:t xml:space="preserve">ased </w:t>
            </w:r>
            <w:r w:rsidRPr="00177C1E">
              <w:rPr>
                <w:color w:val="1A1A1A"/>
                <w:w w:val="105"/>
                <w:sz w:val="18"/>
                <w:szCs w:val="18"/>
              </w:rPr>
              <w:t xml:space="preserve">from </w:t>
            </w:r>
            <w:r w:rsidRPr="00177C1E">
              <w:rPr>
                <w:color w:val="2B2B2B"/>
                <w:w w:val="105"/>
                <w:sz w:val="18"/>
                <w:szCs w:val="18"/>
              </w:rPr>
              <w:t xml:space="preserve">a </w:t>
            </w:r>
            <w:r w:rsidRPr="00177C1E">
              <w:rPr>
                <w:color w:val="1A1A1A"/>
                <w:w w:val="105"/>
                <w:sz w:val="18"/>
                <w:szCs w:val="18"/>
              </w:rPr>
              <w:t>reputable/k</w:t>
            </w:r>
            <w:r w:rsidRPr="00177C1E">
              <w:rPr>
                <w:color w:val="010101"/>
                <w:w w:val="105"/>
                <w:sz w:val="18"/>
                <w:szCs w:val="18"/>
              </w:rPr>
              <w:t>n</w:t>
            </w:r>
            <w:r w:rsidRPr="00177C1E">
              <w:rPr>
                <w:color w:val="2B2B2B"/>
                <w:w w:val="105"/>
                <w:sz w:val="18"/>
                <w:szCs w:val="18"/>
              </w:rPr>
              <w:t xml:space="preserve">own brand? </w:t>
            </w:r>
            <w:r w:rsidRPr="00177C1E">
              <w:rPr>
                <w:color w:val="1A1A1A"/>
                <w:w w:val="105"/>
                <w:sz w:val="18"/>
                <w:szCs w:val="18"/>
              </w:rPr>
              <w:t>P</w:t>
            </w:r>
            <w:r w:rsidRPr="00177C1E">
              <w:rPr>
                <w:color w:val="010101"/>
                <w:w w:val="105"/>
                <w:sz w:val="18"/>
                <w:szCs w:val="18"/>
              </w:rPr>
              <w:t>l</w:t>
            </w:r>
            <w:r w:rsidRPr="00177C1E">
              <w:rPr>
                <w:color w:val="2B2B2B"/>
                <w:w w:val="105"/>
                <w:sz w:val="18"/>
                <w:szCs w:val="18"/>
              </w:rPr>
              <w:t xml:space="preserve">ease keep </w:t>
            </w:r>
            <w:r w:rsidRPr="00177C1E">
              <w:rPr>
                <w:color w:val="1A1A1A"/>
                <w:w w:val="105"/>
                <w:sz w:val="18"/>
                <w:szCs w:val="18"/>
              </w:rPr>
              <w:t xml:space="preserve">receipt </w:t>
            </w:r>
            <w:r w:rsidRPr="00177C1E">
              <w:rPr>
                <w:color w:val="2B2B2B"/>
                <w:w w:val="105"/>
                <w:sz w:val="18"/>
                <w:szCs w:val="18"/>
              </w:rPr>
              <w:t xml:space="preserve">as </w:t>
            </w:r>
            <w:r w:rsidRPr="00177C1E">
              <w:rPr>
                <w:color w:val="1A1A1A"/>
                <w:w w:val="105"/>
                <w:sz w:val="18"/>
                <w:szCs w:val="18"/>
              </w:rPr>
              <w:t xml:space="preserve">record </w:t>
            </w:r>
            <w:r w:rsidRPr="00177C1E">
              <w:rPr>
                <w:color w:val="2B2B2B"/>
                <w:w w:val="105"/>
                <w:sz w:val="18"/>
                <w:szCs w:val="18"/>
              </w:rPr>
              <w:t>W</w:t>
            </w:r>
            <w:r w:rsidRPr="00177C1E">
              <w:rPr>
                <w:color w:val="010101"/>
                <w:w w:val="105"/>
                <w:sz w:val="18"/>
                <w:szCs w:val="18"/>
              </w:rPr>
              <w:t>h</w:t>
            </w:r>
            <w:r w:rsidRPr="00177C1E">
              <w:rPr>
                <w:color w:val="2B2B2B"/>
                <w:w w:val="105"/>
                <w:sz w:val="18"/>
                <w:szCs w:val="18"/>
              </w:rPr>
              <w:t>a</w:t>
            </w:r>
            <w:r w:rsidRPr="00177C1E">
              <w:rPr>
                <w:color w:val="010101"/>
                <w:w w:val="105"/>
                <w:sz w:val="18"/>
                <w:szCs w:val="18"/>
              </w:rPr>
              <w:t xml:space="preserve">t </w:t>
            </w:r>
            <w:r w:rsidRPr="00177C1E">
              <w:rPr>
                <w:color w:val="2B2B2B"/>
                <w:w w:val="105"/>
                <w:sz w:val="18"/>
                <w:szCs w:val="18"/>
              </w:rPr>
              <w:t xml:space="preserve">is </w:t>
            </w:r>
            <w:r w:rsidRPr="00177C1E">
              <w:rPr>
                <w:color w:val="1A1A1A"/>
                <w:w w:val="105"/>
                <w:sz w:val="18"/>
                <w:szCs w:val="18"/>
              </w:rPr>
              <w:t>t</w:t>
            </w:r>
            <w:r w:rsidRPr="00177C1E">
              <w:rPr>
                <w:color w:val="010101"/>
                <w:w w:val="105"/>
                <w:sz w:val="18"/>
                <w:szCs w:val="18"/>
              </w:rPr>
              <w:t>h</w:t>
            </w:r>
            <w:r w:rsidRPr="00177C1E">
              <w:rPr>
                <w:color w:val="2B2B2B"/>
                <w:w w:val="105"/>
                <w:sz w:val="18"/>
                <w:szCs w:val="18"/>
              </w:rPr>
              <w:t>e amo</w:t>
            </w:r>
            <w:r w:rsidRPr="00177C1E">
              <w:rPr>
                <w:color w:val="010101"/>
                <w:w w:val="105"/>
                <w:sz w:val="18"/>
                <w:szCs w:val="18"/>
              </w:rPr>
              <w:t>un</w:t>
            </w:r>
            <w:r w:rsidRPr="00177C1E">
              <w:rPr>
                <w:color w:val="1A1A1A"/>
                <w:w w:val="105"/>
                <w:sz w:val="18"/>
                <w:szCs w:val="18"/>
              </w:rPr>
              <w:t xml:space="preserve">t </w:t>
            </w:r>
            <w:r w:rsidRPr="00177C1E">
              <w:rPr>
                <w:color w:val="2B2B2B"/>
                <w:w w:val="105"/>
                <w:sz w:val="18"/>
                <w:szCs w:val="18"/>
              </w:rPr>
              <w:t xml:space="preserve">of Paint </w:t>
            </w:r>
            <w:r w:rsidRPr="00177C1E">
              <w:rPr>
                <w:color w:val="1A1A1A"/>
                <w:w w:val="105"/>
                <w:sz w:val="18"/>
                <w:szCs w:val="18"/>
              </w:rPr>
              <w:t>p</w:t>
            </w:r>
            <w:r w:rsidRPr="00177C1E">
              <w:rPr>
                <w:color w:val="010101"/>
                <w:w w:val="105"/>
                <w:sz w:val="18"/>
                <w:szCs w:val="18"/>
              </w:rPr>
              <w:t>u</w:t>
            </w:r>
            <w:r w:rsidRPr="00177C1E">
              <w:rPr>
                <w:color w:val="2B2B2B"/>
                <w:w w:val="105"/>
                <w:sz w:val="18"/>
                <w:szCs w:val="18"/>
              </w:rPr>
              <w:t>rchased? P</w:t>
            </w:r>
            <w:r w:rsidRPr="00177C1E">
              <w:rPr>
                <w:color w:val="010101"/>
                <w:w w:val="105"/>
                <w:sz w:val="18"/>
                <w:szCs w:val="18"/>
              </w:rPr>
              <w:t>l</w:t>
            </w:r>
            <w:r w:rsidRPr="00177C1E">
              <w:rPr>
                <w:color w:val="2B2B2B"/>
                <w:w w:val="105"/>
                <w:sz w:val="18"/>
                <w:szCs w:val="18"/>
              </w:rPr>
              <w:t xml:space="preserve">ease </w:t>
            </w:r>
            <w:r w:rsidRPr="00177C1E">
              <w:rPr>
                <w:color w:val="1A1A1A"/>
                <w:w w:val="105"/>
                <w:sz w:val="18"/>
                <w:szCs w:val="18"/>
              </w:rPr>
              <w:t xml:space="preserve">keep receipt </w:t>
            </w:r>
            <w:r w:rsidRPr="00177C1E">
              <w:rPr>
                <w:color w:val="2B2B2B"/>
                <w:w w:val="105"/>
                <w:sz w:val="18"/>
                <w:szCs w:val="18"/>
              </w:rPr>
              <w:t>as record</w:t>
            </w:r>
          </w:p>
          <w:p w14:paraId="6B411C30" w14:textId="304C98F0" w:rsidR="008E68C7" w:rsidRPr="00177C1E" w:rsidRDefault="008E68C7" w:rsidP="001F491F">
            <w:pPr>
              <w:pStyle w:val="TableParagraph"/>
              <w:tabs>
                <w:tab w:val="left" w:leader="dot" w:pos="3539"/>
              </w:tabs>
              <w:spacing w:before="4" w:after="120" w:line="276" w:lineRule="auto"/>
              <w:ind w:left="34"/>
              <w:rPr>
                <w:sz w:val="18"/>
                <w:szCs w:val="18"/>
              </w:rPr>
            </w:pPr>
            <w:r w:rsidRPr="00177C1E">
              <w:rPr>
                <w:color w:val="1A1A1A"/>
                <w:w w:val="105"/>
                <w:sz w:val="18"/>
                <w:szCs w:val="18"/>
              </w:rPr>
              <w:t xml:space="preserve">Do </w:t>
            </w:r>
            <w:r w:rsidRPr="00177C1E">
              <w:rPr>
                <w:color w:val="2B2B2B"/>
                <w:spacing w:val="3"/>
                <w:w w:val="105"/>
                <w:sz w:val="18"/>
                <w:szCs w:val="18"/>
              </w:rPr>
              <w:t>t</w:t>
            </w:r>
            <w:r w:rsidRPr="00177C1E">
              <w:rPr>
                <w:color w:val="010101"/>
                <w:spacing w:val="3"/>
                <w:w w:val="105"/>
                <w:sz w:val="18"/>
                <w:szCs w:val="18"/>
              </w:rPr>
              <w:t>h</w:t>
            </w:r>
            <w:r w:rsidRPr="00177C1E">
              <w:rPr>
                <w:color w:val="2B2B2B"/>
                <w:spacing w:val="3"/>
                <w:w w:val="105"/>
                <w:sz w:val="18"/>
                <w:szCs w:val="18"/>
              </w:rPr>
              <w:t xml:space="preserve">e </w:t>
            </w:r>
            <w:r w:rsidRPr="00177C1E">
              <w:rPr>
                <w:color w:val="2B2B2B"/>
                <w:w w:val="105"/>
                <w:sz w:val="18"/>
                <w:szCs w:val="18"/>
              </w:rPr>
              <w:t>types o</w:t>
            </w:r>
            <w:r w:rsidRPr="00177C1E">
              <w:rPr>
                <w:color w:val="010101"/>
                <w:w w:val="105"/>
                <w:sz w:val="18"/>
                <w:szCs w:val="18"/>
              </w:rPr>
              <w:t xml:space="preserve">f </w:t>
            </w:r>
            <w:r w:rsidRPr="00177C1E">
              <w:rPr>
                <w:color w:val="1A1A1A"/>
                <w:w w:val="105"/>
                <w:sz w:val="18"/>
                <w:szCs w:val="18"/>
              </w:rPr>
              <w:t>pa</w:t>
            </w:r>
            <w:r w:rsidRPr="00177C1E">
              <w:rPr>
                <w:color w:val="010101"/>
                <w:w w:val="105"/>
                <w:sz w:val="18"/>
                <w:szCs w:val="18"/>
              </w:rPr>
              <w:t>i</w:t>
            </w:r>
            <w:r w:rsidRPr="00177C1E">
              <w:rPr>
                <w:color w:val="1A1A1A"/>
                <w:w w:val="105"/>
                <w:sz w:val="18"/>
                <w:szCs w:val="18"/>
              </w:rPr>
              <w:t>nt purchased</w:t>
            </w:r>
            <w:r w:rsidRPr="00177C1E">
              <w:rPr>
                <w:color w:val="2B2B2B"/>
                <w:w w:val="105"/>
                <w:sz w:val="18"/>
                <w:szCs w:val="18"/>
              </w:rPr>
              <w:t xml:space="preserve"> contain </w:t>
            </w:r>
            <w:r w:rsidRPr="00177C1E">
              <w:rPr>
                <w:color w:val="1A1A1A"/>
                <w:w w:val="105"/>
                <w:sz w:val="18"/>
                <w:szCs w:val="18"/>
              </w:rPr>
              <w:t>harmfu</w:t>
            </w:r>
            <w:r w:rsidRPr="00177C1E">
              <w:rPr>
                <w:color w:val="010101"/>
                <w:w w:val="105"/>
                <w:sz w:val="18"/>
                <w:szCs w:val="18"/>
              </w:rPr>
              <w:t xml:space="preserve">l </w:t>
            </w:r>
            <w:proofErr w:type="gramStart"/>
            <w:r w:rsidRPr="00177C1E">
              <w:rPr>
                <w:color w:val="2B2B2B"/>
                <w:w w:val="105"/>
                <w:sz w:val="18"/>
                <w:szCs w:val="18"/>
              </w:rPr>
              <w:t>c</w:t>
            </w:r>
            <w:r w:rsidRPr="00177C1E">
              <w:rPr>
                <w:color w:val="010101"/>
                <w:w w:val="105"/>
                <w:sz w:val="18"/>
                <w:szCs w:val="18"/>
              </w:rPr>
              <w:t>h</w:t>
            </w:r>
            <w:r w:rsidRPr="00177C1E">
              <w:rPr>
                <w:color w:val="2B2B2B"/>
                <w:w w:val="105"/>
                <w:sz w:val="18"/>
                <w:szCs w:val="18"/>
              </w:rPr>
              <w:t>emi</w:t>
            </w:r>
            <w:r w:rsidRPr="00177C1E">
              <w:rPr>
                <w:color w:val="010101"/>
                <w:w w:val="105"/>
                <w:sz w:val="18"/>
                <w:szCs w:val="18"/>
              </w:rPr>
              <w:t>c</w:t>
            </w:r>
            <w:r w:rsidRPr="00177C1E">
              <w:rPr>
                <w:color w:val="2B2B2B"/>
                <w:w w:val="105"/>
                <w:sz w:val="18"/>
                <w:szCs w:val="18"/>
              </w:rPr>
              <w:t>als</w:t>
            </w:r>
            <w:r w:rsidRPr="00177C1E">
              <w:rPr>
                <w:color w:val="1A1A1A"/>
                <w:w w:val="105"/>
                <w:sz w:val="18"/>
                <w:szCs w:val="18"/>
              </w:rPr>
              <w:t>(</w:t>
            </w:r>
            <w:proofErr w:type="gramEnd"/>
            <w:r w:rsidRPr="00177C1E">
              <w:rPr>
                <w:color w:val="1A1A1A"/>
                <w:w w:val="105"/>
                <w:sz w:val="18"/>
                <w:szCs w:val="18"/>
              </w:rPr>
              <w:t>such</w:t>
            </w:r>
            <w:r w:rsidR="00122C8B">
              <w:rPr>
                <w:color w:val="1A1A1A"/>
                <w:w w:val="105"/>
                <w:sz w:val="18"/>
                <w:szCs w:val="18"/>
              </w:rPr>
              <w:t xml:space="preserve">  </w:t>
            </w:r>
            <w:r w:rsidRPr="00177C1E">
              <w:rPr>
                <w:color w:val="2B2B2B"/>
                <w:w w:val="105"/>
                <w:sz w:val="18"/>
                <w:szCs w:val="18"/>
              </w:rPr>
              <w:t>as</w:t>
            </w:r>
            <w:r w:rsidRPr="00177C1E">
              <w:rPr>
                <w:color w:val="2B2B2B"/>
                <w:w w:val="105"/>
                <w:sz w:val="18"/>
                <w:szCs w:val="18"/>
              </w:rPr>
              <w:tab/>
              <w:t>)?</w:t>
            </w:r>
            <w:r w:rsidRPr="00177C1E">
              <w:rPr>
                <w:color w:val="1A1A1A"/>
                <w:w w:val="105"/>
                <w:sz w:val="18"/>
                <w:szCs w:val="18"/>
              </w:rPr>
              <w:t>Please</w:t>
            </w:r>
            <w:r w:rsidR="00122C8B">
              <w:rPr>
                <w:color w:val="1A1A1A"/>
                <w:w w:val="105"/>
                <w:sz w:val="18"/>
                <w:szCs w:val="18"/>
              </w:rPr>
              <w:t xml:space="preserve"> </w:t>
            </w:r>
            <w:r w:rsidRPr="00177C1E">
              <w:rPr>
                <w:color w:val="2B2B2B"/>
                <w:w w:val="105"/>
                <w:sz w:val="18"/>
                <w:szCs w:val="18"/>
              </w:rPr>
              <w:t>keep</w:t>
            </w:r>
            <w:r w:rsidR="004476F0">
              <w:rPr>
                <w:color w:val="2B2B2B"/>
                <w:w w:val="105"/>
                <w:sz w:val="18"/>
                <w:szCs w:val="18"/>
              </w:rPr>
              <w:t xml:space="preserve"> </w:t>
            </w:r>
            <w:r w:rsidRPr="00177C1E">
              <w:rPr>
                <w:color w:val="2B2B2B"/>
                <w:w w:val="105"/>
                <w:sz w:val="18"/>
                <w:szCs w:val="18"/>
              </w:rPr>
              <w:t>MSDS</w:t>
            </w:r>
            <w:r w:rsidR="00122C8B">
              <w:rPr>
                <w:color w:val="2B2B2B"/>
                <w:w w:val="105"/>
                <w:sz w:val="18"/>
                <w:szCs w:val="18"/>
              </w:rPr>
              <w:t xml:space="preserve"> </w:t>
            </w:r>
            <w:r w:rsidRPr="00177C1E">
              <w:rPr>
                <w:color w:val="2B2B2B"/>
                <w:w w:val="105"/>
                <w:sz w:val="18"/>
                <w:szCs w:val="18"/>
              </w:rPr>
              <w:t>as</w:t>
            </w:r>
            <w:r w:rsidR="004476F0">
              <w:rPr>
                <w:color w:val="2B2B2B"/>
                <w:w w:val="105"/>
                <w:sz w:val="18"/>
                <w:szCs w:val="18"/>
              </w:rPr>
              <w:t xml:space="preserve"> </w:t>
            </w:r>
            <w:r w:rsidRPr="00177C1E">
              <w:rPr>
                <w:color w:val="1A1A1A"/>
                <w:w w:val="105"/>
                <w:sz w:val="18"/>
                <w:szCs w:val="18"/>
              </w:rPr>
              <w:t>a</w:t>
            </w:r>
            <w:r w:rsidR="004476F0">
              <w:rPr>
                <w:color w:val="1A1A1A"/>
                <w:w w:val="105"/>
                <w:sz w:val="18"/>
                <w:szCs w:val="18"/>
              </w:rPr>
              <w:t xml:space="preserve"> </w:t>
            </w:r>
            <w:r w:rsidRPr="00177C1E">
              <w:rPr>
                <w:color w:val="010101"/>
                <w:w w:val="105"/>
                <w:sz w:val="18"/>
                <w:szCs w:val="18"/>
              </w:rPr>
              <w:t>r</w:t>
            </w:r>
            <w:r w:rsidRPr="00177C1E">
              <w:rPr>
                <w:color w:val="2B2B2B"/>
                <w:w w:val="105"/>
                <w:sz w:val="18"/>
                <w:szCs w:val="18"/>
              </w:rPr>
              <w:t>eco</w:t>
            </w:r>
            <w:r w:rsidRPr="00177C1E">
              <w:rPr>
                <w:color w:val="010101"/>
                <w:spacing w:val="3"/>
                <w:w w:val="105"/>
                <w:sz w:val="18"/>
                <w:szCs w:val="18"/>
              </w:rPr>
              <w:t>r</w:t>
            </w:r>
            <w:r w:rsidRPr="00177C1E">
              <w:rPr>
                <w:color w:val="2B2B2B"/>
                <w:spacing w:val="3"/>
                <w:w w:val="105"/>
                <w:sz w:val="18"/>
                <w:szCs w:val="18"/>
              </w:rPr>
              <w:t>d</w:t>
            </w:r>
          </w:p>
          <w:p w14:paraId="3BE3497C" w14:textId="77777777" w:rsidR="008E68C7" w:rsidRPr="00177C1E" w:rsidRDefault="008E68C7" w:rsidP="001F491F">
            <w:pPr>
              <w:pStyle w:val="TableParagraph"/>
              <w:spacing w:before="38" w:after="120" w:line="276" w:lineRule="auto"/>
              <w:ind w:left="33"/>
              <w:rPr>
                <w:sz w:val="18"/>
                <w:szCs w:val="18"/>
              </w:rPr>
            </w:pPr>
            <w:r w:rsidRPr="00177C1E">
              <w:rPr>
                <w:color w:val="010101"/>
                <w:w w:val="105"/>
                <w:sz w:val="18"/>
                <w:szCs w:val="18"/>
              </w:rPr>
              <w:lastRenderedPageBreak/>
              <w:t>I</w:t>
            </w:r>
            <w:r w:rsidRPr="00177C1E">
              <w:rPr>
                <w:color w:val="2B2B2B"/>
                <w:w w:val="105"/>
                <w:sz w:val="18"/>
                <w:szCs w:val="18"/>
              </w:rPr>
              <w:t xml:space="preserve">s </w:t>
            </w:r>
            <w:r w:rsidRPr="00177C1E">
              <w:rPr>
                <w:color w:val="1A1A1A"/>
                <w:w w:val="105"/>
                <w:sz w:val="18"/>
                <w:szCs w:val="18"/>
              </w:rPr>
              <w:t>PP</w:t>
            </w:r>
            <w:r w:rsidRPr="00177C1E">
              <w:rPr>
                <w:color w:val="010101"/>
                <w:w w:val="105"/>
                <w:sz w:val="18"/>
                <w:szCs w:val="18"/>
              </w:rPr>
              <w:t xml:space="preserve">E </w:t>
            </w:r>
            <w:r w:rsidRPr="00177C1E">
              <w:rPr>
                <w:color w:val="1A1A1A"/>
                <w:w w:val="105"/>
                <w:sz w:val="18"/>
                <w:szCs w:val="18"/>
              </w:rPr>
              <w:t xml:space="preserve">made </w:t>
            </w:r>
            <w:r w:rsidRPr="00177C1E">
              <w:rPr>
                <w:color w:val="2B2B2B"/>
                <w:w w:val="105"/>
                <w:sz w:val="18"/>
                <w:szCs w:val="18"/>
              </w:rPr>
              <w:t>ava</w:t>
            </w:r>
            <w:r w:rsidRPr="00177C1E">
              <w:rPr>
                <w:color w:val="010101"/>
                <w:w w:val="105"/>
                <w:sz w:val="18"/>
                <w:szCs w:val="18"/>
              </w:rPr>
              <w:t>i</w:t>
            </w:r>
            <w:r w:rsidRPr="00177C1E">
              <w:rPr>
                <w:color w:val="1A1A1A"/>
                <w:w w:val="105"/>
                <w:sz w:val="18"/>
                <w:szCs w:val="18"/>
              </w:rPr>
              <w:t>lable?</w:t>
            </w:r>
          </w:p>
          <w:p w14:paraId="1986F131" w14:textId="77777777" w:rsidR="008E68C7" w:rsidRPr="00177C1E" w:rsidRDefault="008E68C7" w:rsidP="001F491F">
            <w:pPr>
              <w:pStyle w:val="TableParagraph"/>
              <w:spacing w:before="34" w:after="120" w:line="276" w:lineRule="auto"/>
              <w:ind w:left="33"/>
              <w:rPr>
                <w:sz w:val="18"/>
                <w:szCs w:val="18"/>
              </w:rPr>
            </w:pPr>
            <w:r w:rsidRPr="00177C1E">
              <w:rPr>
                <w:color w:val="010101"/>
                <w:w w:val="110"/>
                <w:sz w:val="18"/>
                <w:szCs w:val="18"/>
              </w:rPr>
              <w:t>I</w:t>
            </w:r>
            <w:r w:rsidRPr="00177C1E">
              <w:rPr>
                <w:color w:val="2B2B2B"/>
                <w:w w:val="110"/>
                <w:sz w:val="18"/>
                <w:szCs w:val="18"/>
              </w:rPr>
              <w:t xml:space="preserve">s </w:t>
            </w:r>
            <w:r w:rsidRPr="00177C1E">
              <w:rPr>
                <w:color w:val="1A1A1A"/>
                <w:w w:val="110"/>
                <w:sz w:val="18"/>
                <w:szCs w:val="18"/>
              </w:rPr>
              <w:t>PPE used d</w:t>
            </w:r>
            <w:r w:rsidRPr="00177C1E">
              <w:rPr>
                <w:color w:val="010101"/>
                <w:w w:val="110"/>
                <w:sz w:val="18"/>
                <w:szCs w:val="18"/>
              </w:rPr>
              <w:t>u</w:t>
            </w:r>
            <w:r w:rsidRPr="00177C1E">
              <w:rPr>
                <w:color w:val="1A1A1A"/>
                <w:w w:val="110"/>
                <w:sz w:val="18"/>
                <w:szCs w:val="18"/>
              </w:rPr>
              <w:t>ring pain</w:t>
            </w:r>
            <w:r w:rsidRPr="00177C1E">
              <w:rPr>
                <w:color w:val="010101"/>
                <w:w w:val="110"/>
                <w:sz w:val="18"/>
                <w:szCs w:val="18"/>
              </w:rPr>
              <w:t xml:space="preserve">t </w:t>
            </w:r>
            <w:r w:rsidRPr="00177C1E">
              <w:rPr>
                <w:color w:val="2B2B2B"/>
                <w:w w:val="110"/>
                <w:sz w:val="18"/>
                <w:szCs w:val="18"/>
              </w:rPr>
              <w:t xml:space="preserve">works? Please provide </w:t>
            </w:r>
            <w:r w:rsidRPr="00177C1E">
              <w:rPr>
                <w:color w:val="1A1A1A"/>
                <w:w w:val="110"/>
                <w:sz w:val="18"/>
                <w:szCs w:val="18"/>
              </w:rPr>
              <w:t xml:space="preserve">photo </w:t>
            </w:r>
            <w:r w:rsidRPr="00177C1E">
              <w:rPr>
                <w:color w:val="2B2B2B"/>
                <w:w w:val="110"/>
                <w:sz w:val="18"/>
                <w:szCs w:val="18"/>
              </w:rPr>
              <w:t xml:space="preserve">evidence of </w:t>
            </w:r>
            <w:r w:rsidRPr="00177C1E">
              <w:rPr>
                <w:color w:val="1A1A1A"/>
                <w:w w:val="110"/>
                <w:sz w:val="18"/>
                <w:szCs w:val="18"/>
              </w:rPr>
              <w:t xml:space="preserve">the </w:t>
            </w:r>
            <w:r w:rsidRPr="00177C1E">
              <w:rPr>
                <w:color w:val="2B2B2B"/>
                <w:w w:val="110"/>
                <w:sz w:val="18"/>
                <w:szCs w:val="18"/>
              </w:rPr>
              <w:t>site.</w:t>
            </w:r>
          </w:p>
        </w:tc>
        <w:tc>
          <w:tcPr>
            <w:tcW w:w="1733" w:type="dxa"/>
          </w:tcPr>
          <w:p w14:paraId="68DFA1CA" w14:textId="77777777" w:rsidR="008E68C7" w:rsidRPr="00177C1E" w:rsidRDefault="008E68C7" w:rsidP="001F491F">
            <w:pPr>
              <w:pStyle w:val="TableParagraph"/>
              <w:spacing w:before="26" w:line="276" w:lineRule="auto"/>
              <w:ind w:left="65" w:right="16"/>
              <w:jc w:val="center"/>
              <w:rPr>
                <w:sz w:val="18"/>
                <w:szCs w:val="18"/>
              </w:rPr>
            </w:pPr>
            <w:r w:rsidRPr="00177C1E">
              <w:rPr>
                <w:color w:val="2B2B2B"/>
                <w:w w:val="110"/>
                <w:sz w:val="18"/>
                <w:szCs w:val="18"/>
              </w:rPr>
              <w:lastRenderedPageBreak/>
              <w:t>mo</w:t>
            </w:r>
            <w:r w:rsidRPr="00177C1E">
              <w:rPr>
                <w:color w:val="010101"/>
                <w:w w:val="110"/>
                <w:sz w:val="18"/>
                <w:szCs w:val="18"/>
              </w:rPr>
              <w:t>n</w:t>
            </w:r>
            <w:r w:rsidRPr="00177C1E">
              <w:rPr>
                <w:color w:val="2B2B2B"/>
                <w:w w:val="110"/>
                <w:sz w:val="18"/>
                <w:szCs w:val="18"/>
              </w:rPr>
              <w:t>thly/mo</w:t>
            </w:r>
            <w:r w:rsidRPr="00177C1E">
              <w:rPr>
                <w:color w:val="010101"/>
                <w:w w:val="110"/>
                <w:sz w:val="18"/>
                <w:szCs w:val="18"/>
              </w:rPr>
              <w:t>n</w:t>
            </w:r>
            <w:r w:rsidRPr="00177C1E">
              <w:rPr>
                <w:color w:val="2B2B2B"/>
                <w:w w:val="110"/>
                <w:sz w:val="18"/>
                <w:szCs w:val="18"/>
              </w:rPr>
              <w:t>th</w:t>
            </w:r>
            <w:r w:rsidRPr="00177C1E">
              <w:rPr>
                <w:color w:val="010101"/>
                <w:w w:val="110"/>
                <w:sz w:val="18"/>
                <w:szCs w:val="18"/>
              </w:rPr>
              <w:t>l</w:t>
            </w:r>
            <w:r w:rsidRPr="00177C1E">
              <w:rPr>
                <w:color w:val="2B2B2B"/>
                <w:w w:val="110"/>
                <w:sz w:val="18"/>
                <w:szCs w:val="18"/>
              </w:rPr>
              <w:t xml:space="preserve">y </w:t>
            </w:r>
            <w:r w:rsidRPr="00177C1E">
              <w:rPr>
                <w:color w:val="1A1A1A"/>
                <w:w w:val="110"/>
                <w:sz w:val="18"/>
                <w:szCs w:val="18"/>
              </w:rPr>
              <w:t xml:space="preserve">monthly/month </w:t>
            </w:r>
            <w:r w:rsidRPr="00177C1E">
              <w:rPr>
                <w:color w:val="2B2B2B"/>
                <w:spacing w:val="-10"/>
                <w:w w:val="110"/>
                <w:sz w:val="18"/>
                <w:szCs w:val="18"/>
              </w:rPr>
              <w:t xml:space="preserve">y </w:t>
            </w:r>
            <w:r w:rsidRPr="00177C1E">
              <w:rPr>
                <w:color w:val="1A1A1A"/>
                <w:w w:val="110"/>
                <w:sz w:val="18"/>
                <w:szCs w:val="18"/>
              </w:rPr>
              <w:t>Daily/wee</w:t>
            </w:r>
            <w:r w:rsidRPr="00177C1E">
              <w:rPr>
                <w:color w:val="010101"/>
                <w:w w:val="110"/>
                <w:sz w:val="18"/>
                <w:szCs w:val="18"/>
              </w:rPr>
              <w:t>k</w:t>
            </w:r>
            <w:r w:rsidRPr="00177C1E">
              <w:rPr>
                <w:color w:val="2B2B2B"/>
                <w:w w:val="110"/>
                <w:sz w:val="18"/>
                <w:szCs w:val="18"/>
              </w:rPr>
              <w:t xml:space="preserve">ly </w:t>
            </w:r>
            <w:r w:rsidRPr="00177C1E">
              <w:rPr>
                <w:color w:val="1A1A1A"/>
                <w:w w:val="110"/>
                <w:sz w:val="18"/>
                <w:szCs w:val="18"/>
              </w:rPr>
              <w:t>Daily/weekly</w:t>
            </w:r>
          </w:p>
          <w:p w14:paraId="664EBD0A" w14:textId="77777777" w:rsidR="008E68C7" w:rsidRPr="00177C1E" w:rsidRDefault="008E68C7" w:rsidP="001F491F">
            <w:pPr>
              <w:pStyle w:val="TableParagraph"/>
              <w:spacing w:line="276" w:lineRule="auto"/>
              <w:ind w:left="56" w:right="16"/>
              <w:jc w:val="center"/>
              <w:rPr>
                <w:sz w:val="18"/>
                <w:szCs w:val="18"/>
              </w:rPr>
            </w:pPr>
            <w:r w:rsidRPr="00177C1E">
              <w:rPr>
                <w:color w:val="1A1A1A"/>
                <w:sz w:val="18"/>
                <w:szCs w:val="18"/>
              </w:rPr>
              <w:t>Daily/weekly</w:t>
            </w:r>
          </w:p>
        </w:tc>
        <w:tc>
          <w:tcPr>
            <w:tcW w:w="356" w:type="dxa"/>
          </w:tcPr>
          <w:p w14:paraId="75B70FBB" w14:textId="77777777" w:rsidR="008E68C7" w:rsidRPr="00177C1E" w:rsidRDefault="008E68C7" w:rsidP="001F491F">
            <w:pPr>
              <w:pStyle w:val="TableParagraph"/>
              <w:spacing w:line="276" w:lineRule="auto"/>
              <w:ind w:left="14"/>
              <w:jc w:val="center"/>
              <w:rPr>
                <w:sz w:val="18"/>
                <w:szCs w:val="18"/>
              </w:rPr>
            </w:pPr>
            <w:r w:rsidRPr="00177C1E">
              <w:rPr>
                <w:color w:val="828282"/>
                <w:w w:val="108"/>
                <w:sz w:val="18"/>
                <w:szCs w:val="18"/>
              </w:rPr>
              <w:t>-</w:t>
            </w:r>
          </w:p>
          <w:p w14:paraId="0AE376BE" w14:textId="77777777" w:rsidR="008E68C7" w:rsidRPr="00177C1E" w:rsidRDefault="008E68C7" w:rsidP="001F491F">
            <w:pPr>
              <w:pStyle w:val="TableParagraph"/>
              <w:spacing w:before="3" w:line="276" w:lineRule="auto"/>
              <w:rPr>
                <w:sz w:val="18"/>
                <w:szCs w:val="18"/>
              </w:rPr>
            </w:pPr>
          </w:p>
          <w:p w14:paraId="534F0999" w14:textId="77777777" w:rsidR="008E68C7" w:rsidRPr="00177C1E" w:rsidRDefault="008E68C7" w:rsidP="001F491F">
            <w:pPr>
              <w:pStyle w:val="TableParagraph"/>
              <w:spacing w:before="1" w:line="276" w:lineRule="auto"/>
              <w:ind w:left="10"/>
              <w:jc w:val="center"/>
              <w:rPr>
                <w:sz w:val="18"/>
                <w:szCs w:val="18"/>
              </w:rPr>
            </w:pPr>
            <w:r w:rsidRPr="00177C1E">
              <w:rPr>
                <w:color w:val="828282"/>
                <w:w w:val="98"/>
                <w:sz w:val="18"/>
                <w:szCs w:val="18"/>
              </w:rPr>
              <w:t>-</w:t>
            </w:r>
          </w:p>
          <w:p w14:paraId="1A3023BA" w14:textId="77777777" w:rsidR="008E68C7" w:rsidRPr="00177C1E" w:rsidRDefault="008E68C7" w:rsidP="001F491F">
            <w:pPr>
              <w:pStyle w:val="TableParagraph"/>
              <w:spacing w:before="62" w:line="276" w:lineRule="auto"/>
              <w:ind w:left="40"/>
              <w:jc w:val="center"/>
              <w:rPr>
                <w:sz w:val="18"/>
                <w:szCs w:val="18"/>
              </w:rPr>
            </w:pPr>
            <w:r w:rsidRPr="00177C1E">
              <w:rPr>
                <w:color w:val="828282"/>
                <w:w w:val="101"/>
                <w:sz w:val="18"/>
                <w:szCs w:val="18"/>
              </w:rPr>
              <w:t>X</w:t>
            </w:r>
          </w:p>
          <w:p w14:paraId="43D754B0" w14:textId="77777777" w:rsidR="008E68C7" w:rsidRPr="00177C1E" w:rsidRDefault="008E68C7" w:rsidP="001F491F">
            <w:pPr>
              <w:pStyle w:val="TableParagraph"/>
              <w:spacing w:before="69" w:line="276" w:lineRule="auto"/>
              <w:ind w:left="34"/>
              <w:jc w:val="center"/>
              <w:rPr>
                <w:sz w:val="18"/>
                <w:szCs w:val="18"/>
              </w:rPr>
            </w:pPr>
            <w:r w:rsidRPr="00177C1E">
              <w:rPr>
                <w:color w:val="939393"/>
                <w:w w:val="101"/>
                <w:sz w:val="18"/>
                <w:szCs w:val="18"/>
              </w:rPr>
              <w:t>X</w:t>
            </w:r>
          </w:p>
        </w:tc>
        <w:tc>
          <w:tcPr>
            <w:tcW w:w="356" w:type="dxa"/>
          </w:tcPr>
          <w:p w14:paraId="36D8ADAB" w14:textId="77777777" w:rsidR="008E68C7" w:rsidRPr="00177C1E" w:rsidRDefault="008E68C7" w:rsidP="001F491F">
            <w:pPr>
              <w:pStyle w:val="TableParagraph"/>
              <w:spacing w:line="276" w:lineRule="auto"/>
              <w:ind w:left="32"/>
              <w:jc w:val="center"/>
              <w:rPr>
                <w:sz w:val="18"/>
                <w:szCs w:val="18"/>
              </w:rPr>
            </w:pPr>
            <w:r w:rsidRPr="00177C1E">
              <w:rPr>
                <w:color w:val="828282"/>
                <w:w w:val="108"/>
                <w:sz w:val="18"/>
                <w:szCs w:val="18"/>
              </w:rPr>
              <w:t>-</w:t>
            </w:r>
          </w:p>
          <w:p w14:paraId="318B48C5" w14:textId="77777777" w:rsidR="008E68C7" w:rsidRPr="00177C1E" w:rsidRDefault="008E68C7" w:rsidP="001F491F">
            <w:pPr>
              <w:pStyle w:val="TableParagraph"/>
              <w:spacing w:before="3" w:line="276" w:lineRule="auto"/>
              <w:rPr>
                <w:sz w:val="18"/>
                <w:szCs w:val="18"/>
              </w:rPr>
            </w:pPr>
          </w:p>
          <w:p w14:paraId="47738AA1" w14:textId="77777777" w:rsidR="008E68C7" w:rsidRPr="00177C1E" w:rsidRDefault="008E68C7" w:rsidP="001F491F">
            <w:pPr>
              <w:pStyle w:val="TableParagraph"/>
              <w:spacing w:before="1" w:line="276" w:lineRule="auto"/>
              <w:ind w:left="28"/>
              <w:jc w:val="center"/>
              <w:rPr>
                <w:sz w:val="18"/>
                <w:szCs w:val="18"/>
              </w:rPr>
            </w:pPr>
            <w:r w:rsidRPr="00177C1E">
              <w:rPr>
                <w:color w:val="828282"/>
                <w:w w:val="98"/>
                <w:sz w:val="18"/>
                <w:szCs w:val="18"/>
              </w:rPr>
              <w:t>-</w:t>
            </w:r>
          </w:p>
          <w:p w14:paraId="369A0CE5" w14:textId="77777777" w:rsidR="008E68C7" w:rsidRPr="00177C1E" w:rsidRDefault="008E68C7" w:rsidP="001F491F">
            <w:pPr>
              <w:pStyle w:val="TableParagraph"/>
              <w:spacing w:before="1" w:line="276" w:lineRule="auto"/>
              <w:ind w:left="167" w:right="115"/>
              <w:jc w:val="center"/>
              <w:rPr>
                <w:sz w:val="18"/>
                <w:szCs w:val="18"/>
              </w:rPr>
            </w:pPr>
            <w:r w:rsidRPr="00177C1E">
              <w:rPr>
                <w:color w:val="939393"/>
                <w:sz w:val="18"/>
                <w:szCs w:val="18"/>
              </w:rPr>
              <w:t xml:space="preserve">X </w:t>
            </w:r>
            <w:proofErr w:type="spellStart"/>
            <w:r w:rsidRPr="00177C1E">
              <w:rPr>
                <w:color w:val="939393"/>
                <w:sz w:val="18"/>
                <w:szCs w:val="18"/>
              </w:rPr>
              <w:t>X</w:t>
            </w:r>
            <w:proofErr w:type="spellEnd"/>
          </w:p>
        </w:tc>
        <w:tc>
          <w:tcPr>
            <w:tcW w:w="366" w:type="dxa"/>
          </w:tcPr>
          <w:p w14:paraId="4EED6ED4" w14:textId="77777777" w:rsidR="008E68C7" w:rsidRPr="00177C1E" w:rsidRDefault="008E68C7" w:rsidP="001F491F">
            <w:pPr>
              <w:pStyle w:val="TableParagraph"/>
              <w:spacing w:line="276" w:lineRule="auto"/>
              <w:ind w:left="31"/>
              <w:jc w:val="center"/>
              <w:rPr>
                <w:sz w:val="18"/>
                <w:szCs w:val="18"/>
              </w:rPr>
            </w:pPr>
            <w:r w:rsidRPr="00177C1E">
              <w:rPr>
                <w:color w:val="828282"/>
                <w:w w:val="108"/>
                <w:sz w:val="18"/>
                <w:szCs w:val="18"/>
              </w:rPr>
              <w:t>-</w:t>
            </w:r>
          </w:p>
          <w:p w14:paraId="05C1995B" w14:textId="77777777" w:rsidR="008E68C7" w:rsidRPr="00177C1E" w:rsidRDefault="008E68C7" w:rsidP="001F491F">
            <w:pPr>
              <w:pStyle w:val="TableParagraph"/>
              <w:spacing w:before="3" w:line="276" w:lineRule="auto"/>
              <w:rPr>
                <w:sz w:val="18"/>
                <w:szCs w:val="18"/>
              </w:rPr>
            </w:pPr>
          </w:p>
          <w:p w14:paraId="6F24DF78" w14:textId="77777777" w:rsidR="008E68C7" w:rsidRPr="00177C1E" w:rsidRDefault="008E68C7" w:rsidP="001F491F">
            <w:pPr>
              <w:pStyle w:val="TableParagraph"/>
              <w:spacing w:before="1" w:line="276" w:lineRule="auto"/>
              <w:ind w:left="27"/>
              <w:jc w:val="center"/>
              <w:rPr>
                <w:sz w:val="18"/>
                <w:szCs w:val="18"/>
              </w:rPr>
            </w:pPr>
            <w:r w:rsidRPr="00177C1E">
              <w:rPr>
                <w:color w:val="828282"/>
                <w:w w:val="98"/>
                <w:sz w:val="18"/>
                <w:szCs w:val="18"/>
              </w:rPr>
              <w:t>-</w:t>
            </w:r>
          </w:p>
          <w:p w14:paraId="749DED43" w14:textId="77777777" w:rsidR="008E68C7" w:rsidRPr="00177C1E" w:rsidRDefault="008E68C7" w:rsidP="001F491F">
            <w:pPr>
              <w:pStyle w:val="TableParagraph"/>
              <w:spacing w:before="62" w:line="276" w:lineRule="auto"/>
              <w:ind w:left="48"/>
              <w:jc w:val="center"/>
              <w:rPr>
                <w:sz w:val="18"/>
                <w:szCs w:val="18"/>
              </w:rPr>
            </w:pPr>
            <w:r w:rsidRPr="00177C1E">
              <w:rPr>
                <w:color w:val="939393"/>
                <w:w w:val="101"/>
                <w:sz w:val="18"/>
                <w:szCs w:val="18"/>
              </w:rPr>
              <w:t>X</w:t>
            </w:r>
          </w:p>
          <w:p w14:paraId="69A4081E" w14:textId="77777777" w:rsidR="008E68C7" w:rsidRPr="00177C1E" w:rsidRDefault="008E68C7" w:rsidP="001F491F">
            <w:pPr>
              <w:pStyle w:val="TableParagraph"/>
              <w:spacing w:before="69" w:line="276" w:lineRule="auto"/>
              <w:ind w:left="51"/>
              <w:jc w:val="center"/>
              <w:rPr>
                <w:sz w:val="18"/>
                <w:szCs w:val="18"/>
              </w:rPr>
            </w:pPr>
            <w:r w:rsidRPr="00177C1E">
              <w:rPr>
                <w:color w:val="939393"/>
                <w:w w:val="101"/>
                <w:sz w:val="18"/>
                <w:szCs w:val="18"/>
              </w:rPr>
              <w:t>X</w:t>
            </w:r>
          </w:p>
        </w:tc>
        <w:tc>
          <w:tcPr>
            <w:tcW w:w="419" w:type="dxa"/>
            <w:gridSpan w:val="2"/>
            <w:tcBorders>
              <w:right w:val="single" w:sz="2" w:space="0" w:color="000000"/>
            </w:tcBorders>
          </w:tcPr>
          <w:p w14:paraId="54D84C93" w14:textId="77777777" w:rsidR="008E68C7" w:rsidRPr="00177C1E" w:rsidRDefault="008E68C7" w:rsidP="001F491F">
            <w:pPr>
              <w:pStyle w:val="TableParagraph"/>
              <w:spacing w:line="276" w:lineRule="auto"/>
              <w:ind w:right="37"/>
              <w:jc w:val="center"/>
              <w:rPr>
                <w:sz w:val="18"/>
                <w:szCs w:val="18"/>
              </w:rPr>
            </w:pPr>
            <w:r w:rsidRPr="00177C1E">
              <w:rPr>
                <w:color w:val="828282"/>
                <w:w w:val="108"/>
                <w:sz w:val="18"/>
                <w:szCs w:val="18"/>
              </w:rPr>
              <w:t>-</w:t>
            </w:r>
          </w:p>
          <w:p w14:paraId="08FE8FE7" w14:textId="77777777" w:rsidR="008E68C7" w:rsidRPr="00177C1E" w:rsidRDefault="008E68C7" w:rsidP="001F491F">
            <w:pPr>
              <w:pStyle w:val="TableParagraph"/>
              <w:spacing w:before="3" w:line="276" w:lineRule="auto"/>
              <w:rPr>
                <w:sz w:val="18"/>
                <w:szCs w:val="18"/>
              </w:rPr>
            </w:pPr>
          </w:p>
          <w:p w14:paraId="28E344FF" w14:textId="77777777" w:rsidR="008E68C7" w:rsidRPr="00177C1E" w:rsidRDefault="008E68C7" w:rsidP="001F491F">
            <w:pPr>
              <w:pStyle w:val="TableParagraph"/>
              <w:spacing w:before="1" w:line="276" w:lineRule="auto"/>
              <w:ind w:right="41"/>
              <w:jc w:val="center"/>
              <w:rPr>
                <w:sz w:val="18"/>
                <w:szCs w:val="18"/>
              </w:rPr>
            </w:pPr>
            <w:r w:rsidRPr="00177C1E">
              <w:rPr>
                <w:color w:val="828282"/>
                <w:w w:val="98"/>
                <w:sz w:val="18"/>
                <w:szCs w:val="18"/>
              </w:rPr>
              <w:t>-</w:t>
            </w:r>
          </w:p>
          <w:p w14:paraId="31DAA754" w14:textId="77777777" w:rsidR="008E68C7" w:rsidRPr="00177C1E" w:rsidRDefault="008E68C7" w:rsidP="001F491F">
            <w:pPr>
              <w:pStyle w:val="TableParagraph"/>
              <w:spacing w:before="62" w:line="276" w:lineRule="auto"/>
              <w:ind w:right="11"/>
              <w:jc w:val="center"/>
              <w:rPr>
                <w:sz w:val="18"/>
                <w:szCs w:val="18"/>
              </w:rPr>
            </w:pPr>
            <w:r w:rsidRPr="00177C1E">
              <w:rPr>
                <w:color w:val="828282"/>
                <w:w w:val="101"/>
                <w:sz w:val="18"/>
                <w:szCs w:val="18"/>
              </w:rPr>
              <w:t>X</w:t>
            </w:r>
          </w:p>
          <w:p w14:paraId="2C52204D" w14:textId="77777777" w:rsidR="008E68C7" w:rsidRPr="00177C1E" w:rsidRDefault="008E68C7" w:rsidP="001F491F">
            <w:pPr>
              <w:pStyle w:val="TableParagraph"/>
              <w:spacing w:before="9" w:line="276" w:lineRule="auto"/>
              <w:rPr>
                <w:sz w:val="18"/>
                <w:szCs w:val="18"/>
              </w:rPr>
            </w:pPr>
          </w:p>
          <w:p w14:paraId="65ADFB31" w14:textId="77777777" w:rsidR="008E68C7" w:rsidRPr="00177C1E" w:rsidRDefault="008E68C7" w:rsidP="001F491F">
            <w:pPr>
              <w:pStyle w:val="TableParagraph"/>
              <w:spacing w:line="276" w:lineRule="auto"/>
              <w:ind w:right="16"/>
              <w:jc w:val="center"/>
              <w:rPr>
                <w:sz w:val="18"/>
                <w:szCs w:val="18"/>
              </w:rPr>
            </w:pPr>
            <w:r w:rsidRPr="00177C1E">
              <w:rPr>
                <w:color w:val="939393"/>
                <w:w w:val="101"/>
                <w:sz w:val="18"/>
                <w:szCs w:val="18"/>
              </w:rPr>
              <w:t>X</w:t>
            </w:r>
          </w:p>
        </w:tc>
        <w:tc>
          <w:tcPr>
            <w:tcW w:w="308" w:type="dxa"/>
            <w:tcBorders>
              <w:left w:val="single" w:sz="2" w:space="0" w:color="000000"/>
            </w:tcBorders>
          </w:tcPr>
          <w:p w14:paraId="5E8A831B" w14:textId="77777777" w:rsidR="008E68C7" w:rsidRPr="00177C1E" w:rsidRDefault="008E68C7" w:rsidP="001F491F">
            <w:pPr>
              <w:pStyle w:val="TableParagraph"/>
              <w:spacing w:line="276" w:lineRule="auto"/>
              <w:ind w:right="19"/>
              <w:jc w:val="center"/>
              <w:rPr>
                <w:sz w:val="18"/>
                <w:szCs w:val="18"/>
              </w:rPr>
            </w:pPr>
            <w:r w:rsidRPr="00177C1E">
              <w:rPr>
                <w:color w:val="828282"/>
                <w:w w:val="108"/>
                <w:sz w:val="18"/>
                <w:szCs w:val="18"/>
              </w:rPr>
              <w:t>-</w:t>
            </w:r>
          </w:p>
          <w:p w14:paraId="02D489C4" w14:textId="77777777" w:rsidR="008E68C7" w:rsidRPr="00177C1E" w:rsidRDefault="008E68C7" w:rsidP="001F491F">
            <w:pPr>
              <w:pStyle w:val="TableParagraph"/>
              <w:spacing w:before="3" w:line="276" w:lineRule="auto"/>
              <w:rPr>
                <w:sz w:val="18"/>
                <w:szCs w:val="18"/>
              </w:rPr>
            </w:pPr>
          </w:p>
          <w:p w14:paraId="2EB5C759" w14:textId="77777777" w:rsidR="008E68C7" w:rsidRPr="00177C1E" w:rsidRDefault="008E68C7" w:rsidP="001F491F">
            <w:pPr>
              <w:pStyle w:val="TableParagraph"/>
              <w:spacing w:before="1" w:line="276" w:lineRule="auto"/>
              <w:ind w:right="23"/>
              <w:jc w:val="center"/>
              <w:rPr>
                <w:sz w:val="18"/>
                <w:szCs w:val="18"/>
              </w:rPr>
            </w:pPr>
            <w:r w:rsidRPr="00177C1E">
              <w:rPr>
                <w:color w:val="828282"/>
                <w:w w:val="98"/>
                <w:sz w:val="18"/>
                <w:szCs w:val="18"/>
              </w:rPr>
              <w:t>-</w:t>
            </w:r>
          </w:p>
          <w:p w14:paraId="0EAD5C15" w14:textId="77777777" w:rsidR="008E68C7" w:rsidRPr="00177C1E" w:rsidRDefault="008E68C7" w:rsidP="001F491F">
            <w:pPr>
              <w:pStyle w:val="TableParagraph"/>
              <w:spacing w:before="1" w:line="276" w:lineRule="auto"/>
              <w:ind w:left="119" w:right="122"/>
              <w:jc w:val="center"/>
              <w:rPr>
                <w:sz w:val="18"/>
                <w:szCs w:val="18"/>
              </w:rPr>
            </w:pPr>
            <w:r w:rsidRPr="00177C1E">
              <w:rPr>
                <w:color w:val="828282"/>
                <w:sz w:val="18"/>
                <w:szCs w:val="18"/>
              </w:rPr>
              <w:t xml:space="preserve">X </w:t>
            </w:r>
            <w:proofErr w:type="spellStart"/>
            <w:r w:rsidRPr="00177C1E">
              <w:rPr>
                <w:color w:val="939393"/>
                <w:sz w:val="18"/>
                <w:szCs w:val="18"/>
              </w:rPr>
              <w:t>X</w:t>
            </w:r>
            <w:proofErr w:type="spellEnd"/>
          </w:p>
        </w:tc>
        <w:tc>
          <w:tcPr>
            <w:tcW w:w="370" w:type="dxa"/>
            <w:gridSpan w:val="2"/>
          </w:tcPr>
          <w:p w14:paraId="2BB24555" w14:textId="77777777" w:rsidR="008E68C7" w:rsidRPr="00177C1E" w:rsidRDefault="008E68C7" w:rsidP="001F491F">
            <w:pPr>
              <w:pStyle w:val="TableParagraph"/>
              <w:spacing w:line="276" w:lineRule="auto"/>
              <w:ind w:left="13"/>
              <w:jc w:val="center"/>
              <w:rPr>
                <w:sz w:val="18"/>
                <w:szCs w:val="18"/>
              </w:rPr>
            </w:pPr>
            <w:r w:rsidRPr="00177C1E">
              <w:rPr>
                <w:color w:val="828282"/>
                <w:w w:val="108"/>
                <w:sz w:val="18"/>
                <w:szCs w:val="18"/>
              </w:rPr>
              <w:t>-</w:t>
            </w:r>
          </w:p>
          <w:p w14:paraId="711A8E17" w14:textId="77777777" w:rsidR="008E68C7" w:rsidRPr="00177C1E" w:rsidRDefault="008E68C7" w:rsidP="001F491F">
            <w:pPr>
              <w:pStyle w:val="TableParagraph"/>
              <w:spacing w:before="3" w:line="276" w:lineRule="auto"/>
              <w:rPr>
                <w:sz w:val="18"/>
                <w:szCs w:val="18"/>
              </w:rPr>
            </w:pPr>
          </w:p>
          <w:p w14:paraId="22C9FBBF" w14:textId="77777777" w:rsidR="008E68C7" w:rsidRPr="00177C1E" w:rsidRDefault="008E68C7" w:rsidP="001F491F">
            <w:pPr>
              <w:pStyle w:val="TableParagraph"/>
              <w:spacing w:before="1" w:line="276" w:lineRule="auto"/>
              <w:ind w:left="9"/>
              <w:jc w:val="center"/>
              <w:rPr>
                <w:sz w:val="18"/>
                <w:szCs w:val="18"/>
              </w:rPr>
            </w:pPr>
            <w:r w:rsidRPr="00177C1E">
              <w:rPr>
                <w:color w:val="828282"/>
                <w:w w:val="98"/>
                <w:sz w:val="18"/>
                <w:szCs w:val="18"/>
              </w:rPr>
              <w:t>-</w:t>
            </w:r>
          </w:p>
          <w:p w14:paraId="39CB9DBD" w14:textId="77777777" w:rsidR="008E68C7" w:rsidRPr="00177C1E" w:rsidRDefault="008E68C7" w:rsidP="001F491F">
            <w:pPr>
              <w:pStyle w:val="TableParagraph"/>
              <w:spacing w:before="62" w:line="276" w:lineRule="auto"/>
              <w:ind w:left="36"/>
              <w:jc w:val="center"/>
              <w:rPr>
                <w:sz w:val="18"/>
                <w:szCs w:val="18"/>
              </w:rPr>
            </w:pPr>
            <w:r w:rsidRPr="00177C1E">
              <w:rPr>
                <w:color w:val="939393"/>
                <w:w w:val="101"/>
                <w:sz w:val="18"/>
                <w:szCs w:val="18"/>
              </w:rPr>
              <w:t>X</w:t>
            </w:r>
          </w:p>
          <w:p w14:paraId="536F1CD9" w14:textId="77777777" w:rsidR="008E68C7" w:rsidRPr="00177C1E" w:rsidRDefault="008E68C7" w:rsidP="001F491F">
            <w:pPr>
              <w:pStyle w:val="TableParagraph"/>
              <w:spacing w:before="69" w:line="276" w:lineRule="auto"/>
              <w:ind w:left="33"/>
              <w:jc w:val="center"/>
              <w:rPr>
                <w:sz w:val="18"/>
                <w:szCs w:val="18"/>
              </w:rPr>
            </w:pPr>
            <w:r w:rsidRPr="00177C1E">
              <w:rPr>
                <w:color w:val="939393"/>
                <w:w w:val="101"/>
                <w:sz w:val="18"/>
                <w:szCs w:val="18"/>
              </w:rPr>
              <w:t>X</w:t>
            </w:r>
          </w:p>
        </w:tc>
        <w:tc>
          <w:tcPr>
            <w:tcW w:w="499" w:type="dxa"/>
            <w:gridSpan w:val="2"/>
          </w:tcPr>
          <w:p w14:paraId="68B28BB8" w14:textId="77777777" w:rsidR="008E68C7" w:rsidRPr="00177C1E" w:rsidRDefault="008E68C7" w:rsidP="001F491F">
            <w:pPr>
              <w:pStyle w:val="TableParagraph"/>
              <w:spacing w:line="276" w:lineRule="auto"/>
              <w:ind w:left="18"/>
              <w:jc w:val="center"/>
              <w:rPr>
                <w:sz w:val="18"/>
                <w:szCs w:val="18"/>
              </w:rPr>
            </w:pPr>
            <w:r w:rsidRPr="00177C1E">
              <w:rPr>
                <w:color w:val="828282"/>
                <w:w w:val="108"/>
                <w:sz w:val="18"/>
                <w:szCs w:val="18"/>
              </w:rPr>
              <w:t>-</w:t>
            </w:r>
          </w:p>
          <w:p w14:paraId="24A6F859" w14:textId="77777777" w:rsidR="008E68C7" w:rsidRPr="00177C1E" w:rsidRDefault="008E68C7" w:rsidP="001F491F">
            <w:pPr>
              <w:pStyle w:val="TableParagraph"/>
              <w:spacing w:before="3" w:line="276" w:lineRule="auto"/>
              <w:rPr>
                <w:sz w:val="18"/>
                <w:szCs w:val="18"/>
              </w:rPr>
            </w:pPr>
          </w:p>
          <w:p w14:paraId="34923464" w14:textId="77777777" w:rsidR="008E68C7" w:rsidRPr="00177C1E" w:rsidRDefault="008E68C7" w:rsidP="001F491F">
            <w:pPr>
              <w:pStyle w:val="TableParagraph"/>
              <w:spacing w:before="1" w:line="276" w:lineRule="auto"/>
              <w:ind w:left="14"/>
              <w:jc w:val="center"/>
              <w:rPr>
                <w:sz w:val="18"/>
                <w:szCs w:val="18"/>
              </w:rPr>
            </w:pPr>
            <w:r w:rsidRPr="00177C1E">
              <w:rPr>
                <w:color w:val="828282"/>
                <w:w w:val="98"/>
                <w:sz w:val="18"/>
                <w:szCs w:val="18"/>
              </w:rPr>
              <w:t>-</w:t>
            </w:r>
          </w:p>
          <w:p w14:paraId="67F0B3CC" w14:textId="77777777" w:rsidR="008E68C7" w:rsidRPr="00177C1E" w:rsidRDefault="008E68C7" w:rsidP="001F491F">
            <w:pPr>
              <w:pStyle w:val="TableParagraph"/>
              <w:spacing w:before="62" w:line="276" w:lineRule="auto"/>
              <w:ind w:left="35"/>
              <w:jc w:val="center"/>
              <w:rPr>
                <w:sz w:val="18"/>
                <w:szCs w:val="18"/>
              </w:rPr>
            </w:pPr>
            <w:r w:rsidRPr="00177C1E">
              <w:rPr>
                <w:color w:val="939393"/>
                <w:w w:val="101"/>
                <w:sz w:val="18"/>
                <w:szCs w:val="18"/>
              </w:rPr>
              <w:t>X</w:t>
            </w:r>
          </w:p>
          <w:p w14:paraId="182E804A" w14:textId="77777777" w:rsidR="008E68C7" w:rsidRPr="00177C1E" w:rsidRDefault="008E68C7" w:rsidP="001F491F">
            <w:pPr>
              <w:pStyle w:val="TableParagraph"/>
              <w:spacing w:before="9" w:line="276" w:lineRule="auto"/>
              <w:rPr>
                <w:sz w:val="18"/>
                <w:szCs w:val="18"/>
              </w:rPr>
            </w:pPr>
          </w:p>
          <w:p w14:paraId="4AFC4EEE" w14:textId="77777777" w:rsidR="008E68C7" w:rsidRPr="00177C1E" w:rsidRDefault="008E68C7" w:rsidP="001F491F">
            <w:pPr>
              <w:pStyle w:val="TableParagraph"/>
              <w:spacing w:line="276" w:lineRule="auto"/>
              <w:ind w:left="31"/>
              <w:jc w:val="center"/>
              <w:rPr>
                <w:sz w:val="18"/>
                <w:szCs w:val="18"/>
              </w:rPr>
            </w:pPr>
            <w:r w:rsidRPr="00177C1E">
              <w:rPr>
                <w:color w:val="939393"/>
                <w:w w:val="101"/>
                <w:sz w:val="18"/>
                <w:szCs w:val="18"/>
              </w:rPr>
              <w:t>X</w:t>
            </w:r>
          </w:p>
        </w:tc>
        <w:tc>
          <w:tcPr>
            <w:tcW w:w="2073" w:type="dxa"/>
          </w:tcPr>
          <w:p w14:paraId="4C6CD534" w14:textId="77777777" w:rsidR="008E68C7" w:rsidRPr="00177C1E" w:rsidRDefault="008E68C7" w:rsidP="001F491F">
            <w:pPr>
              <w:pStyle w:val="TableParagraph"/>
              <w:spacing w:before="26" w:line="276" w:lineRule="auto"/>
              <w:ind w:left="419" w:right="390"/>
              <w:jc w:val="center"/>
              <w:rPr>
                <w:sz w:val="18"/>
                <w:szCs w:val="18"/>
              </w:rPr>
            </w:pPr>
            <w:r w:rsidRPr="00177C1E">
              <w:rPr>
                <w:color w:val="010101"/>
                <w:w w:val="105"/>
                <w:sz w:val="18"/>
                <w:szCs w:val="18"/>
              </w:rPr>
              <w:t>R</w:t>
            </w:r>
            <w:r w:rsidRPr="00177C1E">
              <w:rPr>
                <w:color w:val="2B2B2B"/>
                <w:w w:val="105"/>
                <w:sz w:val="18"/>
                <w:szCs w:val="18"/>
              </w:rPr>
              <w:t>eco</w:t>
            </w:r>
            <w:r w:rsidRPr="00177C1E">
              <w:rPr>
                <w:color w:val="010101"/>
                <w:w w:val="105"/>
                <w:sz w:val="18"/>
                <w:szCs w:val="18"/>
              </w:rPr>
              <w:t>r</w:t>
            </w:r>
            <w:r w:rsidRPr="00177C1E">
              <w:rPr>
                <w:color w:val="2B2B2B"/>
                <w:w w:val="105"/>
                <w:sz w:val="18"/>
                <w:szCs w:val="18"/>
              </w:rPr>
              <w:t xml:space="preserve">d </w:t>
            </w:r>
            <w:r w:rsidRPr="00177C1E">
              <w:rPr>
                <w:color w:val="1A1A1A"/>
                <w:w w:val="105"/>
                <w:sz w:val="18"/>
                <w:szCs w:val="18"/>
              </w:rPr>
              <w:t xml:space="preserve">of purchase </w:t>
            </w:r>
            <w:r w:rsidRPr="00177C1E">
              <w:rPr>
                <w:color w:val="010101"/>
                <w:w w:val="105"/>
                <w:sz w:val="18"/>
                <w:szCs w:val="18"/>
              </w:rPr>
              <w:t>r</w:t>
            </w:r>
            <w:r w:rsidRPr="00177C1E">
              <w:rPr>
                <w:color w:val="2B2B2B"/>
                <w:w w:val="105"/>
                <w:sz w:val="18"/>
                <w:szCs w:val="18"/>
              </w:rPr>
              <w:t xml:space="preserve">eceipt </w:t>
            </w:r>
            <w:r w:rsidRPr="00177C1E">
              <w:rPr>
                <w:color w:val="1A1A1A"/>
                <w:w w:val="105"/>
                <w:sz w:val="18"/>
                <w:szCs w:val="18"/>
              </w:rPr>
              <w:t>Reco</w:t>
            </w:r>
            <w:r w:rsidRPr="00177C1E">
              <w:rPr>
                <w:color w:val="010101"/>
                <w:w w:val="105"/>
                <w:sz w:val="18"/>
                <w:szCs w:val="18"/>
              </w:rPr>
              <w:t>r</w:t>
            </w:r>
            <w:r w:rsidRPr="00177C1E">
              <w:rPr>
                <w:color w:val="2B2B2B"/>
                <w:w w:val="105"/>
                <w:sz w:val="18"/>
                <w:szCs w:val="18"/>
              </w:rPr>
              <w:t xml:space="preserve">d </w:t>
            </w:r>
            <w:r w:rsidRPr="00177C1E">
              <w:rPr>
                <w:color w:val="1A1A1A"/>
                <w:w w:val="105"/>
                <w:sz w:val="18"/>
                <w:szCs w:val="18"/>
              </w:rPr>
              <w:t>o</w:t>
            </w:r>
            <w:r w:rsidRPr="00177C1E">
              <w:rPr>
                <w:color w:val="010101"/>
                <w:w w:val="105"/>
                <w:sz w:val="18"/>
                <w:szCs w:val="18"/>
              </w:rPr>
              <w:t xml:space="preserve">f </w:t>
            </w:r>
            <w:r w:rsidRPr="00177C1E">
              <w:rPr>
                <w:color w:val="1A1A1A"/>
                <w:w w:val="105"/>
                <w:sz w:val="18"/>
                <w:szCs w:val="18"/>
              </w:rPr>
              <w:t xml:space="preserve">purchase </w:t>
            </w:r>
            <w:r w:rsidRPr="00177C1E">
              <w:rPr>
                <w:color w:val="010101"/>
                <w:w w:val="105"/>
                <w:sz w:val="18"/>
                <w:szCs w:val="18"/>
              </w:rPr>
              <w:t>r</w:t>
            </w:r>
            <w:r w:rsidRPr="00177C1E">
              <w:rPr>
                <w:color w:val="2B2B2B"/>
                <w:w w:val="105"/>
                <w:sz w:val="18"/>
                <w:szCs w:val="18"/>
              </w:rPr>
              <w:t>eceipt Record o</w:t>
            </w:r>
            <w:r w:rsidRPr="00177C1E">
              <w:rPr>
                <w:color w:val="010101"/>
                <w:w w:val="105"/>
                <w:sz w:val="18"/>
                <w:szCs w:val="18"/>
              </w:rPr>
              <w:t xml:space="preserve">f </w:t>
            </w:r>
            <w:r w:rsidRPr="00177C1E">
              <w:rPr>
                <w:color w:val="2B2B2B"/>
                <w:w w:val="105"/>
                <w:sz w:val="18"/>
                <w:szCs w:val="18"/>
              </w:rPr>
              <w:t>MSDS</w:t>
            </w:r>
          </w:p>
          <w:p w14:paraId="063C1671" w14:textId="77777777" w:rsidR="008E68C7" w:rsidRPr="00177C1E" w:rsidRDefault="008E68C7" w:rsidP="001F491F">
            <w:pPr>
              <w:pStyle w:val="TableParagraph"/>
              <w:spacing w:before="9" w:line="276" w:lineRule="auto"/>
              <w:rPr>
                <w:sz w:val="18"/>
                <w:szCs w:val="18"/>
              </w:rPr>
            </w:pPr>
          </w:p>
          <w:p w14:paraId="4A35ABC4" w14:textId="77777777" w:rsidR="008E68C7" w:rsidRPr="00177C1E" w:rsidRDefault="008E68C7" w:rsidP="001F491F">
            <w:pPr>
              <w:pStyle w:val="TableParagraph"/>
              <w:spacing w:line="276" w:lineRule="auto"/>
              <w:ind w:left="140" w:right="107"/>
              <w:jc w:val="center"/>
              <w:rPr>
                <w:sz w:val="18"/>
                <w:szCs w:val="18"/>
              </w:rPr>
            </w:pPr>
            <w:r w:rsidRPr="00177C1E">
              <w:rPr>
                <w:color w:val="1A1A1A"/>
                <w:w w:val="110"/>
                <w:sz w:val="18"/>
                <w:szCs w:val="18"/>
              </w:rPr>
              <w:lastRenderedPageBreak/>
              <w:t xml:space="preserve">Three </w:t>
            </w:r>
            <w:r w:rsidRPr="00177C1E">
              <w:rPr>
                <w:color w:val="2B2B2B"/>
                <w:w w:val="110"/>
                <w:sz w:val="18"/>
                <w:szCs w:val="18"/>
              </w:rPr>
              <w:t xml:space="preserve">weekly </w:t>
            </w:r>
            <w:r w:rsidRPr="00177C1E">
              <w:rPr>
                <w:color w:val="1A1A1A"/>
                <w:w w:val="110"/>
                <w:sz w:val="18"/>
                <w:szCs w:val="18"/>
              </w:rPr>
              <w:t xml:space="preserve">Photos </w:t>
            </w:r>
            <w:r w:rsidRPr="00177C1E">
              <w:rPr>
                <w:color w:val="2B2B2B"/>
                <w:w w:val="110"/>
                <w:sz w:val="18"/>
                <w:szCs w:val="18"/>
              </w:rPr>
              <w:t>of d</w:t>
            </w:r>
            <w:r w:rsidRPr="00177C1E">
              <w:rPr>
                <w:color w:val="010101"/>
                <w:w w:val="110"/>
                <w:sz w:val="18"/>
                <w:szCs w:val="18"/>
              </w:rPr>
              <w:t>i</w:t>
            </w:r>
            <w:r w:rsidRPr="00177C1E">
              <w:rPr>
                <w:color w:val="1A1A1A"/>
                <w:w w:val="110"/>
                <w:sz w:val="18"/>
                <w:szCs w:val="18"/>
              </w:rPr>
              <w:t xml:space="preserve">fferent </w:t>
            </w:r>
            <w:r w:rsidRPr="00177C1E">
              <w:rPr>
                <w:color w:val="2B2B2B"/>
                <w:w w:val="110"/>
                <w:sz w:val="18"/>
                <w:szCs w:val="18"/>
              </w:rPr>
              <w:t>dates</w:t>
            </w:r>
          </w:p>
        </w:tc>
      </w:tr>
      <w:tr w:rsidR="008E68C7" w:rsidRPr="00177C1E" w14:paraId="68F6D359" w14:textId="77777777" w:rsidTr="001E0970">
        <w:trPr>
          <w:trHeight w:val="747"/>
        </w:trPr>
        <w:tc>
          <w:tcPr>
            <w:tcW w:w="360" w:type="dxa"/>
          </w:tcPr>
          <w:p w14:paraId="366E4D78" w14:textId="77777777" w:rsidR="008E68C7" w:rsidRPr="00177C1E" w:rsidRDefault="008E68C7" w:rsidP="001F491F">
            <w:pPr>
              <w:pStyle w:val="TableParagraph"/>
              <w:spacing w:line="276" w:lineRule="auto"/>
              <w:rPr>
                <w:sz w:val="18"/>
                <w:szCs w:val="18"/>
              </w:rPr>
            </w:pPr>
          </w:p>
          <w:p w14:paraId="409ED4A7" w14:textId="77777777" w:rsidR="008E68C7" w:rsidRPr="00177C1E" w:rsidRDefault="008E68C7" w:rsidP="001F491F">
            <w:pPr>
              <w:pStyle w:val="TableParagraph"/>
              <w:spacing w:before="6" w:line="276" w:lineRule="auto"/>
              <w:rPr>
                <w:sz w:val="18"/>
                <w:szCs w:val="18"/>
              </w:rPr>
            </w:pPr>
          </w:p>
          <w:p w14:paraId="2850DF44" w14:textId="77777777" w:rsidR="008E68C7" w:rsidRPr="00177C1E" w:rsidRDefault="00177C1E" w:rsidP="001F491F">
            <w:pPr>
              <w:pStyle w:val="TableParagraph"/>
              <w:spacing w:before="1" w:line="276" w:lineRule="auto"/>
              <w:ind w:left="56"/>
              <w:jc w:val="center"/>
              <w:rPr>
                <w:b/>
                <w:sz w:val="18"/>
                <w:szCs w:val="18"/>
              </w:rPr>
            </w:pPr>
            <w:r>
              <w:rPr>
                <w:b/>
                <w:color w:val="010101"/>
                <w:w w:val="107"/>
                <w:sz w:val="18"/>
                <w:szCs w:val="18"/>
              </w:rPr>
              <w:t>7</w:t>
            </w:r>
          </w:p>
        </w:tc>
        <w:tc>
          <w:tcPr>
            <w:tcW w:w="1609" w:type="dxa"/>
          </w:tcPr>
          <w:p w14:paraId="4191E9F4" w14:textId="77777777" w:rsidR="008E68C7" w:rsidRPr="00177C1E" w:rsidRDefault="008E68C7" w:rsidP="001F491F">
            <w:pPr>
              <w:pStyle w:val="TableParagraph"/>
              <w:spacing w:line="276" w:lineRule="auto"/>
              <w:rPr>
                <w:sz w:val="18"/>
                <w:szCs w:val="18"/>
              </w:rPr>
            </w:pPr>
          </w:p>
          <w:p w14:paraId="15C8FC9A" w14:textId="77777777" w:rsidR="008E68C7" w:rsidRPr="00177C1E" w:rsidRDefault="008E68C7" w:rsidP="001F491F">
            <w:pPr>
              <w:pStyle w:val="TableParagraph"/>
              <w:spacing w:line="276" w:lineRule="auto"/>
              <w:rPr>
                <w:sz w:val="18"/>
                <w:szCs w:val="18"/>
              </w:rPr>
            </w:pPr>
          </w:p>
          <w:p w14:paraId="5A8F53F2" w14:textId="77777777" w:rsidR="008E68C7" w:rsidRPr="00177C1E" w:rsidRDefault="008E68C7" w:rsidP="001F491F">
            <w:pPr>
              <w:pStyle w:val="TableParagraph"/>
              <w:spacing w:before="4" w:line="276" w:lineRule="auto"/>
              <w:rPr>
                <w:sz w:val="18"/>
                <w:szCs w:val="18"/>
              </w:rPr>
            </w:pPr>
          </w:p>
          <w:p w14:paraId="47944700" w14:textId="77777777" w:rsidR="008E68C7" w:rsidRPr="00177C1E" w:rsidRDefault="008E68C7" w:rsidP="001F491F">
            <w:pPr>
              <w:pStyle w:val="TableParagraph"/>
              <w:spacing w:line="276" w:lineRule="auto"/>
              <w:ind w:left="37"/>
              <w:rPr>
                <w:sz w:val="18"/>
                <w:szCs w:val="18"/>
              </w:rPr>
            </w:pPr>
            <w:r w:rsidRPr="00177C1E">
              <w:rPr>
                <w:color w:val="2B2B2B"/>
                <w:w w:val="105"/>
                <w:sz w:val="18"/>
                <w:szCs w:val="18"/>
              </w:rPr>
              <w:t>Asbestos</w:t>
            </w:r>
          </w:p>
        </w:tc>
        <w:tc>
          <w:tcPr>
            <w:tcW w:w="6254" w:type="dxa"/>
          </w:tcPr>
          <w:p w14:paraId="1E74ADE8" w14:textId="54E48312" w:rsidR="008E68C7" w:rsidRPr="00177C1E" w:rsidRDefault="008E68C7" w:rsidP="001F491F">
            <w:pPr>
              <w:pStyle w:val="TableParagraph"/>
              <w:spacing w:before="19" w:after="120" w:line="276" w:lineRule="auto"/>
              <w:ind w:left="33" w:right="704" w:hanging="3"/>
              <w:rPr>
                <w:sz w:val="18"/>
                <w:szCs w:val="18"/>
              </w:rPr>
            </w:pPr>
            <w:r w:rsidRPr="00177C1E">
              <w:rPr>
                <w:color w:val="1A1A1A"/>
                <w:w w:val="105"/>
                <w:sz w:val="18"/>
                <w:szCs w:val="18"/>
              </w:rPr>
              <w:t xml:space="preserve">is </w:t>
            </w:r>
            <w:r w:rsidRPr="00177C1E">
              <w:rPr>
                <w:color w:val="2B2B2B"/>
                <w:w w:val="105"/>
                <w:sz w:val="18"/>
                <w:szCs w:val="18"/>
              </w:rPr>
              <w:t>Asbestos waste being conta</w:t>
            </w:r>
            <w:r w:rsidRPr="00177C1E">
              <w:rPr>
                <w:color w:val="010101"/>
                <w:w w:val="105"/>
                <w:sz w:val="18"/>
                <w:szCs w:val="18"/>
              </w:rPr>
              <w:t>i</w:t>
            </w:r>
            <w:r w:rsidRPr="00177C1E">
              <w:rPr>
                <w:color w:val="1A1A1A"/>
                <w:w w:val="105"/>
                <w:sz w:val="18"/>
                <w:szCs w:val="18"/>
              </w:rPr>
              <w:t xml:space="preserve">ned </w:t>
            </w:r>
            <w:r w:rsidRPr="00177C1E">
              <w:rPr>
                <w:color w:val="2B2B2B"/>
                <w:w w:val="105"/>
                <w:sz w:val="18"/>
                <w:szCs w:val="18"/>
              </w:rPr>
              <w:t xml:space="preserve">accord </w:t>
            </w:r>
            <w:r w:rsidRPr="00177C1E">
              <w:rPr>
                <w:color w:val="1A1A1A"/>
                <w:w w:val="105"/>
                <w:sz w:val="18"/>
                <w:szCs w:val="18"/>
              </w:rPr>
              <w:t xml:space="preserve">ng </w:t>
            </w:r>
            <w:r w:rsidRPr="00177C1E">
              <w:rPr>
                <w:color w:val="2B2B2B"/>
                <w:w w:val="105"/>
                <w:sz w:val="18"/>
                <w:szCs w:val="18"/>
              </w:rPr>
              <w:t>to th</w:t>
            </w:r>
            <w:r w:rsidRPr="00177C1E">
              <w:rPr>
                <w:color w:val="010101"/>
                <w:spacing w:val="3"/>
                <w:w w:val="105"/>
                <w:sz w:val="18"/>
                <w:szCs w:val="18"/>
              </w:rPr>
              <w:t>e</w:t>
            </w:r>
            <w:r w:rsidR="00122C8B">
              <w:rPr>
                <w:color w:val="010101"/>
                <w:spacing w:val="3"/>
                <w:w w:val="105"/>
                <w:sz w:val="18"/>
                <w:szCs w:val="18"/>
              </w:rPr>
              <w:t xml:space="preserve"> </w:t>
            </w:r>
            <w:r w:rsidRPr="00177C1E">
              <w:rPr>
                <w:color w:val="2B2B2B"/>
                <w:w w:val="105"/>
                <w:sz w:val="18"/>
                <w:szCs w:val="18"/>
              </w:rPr>
              <w:t>Asbestos management pla</w:t>
            </w:r>
            <w:r w:rsidRPr="00177C1E">
              <w:rPr>
                <w:color w:val="010101"/>
                <w:w w:val="105"/>
                <w:sz w:val="18"/>
                <w:szCs w:val="18"/>
              </w:rPr>
              <w:t>n?</w:t>
            </w:r>
            <w:r w:rsidRPr="00177C1E">
              <w:rPr>
                <w:color w:val="2B2B2B"/>
                <w:w w:val="105"/>
                <w:sz w:val="18"/>
                <w:szCs w:val="18"/>
              </w:rPr>
              <w:t xml:space="preserve"> Please provide </w:t>
            </w:r>
            <w:r w:rsidRPr="00177C1E">
              <w:rPr>
                <w:color w:val="1A1A1A"/>
                <w:w w:val="105"/>
                <w:sz w:val="18"/>
                <w:szCs w:val="18"/>
              </w:rPr>
              <w:t>p</w:t>
            </w:r>
            <w:r w:rsidRPr="00177C1E">
              <w:rPr>
                <w:color w:val="010101"/>
                <w:w w:val="105"/>
                <w:sz w:val="18"/>
                <w:szCs w:val="18"/>
              </w:rPr>
              <w:t>h</w:t>
            </w:r>
            <w:r w:rsidRPr="00177C1E">
              <w:rPr>
                <w:color w:val="2B2B2B"/>
                <w:w w:val="105"/>
                <w:sz w:val="18"/>
                <w:szCs w:val="18"/>
              </w:rPr>
              <w:t xml:space="preserve">oto evidence </w:t>
            </w:r>
            <w:r w:rsidRPr="00177C1E">
              <w:rPr>
                <w:color w:val="1A1A1A"/>
                <w:w w:val="105"/>
                <w:sz w:val="18"/>
                <w:szCs w:val="18"/>
              </w:rPr>
              <w:t>o</w:t>
            </w:r>
            <w:r w:rsidRPr="00177C1E">
              <w:rPr>
                <w:color w:val="010101"/>
                <w:w w:val="105"/>
                <w:sz w:val="18"/>
                <w:szCs w:val="18"/>
              </w:rPr>
              <w:t xml:space="preserve">f </w:t>
            </w:r>
            <w:r w:rsidRPr="00177C1E">
              <w:rPr>
                <w:color w:val="2B2B2B"/>
                <w:w w:val="105"/>
                <w:sz w:val="18"/>
                <w:szCs w:val="18"/>
              </w:rPr>
              <w:t xml:space="preserve">the site. </w:t>
            </w:r>
            <w:r w:rsidRPr="00177C1E">
              <w:rPr>
                <w:color w:val="1A1A1A"/>
                <w:w w:val="105"/>
                <w:sz w:val="18"/>
                <w:szCs w:val="18"/>
              </w:rPr>
              <w:t xml:space="preserve">Is PPE made </w:t>
            </w:r>
            <w:r w:rsidRPr="00177C1E">
              <w:rPr>
                <w:color w:val="2B2B2B"/>
                <w:w w:val="105"/>
                <w:sz w:val="18"/>
                <w:szCs w:val="18"/>
              </w:rPr>
              <w:t>available?</w:t>
            </w:r>
          </w:p>
          <w:p w14:paraId="7D406E20" w14:textId="77777777" w:rsidR="008E68C7" w:rsidRPr="00177C1E" w:rsidRDefault="008E68C7" w:rsidP="001F491F">
            <w:pPr>
              <w:pStyle w:val="TableParagraph"/>
              <w:spacing w:after="120" w:line="276" w:lineRule="auto"/>
              <w:ind w:left="34" w:right="2757" w:hanging="2"/>
              <w:rPr>
                <w:sz w:val="18"/>
                <w:szCs w:val="18"/>
              </w:rPr>
            </w:pPr>
            <w:r w:rsidRPr="00177C1E">
              <w:rPr>
                <w:color w:val="1A1A1A"/>
                <w:w w:val="105"/>
                <w:sz w:val="18"/>
                <w:szCs w:val="18"/>
              </w:rPr>
              <w:t>I</w:t>
            </w:r>
            <w:r w:rsidRPr="00177C1E">
              <w:rPr>
                <w:color w:val="3F3F3F"/>
                <w:w w:val="105"/>
                <w:sz w:val="18"/>
                <w:szCs w:val="18"/>
              </w:rPr>
              <w:t xml:space="preserve">s </w:t>
            </w:r>
            <w:r w:rsidRPr="00177C1E">
              <w:rPr>
                <w:color w:val="1A1A1A"/>
                <w:w w:val="105"/>
                <w:sz w:val="18"/>
                <w:szCs w:val="18"/>
              </w:rPr>
              <w:t>PP</w:t>
            </w:r>
            <w:r w:rsidRPr="00177C1E">
              <w:rPr>
                <w:color w:val="010101"/>
                <w:w w:val="105"/>
                <w:sz w:val="18"/>
                <w:szCs w:val="18"/>
              </w:rPr>
              <w:t xml:space="preserve">E </w:t>
            </w:r>
            <w:r w:rsidRPr="00177C1E">
              <w:rPr>
                <w:color w:val="1A1A1A"/>
                <w:w w:val="105"/>
                <w:sz w:val="18"/>
                <w:szCs w:val="18"/>
              </w:rPr>
              <w:t>used d</w:t>
            </w:r>
            <w:r w:rsidRPr="00177C1E">
              <w:rPr>
                <w:color w:val="010101"/>
                <w:w w:val="105"/>
                <w:sz w:val="18"/>
                <w:szCs w:val="18"/>
              </w:rPr>
              <w:t>u</w:t>
            </w:r>
            <w:r w:rsidRPr="00177C1E">
              <w:rPr>
                <w:color w:val="2B2B2B"/>
                <w:w w:val="105"/>
                <w:sz w:val="18"/>
                <w:szCs w:val="18"/>
              </w:rPr>
              <w:t>r</w:t>
            </w:r>
            <w:r w:rsidRPr="00177C1E">
              <w:rPr>
                <w:color w:val="010101"/>
                <w:w w:val="105"/>
                <w:sz w:val="18"/>
                <w:szCs w:val="18"/>
              </w:rPr>
              <w:t>i</w:t>
            </w:r>
            <w:r w:rsidRPr="00177C1E">
              <w:rPr>
                <w:color w:val="2B2B2B"/>
                <w:w w:val="105"/>
                <w:sz w:val="18"/>
                <w:szCs w:val="18"/>
              </w:rPr>
              <w:t xml:space="preserve">ng Asbestos exposure? </w:t>
            </w:r>
            <w:r w:rsidRPr="00177C1E">
              <w:rPr>
                <w:color w:val="010101"/>
                <w:w w:val="105"/>
                <w:sz w:val="18"/>
                <w:szCs w:val="18"/>
              </w:rPr>
              <w:t>Pl</w:t>
            </w:r>
            <w:r w:rsidRPr="00177C1E">
              <w:rPr>
                <w:color w:val="2B2B2B"/>
                <w:w w:val="105"/>
                <w:sz w:val="18"/>
                <w:szCs w:val="18"/>
              </w:rPr>
              <w:t>ease provide p</w:t>
            </w:r>
            <w:r w:rsidRPr="00177C1E">
              <w:rPr>
                <w:color w:val="010101"/>
                <w:w w:val="105"/>
                <w:sz w:val="18"/>
                <w:szCs w:val="18"/>
              </w:rPr>
              <w:t>h</w:t>
            </w:r>
            <w:r w:rsidRPr="00177C1E">
              <w:rPr>
                <w:color w:val="2B2B2B"/>
                <w:w w:val="105"/>
                <w:sz w:val="18"/>
                <w:szCs w:val="18"/>
              </w:rPr>
              <w:t xml:space="preserve">oto evidence of the site. </w:t>
            </w:r>
            <w:r w:rsidRPr="00177C1E">
              <w:rPr>
                <w:color w:val="1A1A1A"/>
                <w:w w:val="105"/>
                <w:sz w:val="18"/>
                <w:szCs w:val="18"/>
              </w:rPr>
              <w:t>D</w:t>
            </w:r>
            <w:r w:rsidRPr="00177C1E">
              <w:rPr>
                <w:color w:val="010101"/>
                <w:w w:val="105"/>
                <w:sz w:val="18"/>
                <w:szCs w:val="18"/>
              </w:rPr>
              <w:t>i</w:t>
            </w:r>
            <w:r w:rsidRPr="00177C1E">
              <w:rPr>
                <w:color w:val="2B2B2B"/>
                <w:w w:val="105"/>
                <w:sz w:val="18"/>
                <w:szCs w:val="18"/>
              </w:rPr>
              <w:t xml:space="preserve">d you </w:t>
            </w:r>
            <w:r w:rsidRPr="00177C1E">
              <w:rPr>
                <w:color w:val="1A1A1A"/>
                <w:w w:val="105"/>
                <w:sz w:val="18"/>
                <w:szCs w:val="18"/>
              </w:rPr>
              <w:t>obtai</w:t>
            </w:r>
            <w:r w:rsidRPr="00177C1E">
              <w:rPr>
                <w:color w:val="010101"/>
                <w:w w:val="105"/>
                <w:sz w:val="18"/>
                <w:szCs w:val="18"/>
              </w:rPr>
              <w:t xml:space="preserve">n </w:t>
            </w:r>
            <w:r w:rsidRPr="00177C1E">
              <w:rPr>
                <w:color w:val="2B2B2B"/>
                <w:w w:val="105"/>
                <w:sz w:val="18"/>
                <w:szCs w:val="18"/>
              </w:rPr>
              <w:t xml:space="preserve">a </w:t>
            </w:r>
            <w:r w:rsidRPr="00177C1E">
              <w:rPr>
                <w:color w:val="1A1A1A"/>
                <w:w w:val="105"/>
                <w:sz w:val="18"/>
                <w:szCs w:val="18"/>
              </w:rPr>
              <w:t xml:space="preserve">proof </w:t>
            </w:r>
            <w:r w:rsidRPr="00177C1E">
              <w:rPr>
                <w:color w:val="010101"/>
                <w:w w:val="105"/>
                <w:sz w:val="18"/>
                <w:szCs w:val="18"/>
              </w:rPr>
              <w:t xml:space="preserve">f </w:t>
            </w:r>
            <w:r w:rsidRPr="00177C1E">
              <w:rPr>
                <w:color w:val="1A1A1A"/>
                <w:w w:val="105"/>
                <w:sz w:val="18"/>
                <w:szCs w:val="18"/>
              </w:rPr>
              <w:t xml:space="preserve">for the </w:t>
            </w:r>
            <w:r w:rsidRPr="00177C1E">
              <w:rPr>
                <w:color w:val="2B2B2B"/>
                <w:w w:val="105"/>
                <w:sz w:val="18"/>
                <w:szCs w:val="18"/>
              </w:rPr>
              <w:t>waste co</w:t>
            </w:r>
            <w:r w:rsidRPr="00177C1E">
              <w:rPr>
                <w:color w:val="010101"/>
                <w:w w:val="105"/>
                <w:sz w:val="18"/>
                <w:szCs w:val="18"/>
              </w:rPr>
              <w:t>l</w:t>
            </w:r>
            <w:r w:rsidRPr="00177C1E">
              <w:rPr>
                <w:color w:val="2B2B2B"/>
                <w:w w:val="105"/>
                <w:sz w:val="18"/>
                <w:szCs w:val="18"/>
              </w:rPr>
              <w:t>lect</w:t>
            </w:r>
            <w:r w:rsidRPr="00177C1E">
              <w:rPr>
                <w:color w:val="010101"/>
                <w:w w:val="105"/>
                <w:sz w:val="18"/>
                <w:szCs w:val="18"/>
              </w:rPr>
              <w:t>i</w:t>
            </w:r>
            <w:r w:rsidRPr="00177C1E">
              <w:rPr>
                <w:color w:val="1A1A1A"/>
                <w:w w:val="105"/>
                <w:sz w:val="18"/>
                <w:szCs w:val="18"/>
              </w:rPr>
              <w:t>o</w:t>
            </w:r>
            <w:r w:rsidRPr="00177C1E">
              <w:rPr>
                <w:color w:val="010101"/>
                <w:w w:val="105"/>
                <w:sz w:val="18"/>
                <w:szCs w:val="18"/>
              </w:rPr>
              <w:t>n?</w:t>
            </w:r>
            <w:r w:rsidRPr="00177C1E">
              <w:rPr>
                <w:color w:val="2B2B2B"/>
                <w:w w:val="105"/>
                <w:sz w:val="18"/>
                <w:szCs w:val="18"/>
              </w:rPr>
              <w:t xml:space="preserve"> Please </w:t>
            </w:r>
            <w:r w:rsidRPr="00177C1E">
              <w:rPr>
                <w:color w:val="1A1A1A"/>
                <w:w w:val="105"/>
                <w:sz w:val="18"/>
                <w:szCs w:val="18"/>
              </w:rPr>
              <w:t xml:space="preserve">keep </w:t>
            </w:r>
            <w:r w:rsidRPr="00177C1E">
              <w:rPr>
                <w:color w:val="2B2B2B"/>
                <w:w w:val="105"/>
                <w:sz w:val="18"/>
                <w:szCs w:val="18"/>
              </w:rPr>
              <w:t>rece</w:t>
            </w:r>
            <w:r w:rsidRPr="00177C1E">
              <w:rPr>
                <w:color w:val="010101"/>
                <w:w w:val="105"/>
                <w:sz w:val="18"/>
                <w:szCs w:val="18"/>
              </w:rPr>
              <w:t>i</w:t>
            </w:r>
            <w:r w:rsidRPr="00177C1E">
              <w:rPr>
                <w:color w:val="2B2B2B"/>
                <w:w w:val="105"/>
                <w:sz w:val="18"/>
                <w:szCs w:val="18"/>
              </w:rPr>
              <w:t xml:space="preserve">pt as </w:t>
            </w:r>
            <w:r w:rsidRPr="00177C1E">
              <w:rPr>
                <w:color w:val="1A1A1A"/>
                <w:w w:val="105"/>
                <w:sz w:val="18"/>
                <w:szCs w:val="18"/>
              </w:rPr>
              <w:t>record</w:t>
            </w:r>
          </w:p>
          <w:p w14:paraId="2BCDC174" w14:textId="0E588623" w:rsidR="008E68C7" w:rsidRPr="00177C1E" w:rsidRDefault="008E68C7" w:rsidP="001F491F">
            <w:pPr>
              <w:pStyle w:val="TableParagraph"/>
              <w:spacing w:before="8" w:after="120" w:line="276" w:lineRule="auto"/>
              <w:ind w:left="33"/>
              <w:rPr>
                <w:sz w:val="18"/>
                <w:szCs w:val="18"/>
              </w:rPr>
            </w:pPr>
            <w:r w:rsidRPr="00177C1E">
              <w:rPr>
                <w:color w:val="010101"/>
                <w:w w:val="105"/>
                <w:sz w:val="18"/>
                <w:szCs w:val="18"/>
              </w:rPr>
              <w:t>I</w:t>
            </w:r>
            <w:r w:rsidRPr="00177C1E">
              <w:rPr>
                <w:color w:val="2B2B2B"/>
                <w:w w:val="105"/>
                <w:sz w:val="18"/>
                <w:szCs w:val="18"/>
              </w:rPr>
              <w:t>s waste d</w:t>
            </w:r>
            <w:r w:rsidRPr="00177C1E">
              <w:rPr>
                <w:color w:val="010101"/>
                <w:w w:val="105"/>
                <w:sz w:val="18"/>
                <w:szCs w:val="18"/>
              </w:rPr>
              <w:t>i</w:t>
            </w:r>
            <w:r w:rsidRPr="00177C1E">
              <w:rPr>
                <w:color w:val="2B2B2B"/>
                <w:w w:val="105"/>
                <w:sz w:val="18"/>
                <w:szCs w:val="18"/>
              </w:rPr>
              <w:t xml:space="preserve">sposal </w:t>
            </w:r>
            <w:r w:rsidRPr="00177C1E">
              <w:rPr>
                <w:color w:val="010101"/>
                <w:w w:val="105"/>
                <w:sz w:val="18"/>
                <w:szCs w:val="18"/>
              </w:rPr>
              <w:t xml:space="preserve">l </w:t>
            </w:r>
            <w:r w:rsidRPr="00177C1E">
              <w:rPr>
                <w:color w:val="1A1A1A"/>
                <w:w w:val="105"/>
                <w:sz w:val="18"/>
                <w:szCs w:val="18"/>
              </w:rPr>
              <w:t>proof c</w:t>
            </w:r>
            <w:r w:rsidRPr="00177C1E">
              <w:rPr>
                <w:color w:val="010101"/>
                <w:w w:val="105"/>
                <w:sz w:val="18"/>
                <w:szCs w:val="18"/>
              </w:rPr>
              <w:t>h</w:t>
            </w:r>
            <w:r w:rsidRPr="00177C1E">
              <w:rPr>
                <w:color w:val="2B2B2B"/>
                <w:w w:val="105"/>
                <w:sz w:val="18"/>
                <w:szCs w:val="18"/>
              </w:rPr>
              <w:t>ecke</w:t>
            </w:r>
            <w:r w:rsidRPr="00177C1E">
              <w:rPr>
                <w:color w:val="010101"/>
                <w:w w:val="105"/>
                <w:sz w:val="18"/>
                <w:szCs w:val="18"/>
              </w:rPr>
              <w:t xml:space="preserve">d </w:t>
            </w:r>
            <w:r w:rsidRPr="00177C1E">
              <w:rPr>
                <w:color w:val="2B2B2B"/>
                <w:w w:val="105"/>
                <w:sz w:val="18"/>
                <w:szCs w:val="18"/>
              </w:rPr>
              <w:t>and copy arch</w:t>
            </w:r>
            <w:r w:rsidRPr="00177C1E">
              <w:rPr>
                <w:color w:val="010101"/>
                <w:w w:val="105"/>
                <w:sz w:val="18"/>
                <w:szCs w:val="18"/>
              </w:rPr>
              <w:t>i</w:t>
            </w:r>
            <w:r w:rsidRPr="00177C1E">
              <w:rPr>
                <w:color w:val="2B2B2B"/>
                <w:w w:val="105"/>
                <w:sz w:val="18"/>
                <w:szCs w:val="18"/>
              </w:rPr>
              <w:t>ve</w:t>
            </w:r>
            <w:r w:rsidRPr="00177C1E">
              <w:rPr>
                <w:color w:val="010101"/>
                <w:w w:val="105"/>
                <w:sz w:val="18"/>
                <w:szCs w:val="18"/>
              </w:rPr>
              <w:t>d?</w:t>
            </w:r>
            <w:r w:rsidR="004476F0">
              <w:rPr>
                <w:color w:val="010101"/>
                <w:w w:val="105"/>
                <w:sz w:val="18"/>
                <w:szCs w:val="18"/>
              </w:rPr>
              <w:t xml:space="preserve"> </w:t>
            </w:r>
            <w:r w:rsidRPr="00177C1E">
              <w:rPr>
                <w:color w:val="1A1A1A"/>
                <w:w w:val="105"/>
                <w:sz w:val="18"/>
                <w:szCs w:val="18"/>
              </w:rPr>
              <w:t xml:space="preserve">Please </w:t>
            </w:r>
            <w:r w:rsidRPr="00177C1E">
              <w:rPr>
                <w:color w:val="2B2B2B"/>
                <w:w w:val="105"/>
                <w:sz w:val="18"/>
                <w:szCs w:val="18"/>
              </w:rPr>
              <w:t>keep receipt as reco</w:t>
            </w:r>
            <w:r w:rsidRPr="00177C1E">
              <w:rPr>
                <w:color w:val="010101"/>
                <w:w w:val="105"/>
                <w:sz w:val="18"/>
                <w:szCs w:val="18"/>
              </w:rPr>
              <w:t>rd</w:t>
            </w:r>
          </w:p>
        </w:tc>
        <w:tc>
          <w:tcPr>
            <w:tcW w:w="1733" w:type="dxa"/>
          </w:tcPr>
          <w:p w14:paraId="0F83547D" w14:textId="77777777" w:rsidR="008E68C7" w:rsidRPr="00177C1E" w:rsidRDefault="008E68C7" w:rsidP="001F491F">
            <w:pPr>
              <w:pStyle w:val="TableParagraph"/>
              <w:spacing w:before="9" w:line="276" w:lineRule="auto"/>
              <w:ind w:left="303" w:right="261"/>
              <w:jc w:val="both"/>
              <w:rPr>
                <w:sz w:val="18"/>
                <w:szCs w:val="18"/>
              </w:rPr>
            </w:pPr>
            <w:r w:rsidRPr="00177C1E">
              <w:rPr>
                <w:color w:val="1A1A1A"/>
                <w:sz w:val="18"/>
                <w:szCs w:val="18"/>
              </w:rPr>
              <w:t>Da</w:t>
            </w:r>
            <w:r w:rsidRPr="00177C1E">
              <w:rPr>
                <w:color w:val="010101"/>
                <w:sz w:val="18"/>
                <w:szCs w:val="18"/>
              </w:rPr>
              <w:t>i</w:t>
            </w:r>
            <w:r w:rsidRPr="00177C1E">
              <w:rPr>
                <w:color w:val="2B2B2B"/>
                <w:sz w:val="18"/>
                <w:szCs w:val="18"/>
              </w:rPr>
              <w:t xml:space="preserve">ly/weekly </w:t>
            </w:r>
            <w:r w:rsidRPr="00177C1E">
              <w:rPr>
                <w:color w:val="1A1A1A"/>
                <w:sz w:val="18"/>
                <w:szCs w:val="18"/>
              </w:rPr>
              <w:t>Daily/weekly Da</w:t>
            </w:r>
            <w:r w:rsidRPr="00177C1E">
              <w:rPr>
                <w:color w:val="010101"/>
                <w:sz w:val="18"/>
                <w:szCs w:val="18"/>
              </w:rPr>
              <w:t>i</w:t>
            </w:r>
            <w:r w:rsidRPr="00177C1E">
              <w:rPr>
                <w:color w:val="2B2B2B"/>
                <w:sz w:val="18"/>
                <w:szCs w:val="18"/>
              </w:rPr>
              <w:t>ly/weekly</w:t>
            </w:r>
          </w:p>
          <w:p w14:paraId="3C4CEE9E" w14:textId="77777777" w:rsidR="008E68C7" w:rsidRPr="00177C1E" w:rsidRDefault="008E68C7" w:rsidP="001F491F">
            <w:pPr>
              <w:pStyle w:val="TableParagraph"/>
              <w:spacing w:before="4" w:line="276" w:lineRule="auto"/>
              <w:ind w:left="39"/>
              <w:rPr>
                <w:sz w:val="18"/>
                <w:szCs w:val="18"/>
              </w:rPr>
            </w:pPr>
            <w:r w:rsidRPr="00177C1E">
              <w:rPr>
                <w:color w:val="2B2B2B"/>
                <w:w w:val="105"/>
                <w:sz w:val="18"/>
                <w:szCs w:val="18"/>
              </w:rPr>
              <w:t>Upon collect</w:t>
            </w:r>
            <w:r w:rsidRPr="00177C1E">
              <w:rPr>
                <w:color w:val="010101"/>
                <w:w w:val="105"/>
                <w:sz w:val="18"/>
                <w:szCs w:val="18"/>
              </w:rPr>
              <w:t>i</w:t>
            </w:r>
            <w:r w:rsidRPr="00177C1E">
              <w:rPr>
                <w:color w:val="2B2B2B"/>
                <w:w w:val="105"/>
                <w:sz w:val="18"/>
                <w:szCs w:val="18"/>
              </w:rPr>
              <w:t>o</w:t>
            </w:r>
            <w:r w:rsidRPr="00177C1E">
              <w:rPr>
                <w:color w:val="010101"/>
                <w:w w:val="105"/>
                <w:sz w:val="18"/>
                <w:szCs w:val="18"/>
              </w:rPr>
              <w:t>n</w:t>
            </w:r>
            <w:r w:rsidRPr="00177C1E">
              <w:rPr>
                <w:color w:val="2B2B2B"/>
                <w:w w:val="105"/>
                <w:sz w:val="18"/>
                <w:szCs w:val="18"/>
              </w:rPr>
              <w:t>/weekly</w:t>
            </w:r>
          </w:p>
          <w:p w14:paraId="6E6AE781" w14:textId="7C2764F2" w:rsidR="008E68C7" w:rsidRPr="00177C1E" w:rsidRDefault="008E68C7" w:rsidP="001F491F">
            <w:pPr>
              <w:pStyle w:val="TableParagraph"/>
              <w:spacing w:before="43" w:line="276" w:lineRule="auto"/>
              <w:ind w:left="78"/>
              <w:rPr>
                <w:sz w:val="18"/>
                <w:szCs w:val="18"/>
              </w:rPr>
            </w:pPr>
            <w:r w:rsidRPr="00177C1E">
              <w:rPr>
                <w:color w:val="010101"/>
                <w:w w:val="110"/>
                <w:sz w:val="18"/>
                <w:szCs w:val="18"/>
              </w:rPr>
              <w:t>U</w:t>
            </w:r>
            <w:r w:rsidRPr="00177C1E">
              <w:rPr>
                <w:color w:val="1A1A1A"/>
                <w:w w:val="110"/>
                <w:sz w:val="18"/>
                <w:szCs w:val="18"/>
              </w:rPr>
              <w:t>pon</w:t>
            </w:r>
            <w:r w:rsidR="004476F0">
              <w:rPr>
                <w:color w:val="1A1A1A"/>
                <w:w w:val="110"/>
                <w:sz w:val="18"/>
                <w:szCs w:val="18"/>
              </w:rPr>
              <w:t xml:space="preserve"> </w:t>
            </w:r>
            <w:r w:rsidRPr="00177C1E">
              <w:rPr>
                <w:color w:val="1A1A1A"/>
                <w:w w:val="110"/>
                <w:sz w:val="18"/>
                <w:szCs w:val="18"/>
              </w:rPr>
              <w:t>disposal/weekly</w:t>
            </w:r>
          </w:p>
        </w:tc>
        <w:tc>
          <w:tcPr>
            <w:tcW w:w="356" w:type="dxa"/>
          </w:tcPr>
          <w:p w14:paraId="16404457" w14:textId="77777777" w:rsidR="008E68C7" w:rsidRPr="00177C1E" w:rsidRDefault="008E68C7" w:rsidP="001F491F">
            <w:pPr>
              <w:pStyle w:val="TableParagraph"/>
              <w:spacing w:before="33" w:line="276" w:lineRule="auto"/>
              <w:ind w:left="157" w:right="117"/>
              <w:jc w:val="both"/>
              <w:rPr>
                <w:sz w:val="18"/>
                <w:szCs w:val="18"/>
              </w:rPr>
            </w:pPr>
            <w:r w:rsidRPr="00177C1E">
              <w:rPr>
                <w:b/>
                <w:color w:val="939393"/>
                <w:sz w:val="18"/>
                <w:szCs w:val="18"/>
              </w:rPr>
              <w:t>X XX</w:t>
            </w:r>
            <w:r w:rsidRPr="00177C1E">
              <w:rPr>
                <w:color w:val="939393"/>
                <w:sz w:val="18"/>
                <w:szCs w:val="18"/>
              </w:rPr>
              <w:t>X</w:t>
            </w:r>
          </w:p>
          <w:p w14:paraId="3A8A767A" w14:textId="77777777" w:rsidR="008E68C7" w:rsidRPr="00177C1E" w:rsidRDefault="008E68C7" w:rsidP="001F491F">
            <w:pPr>
              <w:pStyle w:val="TableParagraph"/>
              <w:spacing w:before="3" w:line="276" w:lineRule="auto"/>
              <w:ind w:left="46"/>
              <w:jc w:val="center"/>
              <w:rPr>
                <w:sz w:val="18"/>
                <w:szCs w:val="18"/>
              </w:rPr>
            </w:pPr>
            <w:r w:rsidRPr="00177C1E">
              <w:rPr>
                <w:color w:val="939393"/>
                <w:w w:val="112"/>
                <w:sz w:val="18"/>
                <w:szCs w:val="18"/>
              </w:rPr>
              <w:t>X</w:t>
            </w:r>
          </w:p>
        </w:tc>
        <w:tc>
          <w:tcPr>
            <w:tcW w:w="356" w:type="dxa"/>
          </w:tcPr>
          <w:p w14:paraId="6CEFFAFD" w14:textId="77777777" w:rsidR="008E68C7" w:rsidRPr="00177C1E" w:rsidRDefault="008E68C7" w:rsidP="001F491F">
            <w:pPr>
              <w:pStyle w:val="TableParagraph"/>
              <w:spacing w:before="37" w:line="276" w:lineRule="auto"/>
              <w:ind w:left="167" w:right="115"/>
              <w:jc w:val="both"/>
              <w:rPr>
                <w:sz w:val="18"/>
                <w:szCs w:val="18"/>
              </w:rPr>
            </w:pPr>
            <w:r w:rsidRPr="00177C1E">
              <w:rPr>
                <w:b/>
                <w:color w:val="939393"/>
                <w:sz w:val="18"/>
                <w:szCs w:val="18"/>
              </w:rPr>
              <w:t xml:space="preserve">X </w:t>
            </w:r>
            <w:r w:rsidRPr="00177C1E">
              <w:rPr>
                <w:color w:val="939393"/>
                <w:sz w:val="18"/>
                <w:szCs w:val="18"/>
              </w:rPr>
              <w:t>X</w:t>
            </w:r>
            <w:r w:rsidRPr="00177C1E">
              <w:rPr>
                <w:b/>
                <w:color w:val="939393"/>
                <w:sz w:val="18"/>
                <w:szCs w:val="18"/>
              </w:rPr>
              <w:t>X</w:t>
            </w:r>
            <w:r w:rsidRPr="00177C1E">
              <w:rPr>
                <w:color w:val="939393"/>
                <w:sz w:val="18"/>
                <w:szCs w:val="18"/>
              </w:rPr>
              <w:t>X</w:t>
            </w:r>
          </w:p>
          <w:p w14:paraId="4D7C9F7D" w14:textId="77777777" w:rsidR="008E68C7" w:rsidRPr="00177C1E" w:rsidRDefault="008E68C7" w:rsidP="001F491F">
            <w:pPr>
              <w:pStyle w:val="TableParagraph"/>
              <w:spacing w:before="7" w:line="276" w:lineRule="auto"/>
              <w:ind w:left="167"/>
              <w:jc w:val="both"/>
              <w:rPr>
                <w:sz w:val="18"/>
                <w:szCs w:val="18"/>
              </w:rPr>
            </w:pPr>
            <w:r w:rsidRPr="00177C1E">
              <w:rPr>
                <w:color w:val="939393"/>
                <w:w w:val="112"/>
                <w:sz w:val="18"/>
                <w:szCs w:val="18"/>
              </w:rPr>
              <w:t>X</w:t>
            </w:r>
          </w:p>
        </w:tc>
        <w:tc>
          <w:tcPr>
            <w:tcW w:w="366" w:type="dxa"/>
          </w:tcPr>
          <w:p w14:paraId="40FF67AF" w14:textId="77777777" w:rsidR="008E68C7" w:rsidRPr="00177C1E" w:rsidRDefault="008E68C7" w:rsidP="001F491F">
            <w:pPr>
              <w:pStyle w:val="TableParagraph"/>
              <w:spacing w:before="33" w:line="276" w:lineRule="auto"/>
              <w:ind w:left="171" w:right="114"/>
              <w:jc w:val="both"/>
              <w:rPr>
                <w:sz w:val="18"/>
                <w:szCs w:val="18"/>
              </w:rPr>
            </w:pPr>
            <w:r w:rsidRPr="00177C1E">
              <w:rPr>
                <w:b/>
                <w:color w:val="939393"/>
                <w:sz w:val="18"/>
                <w:szCs w:val="18"/>
              </w:rPr>
              <w:t>X XX</w:t>
            </w:r>
            <w:r w:rsidRPr="00177C1E">
              <w:rPr>
                <w:color w:val="828282"/>
                <w:sz w:val="18"/>
                <w:szCs w:val="18"/>
              </w:rPr>
              <w:t>X</w:t>
            </w:r>
          </w:p>
          <w:p w14:paraId="21398648" w14:textId="77777777" w:rsidR="008E68C7" w:rsidRPr="00177C1E" w:rsidRDefault="008E68C7" w:rsidP="001F491F">
            <w:pPr>
              <w:pStyle w:val="TableParagraph"/>
              <w:spacing w:before="3" w:line="276" w:lineRule="auto"/>
              <w:ind w:left="54"/>
              <w:jc w:val="center"/>
              <w:rPr>
                <w:sz w:val="18"/>
                <w:szCs w:val="18"/>
              </w:rPr>
            </w:pPr>
            <w:r w:rsidRPr="00177C1E">
              <w:rPr>
                <w:color w:val="939393"/>
                <w:w w:val="112"/>
                <w:sz w:val="18"/>
                <w:szCs w:val="18"/>
              </w:rPr>
              <w:t>X</w:t>
            </w:r>
          </w:p>
        </w:tc>
        <w:tc>
          <w:tcPr>
            <w:tcW w:w="419" w:type="dxa"/>
            <w:gridSpan w:val="2"/>
            <w:tcBorders>
              <w:right w:val="single" w:sz="2" w:space="0" w:color="000000"/>
            </w:tcBorders>
          </w:tcPr>
          <w:p w14:paraId="36E14C9A" w14:textId="77777777" w:rsidR="008E68C7" w:rsidRPr="00177C1E" w:rsidRDefault="008E68C7" w:rsidP="001F491F">
            <w:pPr>
              <w:pStyle w:val="TableParagraph"/>
              <w:spacing w:before="33" w:line="276" w:lineRule="auto"/>
              <w:ind w:left="171" w:right="176"/>
              <w:jc w:val="both"/>
              <w:rPr>
                <w:b/>
                <w:sz w:val="18"/>
                <w:szCs w:val="18"/>
              </w:rPr>
            </w:pPr>
            <w:r w:rsidRPr="00177C1E">
              <w:rPr>
                <w:b/>
                <w:color w:val="939393"/>
                <w:w w:val="105"/>
                <w:sz w:val="18"/>
                <w:szCs w:val="18"/>
              </w:rPr>
              <w:t>X XX</w:t>
            </w:r>
          </w:p>
          <w:p w14:paraId="7C447E9E" w14:textId="77777777" w:rsidR="008E68C7" w:rsidRPr="00177C1E" w:rsidRDefault="008E68C7" w:rsidP="001F491F">
            <w:pPr>
              <w:pStyle w:val="TableParagraph"/>
              <w:spacing w:before="5" w:line="276" w:lineRule="auto"/>
              <w:ind w:right="11"/>
              <w:jc w:val="center"/>
              <w:rPr>
                <w:sz w:val="18"/>
                <w:szCs w:val="18"/>
              </w:rPr>
            </w:pPr>
            <w:r w:rsidRPr="00177C1E">
              <w:rPr>
                <w:color w:val="939393"/>
                <w:w w:val="108"/>
                <w:sz w:val="18"/>
                <w:szCs w:val="18"/>
              </w:rPr>
              <w:t>X</w:t>
            </w:r>
          </w:p>
          <w:p w14:paraId="6ABA68F5" w14:textId="77777777" w:rsidR="008E68C7" w:rsidRPr="00177C1E" w:rsidRDefault="008E68C7" w:rsidP="001F491F">
            <w:pPr>
              <w:pStyle w:val="TableParagraph"/>
              <w:spacing w:before="5" w:line="276" w:lineRule="auto"/>
              <w:rPr>
                <w:sz w:val="18"/>
                <w:szCs w:val="18"/>
              </w:rPr>
            </w:pPr>
          </w:p>
          <w:p w14:paraId="0C597F0F" w14:textId="77777777" w:rsidR="008E68C7" w:rsidRPr="00177C1E" w:rsidRDefault="008E68C7" w:rsidP="001F491F">
            <w:pPr>
              <w:pStyle w:val="TableParagraph"/>
              <w:spacing w:line="276" w:lineRule="auto"/>
              <w:ind w:right="5"/>
              <w:jc w:val="center"/>
              <w:rPr>
                <w:sz w:val="18"/>
                <w:szCs w:val="18"/>
              </w:rPr>
            </w:pPr>
            <w:r w:rsidRPr="00177C1E">
              <w:rPr>
                <w:color w:val="939393"/>
                <w:w w:val="112"/>
                <w:sz w:val="18"/>
                <w:szCs w:val="18"/>
              </w:rPr>
              <w:t>X</w:t>
            </w:r>
          </w:p>
        </w:tc>
        <w:tc>
          <w:tcPr>
            <w:tcW w:w="308" w:type="dxa"/>
            <w:tcBorders>
              <w:left w:val="single" w:sz="2" w:space="0" w:color="000000"/>
            </w:tcBorders>
          </w:tcPr>
          <w:p w14:paraId="606C262F" w14:textId="77777777" w:rsidR="008E68C7" w:rsidRPr="00177C1E" w:rsidRDefault="008E68C7" w:rsidP="001F491F">
            <w:pPr>
              <w:pStyle w:val="TableParagraph"/>
              <w:spacing w:before="37" w:line="276" w:lineRule="auto"/>
              <w:ind w:left="119" w:right="122"/>
              <w:jc w:val="both"/>
              <w:rPr>
                <w:sz w:val="18"/>
                <w:szCs w:val="18"/>
              </w:rPr>
            </w:pPr>
            <w:r w:rsidRPr="00177C1E">
              <w:rPr>
                <w:b/>
                <w:color w:val="939393"/>
                <w:w w:val="105"/>
                <w:sz w:val="18"/>
                <w:szCs w:val="18"/>
              </w:rPr>
              <w:t>X XX</w:t>
            </w:r>
            <w:r w:rsidRPr="00177C1E">
              <w:rPr>
                <w:color w:val="939393"/>
                <w:w w:val="105"/>
                <w:sz w:val="18"/>
                <w:szCs w:val="18"/>
              </w:rPr>
              <w:t>X</w:t>
            </w:r>
          </w:p>
          <w:p w14:paraId="3001BAB5" w14:textId="77777777" w:rsidR="008E68C7" w:rsidRPr="00177C1E" w:rsidRDefault="008E68C7" w:rsidP="001F491F">
            <w:pPr>
              <w:pStyle w:val="TableParagraph"/>
              <w:spacing w:before="7" w:line="276" w:lineRule="auto"/>
              <w:ind w:left="1"/>
              <w:jc w:val="center"/>
              <w:rPr>
                <w:sz w:val="18"/>
                <w:szCs w:val="18"/>
              </w:rPr>
            </w:pPr>
            <w:r w:rsidRPr="00177C1E">
              <w:rPr>
                <w:color w:val="939393"/>
                <w:w w:val="112"/>
                <w:sz w:val="18"/>
                <w:szCs w:val="18"/>
              </w:rPr>
              <w:t>X</w:t>
            </w:r>
          </w:p>
        </w:tc>
        <w:tc>
          <w:tcPr>
            <w:tcW w:w="370" w:type="dxa"/>
            <w:gridSpan w:val="2"/>
          </w:tcPr>
          <w:p w14:paraId="4D647F3B" w14:textId="77777777" w:rsidR="008E68C7" w:rsidRPr="00177C1E" w:rsidRDefault="008E68C7" w:rsidP="001F491F">
            <w:pPr>
              <w:pStyle w:val="TableParagraph"/>
              <w:spacing w:before="33" w:line="276" w:lineRule="auto"/>
              <w:ind w:left="164" w:right="125"/>
              <w:jc w:val="both"/>
              <w:rPr>
                <w:sz w:val="18"/>
                <w:szCs w:val="18"/>
              </w:rPr>
            </w:pPr>
            <w:r w:rsidRPr="00177C1E">
              <w:rPr>
                <w:b/>
                <w:color w:val="939393"/>
                <w:w w:val="105"/>
                <w:sz w:val="18"/>
                <w:szCs w:val="18"/>
              </w:rPr>
              <w:t>X X</w:t>
            </w:r>
            <w:r w:rsidRPr="00177C1E">
              <w:rPr>
                <w:b/>
                <w:color w:val="828282"/>
                <w:w w:val="105"/>
                <w:sz w:val="18"/>
                <w:szCs w:val="18"/>
              </w:rPr>
              <w:t>X</w:t>
            </w:r>
            <w:r w:rsidRPr="00177C1E">
              <w:rPr>
                <w:color w:val="828282"/>
                <w:w w:val="105"/>
                <w:sz w:val="18"/>
                <w:szCs w:val="18"/>
              </w:rPr>
              <w:t>X</w:t>
            </w:r>
          </w:p>
          <w:p w14:paraId="2371CD3B" w14:textId="77777777" w:rsidR="008E68C7" w:rsidRPr="00177C1E" w:rsidRDefault="008E68C7" w:rsidP="001F491F">
            <w:pPr>
              <w:pStyle w:val="TableParagraph"/>
              <w:spacing w:before="3" w:line="276" w:lineRule="auto"/>
              <w:ind w:left="32"/>
              <w:jc w:val="center"/>
              <w:rPr>
                <w:sz w:val="18"/>
                <w:szCs w:val="18"/>
              </w:rPr>
            </w:pPr>
            <w:r w:rsidRPr="00177C1E">
              <w:rPr>
                <w:color w:val="939393"/>
                <w:w w:val="112"/>
                <w:sz w:val="18"/>
                <w:szCs w:val="18"/>
              </w:rPr>
              <w:t>X</w:t>
            </w:r>
          </w:p>
        </w:tc>
        <w:tc>
          <w:tcPr>
            <w:tcW w:w="499" w:type="dxa"/>
            <w:gridSpan w:val="2"/>
          </w:tcPr>
          <w:p w14:paraId="5FDB1F42" w14:textId="77777777" w:rsidR="008E68C7" w:rsidRPr="00177C1E" w:rsidRDefault="008E68C7" w:rsidP="001F491F">
            <w:pPr>
              <w:pStyle w:val="TableParagraph"/>
              <w:spacing w:before="33" w:line="276" w:lineRule="auto"/>
              <w:ind w:left="159" w:right="117"/>
              <w:jc w:val="both"/>
              <w:rPr>
                <w:b/>
                <w:sz w:val="18"/>
                <w:szCs w:val="18"/>
              </w:rPr>
            </w:pPr>
            <w:r w:rsidRPr="00177C1E">
              <w:rPr>
                <w:b/>
                <w:color w:val="939393"/>
                <w:sz w:val="18"/>
                <w:szCs w:val="18"/>
              </w:rPr>
              <w:t xml:space="preserve">X </w:t>
            </w:r>
            <w:r w:rsidRPr="00177C1E">
              <w:rPr>
                <w:color w:val="939393"/>
                <w:sz w:val="18"/>
                <w:szCs w:val="18"/>
              </w:rPr>
              <w:t>X</w:t>
            </w:r>
            <w:r w:rsidRPr="00177C1E">
              <w:rPr>
                <w:b/>
                <w:color w:val="939393"/>
                <w:sz w:val="18"/>
                <w:szCs w:val="18"/>
              </w:rPr>
              <w:t>X</w:t>
            </w:r>
          </w:p>
          <w:p w14:paraId="744B041C" w14:textId="77777777" w:rsidR="008E68C7" w:rsidRPr="00177C1E" w:rsidRDefault="008E68C7" w:rsidP="001F491F">
            <w:pPr>
              <w:pStyle w:val="TableParagraph"/>
              <w:spacing w:before="5" w:line="276" w:lineRule="auto"/>
              <w:ind w:left="35"/>
              <w:jc w:val="center"/>
              <w:rPr>
                <w:sz w:val="18"/>
                <w:szCs w:val="18"/>
              </w:rPr>
            </w:pPr>
            <w:r w:rsidRPr="00177C1E">
              <w:rPr>
                <w:color w:val="939393"/>
                <w:w w:val="108"/>
                <w:sz w:val="18"/>
                <w:szCs w:val="18"/>
              </w:rPr>
              <w:t>X</w:t>
            </w:r>
          </w:p>
          <w:p w14:paraId="7CE99DE7" w14:textId="77777777" w:rsidR="008E68C7" w:rsidRPr="00177C1E" w:rsidRDefault="008E68C7" w:rsidP="001F491F">
            <w:pPr>
              <w:pStyle w:val="TableParagraph"/>
              <w:spacing w:before="5" w:line="276" w:lineRule="auto"/>
              <w:rPr>
                <w:sz w:val="18"/>
                <w:szCs w:val="18"/>
              </w:rPr>
            </w:pPr>
          </w:p>
          <w:p w14:paraId="295BB150" w14:textId="77777777" w:rsidR="008E68C7" w:rsidRPr="00177C1E" w:rsidRDefault="008E68C7" w:rsidP="001F491F">
            <w:pPr>
              <w:pStyle w:val="TableParagraph"/>
              <w:spacing w:line="276" w:lineRule="auto"/>
              <w:ind w:left="36"/>
              <w:jc w:val="center"/>
              <w:rPr>
                <w:sz w:val="18"/>
                <w:szCs w:val="18"/>
              </w:rPr>
            </w:pPr>
            <w:r w:rsidRPr="00177C1E">
              <w:rPr>
                <w:color w:val="939393"/>
                <w:w w:val="112"/>
                <w:sz w:val="18"/>
                <w:szCs w:val="18"/>
              </w:rPr>
              <w:t>X</w:t>
            </w:r>
          </w:p>
        </w:tc>
        <w:tc>
          <w:tcPr>
            <w:tcW w:w="2073" w:type="dxa"/>
          </w:tcPr>
          <w:p w14:paraId="3DAE106C" w14:textId="77777777" w:rsidR="008E68C7" w:rsidRPr="00177C1E" w:rsidRDefault="008E68C7" w:rsidP="001F491F">
            <w:pPr>
              <w:pStyle w:val="TableParagraph"/>
              <w:spacing w:before="19" w:line="276" w:lineRule="auto"/>
              <w:ind w:left="162"/>
              <w:rPr>
                <w:sz w:val="18"/>
                <w:szCs w:val="18"/>
              </w:rPr>
            </w:pPr>
            <w:r w:rsidRPr="00177C1E">
              <w:rPr>
                <w:color w:val="010101"/>
                <w:w w:val="110"/>
                <w:sz w:val="18"/>
                <w:szCs w:val="18"/>
              </w:rPr>
              <w:t>T</w:t>
            </w:r>
            <w:r w:rsidRPr="00177C1E">
              <w:rPr>
                <w:color w:val="2B2B2B"/>
                <w:w w:val="110"/>
                <w:sz w:val="18"/>
                <w:szCs w:val="18"/>
              </w:rPr>
              <w:t xml:space="preserve">hree weekly </w:t>
            </w:r>
            <w:r w:rsidRPr="00177C1E">
              <w:rPr>
                <w:color w:val="1A1A1A"/>
                <w:w w:val="110"/>
                <w:sz w:val="18"/>
                <w:szCs w:val="18"/>
              </w:rPr>
              <w:t xml:space="preserve">Photos of </w:t>
            </w:r>
            <w:r w:rsidRPr="00177C1E">
              <w:rPr>
                <w:color w:val="2B2B2B"/>
                <w:w w:val="110"/>
                <w:sz w:val="18"/>
                <w:szCs w:val="18"/>
              </w:rPr>
              <w:t>d</w:t>
            </w:r>
            <w:r w:rsidRPr="00177C1E">
              <w:rPr>
                <w:color w:val="010101"/>
                <w:w w:val="110"/>
                <w:sz w:val="18"/>
                <w:szCs w:val="18"/>
              </w:rPr>
              <w:t>i</w:t>
            </w:r>
            <w:r w:rsidRPr="00177C1E">
              <w:rPr>
                <w:color w:val="1A1A1A"/>
                <w:w w:val="110"/>
                <w:sz w:val="18"/>
                <w:szCs w:val="18"/>
              </w:rPr>
              <w:t xml:space="preserve">fferent </w:t>
            </w:r>
            <w:r w:rsidRPr="00177C1E">
              <w:rPr>
                <w:color w:val="2B2B2B"/>
                <w:w w:val="110"/>
                <w:sz w:val="18"/>
                <w:szCs w:val="18"/>
              </w:rPr>
              <w:t>dates</w:t>
            </w:r>
          </w:p>
          <w:p w14:paraId="59B8C837" w14:textId="77777777" w:rsidR="008E68C7" w:rsidRPr="00177C1E" w:rsidRDefault="008E68C7" w:rsidP="001F491F">
            <w:pPr>
              <w:pStyle w:val="TableParagraph"/>
              <w:spacing w:line="276" w:lineRule="auto"/>
              <w:rPr>
                <w:sz w:val="18"/>
                <w:szCs w:val="18"/>
              </w:rPr>
            </w:pPr>
          </w:p>
          <w:p w14:paraId="20E5BCAD" w14:textId="4AFADAF7" w:rsidR="008E68C7" w:rsidRPr="00177C1E" w:rsidRDefault="008E68C7" w:rsidP="001F491F">
            <w:pPr>
              <w:pStyle w:val="TableParagraph"/>
              <w:spacing w:before="73" w:line="276" w:lineRule="auto"/>
              <w:ind w:left="430" w:hanging="269"/>
              <w:rPr>
                <w:sz w:val="18"/>
                <w:szCs w:val="18"/>
              </w:rPr>
            </w:pPr>
            <w:r w:rsidRPr="00177C1E">
              <w:rPr>
                <w:color w:val="010101"/>
                <w:w w:val="110"/>
                <w:sz w:val="18"/>
                <w:szCs w:val="18"/>
              </w:rPr>
              <w:t>T</w:t>
            </w:r>
            <w:r w:rsidRPr="00177C1E">
              <w:rPr>
                <w:color w:val="2B2B2B"/>
                <w:w w:val="110"/>
                <w:sz w:val="18"/>
                <w:szCs w:val="18"/>
              </w:rPr>
              <w:t xml:space="preserve">hree weekly </w:t>
            </w:r>
            <w:r w:rsidRPr="00177C1E">
              <w:rPr>
                <w:color w:val="1A1A1A"/>
                <w:w w:val="110"/>
                <w:sz w:val="18"/>
                <w:szCs w:val="18"/>
              </w:rPr>
              <w:t xml:space="preserve">Photos </w:t>
            </w:r>
            <w:r w:rsidRPr="00177C1E">
              <w:rPr>
                <w:color w:val="2B2B2B"/>
                <w:w w:val="110"/>
                <w:sz w:val="18"/>
                <w:szCs w:val="18"/>
              </w:rPr>
              <w:t>of d</w:t>
            </w:r>
            <w:r w:rsidRPr="00177C1E">
              <w:rPr>
                <w:color w:val="010101"/>
                <w:w w:val="110"/>
                <w:sz w:val="18"/>
                <w:szCs w:val="18"/>
              </w:rPr>
              <w:t>i</w:t>
            </w:r>
            <w:r w:rsidRPr="00177C1E">
              <w:rPr>
                <w:color w:val="1A1A1A"/>
                <w:w w:val="110"/>
                <w:sz w:val="18"/>
                <w:szCs w:val="18"/>
              </w:rPr>
              <w:t xml:space="preserve">fferent </w:t>
            </w:r>
            <w:r w:rsidRPr="00177C1E">
              <w:rPr>
                <w:color w:val="2B2B2B"/>
                <w:w w:val="110"/>
                <w:sz w:val="18"/>
                <w:szCs w:val="18"/>
              </w:rPr>
              <w:t xml:space="preserve">dates </w:t>
            </w:r>
            <w:r w:rsidRPr="00177C1E">
              <w:rPr>
                <w:color w:val="1A1A1A"/>
                <w:w w:val="110"/>
                <w:sz w:val="18"/>
                <w:szCs w:val="18"/>
              </w:rPr>
              <w:t xml:space="preserve">Record </w:t>
            </w:r>
            <w:r w:rsidRPr="00177C1E">
              <w:rPr>
                <w:color w:val="2B2B2B"/>
                <w:spacing w:val="2"/>
                <w:w w:val="110"/>
                <w:sz w:val="18"/>
                <w:szCs w:val="18"/>
              </w:rPr>
              <w:t>o</w:t>
            </w:r>
            <w:r w:rsidRPr="00177C1E">
              <w:rPr>
                <w:color w:val="010101"/>
                <w:spacing w:val="2"/>
                <w:w w:val="110"/>
                <w:sz w:val="18"/>
                <w:szCs w:val="18"/>
              </w:rPr>
              <w:t xml:space="preserve">f </w:t>
            </w:r>
            <w:r w:rsidRPr="00177C1E">
              <w:rPr>
                <w:color w:val="2B2B2B"/>
                <w:w w:val="110"/>
                <w:sz w:val="18"/>
                <w:szCs w:val="18"/>
              </w:rPr>
              <w:t>co</w:t>
            </w:r>
            <w:r w:rsidRPr="00177C1E">
              <w:rPr>
                <w:color w:val="010101"/>
                <w:w w:val="110"/>
                <w:sz w:val="18"/>
                <w:szCs w:val="18"/>
              </w:rPr>
              <w:t>l</w:t>
            </w:r>
            <w:r w:rsidRPr="00177C1E">
              <w:rPr>
                <w:color w:val="2B2B2B"/>
                <w:w w:val="110"/>
                <w:sz w:val="18"/>
                <w:szCs w:val="18"/>
              </w:rPr>
              <w:t>lection</w:t>
            </w:r>
            <w:r w:rsidR="00667FB0">
              <w:rPr>
                <w:color w:val="2B2B2B"/>
                <w:w w:val="110"/>
                <w:sz w:val="18"/>
                <w:szCs w:val="18"/>
              </w:rPr>
              <w:t xml:space="preserve"> </w:t>
            </w:r>
            <w:r w:rsidRPr="00177C1E">
              <w:rPr>
                <w:color w:val="2B2B2B"/>
                <w:w w:val="110"/>
                <w:sz w:val="18"/>
                <w:szCs w:val="18"/>
              </w:rPr>
              <w:t>receipt</w:t>
            </w:r>
          </w:p>
          <w:p w14:paraId="2883F265" w14:textId="14AF23F4" w:rsidR="008E68C7" w:rsidRPr="00177C1E" w:rsidRDefault="008E68C7" w:rsidP="001F491F">
            <w:pPr>
              <w:pStyle w:val="TableParagraph"/>
              <w:spacing w:before="4" w:line="276" w:lineRule="auto"/>
              <w:ind w:left="413" w:right="404"/>
              <w:jc w:val="center"/>
              <w:rPr>
                <w:sz w:val="18"/>
                <w:szCs w:val="18"/>
              </w:rPr>
            </w:pPr>
            <w:r w:rsidRPr="00177C1E">
              <w:rPr>
                <w:color w:val="1A1A1A"/>
                <w:w w:val="105"/>
                <w:sz w:val="18"/>
                <w:szCs w:val="18"/>
              </w:rPr>
              <w:t xml:space="preserve">Record </w:t>
            </w:r>
            <w:r w:rsidRPr="00177C1E">
              <w:rPr>
                <w:color w:val="2B2B2B"/>
                <w:w w:val="105"/>
                <w:sz w:val="18"/>
                <w:szCs w:val="18"/>
              </w:rPr>
              <w:t xml:space="preserve">of </w:t>
            </w:r>
            <w:r w:rsidRPr="00177C1E">
              <w:rPr>
                <w:color w:val="1A1A1A"/>
                <w:w w:val="105"/>
                <w:sz w:val="18"/>
                <w:szCs w:val="18"/>
              </w:rPr>
              <w:t>disposa</w:t>
            </w:r>
            <w:r w:rsidRPr="00177C1E">
              <w:rPr>
                <w:color w:val="010101"/>
                <w:w w:val="105"/>
                <w:sz w:val="18"/>
                <w:szCs w:val="18"/>
              </w:rPr>
              <w:t>l</w:t>
            </w:r>
            <w:r w:rsidR="00667FB0">
              <w:rPr>
                <w:color w:val="010101"/>
                <w:w w:val="105"/>
                <w:sz w:val="18"/>
                <w:szCs w:val="18"/>
              </w:rPr>
              <w:t xml:space="preserve"> </w:t>
            </w:r>
            <w:r w:rsidRPr="00177C1E">
              <w:rPr>
                <w:color w:val="2B2B2B"/>
                <w:w w:val="105"/>
                <w:sz w:val="18"/>
                <w:szCs w:val="18"/>
              </w:rPr>
              <w:t>receipt</w:t>
            </w:r>
          </w:p>
        </w:tc>
      </w:tr>
      <w:tr w:rsidR="008E68C7" w:rsidRPr="00177C1E" w14:paraId="4ACFEE9C" w14:textId="77777777" w:rsidTr="001E0970">
        <w:trPr>
          <w:trHeight w:val="758"/>
        </w:trPr>
        <w:tc>
          <w:tcPr>
            <w:tcW w:w="360" w:type="dxa"/>
          </w:tcPr>
          <w:p w14:paraId="6016E22F" w14:textId="77777777" w:rsidR="008E68C7" w:rsidRPr="00177C1E" w:rsidRDefault="008E68C7" w:rsidP="001F491F">
            <w:pPr>
              <w:pStyle w:val="TableParagraph"/>
              <w:spacing w:line="276" w:lineRule="auto"/>
              <w:rPr>
                <w:sz w:val="18"/>
                <w:szCs w:val="18"/>
              </w:rPr>
            </w:pPr>
          </w:p>
          <w:p w14:paraId="68F011A5" w14:textId="77777777" w:rsidR="008E68C7" w:rsidRPr="00177C1E" w:rsidRDefault="008E68C7" w:rsidP="001F491F">
            <w:pPr>
              <w:pStyle w:val="TableParagraph"/>
              <w:spacing w:line="276" w:lineRule="auto"/>
              <w:rPr>
                <w:sz w:val="18"/>
                <w:szCs w:val="18"/>
              </w:rPr>
            </w:pPr>
          </w:p>
          <w:p w14:paraId="5CE1C859" w14:textId="77777777" w:rsidR="008E68C7" w:rsidRPr="00177C1E" w:rsidRDefault="008E68C7" w:rsidP="001F491F">
            <w:pPr>
              <w:pStyle w:val="TableParagraph"/>
              <w:spacing w:before="6" w:line="276" w:lineRule="auto"/>
              <w:rPr>
                <w:sz w:val="18"/>
                <w:szCs w:val="18"/>
              </w:rPr>
            </w:pPr>
          </w:p>
          <w:p w14:paraId="5CCFDD44" w14:textId="77777777" w:rsidR="008E68C7" w:rsidRPr="00177C1E" w:rsidRDefault="00177C1E" w:rsidP="00177C1E">
            <w:pPr>
              <w:pStyle w:val="TableParagraph"/>
              <w:spacing w:before="1" w:line="276" w:lineRule="auto"/>
              <w:ind w:left="35"/>
              <w:rPr>
                <w:sz w:val="18"/>
                <w:szCs w:val="18"/>
              </w:rPr>
            </w:pPr>
            <w:r>
              <w:rPr>
                <w:color w:val="010101"/>
                <w:w w:val="97"/>
                <w:sz w:val="18"/>
                <w:szCs w:val="18"/>
              </w:rPr>
              <w:t>8</w:t>
            </w:r>
          </w:p>
        </w:tc>
        <w:tc>
          <w:tcPr>
            <w:tcW w:w="1609" w:type="dxa"/>
          </w:tcPr>
          <w:p w14:paraId="2D6858DD" w14:textId="77777777" w:rsidR="008E68C7" w:rsidRPr="00177C1E" w:rsidRDefault="008E68C7" w:rsidP="001F491F">
            <w:pPr>
              <w:pStyle w:val="TableParagraph"/>
              <w:spacing w:line="276" w:lineRule="auto"/>
              <w:rPr>
                <w:sz w:val="18"/>
                <w:szCs w:val="18"/>
              </w:rPr>
            </w:pPr>
          </w:p>
          <w:p w14:paraId="1725E3FD" w14:textId="77777777" w:rsidR="008E68C7" w:rsidRPr="00177C1E" w:rsidRDefault="008E68C7" w:rsidP="001F491F">
            <w:pPr>
              <w:pStyle w:val="TableParagraph"/>
              <w:spacing w:before="60" w:line="276" w:lineRule="auto"/>
              <w:ind w:left="38" w:right="-15" w:hanging="5"/>
              <w:rPr>
                <w:sz w:val="18"/>
                <w:szCs w:val="18"/>
              </w:rPr>
            </w:pPr>
            <w:r w:rsidRPr="00177C1E">
              <w:rPr>
                <w:color w:val="010101"/>
                <w:sz w:val="18"/>
                <w:szCs w:val="18"/>
              </w:rPr>
              <w:t>P</w:t>
            </w:r>
            <w:r w:rsidRPr="00177C1E">
              <w:rPr>
                <w:color w:val="1A1A1A"/>
                <w:sz w:val="18"/>
                <w:szCs w:val="18"/>
              </w:rPr>
              <w:t>hys</w:t>
            </w:r>
            <w:r w:rsidRPr="00177C1E">
              <w:rPr>
                <w:color w:val="010101"/>
                <w:sz w:val="18"/>
                <w:szCs w:val="18"/>
              </w:rPr>
              <w:t>i</w:t>
            </w:r>
            <w:r w:rsidRPr="00177C1E">
              <w:rPr>
                <w:color w:val="2B2B2B"/>
                <w:sz w:val="18"/>
                <w:szCs w:val="18"/>
              </w:rPr>
              <w:t>ca</w:t>
            </w:r>
            <w:r w:rsidRPr="00177C1E">
              <w:rPr>
                <w:color w:val="010101"/>
                <w:sz w:val="18"/>
                <w:szCs w:val="18"/>
              </w:rPr>
              <w:t xml:space="preserve">l </w:t>
            </w:r>
            <w:r w:rsidRPr="00177C1E">
              <w:rPr>
                <w:color w:val="1A1A1A"/>
                <w:sz w:val="18"/>
                <w:szCs w:val="18"/>
              </w:rPr>
              <w:t>haza</w:t>
            </w:r>
            <w:r w:rsidRPr="00177C1E">
              <w:rPr>
                <w:color w:val="010101"/>
                <w:sz w:val="18"/>
                <w:szCs w:val="18"/>
              </w:rPr>
              <w:t>r</w:t>
            </w:r>
            <w:r w:rsidRPr="00177C1E">
              <w:rPr>
                <w:color w:val="2B2B2B"/>
                <w:sz w:val="18"/>
                <w:szCs w:val="18"/>
              </w:rPr>
              <w:t xml:space="preserve">ds        </w:t>
            </w:r>
            <w:r w:rsidRPr="00177C1E">
              <w:rPr>
                <w:color w:val="010101"/>
                <w:sz w:val="18"/>
                <w:szCs w:val="18"/>
              </w:rPr>
              <w:t>fr</w:t>
            </w:r>
            <w:r w:rsidRPr="00177C1E">
              <w:rPr>
                <w:color w:val="2B2B2B"/>
                <w:spacing w:val="4"/>
                <w:sz w:val="18"/>
                <w:szCs w:val="18"/>
              </w:rPr>
              <w:t>o</w:t>
            </w:r>
            <w:r w:rsidRPr="00177C1E">
              <w:rPr>
                <w:color w:val="010101"/>
                <w:spacing w:val="4"/>
                <w:sz w:val="18"/>
                <w:szCs w:val="18"/>
              </w:rPr>
              <w:t xml:space="preserve">m </w:t>
            </w:r>
            <w:r w:rsidRPr="00177C1E">
              <w:rPr>
                <w:color w:val="1A1A1A"/>
                <w:sz w:val="18"/>
                <w:szCs w:val="18"/>
              </w:rPr>
              <w:t>de</w:t>
            </w:r>
            <w:r w:rsidRPr="00177C1E">
              <w:rPr>
                <w:color w:val="010101"/>
                <w:sz w:val="18"/>
                <w:szCs w:val="18"/>
              </w:rPr>
              <w:t>m</w:t>
            </w:r>
            <w:r w:rsidRPr="00177C1E">
              <w:rPr>
                <w:color w:val="2B2B2B"/>
                <w:sz w:val="18"/>
                <w:szCs w:val="18"/>
              </w:rPr>
              <w:t>o</w:t>
            </w:r>
            <w:r w:rsidRPr="00177C1E">
              <w:rPr>
                <w:color w:val="010101"/>
                <w:sz w:val="18"/>
                <w:szCs w:val="18"/>
              </w:rPr>
              <w:t>lit</w:t>
            </w:r>
            <w:r w:rsidRPr="00177C1E">
              <w:rPr>
                <w:color w:val="2B2B2B"/>
                <w:sz w:val="18"/>
                <w:szCs w:val="18"/>
              </w:rPr>
              <w:t>io</w:t>
            </w:r>
            <w:r w:rsidRPr="00177C1E">
              <w:rPr>
                <w:color w:val="010101"/>
                <w:sz w:val="18"/>
                <w:szCs w:val="18"/>
              </w:rPr>
              <w:t xml:space="preserve">n </w:t>
            </w:r>
            <w:r w:rsidRPr="00177C1E">
              <w:rPr>
                <w:color w:val="2B2B2B"/>
                <w:sz w:val="18"/>
                <w:szCs w:val="18"/>
              </w:rPr>
              <w:t>waste, eq</w:t>
            </w:r>
            <w:r w:rsidRPr="00177C1E">
              <w:rPr>
                <w:color w:val="010101"/>
                <w:sz w:val="18"/>
                <w:szCs w:val="18"/>
              </w:rPr>
              <w:t>u</w:t>
            </w:r>
            <w:r w:rsidRPr="00177C1E">
              <w:rPr>
                <w:color w:val="2B2B2B"/>
                <w:sz w:val="18"/>
                <w:szCs w:val="18"/>
              </w:rPr>
              <w:t>i</w:t>
            </w:r>
            <w:r w:rsidRPr="00177C1E">
              <w:rPr>
                <w:color w:val="010101"/>
                <w:sz w:val="18"/>
                <w:szCs w:val="18"/>
              </w:rPr>
              <w:t>p</w:t>
            </w:r>
            <w:r w:rsidRPr="00177C1E">
              <w:rPr>
                <w:color w:val="1A1A1A"/>
                <w:sz w:val="18"/>
                <w:szCs w:val="18"/>
              </w:rPr>
              <w:t xml:space="preserve">ment </w:t>
            </w:r>
            <w:r w:rsidRPr="00177C1E">
              <w:rPr>
                <w:color w:val="2B2B2B"/>
                <w:sz w:val="18"/>
                <w:szCs w:val="18"/>
              </w:rPr>
              <w:t>and vehic</w:t>
            </w:r>
            <w:r w:rsidRPr="00177C1E">
              <w:rPr>
                <w:color w:val="010101"/>
                <w:sz w:val="18"/>
                <w:szCs w:val="18"/>
              </w:rPr>
              <w:t>l</w:t>
            </w:r>
            <w:r w:rsidRPr="00177C1E">
              <w:rPr>
                <w:color w:val="2B2B2B"/>
                <w:sz w:val="18"/>
                <w:szCs w:val="18"/>
              </w:rPr>
              <w:t>es</w:t>
            </w:r>
          </w:p>
        </w:tc>
        <w:tc>
          <w:tcPr>
            <w:tcW w:w="6254" w:type="dxa"/>
          </w:tcPr>
          <w:p w14:paraId="23A82240" w14:textId="77777777" w:rsidR="008E68C7" w:rsidRPr="00177C1E" w:rsidRDefault="008E68C7" w:rsidP="001F491F">
            <w:pPr>
              <w:pStyle w:val="TableParagraph"/>
              <w:spacing w:before="21" w:after="120" w:line="276" w:lineRule="auto"/>
              <w:ind w:left="34"/>
              <w:rPr>
                <w:sz w:val="18"/>
                <w:szCs w:val="18"/>
              </w:rPr>
            </w:pPr>
            <w:r w:rsidRPr="00177C1E">
              <w:rPr>
                <w:color w:val="1A1A1A"/>
                <w:w w:val="105"/>
                <w:sz w:val="18"/>
                <w:szCs w:val="18"/>
              </w:rPr>
              <w:t>Please indica</w:t>
            </w:r>
            <w:r w:rsidRPr="00177C1E">
              <w:rPr>
                <w:color w:val="010101"/>
                <w:w w:val="105"/>
                <w:sz w:val="18"/>
                <w:szCs w:val="18"/>
              </w:rPr>
              <w:t>t</w:t>
            </w:r>
            <w:r w:rsidRPr="00177C1E">
              <w:rPr>
                <w:color w:val="2B2B2B"/>
                <w:w w:val="105"/>
                <w:sz w:val="18"/>
                <w:szCs w:val="18"/>
              </w:rPr>
              <w:t xml:space="preserve">e </w:t>
            </w:r>
            <w:r w:rsidRPr="00177C1E">
              <w:rPr>
                <w:color w:val="010101"/>
                <w:w w:val="105"/>
                <w:sz w:val="18"/>
                <w:szCs w:val="18"/>
              </w:rPr>
              <w:t>t</w:t>
            </w:r>
            <w:r w:rsidRPr="00177C1E">
              <w:rPr>
                <w:color w:val="1A1A1A"/>
                <w:w w:val="105"/>
                <w:sz w:val="18"/>
                <w:szCs w:val="18"/>
              </w:rPr>
              <w:t xml:space="preserve">he </w:t>
            </w:r>
            <w:r w:rsidRPr="00177C1E">
              <w:rPr>
                <w:color w:val="010101"/>
                <w:w w:val="105"/>
                <w:sz w:val="18"/>
                <w:szCs w:val="18"/>
              </w:rPr>
              <w:t>nu</w:t>
            </w:r>
            <w:r w:rsidRPr="00177C1E">
              <w:rPr>
                <w:color w:val="2B2B2B"/>
                <w:w w:val="105"/>
                <w:sz w:val="18"/>
                <w:szCs w:val="18"/>
              </w:rPr>
              <w:t xml:space="preserve">mber of </w:t>
            </w:r>
            <w:r w:rsidRPr="00177C1E">
              <w:rPr>
                <w:color w:val="1A1A1A"/>
                <w:w w:val="105"/>
                <w:sz w:val="18"/>
                <w:szCs w:val="18"/>
              </w:rPr>
              <w:t>i</w:t>
            </w:r>
            <w:r w:rsidRPr="00177C1E">
              <w:rPr>
                <w:color w:val="010101"/>
                <w:w w:val="105"/>
                <w:sz w:val="18"/>
                <w:szCs w:val="18"/>
              </w:rPr>
              <w:t>nj</w:t>
            </w:r>
            <w:r w:rsidRPr="00177C1E">
              <w:rPr>
                <w:color w:val="1A1A1A"/>
                <w:w w:val="105"/>
                <w:sz w:val="18"/>
                <w:szCs w:val="18"/>
              </w:rPr>
              <w:t xml:space="preserve">uries/incidents </w:t>
            </w:r>
            <w:r w:rsidRPr="00177C1E">
              <w:rPr>
                <w:color w:val="2B2B2B"/>
                <w:w w:val="105"/>
                <w:sz w:val="18"/>
                <w:szCs w:val="18"/>
              </w:rPr>
              <w:t>- P</w:t>
            </w:r>
            <w:r w:rsidRPr="00177C1E">
              <w:rPr>
                <w:color w:val="010101"/>
                <w:w w:val="105"/>
                <w:sz w:val="18"/>
                <w:szCs w:val="18"/>
              </w:rPr>
              <w:t>l</w:t>
            </w:r>
            <w:r w:rsidRPr="00177C1E">
              <w:rPr>
                <w:color w:val="2B2B2B"/>
                <w:w w:val="105"/>
                <w:sz w:val="18"/>
                <w:szCs w:val="18"/>
              </w:rPr>
              <w:t>ease upda</w:t>
            </w:r>
            <w:r w:rsidRPr="00177C1E">
              <w:rPr>
                <w:color w:val="010101"/>
                <w:w w:val="105"/>
                <w:sz w:val="18"/>
                <w:szCs w:val="18"/>
              </w:rPr>
              <w:t>t</w:t>
            </w:r>
            <w:r w:rsidRPr="00177C1E">
              <w:rPr>
                <w:color w:val="2B2B2B"/>
                <w:w w:val="105"/>
                <w:sz w:val="18"/>
                <w:szCs w:val="18"/>
              </w:rPr>
              <w:t xml:space="preserve">e the </w:t>
            </w:r>
            <w:r w:rsidRPr="00177C1E">
              <w:rPr>
                <w:color w:val="010101"/>
                <w:w w:val="105"/>
                <w:sz w:val="18"/>
                <w:szCs w:val="18"/>
              </w:rPr>
              <w:t>I</w:t>
            </w:r>
            <w:r w:rsidRPr="00177C1E">
              <w:rPr>
                <w:color w:val="1A1A1A"/>
                <w:w w:val="105"/>
                <w:sz w:val="18"/>
                <w:szCs w:val="18"/>
              </w:rPr>
              <w:t xml:space="preserve">ncident </w:t>
            </w:r>
            <w:r w:rsidRPr="00177C1E">
              <w:rPr>
                <w:color w:val="010101"/>
                <w:w w:val="105"/>
                <w:sz w:val="18"/>
                <w:szCs w:val="18"/>
              </w:rPr>
              <w:t>L</w:t>
            </w:r>
            <w:r w:rsidRPr="00177C1E">
              <w:rPr>
                <w:color w:val="2B2B2B"/>
                <w:w w:val="105"/>
                <w:sz w:val="18"/>
                <w:szCs w:val="18"/>
              </w:rPr>
              <w:t>og</w:t>
            </w:r>
          </w:p>
          <w:p w14:paraId="0436B3B7" w14:textId="751EA7AE" w:rsidR="008E68C7" w:rsidRPr="00177C1E" w:rsidRDefault="008E68C7" w:rsidP="001F491F">
            <w:pPr>
              <w:pStyle w:val="TableParagraph"/>
              <w:spacing w:before="39" w:after="120" w:line="276" w:lineRule="auto"/>
              <w:ind w:left="34" w:right="-29"/>
              <w:rPr>
                <w:sz w:val="18"/>
                <w:szCs w:val="18"/>
              </w:rPr>
            </w:pPr>
            <w:r w:rsidRPr="00177C1E">
              <w:rPr>
                <w:color w:val="1A1A1A"/>
                <w:w w:val="110"/>
                <w:sz w:val="18"/>
                <w:szCs w:val="18"/>
              </w:rPr>
              <w:t xml:space="preserve">Please </w:t>
            </w:r>
            <w:r w:rsidRPr="00177C1E">
              <w:rPr>
                <w:color w:val="010101"/>
                <w:w w:val="110"/>
                <w:sz w:val="18"/>
                <w:szCs w:val="18"/>
              </w:rPr>
              <w:t>i</w:t>
            </w:r>
            <w:r w:rsidRPr="00177C1E">
              <w:rPr>
                <w:color w:val="2B2B2B"/>
                <w:w w:val="110"/>
                <w:sz w:val="18"/>
                <w:szCs w:val="18"/>
              </w:rPr>
              <w:t xml:space="preserve">ndicate </w:t>
            </w:r>
            <w:r w:rsidRPr="00177C1E">
              <w:rPr>
                <w:color w:val="1A1A1A"/>
                <w:w w:val="110"/>
                <w:sz w:val="18"/>
                <w:szCs w:val="18"/>
              </w:rPr>
              <w:t xml:space="preserve">the </w:t>
            </w:r>
            <w:r w:rsidRPr="00177C1E">
              <w:rPr>
                <w:color w:val="010101"/>
                <w:w w:val="110"/>
                <w:sz w:val="18"/>
                <w:szCs w:val="18"/>
              </w:rPr>
              <w:t>n</w:t>
            </w:r>
            <w:r w:rsidRPr="00177C1E">
              <w:rPr>
                <w:color w:val="1A1A1A"/>
                <w:w w:val="110"/>
                <w:sz w:val="18"/>
                <w:szCs w:val="18"/>
              </w:rPr>
              <w:t>um</w:t>
            </w:r>
            <w:r w:rsidRPr="00177C1E">
              <w:rPr>
                <w:color w:val="010101"/>
                <w:w w:val="110"/>
                <w:sz w:val="18"/>
                <w:szCs w:val="18"/>
              </w:rPr>
              <w:t>b</w:t>
            </w:r>
            <w:r w:rsidRPr="00177C1E">
              <w:rPr>
                <w:color w:val="2B2B2B"/>
                <w:w w:val="110"/>
                <w:sz w:val="18"/>
                <w:szCs w:val="18"/>
              </w:rPr>
              <w:t>e</w:t>
            </w:r>
            <w:r w:rsidRPr="00177C1E">
              <w:rPr>
                <w:color w:val="010101"/>
                <w:w w:val="110"/>
                <w:sz w:val="18"/>
                <w:szCs w:val="18"/>
              </w:rPr>
              <w:t xml:space="preserve">r </w:t>
            </w:r>
            <w:r w:rsidRPr="00177C1E">
              <w:rPr>
                <w:color w:val="2B2B2B"/>
                <w:w w:val="110"/>
                <w:sz w:val="18"/>
                <w:szCs w:val="18"/>
              </w:rPr>
              <w:t xml:space="preserve">of complaints </w:t>
            </w:r>
            <w:r w:rsidRPr="00177C1E">
              <w:rPr>
                <w:color w:val="1A1A1A"/>
                <w:w w:val="110"/>
                <w:sz w:val="18"/>
                <w:szCs w:val="18"/>
              </w:rPr>
              <w:t xml:space="preserve">received/ </w:t>
            </w:r>
            <w:r w:rsidRPr="00177C1E">
              <w:rPr>
                <w:color w:val="010101"/>
                <w:w w:val="110"/>
                <w:sz w:val="18"/>
                <w:szCs w:val="18"/>
              </w:rPr>
              <w:t>i</w:t>
            </w:r>
            <w:r w:rsidRPr="00177C1E">
              <w:rPr>
                <w:color w:val="2B2B2B"/>
                <w:w w:val="110"/>
                <w:sz w:val="18"/>
                <w:szCs w:val="18"/>
              </w:rPr>
              <w:t xml:space="preserve">ncidents </w:t>
            </w:r>
            <w:r w:rsidRPr="00177C1E">
              <w:rPr>
                <w:color w:val="3F3F3F"/>
                <w:w w:val="110"/>
                <w:sz w:val="18"/>
                <w:szCs w:val="18"/>
              </w:rPr>
              <w:t xml:space="preserve">- </w:t>
            </w:r>
            <w:r w:rsidRPr="00177C1E">
              <w:rPr>
                <w:color w:val="1A1A1A"/>
                <w:w w:val="110"/>
                <w:sz w:val="18"/>
                <w:szCs w:val="18"/>
              </w:rPr>
              <w:t>P</w:t>
            </w:r>
            <w:r w:rsidRPr="00177C1E">
              <w:rPr>
                <w:color w:val="010101"/>
                <w:w w:val="110"/>
                <w:sz w:val="18"/>
                <w:szCs w:val="18"/>
              </w:rPr>
              <w:t>l</w:t>
            </w:r>
            <w:r w:rsidRPr="00177C1E">
              <w:rPr>
                <w:color w:val="2B2B2B"/>
                <w:w w:val="110"/>
                <w:sz w:val="18"/>
                <w:szCs w:val="18"/>
              </w:rPr>
              <w:t xml:space="preserve">ease </w:t>
            </w:r>
            <w:r w:rsidRPr="00177C1E">
              <w:rPr>
                <w:color w:val="1A1A1A"/>
                <w:w w:val="110"/>
                <w:sz w:val="18"/>
                <w:szCs w:val="18"/>
              </w:rPr>
              <w:t>update t</w:t>
            </w:r>
            <w:r w:rsidRPr="00177C1E">
              <w:rPr>
                <w:color w:val="010101"/>
                <w:w w:val="110"/>
                <w:sz w:val="18"/>
                <w:szCs w:val="18"/>
              </w:rPr>
              <w:t>h</w:t>
            </w:r>
            <w:r w:rsidRPr="00177C1E">
              <w:rPr>
                <w:color w:val="2B2B2B"/>
                <w:w w:val="110"/>
                <w:sz w:val="18"/>
                <w:szCs w:val="18"/>
              </w:rPr>
              <w:t>e Comp</w:t>
            </w:r>
            <w:r w:rsidRPr="00177C1E">
              <w:rPr>
                <w:color w:val="010101"/>
                <w:w w:val="110"/>
                <w:sz w:val="18"/>
                <w:szCs w:val="18"/>
              </w:rPr>
              <w:t>l</w:t>
            </w:r>
            <w:r w:rsidRPr="00177C1E">
              <w:rPr>
                <w:color w:val="2B2B2B"/>
                <w:w w:val="110"/>
                <w:sz w:val="18"/>
                <w:szCs w:val="18"/>
              </w:rPr>
              <w:t>ai</w:t>
            </w:r>
            <w:r w:rsidRPr="00177C1E">
              <w:rPr>
                <w:color w:val="010101"/>
                <w:w w:val="110"/>
                <w:sz w:val="18"/>
                <w:szCs w:val="18"/>
              </w:rPr>
              <w:t>n</w:t>
            </w:r>
            <w:r w:rsidRPr="00177C1E">
              <w:rPr>
                <w:color w:val="2B2B2B"/>
                <w:w w:val="110"/>
                <w:sz w:val="18"/>
                <w:szCs w:val="18"/>
              </w:rPr>
              <w:t xml:space="preserve">ts </w:t>
            </w:r>
            <w:r w:rsidRPr="00177C1E">
              <w:rPr>
                <w:color w:val="1A1A1A"/>
                <w:w w:val="110"/>
                <w:sz w:val="18"/>
                <w:szCs w:val="18"/>
              </w:rPr>
              <w:t xml:space="preserve">Register </w:t>
            </w:r>
            <w:r w:rsidRPr="00177C1E">
              <w:rPr>
                <w:color w:val="2B2B2B"/>
                <w:w w:val="110"/>
                <w:sz w:val="18"/>
                <w:szCs w:val="18"/>
              </w:rPr>
              <w:t xml:space="preserve">with </w:t>
            </w:r>
            <w:r w:rsidRPr="00177C1E">
              <w:rPr>
                <w:color w:val="1A1A1A"/>
                <w:w w:val="110"/>
                <w:sz w:val="18"/>
                <w:szCs w:val="18"/>
              </w:rPr>
              <w:t xml:space="preserve">the </w:t>
            </w:r>
            <w:r w:rsidRPr="00177C1E">
              <w:rPr>
                <w:color w:val="2B2B2B"/>
                <w:w w:val="110"/>
                <w:sz w:val="18"/>
                <w:szCs w:val="18"/>
              </w:rPr>
              <w:t>new</w:t>
            </w:r>
            <w:r w:rsidR="004476F0">
              <w:rPr>
                <w:color w:val="2B2B2B"/>
                <w:w w:val="110"/>
                <w:sz w:val="18"/>
                <w:szCs w:val="18"/>
              </w:rPr>
              <w:t xml:space="preserve"> </w:t>
            </w:r>
            <w:r w:rsidRPr="00177C1E">
              <w:rPr>
                <w:color w:val="2B2B2B"/>
                <w:w w:val="110"/>
                <w:sz w:val="18"/>
                <w:szCs w:val="18"/>
              </w:rPr>
              <w:t>compla</w:t>
            </w:r>
            <w:r w:rsidRPr="00177C1E">
              <w:rPr>
                <w:color w:val="010101"/>
                <w:w w:val="110"/>
                <w:sz w:val="18"/>
                <w:szCs w:val="18"/>
              </w:rPr>
              <w:t>i</w:t>
            </w:r>
            <w:r w:rsidRPr="00177C1E">
              <w:rPr>
                <w:color w:val="1A1A1A"/>
                <w:w w:val="110"/>
                <w:sz w:val="18"/>
                <w:szCs w:val="18"/>
              </w:rPr>
              <w:t>nts received D</w:t>
            </w:r>
            <w:r w:rsidRPr="00177C1E">
              <w:rPr>
                <w:color w:val="010101"/>
                <w:w w:val="110"/>
                <w:sz w:val="18"/>
                <w:szCs w:val="18"/>
              </w:rPr>
              <w:t>r</w:t>
            </w:r>
            <w:r w:rsidRPr="00177C1E">
              <w:rPr>
                <w:color w:val="1A1A1A"/>
                <w:w w:val="110"/>
                <w:sz w:val="18"/>
                <w:szCs w:val="18"/>
              </w:rPr>
              <w:t>ive</w:t>
            </w:r>
            <w:r w:rsidRPr="00177C1E">
              <w:rPr>
                <w:color w:val="010101"/>
                <w:w w:val="110"/>
                <w:sz w:val="18"/>
                <w:szCs w:val="18"/>
              </w:rPr>
              <w:t xml:space="preserve">r </w:t>
            </w:r>
            <w:r w:rsidRPr="00177C1E">
              <w:rPr>
                <w:color w:val="2B2B2B"/>
                <w:w w:val="110"/>
                <w:sz w:val="18"/>
                <w:szCs w:val="18"/>
              </w:rPr>
              <w:t>a</w:t>
            </w:r>
            <w:r w:rsidRPr="00177C1E">
              <w:rPr>
                <w:color w:val="010101"/>
                <w:w w:val="110"/>
                <w:sz w:val="18"/>
                <w:szCs w:val="18"/>
              </w:rPr>
              <w:t xml:space="preserve">nd </w:t>
            </w:r>
            <w:r w:rsidRPr="00177C1E">
              <w:rPr>
                <w:color w:val="2B2B2B"/>
                <w:w w:val="110"/>
                <w:sz w:val="18"/>
                <w:szCs w:val="18"/>
              </w:rPr>
              <w:t>operato</w:t>
            </w:r>
            <w:r w:rsidRPr="00177C1E">
              <w:rPr>
                <w:color w:val="010101"/>
                <w:w w:val="110"/>
                <w:sz w:val="18"/>
                <w:szCs w:val="18"/>
              </w:rPr>
              <w:t xml:space="preserve">r t </w:t>
            </w:r>
            <w:r w:rsidR="007E25BC">
              <w:rPr>
                <w:color w:val="2B2B2B"/>
                <w:w w:val="110"/>
                <w:sz w:val="18"/>
                <w:szCs w:val="18"/>
              </w:rPr>
              <w:t>te</w:t>
            </w:r>
            <w:r w:rsidRPr="00177C1E">
              <w:rPr>
                <w:color w:val="2B2B2B"/>
                <w:w w:val="110"/>
                <w:sz w:val="18"/>
                <w:szCs w:val="18"/>
              </w:rPr>
              <w:t>s</w:t>
            </w:r>
            <w:r w:rsidRPr="00177C1E">
              <w:rPr>
                <w:color w:val="010101"/>
                <w:w w:val="110"/>
                <w:sz w:val="18"/>
                <w:szCs w:val="18"/>
              </w:rPr>
              <w:t>t</w:t>
            </w:r>
            <w:r w:rsidRPr="00177C1E">
              <w:rPr>
                <w:color w:val="1A1A1A"/>
                <w:w w:val="110"/>
                <w:sz w:val="18"/>
                <w:szCs w:val="18"/>
              </w:rPr>
              <w:t xml:space="preserve">ing </w:t>
            </w:r>
            <w:r w:rsidRPr="00177C1E">
              <w:rPr>
                <w:color w:val="010101"/>
                <w:w w:val="110"/>
                <w:sz w:val="18"/>
                <w:szCs w:val="18"/>
              </w:rPr>
              <w:t>r</w:t>
            </w:r>
            <w:r w:rsidRPr="00177C1E">
              <w:rPr>
                <w:color w:val="2B2B2B"/>
                <w:w w:val="110"/>
                <w:sz w:val="18"/>
                <w:szCs w:val="18"/>
              </w:rPr>
              <w:t>eport c</w:t>
            </w:r>
            <w:r w:rsidRPr="00177C1E">
              <w:rPr>
                <w:color w:val="010101"/>
                <w:w w:val="110"/>
                <w:sz w:val="18"/>
                <w:szCs w:val="18"/>
              </w:rPr>
              <w:t>h</w:t>
            </w:r>
            <w:r w:rsidRPr="00177C1E">
              <w:rPr>
                <w:color w:val="2B2B2B"/>
                <w:w w:val="110"/>
                <w:sz w:val="18"/>
                <w:szCs w:val="18"/>
              </w:rPr>
              <w:t xml:space="preserve">ecked? </w:t>
            </w:r>
            <w:r w:rsidRPr="00177C1E">
              <w:rPr>
                <w:color w:val="1A1A1A"/>
                <w:w w:val="110"/>
                <w:sz w:val="18"/>
                <w:szCs w:val="18"/>
              </w:rPr>
              <w:t>P</w:t>
            </w:r>
            <w:r w:rsidRPr="00177C1E">
              <w:rPr>
                <w:color w:val="010101"/>
                <w:w w:val="110"/>
                <w:sz w:val="18"/>
                <w:szCs w:val="18"/>
              </w:rPr>
              <w:t>l</w:t>
            </w:r>
            <w:r w:rsidRPr="00177C1E">
              <w:rPr>
                <w:color w:val="2B2B2B"/>
                <w:w w:val="110"/>
                <w:sz w:val="18"/>
                <w:szCs w:val="18"/>
              </w:rPr>
              <w:t xml:space="preserve">ease keep a copy of </w:t>
            </w:r>
            <w:r w:rsidRPr="00177C1E">
              <w:rPr>
                <w:color w:val="010101"/>
                <w:w w:val="110"/>
                <w:sz w:val="18"/>
                <w:szCs w:val="18"/>
              </w:rPr>
              <w:t>t</w:t>
            </w:r>
            <w:r w:rsidRPr="00177C1E">
              <w:rPr>
                <w:color w:val="1A1A1A"/>
                <w:w w:val="110"/>
                <w:sz w:val="18"/>
                <w:szCs w:val="18"/>
              </w:rPr>
              <w:t>he tes</w:t>
            </w:r>
            <w:r w:rsidR="00177C1E">
              <w:rPr>
                <w:color w:val="1A1A1A"/>
                <w:w w:val="110"/>
                <w:sz w:val="18"/>
                <w:szCs w:val="18"/>
              </w:rPr>
              <w:t>t</w:t>
            </w:r>
            <w:r w:rsidRPr="00177C1E">
              <w:rPr>
                <w:color w:val="1A1A1A"/>
                <w:w w:val="110"/>
                <w:sz w:val="18"/>
                <w:szCs w:val="18"/>
              </w:rPr>
              <w:t>ing repo</w:t>
            </w:r>
            <w:r w:rsidRPr="00177C1E">
              <w:rPr>
                <w:color w:val="010101"/>
                <w:w w:val="110"/>
                <w:sz w:val="18"/>
                <w:szCs w:val="18"/>
              </w:rPr>
              <w:t>r</w:t>
            </w:r>
            <w:r w:rsidRPr="00177C1E">
              <w:rPr>
                <w:color w:val="1A1A1A"/>
                <w:w w:val="110"/>
                <w:sz w:val="18"/>
                <w:szCs w:val="18"/>
              </w:rPr>
              <w:t>ts</w:t>
            </w:r>
          </w:p>
          <w:p w14:paraId="41992B61" w14:textId="77777777" w:rsidR="008E68C7" w:rsidRPr="00177C1E" w:rsidRDefault="008E68C7" w:rsidP="001F491F">
            <w:pPr>
              <w:pStyle w:val="TableParagraph"/>
              <w:spacing w:after="120" w:line="276" w:lineRule="auto"/>
              <w:ind w:left="34"/>
              <w:rPr>
                <w:sz w:val="18"/>
                <w:szCs w:val="18"/>
              </w:rPr>
            </w:pPr>
            <w:r w:rsidRPr="00177C1E">
              <w:rPr>
                <w:color w:val="1A1A1A"/>
                <w:w w:val="105"/>
                <w:sz w:val="18"/>
                <w:szCs w:val="18"/>
              </w:rPr>
              <w:t>D</w:t>
            </w:r>
            <w:r w:rsidRPr="00177C1E">
              <w:rPr>
                <w:color w:val="010101"/>
                <w:w w:val="105"/>
                <w:sz w:val="18"/>
                <w:szCs w:val="18"/>
              </w:rPr>
              <w:t>r</w:t>
            </w:r>
            <w:r w:rsidRPr="00177C1E">
              <w:rPr>
                <w:color w:val="1A1A1A"/>
                <w:w w:val="105"/>
                <w:sz w:val="18"/>
                <w:szCs w:val="18"/>
              </w:rPr>
              <w:t>i</w:t>
            </w:r>
            <w:r w:rsidRPr="00177C1E">
              <w:rPr>
                <w:color w:val="3F3F3F"/>
                <w:w w:val="105"/>
                <w:sz w:val="18"/>
                <w:szCs w:val="18"/>
              </w:rPr>
              <w:t>ve</w:t>
            </w:r>
            <w:r w:rsidRPr="00177C1E">
              <w:rPr>
                <w:color w:val="1A1A1A"/>
                <w:w w:val="105"/>
                <w:sz w:val="18"/>
                <w:szCs w:val="18"/>
              </w:rPr>
              <w:t xml:space="preserve">r </w:t>
            </w:r>
            <w:r w:rsidRPr="00177C1E">
              <w:rPr>
                <w:color w:val="2B2B2B"/>
                <w:w w:val="105"/>
                <w:sz w:val="18"/>
                <w:szCs w:val="18"/>
              </w:rPr>
              <w:t>and operato</w:t>
            </w:r>
            <w:r w:rsidRPr="00177C1E">
              <w:rPr>
                <w:color w:val="010101"/>
                <w:w w:val="105"/>
                <w:sz w:val="18"/>
                <w:szCs w:val="18"/>
              </w:rPr>
              <w:t xml:space="preserve">r </w:t>
            </w:r>
            <w:r w:rsidRPr="00177C1E">
              <w:rPr>
                <w:color w:val="1A1A1A"/>
                <w:w w:val="105"/>
                <w:sz w:val="18"/>
                <w:szCs w:val="18"/>
              </w:rPr>
              <w:t>t</w:t>
            </w:r>
            <w:r w:rsidRPr="00177C1E">
              <w:rPr>
                <w:color w:val="010101"/>
                <w:w w:val="105"/>
                <w:sz w:val="18"/>
                <w:szCs w:val="18"/>
              </w:rPr>
              <w:t>r</w:t>
            </w:r>
            <w:r w:rsidRPr="00177C1E">
              <w:rPr>
                <w:color w:val="2B2B2B"/>
                <w:w w:val="105"/>
                <w:sz w:val="18"/>
                <w:szCs w:val="18"/>
              </w:rPr>
              <w:t>ai</w:t>
            </w:r>
            <w:r w:rsidRPr="00177C1E">
              <w:rPr>
                <w:color w:val="010101"/>
                <w:w w:val="105"/>
                <w:sz w:val="18"/>
                <w:szCs w:val="18"/>
              </w:rPr>
              <w:t>n</w:t>
            </w:r>
            <w:r w:rsidRPr="00177C1E">
              <w:rPr>
                <w:color w:val="1A1A1A"/>
                <w:w w:val="105"/>
                <w:sz w:val="18"/>
                <w:szCs w:val="18"/>
              </w:rPr>
              <w:t xml:space="preserve">ing report </w:t>
            </w:r>
            <w:r w:rsidRPr="00177C1E">
              <w:rPr>
                <w:color w:val="2B2B2B"/>
                <w:w w:val="105"/>
                <w:sz w:val="18"/>
                <w:szCs w:val="18"/>
              </w:rPr>
              <w:t>c</w:t>
            </w:r>
            <w:r w:rsidRPr="00177C1E">
              <w:rPr>
                <w:color w:val="010101"/>
                <w:w w:val="105"/>
                <w:sz w:val="18"/>
                <w:szCs w:val="18"/>
              </w:rPr>
              <w:t>h</w:t>
            </w:r>
            <w:r w:rsidRPr="00177C1E">
              <w:rPr>
                <w:color w:val="2B2B2B"/>
                <w:w w:val="105"/>
                <w:sz w:val="18"/>
                <w:szCs w:val="18"/>
              </w:rPr>
              <w:t xml:space="preserve">ecked? Please keep a copy of </w:t>
            </w:r>
            <w:r w:rsidRPr="00177C1E">
              <w:rPr>
                <w:color w:val="010101"/>
                <w:w w:val="105"/>
                <w:sz w:val="18"/>
                <w:szCs w:val="18"/>
              </w:rPr>
              <w:t>th</w:t>
            </w:r>
            <w:r w:rsidRPr="00177C1E">
              <w:rPr>
                <w:color w:val="2B2B2B"/>
                <w:w w:val="105"/>
                <w:sz w:val="18"/>
                <w:szCs w:val="18"/>
              </w:rPr>
              <w:t xml:space="preserve">e </w:t>
            </w:r>
            <w:r w:rsidRPr="00177C1E">
              <w:rPr>
                <w:color w:val="1A1A1A"/>
                <w:w w:val="105"/>
                <w:sz w:val="18"/>
                <w:szCs w:val="18"/>
              </w:rPr>
              <w:t>train</w:t>
            </w:r>
            <w:r w:rsidRPr="00177C1E">
              <w:rPr>
                <w:color w:val="010101"/>
                <w:w w:val="105"/>
                <w:sz w:val="18"/>
                <w:szCs w:val="18"/>
              </w:rPr>
              <w:t>i</w:t>
            </w:r>
            <w:r w:rsidRPr="00177C1E">
              <w:rPr>
                <w:color w:val="2B2B2B"/>
                <w:w w:val="105"/>
                <w:sz w:val="18"/>
                <w:szCs w:val="18"/>
              </w:rPr>
              <w:t xml:space="preserve">ng </w:t>
            </w:r>
            <w:r w:rsidRPr="00177C1E">
              <w:rPr>
                <w:color w:val="1A1A1A"/>
                <w:w w:val="105"/>
                <w:sz w:val="18"/>
                <w:szCs w:val="18"/>
              </w:rPr>
              <w:t>repor</w:t>
            </w:r>
            <w:r w:rsidRPr="00177C1E">
              <w:rPr>
                <w:color w:val="010101"/>
                <w:w w:val="105"/>
                <w:sz w:val="18"/>
                <w:szCs w:val="18"/>
              </w:rPr>
              <w:t>t</w:t>
            </w:r>
            <w:r w:rsidRPr="00177C1E">
              <w:rPr>
                <w:color w:val="2B2B2B"/>
                <w:w w:val="105"/>
                <w:sz w:val="18"/>
                <w:szCs w:val="18"/>
              </w:rPr>
              <w:t>s</w:t>
            </w:r>
          </w:p>
          <w:p w14:paraId="2C21EF0C" w14:textId="77777777" w:rsidR="008E68C7" w:rsidRPr="00177C1E" w:rsidRDefault="008E68C7" w:rsidP="001F491F">
            <w:pPr>
              <w:pStyle w:val="TableParagraph"/>
              <w:spacing w:before="39" w:after="120" w:line="276" w:lineRule="auto"/>
              <w:ind w:left="34"/>
              <w:rPr>
                <w:sz w:val="18"/>
                <w:szCs w:val="18"/>
              </w:rPr>
            </w:pPr>
            <w:r w:rsidRPr="00177C1E">
              <w:rPr>
                <w:color w:val="010101"/>
                <w:w w:val="105"/>
                <w:sz w:val="18"/>
                <w:szCs w:val="18"/>
              </w:rPr>
              <w:t>H</w:t>
            </w:r>
            <w:r w:rsidRPr="00177C1E">
              <w:rPr>
                <w:color w:val="2B2B2B"/>
                <w:w w:val="105"/>
                <w:sz w:val="18"/>
                <w:szCs w:val="18"/>
              </w:rPr>
              <w:t xml:space="preserve">ave you </w:t>
            </w:r>
            <w:r w:rsidRPr="00177C1E">
              <w:rPr>
                <w:color w:val="010101"/>
                <w:w w:val="105"/>
                <w:sz w:val="18"/>
                <w:szCs w:val="18"/>
              </w:rPr>
              <w:t>r</w:t>
            </w:r>
            <w:r w:rsidRPr="00177C1E">
              <w:rPr>
                <w:color w:val="2B2B2B"/>
                <w:w w:val="105"/>
                <w:sz w:val="18"/>
                <w:szCs w:val="18"/>
              </w:rPr>
              <w:t>eviewed and co</w:t>
            </w:r>
            <w:r w:rsidRPr="00177C1E">
              <w:rPr>
                <w:color w:val="010101"/>
                <w:w w:val="105"/>
                <w:sz w:val="18"/>
                <w:szCs w:val="18"/>
              </w:rPr>
              <w:t>n</w:t>
            </w:r>
            <w:r w:rsidRPr="00177C1E">
              <w:rPr>
                <w:color w:val="2B2B2B"/>
                <w:w w:val="105"/>
                <w:sz w:val="18"/>
                <w:szCs w:val="18"/>
              </w:rPr>
              <w:t>fi</w:t>
            </w:r>
            <w:r w:rsidRPr="00177C1E">
              <w:rPr>
                <w:color w:val="010101"/>
                <w:w w:val="105"/>
                <w:sz w:val="18"/>
                <w:szCs w:val="18"/>
              </w:rPr>
              <w:t>r</w:t>
            </w:r>
            <w:r w:rsidRPr="00177C1E">
              <w:rPr>
                <w:color w:val="1A1A1A"/>
                <w:w w:val="105"/>
                <w:sz w:val="18"/>
                <w:szCs w:val="18"/>
              </w:rPr>
              <w:t xml:space="preserve">med </w:t>
            </w:r>
            <w:r w:rsidRPr="00177C1E">
              <w:rPr>
                <w:color w:val="2B2B2B"/>
                <w:w w:val="105"/>
                <w:sz w:val="18"/>
                <w:szCs w:val="18"/>
              </w:rPr>
              <w:t>exclus</w:t>
            </w:r>
            <w:r w:rsidRPr="00177C1E">
              <w:rPr>
                <w:color w:val="010101"/>
                <w:w w:val="105"/>
                <w:sz w:val="18"/>
                <w:szCs w:val="18"/>
              </w:rPr>
              <w:t>i</w:t>
            </w:r>
            <w:r w:rsidRPr="00177C1E">
              <w:rPr>
                <w:color w:val="2B2B2B"/>
                <w:w w:val="105"/>
                <w:sz w:val="18"/>
                <w:szCs w:val="18"/>
              </w:rPr>
              <w:t>o</w:t>
            </w:r>
            <w:r w:rsidRPr="00177C1E">
              <w:rPr>
                <w:color w:val="010101"/>
                <w:w w:val="105"/>
                <w:sz w:val="18"/>
                <w:szCs w:val="18"/>
              </w:rPr>
              <w:t xml:space="preserve">n </w:t>
            </w:r>
            <w:r w:rsidRPr="00177C1E">
              <w:rPr>
                <w:color w:val="2B2B2B"/>
                <w:w w:val="105"/>
                <w:sz w:val="18"/>
                <w:szCs w:val="18"/>
              </w:rPr>
              <w:t xml:space="preserve">zones? </w:t>
            </w:r>
            <w:r w:rsidRPr="00177C1E">
              <w:rPr>
                <w:color w:val="1A1A1A"/>
                <w:w w:val="105"/>
                <w:sz w:val="18"/>
                <w:szCs w:val="18"/>
              </w:rPr>
              <w:t xml:space="preserve">Copy </w:t>
            </w:r>
            <w:r w:rsidRPr="00177C1E">
              <w:rPr>
                <w:color w:val="2B2B2B"/>
                <w:w w:val="105"/>
                <w:sz w:val="18"/>
                <w:szCs w:val="18"/>
              </w:rPr>
              <w:t>o</w:t>
            </w:r>
            <w:r w:rsidRPr="00177C1E">
              <w:rPr>
                <w:color w:val="010101"/>
                <w:w w:val="105"/>
                <w:sz w:val="18"/>
                <w:szCs w:val="18"/>
              </w:rPr>
              <w:t xml:space="preserve">f </w:t>
            </w:r>
            <w:r w:rsidRPr="00177C1E">
              <w:rPr>
                <w:color w:val="2B2B2B"/>
                <w:w w:val="105"/>
                <w:sz w:val="18"/>
                <w:szCs w:val="18"/>
              </w:rPr>
              <w:t>t</w:t>
            </w:r>
            <w:r w:rsidRPr="00177C1E">
              <w:rPr>
                <w:color w:val="010101"/>
                <w:w w:val="105"/>
                <w:sz w:val="18"/>
                <w:szCs w:val="18"/>
              </w:rPr>
              <w:t>h</w:t>
            </w:r>
            <w:r w:rsidRPr="00177C1E">
              <w:rPr>
                <w:color w:val="2B2B2B"/>
                <w:w w:val="105"/>
                <w:sz w:val="18"/>
                <w:szCs w:val="18"/>
              </w:rPr>
              <w:t>e s</w:t>
            </w:r>
            <w:r w:rsidRPr="00177C1E">
              <w:rPr>
                <w:color w:val="010101"/>
                <w:w w:val="105"/>
                <w:sz w:val="18"/>
                <w:szCs w:val="18"/>
              </w:rPr>
              <w:t>i</w:t>
            </w:r>
            <w:r w:rsidRPr="00177C1E">
              <w:rPr>
                <w:color w:val="1A1A1A"/>
                <w:w w:val="105"/>
                <w:sz w:val="18"/>
                <w:szCs w:val="18"/>
              </w:rPr>
              <w:t xml:space="preserve">t e layout </w:t>
            </w:r>
            <w:r w:rsidRPr="00177C1E">
              <w:rPr>
                <w:color w:val="010101"/>
                <w:w w:val="105"/>
                <w:sz w:val="18"/>
                <w:szCs w:val="18"/>
              </w:rPr>
              <w:t>i</w:t>
            </w:r>
            <w:r w:rsidRPr="00177C1E">
              <w:rPr>
                <w:color w:val="2B2B2B"/>
                <w:w w:val="105"/>
                <w:sz w:val="18"/>
                <w:szCs w:val="18"/>
              </w:rPr>
              <w:t>nd</w:t>
            </w:r>
            <w:r w:rsidRPr="00177C1E">
              <w:rPr>
                <w:color w:val="010101"/>
                <w:w w:val="105"/>
                <w:sz w:val="18"/>
                <w:szCs w:val="18"/>
              </w:rPr>
              <w:t>i</w:t>
            </w:r>
            <w:r w:rsidRPr="00177C1E">
              <w:rPr>
                <w:color w:val="2B2B2B"/>
                <w:w w:val="105"/>
                <w:sz w:val="18"/>
                <w:szCs w:val="18"/>
              </w:rPr>
              <w:t>cating a</w:t>
            </w:r>
            <w:r w:rsidRPr="00177C1E">
              <w:rPr>
                <w:color w:val="010101"/>
                <w:w w:val="105"/>
                <w:sz w:val="18"/>
                <w:szCs w:val="18"/>
              </w:rPr>
              <w:t xml:space="preserve">ll </w:t>
            </w:r>
            <w:r w:rsidRPr="00177C1E">
              <w:rPr>
                <w:color w:val="2B2B2B"/>
                <w:w w:val="105"/>
                <w:sz w:val="18"/>
                <w:szCs w:val="18"/>
              </w:rPr>
              <w:t>exclusio</w:t>
            </w:r>
            <w:r w:rsidRPr="00177C1E">
              <w:rPr>
                <w:color w:val="010101"/>
                <w:w w:val="105"/>
                <w:sz w:val="18"/>
                <w:szCs w:val="18"/>
              </w:rPr>
              <w:t xml:space="preserve">n </w:t>
            </w:r>
            <w:r w:rsidRPr="00177C1E">
              <w:rPr>
                <w:color w:val="2B2B2B"/>
                <w:w w:val="105"/>
                <w:sz w:val="18"/>
                <w:szCs w:val="18"/>
              </w:rPr>
              <w:t>zones</w:t>
            </w:r>
          </w:p>
        </w:tc>
        <w:tc>
          <w:tcPr>
            <w:tcW w:w="1733" w:type="dxa"/>
          </w:tcPr>
          <w:p w14:paraId="2CDC6BCA" w14:textId="77777777" w:rsidR="008E68C7" w:rsidRPr="00177C1E" w:rsidRDefault="008E68C7" w:rsidP="001F491F">
            <w:pPr>
              <w:pStyle w:val="TableParagraph"/>
              <w:spacing w:before="16" w:line="276" w:lineRule="auto"/>
              <w:ind w:left="303" w:right="256" w:hanging="36"/>
              <w:jc w:val="center"/>
              <w:rPr>
                <w:sz w:val="18"/>
                <w:szCs w:val="18"/>
              </w:rPr>
            </w:pPr>
            <w:r w:rsidRPr="00177C1E">
              <w:rPr>
                <w:color w:val="010101"/>
                <w:w w:val="95"/>
                <w:sz w:val="18"/>
                <w:szCs w:val="18"/>
              </w:rPr>
              <w:t>D</w:t>
            </w:r>
            <w:r w:rsidRPr="00177C1E">
              <w:rPr>
                <w:color w:val="1A1A1A"/>
                <w:w w:val="95"/>
                <w:sz w:val="18"/>
                <w:szCs w:val="18"/>
              </w:rPr>
              <w:t xml:space="preserve">aily/weekly </w:t>
            </w:r>
            <w:r w:rsidRPr="00177C1E">
              <w:rPr>
                <w:color w:val="1A1A1A"/>
                <w:sz w:val="18"/>
                <w:szCs w:val="18"/>
              </w:rPr>
              <w:t>Da</w:t>
            </w:r>
            <w:r w:rsidRPr="00177C1E">
              <w:rPr>
                <w:color w:val="010101"/>
                <w:sz w:val="18"/>
                <w:szCs w:val="18"/>
              </w:rPr>
              <w:t>i</w:t>
            </w:r>
            <w:r w:rsidRPr="00177C1E">
              <w:rPr>
                <w:color w:val="2B2B2B"/>
                <w:sz w:val="18"/>
                <w:szCs w:val="18"/>
              </w:rPr>
              <w:t>ly/wee</w:t>
            </w:r>
            <w:r w:rsidRPr="00177C1E">
              <w:rPr>
                <w:color w:val="010101"/>
                <w:sz w:val="18"/>
                <w:szCs w:val="18"/>
              </w:rPr>
              <w:t>k</w:t>
            </w:r>
            <w:r w:rsidRPr="00177C1E">
              <w:rPr>
                <w:color w:val="2B2B2B"/>
                <w:sz w:val="18"/>
                <w:szCs w:val="18"/>
              </w:rPr>
              <w:t>ly</w:t>
            </w:r>
          </w:p>
          <w:p w14:paraId="1F1FE25A" w14:textId="77777777" w:rsidR="008E68C7" w:rsidRPr="00177C1E" w:rsidRDefault="008E68C7" w:rsidP="001F491F">
            <w:pPr>
              <w:pStyle w:val="TableParagraph"/>
              <w:spacing w:before="14" w:line="276" w:lineRule="auto"/>
              <w:ind w:left="65" w:right="16"/>
              <w:jc w:val="center"/>
              <w:rPr>
                <w:sz w:val="18"/>
                <w:szCs w:val="18"/>
              </w:rPr>
            </w:pPr>
            <w:r w:rsidRPr="00177C1E">
              <w:rPr>
                <w:color w:val="2B2B2B"/>
                <w:sz w:val="18"/>
                <w:szCs w:val="18"/>
              </w:rPr>
              <w:t>mo</w:t>
            </w:r>
            <w:r w:rsidRPr="00177C1E">
              <w:rPr>
                <w:color w:val="010101"/>
                <w:sz w:val="18"/>
                <w:szCs w:val="18"/>
              </w:rPr>
              <w:t>n</w:t>
            </w:r>
            <w:r w:rsidRPr="00177C1E">
              <w:rPr>
                <w:color w:val="2B2B2B"/>
                <w:sz w:val="18"/>
                <w:szCs w:val="18"/>
              </w:rPr>
              <w:t>thly/month</w:t>
            </w:r>
            <w:r w:rsidRPr="00177C1E">
              <w:rPr>
                <w:color w:val="010101"/>
                <w:sz w:val="18"/>
                <w:szCs w:val="18"/>
              </w:rPr>
              <w:t>l</w:t>
            </w:r>
            <w:r w:rsidRPr="00177C1E">
              <w:rPr>
                <w:color w:val="2B2B2B"/>
                <w:sz w:val="18"/>
                <w:szCs w:val="18"/>
              </w:rPr>
              <w:t xml:space="preserve">y </w:t>
            </w:r>
            <w:r w:rsidRPr="00177C1E">
              <w:rPr>
                <w:color w:val="1A1A1A"/>
                <w:sz w:val="18"/>
                <w:szCs w:val="18"/>
              </w:rPr>
              <w:t>monthly/month</w:t>
            </w:r>
            <w:r w:rsidRPr="00177C1E">
              <w:rPr>
                <w:color w:val="010101"/>
                <w:sz w:val="18"/>
                <w:szCs w:val="18"/>
              </w:rPr>
              <w:t>l</w:t>
            </w:r>
            <w:r w:rsidRPr="00177C1E">
              <w:rPr>
                <w:color w:val="2B2B2B"/>
                <w:sz w:val="18"/>
                <w:szCs w:val="18"/>
              </w:rPr>
              <w:t>y</w:t>
            </w:r>
          </w:p>
          <w:p w14:paraId="253B527D" w14:textId="77777777" w:rsidR="008E68C7" w:rsidRPr="00177C1E" w:rsidRDefault="008E68C7" w:rsidP="001F491F">
            <w:pPr>
              <w:pStyle w:val="TableParagraph"/>
              <w:spacing w:line="276" w:lineRule="auto"/>
              <w:ind w:left="56" w:right="16"/>
              <w:jc w:val="center"/>
              <w:rPr>
                <w:sz w:val="18"/>
                <w:szCs w:val="18"/>
              </w:rPr>
            </w:pPr>
            <w:r w:rsidRPr="00177C1E">
              <w:rPr>
                <w:color w:val="1A1A1A"/>
                <w:sz w:val="18"/>
                <w:szCs w:val="18"/>
              </w:rPr>
              <w:t>Daily/weekly</w:t>
            </w:r>
          </w:p>
        </w:tc>
        <w:tc>
          <w:tcPr>
            <w:tcW w:w="356" w:type="dxa"/>
          </w:tcPr>
          <w:p w14:paraId="6FD85D4C" w14:textId="77777777" w:rsidR="008E68C7" w:rsidRPr="00177C1E" w:rsidRDefault="008E68C7" w:rsidP="001F491F">
            <w:pPr>
              <w:pStyle w:val="TableParagraph"/>
              <w:spacing w:line="276" w:lineRule="auto"/>
              <w:rPr>
                <w:sz w:val="18"/>
                <w:szCs w:val="18"/>
              </w:rPr>
            </w:pPr>
          </w:p>
        </w:tc>
        <w:tc>
          <w:tcPr>
            <w:tcW w:w="356" w:type="dxa"/>
          </w:tcPr>
          <w:p w14:paraId="5A802F48" w14:textId="77777777" w:rsidR="008E68C7" w:rsidRPr="00177C1E" w:rsidRDefault="008E68C7" w:rsidP="001F491F">
            <w:pPr>
              <w:pStyle w:val="TableParagraph"/>
              <w:spacing w:line="276" w:lineRule="auto"/>
              <w:rPr>
                <w:sz w:val="18"/>
                <w:szCs w:val="18"/>
              </w:rPr>
            </w:pPr>
          </w:p>
        </w:tc>
        <w:tc>
          <w:tcPr>
            <w:tcW w:w="366" w:type="dxa"/>
          </w:tcPr>
          <w:p w14:paraId="02A2D4F8"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3BD0F294"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59F6F25B" w14:textId="77777777" w:rsidR="008E68C7" w:rsidRPr="00177C1E" w:rsidRDefault="008E68C7" w:rsidP="001F491F">
            <w:pPr>
              <w:pStyle w:val="TableParagraph"/>
              <w:spacing w:line="276" w:lineRule="auto"/>
              <w:rPr>
                <w:sz w:val="18"/>
                <w:szCs w:val="18"/>
              </w:rPr>
            </w:pPr>
          </w:p>
        </w:tc>
        <w:tc>
          <w:tcPr>
            <w:tcW w:w="370" w:type="dxa"/>
            <w:gridSpan w:val="2"/>
          </w:tcPr>
          <w:p w14:paraId="71BC6EB0" w14:textId="77777777" w:rsidR="008E68C7" w:rsidRPr="00177C1E" w:rsidRDefault="008E68C7" w:rsidP="001F491F">
            <w:pPr>
              <w:pStyle w:val="TableParagraph"/>
              <w:spacing w:line="276" w:lineRule="auto"/>
              <w:rPr>
                <w:sz w:val="18"/>
                <w:szCs w:val="18"/>
              </w:rPr>
            </w:pPr>
          </w:p>
        </w:tc>
        <w:tc>
          <w:tcPr>
            <w:tcW w:w="499" w:type="dxa"/>
            <w:gridSpan w:val="2"/>
          </w:tcPr>
          <w:p w14:paraId="64EF49C6" w14:textId="77777777" w:rsidR="008E68C7" w:rsidRPr="00177C1E" w:rsidRDefault="008E68C7" w:rsidP="001F491F">
            <w:pPr>
              <w:pStyle w:val="TableParagraph"/>
              <w:spacing w:line="276" w:lineRule="auto"/>
              <w:rPr>
                <w:sz w:val="18"/>
                <w:szCs w:val="18"/>
              </w:rPr>
            </w:pPr>
          </w:p>
        </w:tc>
        <w:tc>
          <w:tcPr>
            <w:tcW w:w="2073" w:type="dxa"/>
          </w:tcPr>
          <w:p w14:paraId="4AEE2A3D" w14:textId="77777777" w:rsidR="008E68C7" w:rsidRPr="00177C1E" w:rsidRDefault="008E68C7" w:rsidP="001E0970">
            <w:pPr>
              <w:pStyle w:val="TableParagraph"/>
              <w:spacing w:before="21" w:line="276" w:lineRule="auto"/>
              <w:ind w:left="244" w:right="203"/>
              <w:rPr>
                <w:sz w:val="18"/>
                <w:szCs w:val="18"/>
              </w:rPr>
            </w:pPr>
            <w:r w:rsidRPr="00177C1E">
              <w:rPr>
                <w:color w:val="1A1A1A"/>
                <w:sz w:val="18"/>
                <w:szCs w:val="18"/>
              </w:rPr>
              <w:t xml:space="preserve">Incident </w:t>
            </w:r>
            <w:r w:rsidRPr="00177C1E">
              <w:rPr>
                <w:color w:val="010101"/>
                <w:sz w:val="18"/>
                <w:szCs w:val="18"/>
              </w:rPr>
              <w:t>L</w:t>
            </w:r>
            <w:r w:rsidRPr="00177C1E">
              <w:rPr>
                <w:color w:val="2B2B2B"/>
                <w:sz w:val="18"/>
                <w:szCs w:val="18"/>
              </w:rPr>
              <w:t xml:space="preserve">og </w:t>
            </w:r>
            <w:r w:rsidRPr="00177C1E">
              <w:rPr>
                <w:color w:val="1A1A1A"/>
                <w:sz w:val="18"/>
                <w:szCs w:val="18"/>
              </w:rPr>
              <w:t>Comp</w:t>
            </w:r>
            <w:r w:rsidRPr="00177C1E">
              <w:rPr>
                <w:color w:val="010101"/>
                <w:sz w:val="18"/>
                <w:szCs w:val="18"/>
              </w:rPr>
              <w:t>l</w:t>
            </w:r>
            <w:r w:rsidRPr="00177C1E">
              <w:rPr>
                <w:color w:val="2B2B2B"/>
                <w:sz w:val="18"/>
                <w:szCs w:val="18"/>
              </w:rPr>
              <w:t>ai</w:t>
            </w:r>
            <w:r w:rsidRPr="00177C1E">
              <w:rPr>
                <w:color w:val="010101"/>
                <w:sz w:val="18"/>
                <w:szCs w:val="18"/>
              </w:rPr>
              <w:t>n</w:t>
            </w:r>
            <w:r w:rsidRPr="00177C1E">
              <w:rPr>
                <w:color w:val="2B2B2B"/>
                <w:sz w:val="18"/>
                <w:szCs w:val="18"/>
              </w:rPr>
              <w:t xml:space="preserve">ts </w:t>
            </w:r>
            <w:r w:rsidRPr="00177C1E">
              <w:rPr>
                <w:color w:val="1A1A1A"/>
                <w:sz w:val="18"/>
                <w:szCs w:val="18"/>
              </w:rPr>
              <w:t>Reg</w:t>
            </w:r>
            <w:r w:rsidRPr="00177C1E">
              <w:rPr>
                <w:color w:val="010101"/>
                <w:sz w:val="18"/>
                <w:szCs w:val="18"/>
              </w:rPr>
              <w:t>i</w:t>
            </w:r>
            <w:r w:rsidRPr="00177C1E">
              <w:rPr>
                <w:color w:val="2B2B2B"/>
                <w:sz w:val="18"/>
                <w:szCs w:val="18"/>
              </w:rPr>
              <w:t>ste</w:t>
            </w:r>
            <w:r w:rsidR="001E0970">
              <w:rPr>
                <w:color w:val="2B2B2B"/>
                <w:sz w:val="18"/>
                <w:szCs w:val="18"/>
              </w:rPr>
              <w:t>r</w:t>
            </w:r>
          </w:p>
          <w:p w14:paraId="2DD742EC" w14:textId="1E030289" w:rsidR="008E68C7" w:rsidRPr="00177C1E" w:rsidRDefault="008E68C7" w:rsidP="001E0970">
            <w:pPr>
              <w:pStyle w:val="TableParagraph"/>
              <w:spacing w:line="276" w:lineRule="auto"/>
              <w:ind w:left="244" w:right="203"/>
              <w:jc w:val="center"/>
              <w:rPr>
                <w:sz w:val="18"/>
                <w:szCs w:val="18"/>
              </w:rPr>
            </w:pPr>
            <w:r w:rsidRPr="00177C1E">
              <w:rPr>
                <w:color w:val="2B2B2B"/>
                <w:w w:val="105"/>
                <w:sz w:val="18"/>
                <w:szCs w:val="18"/>
              </w:rPr>
              <w:t xml:space="preserve">Copy </w:t>
            </w:r>
            <w:r w:rsidRPr="00177C1E">
              <w:rPr>
                <w:color w:val="1A1A1A"/>
                <w:w w:val="105"/>
                <w:sz w:val="18"/>
                <w:szCs w:val="18"/>
              </w:rPr>
              <w:t xml:space="preserve">of </w:t>
            </w:r>
            <w:r w:rsidRPr="00177C1E">
              <w:rPr>
                <w:color w:val="010101"/>
                <w:w w:val="105"/>
                <w:sz w:val="18"/>
                <w:szCs w:val="18"/>
              </w:rPr>
              <w:t>t</w:t>
            </w:r>
            <w:r w:rsidRPr="00177C1E">
              <w:rPr>
                <w:color w:val="1A1A1A"/>
                <w:w w:val="105"/>
                <w:sz w:val="18"/>
                <w:szCs w:val="18"/>
              </w:rPr>
              <w:t>he test</w:t>
            </w:r>
            <w:r w:rsidRPr="00177C1E">
              <w:rPr>
                <w:color w:val="010101"/>
                <w:w w:val="105"/>
                <w:sz w:val="18"/>
                <w:szCs w:val="18"/>
              </w:rPr>
              <w:t>i</w:t>
            </w:r>
            <w:r w:rsidRPr="00177C1E">
              <w:rPr>
                <w:color w:val="2B2B2B"/>
                <w:w w:val="105"/>
                <w:sz w:val="18"/>
                <w:szCs w:val="18"/>
              </w:rPr>
              <w:t>ng report Copy o</w:t>
            </w:r>
            <w:r w:rsidRPr="00177C1E">
              <w:rPr>
                <w:color w:val="010101"/>
                <w:w w:val="105"/>
                <w:sz w:val="18"/>
                <w:szCs w:val="18"/>
              </w:rPr>
              <w:t xml:space="preserve">f </w:t>
            </w:r>
            <w:r w:rsidRPr="00177C1E">
              <w:rPr>
                <w:color w:val="1A1A1A"/>
                <w:w w:val="105"/>
                <w:sz w:val="18"/>
                <w:szCs w:val="18"/>
              </w:rPr>
              <w:t xml:space="preserve">the </w:t>
            </w:r>
            <w:r w:rsidR="001E0970">
              <w:rPr>
                <w:color w:val="010101"/>
                <w:w w:val="105"/>
                <w:sz w:val="18"/>
                <w:szCs w:val="18"/>
              </w:rPr>
              <w:t>training</w:t>
            </w:r>
            <w:r w:rsidR="00667FB0">
              <w:rPr>
                <w:color w:val="010101"/>
                <w:w w:val="105"/>
                <w:sz w:val="18"/>
                <w:szCs w:val="18"/>
              </w:rPr>
              <w:t xml:space="preserve"> </w:t>
            </w:r>
            <w:r w:rsidRPr="00177C1E">
              <w:rPr>
                <w:color w:val="1A1A1A"/>
                <w:w w:val="105"/>
                <w:sz w:val="18"/>
                <w:szCs w:val="18"/>
              </w:rPr>
              <w:t>reports</w:t>
            </w:r>
          </w:p>
          <w:p w14:paraId="362F2CA1" w14:textId="77777777" w:rsidR="008E68C7" w:rsidRPr="00177C1E" w:rsidRDefault="008E68C7" w:rsidP="001E0970">
            <w:pPr>
              <w:pStyle w:val="TableParagraph"/>
              <w:spacing w:before="3" w:line="276" w:lineRule="auto"/>
              <w:ind w:left="244" w:right="203"/>
              <w:jc w:val="center"/>
              <w:rPr>
                <w:sz w:val="18"/>
                <w:szCs w:val="18"/>
              </w:rPr>
            </w:pPr>
            <w:r w:rsidRPr="00177C1E">
              <w:rPr>
                <w:color w:val="2B2B2B"/>
                <w:sz w:val="18"/>
                <w:szCs w:val="18"/>
              </w:rPr>
              <w:t xml:space="preserve">Site layout wit </w:t>
            </w:r>
            <w:r w:rsidRPr="00177C1E">
              <w:rPr>
                <w:color w:val="010101"/>
                <w:sz w:val="18"/>
                <w:szCs w:val="18"/>
              </w:rPr>
              <w:t>h</w:t>
            </w:r>
            <w:r w:rsidRPr="00177C1E">
              <w:rPr>
                <w:color w:val="2B2B2B"/>
                <w:sz w:val="18"/>
                <w:szCs w:val="18"/>
              </w:rPr>
              <w:t>a</w:t>
            </w:r>
            <w:r w:rsidRPr="00177C1E">
              <w:rPr>
                <w:color w:val="010101"/>
                <w:sz w:val="18"/>
                <w:szCs w:val="18"/>
              </w:rPr>
              <w:t xml:space="preserve">ll </w:t>
            </w:r>
            <w:r w:rsidRPr="00177C1E">
              <w:rPr>
                <w:color w:val="2B2B2B"/>
                <w:sz w:val="18"/>
                <w:szCs w:val="18"/>
              </w:rPr>
              <w:t xml:space="preserve">exclusion zo </w:t>
            </w:r>
            <w:r w:rsidRPr="00177C1E">
              <w:rPr>
                <w:color w:val="010101"/>
                <w:sz w:val="18"/>
                <w:szCs w:val="18"/>
              </w:rPr>
              <w:t xml:space="preserve">n </w:t>
            </w:r>
            <w:r w:rsidRPr="00177C1E">
              <w:rPr>
                <w:color w:val="2B2B2B"/>
                <w:sz w:val="18"/>
                <w:szCs w:val="18"/>
              </w:rPr>
              <w:t>es</w:t>
            </w:r>
          </w:p>
        </w:tc>
      </w:tr>
      <w:tr w:rsidR="008E68C7" w:rsidRPr="00177C1E" w14:paraId="7AED4992" w14:textId="77777777" w:rsidTr="001E0970">
        <w:trPr>
          <w:trHeight w:val="460"/>
        </w:trPr>
        <w:tc>
          <w:tcPr>
            <w:tcW w:w="360" w:type="dxa"/>
          </w:tcPr>
          <w:p w14:paraId="2601B383" w14:textId="77777777" w:rsidR="008E68C7" w:rsidRPr="00177C1E" w:rsidRDefault="008E68C7" w:rsidP="001F491F">
            <w:pPr>
              <w:pStyle w:val="TableParagraph"/>
              <w:spacing w:before="2" w:line="276" w:lineRule="auto"/>
              <w:rPr>
                <w:sz w:val="18"/>
                <w:szCs w:val="18"/>
              </w:rPr>
            </w:pPr>
          </w:p>
          <w:p w14:paraId="2A505E17" w14:textId="77777777" w:rsidR="008E68C7" w:rsidRPr="00177C1E" w:rsidRDefault="00177C1E" w:rsidP="001F491F">
            <w:pPr>
              <w:pStyle w:val="TableParagraph"/>
              <w:spacing w:line="276" w:lineRule="auto"/>
              <w:ind w:left="42"/>
              <w:jc w:val="center"/>
              <w:rPr>
                <w:sz w:val="18"/>
                <w:szCs w:val="18"/>
              </w:rPr>
            </w:pPr>
            <w:r>
              <w:rPr>
                <w:color w:val="1A1A1A"/>
                <w:w w:val="99"/>
                <w:sz w:val="18"/>
                <w:szCs w:val="18"/>
              </w:rPr>
              <w:t>9</w:t>
            </w:r>
          </w:p>
        </w:tc>
        <w:tc>
          <w:tcPr>
            <w:tcW w:w="1609" w:type="dxa"/>
          </w:tcPr>
          <w:p w14:paraId="6836665B" w14:textId="77777777" w:rsidR="008E68C7" w:rsidRPr="00177C1E" w:rsidRDefault="008E68C7" w:rsidP="001F491F">
            <w:pPr>
              <w:pStyle w:val="TableParagraph"/>
              <w:spacing w:line="276" w:lineRule="auto"/>
              <w:rPr>
                <w:sz w:val="18"/>
                <w:szCs w:val="18"/>
              </w:rPr>
            </w:pPr>
          </w:p>
          <w:p w14:paraId="0A018E46" w14:textId="77777777" w:rsidR="008E68C7" w:rsidRPr="00177C1E" w:rsidRDefault="008E68C7" w:rsidP="001F491F">
            <w:pPr>
              <w:pStyle w:val="TableParagraph"/>
              <w:spacing w:before="69" w:line="276" w:lineRule="auto"/>
              <w:ind w:left="34"/>
              <w:rPr>
                <w:sz w:val="18"/>
                <w:szCs w:val="18"/>
              </w:rPr>
            </w:pPr>
            <w:r w:rsidRPr="00177C1E">
              <w:rPr>
                <w:color w:val="010101"/>
                <w:sz w:val="18"/>
                <w:szCs w:val="18"/>
              </w:rPr>
              <w:t>F</w:t>
            </w:r>
            <w:r w:rsidRPr="00177C1E">
              <w:rPr>
                <w:color w:val="1A1A1A"/>
                <w:sz w:val="18"/>
                <w:szCs w:val="18"/>
              </w:rPr>
              <w:t xml:space="preserve">ire </w:t>
            </w:r>
            <w:r w:rsidRPr="00177C1E">
              <w:rPr>
                <w:color w:val="010101"/>
                <w:sz w:val="18"/>
                <w:szCs w:val="18"/>
              </w:rPr>
              <w:t>h</w:t>
            </w:r>
            <w:r w:rsidRPr="00177C1E">
              <w:rPr>
                <w:color w:val="2B2B2B"/>
                <w:sz w:val="18"/>
                <w:szCs w:val="18"/>
              </w:rPr>
              <w:t>azards</w:t>
            </w:r>
          </w:p>
        </w:tc>
        <w:tc>
          <w:tcPr>
            <w:tcW w:w="6254" w:type="dxa"/>
          </w:tcPr>
          <w:p w14:paraId="78BBC567" w14:textId="77777777" w:rsidR="008E68C7" w:rsidRPr="00177C1E" w:rsidRDefault="008E68C7" w:rsidP="001F491F">
            <w:pPr>
              <w:pStyle w:val="TableParagraph"/>
              <w:spacing w:before="16" w:after="120" w:line="276" w:lineRule="auto"/>
              <w:ind w:left="33"/>
              <w:rPr>
                <w:sz w:val="18"/>
                <w:szCs w:val="18"/>
              </w:rPr>
            </w:pPr>
            <w:r w:rsidRPr="00177C1E">
              <w:rPr>
                <w:color w:val="2B2B2B"/>
                <w:w w:val="105"/>
                <w:sz w:val="18"/>
                <w:szCs w:val="18"/>
              </w:rPr>
              <w:t>Are t</w:t>
            </w:r>
            <w:r w:rsidRPr="00177C1E">
              <w:rPr>
                <w:color w:val="010101"/>
                <w:w w:val="105"/>
                <w:sz w:val="18"/>
                <w:szCs w:val="18"/>
              </w:rPr>
              <w:t>h</w:t>
            </w:r>
            <w:r w:rsidRPr="00177C1E">
              <w:rPr>
                <w:color w:val="2B2B2B"/>
                <w:w w:val="105"/>
                <w:sz w:val="18"/>
                <w:szCs w:val="18"/>
              </w:rPr>
              <w:t xml:space="preserve">e </w:t>
            </w:r>
            <w:r w:rsidRPr="00177C1E">
              <w:rPr>
                <w:color w:val="1A1A1A"/>
                <w:w w:val="105"/>
                <w:sz w:val="18"/>
                <w:szCs w:val="18"/>
              </w:rPr>
              <w:t xml:space="preserve">fire </w:t>
            </w:r>
            <w:r w:rsidRPr="00177C1E">
              <w:rPr>
                <w:color w:val="2B2B2B"/>
                <w:w w:val="105"/>
                <w:sz w:val="18"/>
                <w:szCs w:val="18"/>
              </w:rPr>
              <w:t>ext</w:t>
            </w:r>
            <w:r w:rsidRPr="00177C1E">
              <w:rPr>
                <w:color w:val="010101"/>
                <w:w w:val="105"/>
                <w:sz w:val="18"/>
                <w:szCs w:val="18"/>
              </w:rPr>
              <w:t>i</w:t>
            </w:r>
            <w:r w:rsidRPr="00177C1E">
              <w:rPr>
                <w:color w:val="2B2B2B"/>
                <w:w w:val="105"/>
                <w:sz w:val="18"/>
                <w:szCs w:val="18"/>
              </w:rPr>
              <w:t xml:space="preserve">nguishing </w:t>
            </w:r>
            <w:r w:rsidRPr="00177C1E">
              <w:rPr>
                <w:color w:val="010101"/>
                <w:w w:val="105"/>
                <w:sz w:val="18"/>
                <w:szCs w:val="18"/>
              </w:rPr>
              <w:t>i</w:t>
            </w:r>
            <w:r w:rsidRPr="00177C1E">
              <w:rPr>
                <w:color w:val="1A1A1A"/>
                <w:w w:val="105"/>
                <w:sz w:val="18"/>
                <w:szCs w:val="18"/>
              </w:rPr>
              <w:t>nstru</w:t>
            </w:r>
            <w:r w:rsidRPr="00177C1E">
              <w:rPr>
                <w:color w:val="010101"/>
                <w:w w:val="105"/>
                <w:sz w:val="18"/>
                <w:szCs w:val="18"/>
              </w:rPr>
              <w:t>m</w:t>
            </w:r>
            <w:r w:rsidRPr="00177C1E">
              <w:rPr>
                <w:color w:val="2B2B2B"/>
                <w:w w:val="105"/>
                <w:sz w:val="18"/>
                <w:szCs w:val="18"/>
              </w:rPr>
              <w:t xml:space="preserve">ents </w:t>
            </w:r>
            <w:r w:rsidRPr="00177C1E">
              <w:rPr>
                <w:color w:val="1A1A1A"/>
                <w:w w:val="105"/>
                <w:sz w:val="18"/>
                <w:szCs w:val="18"/>
              </w:rPr>
              <w:t>checked? P</w:t>
            </w:r>
            <w:r w:rsidRPr="00177C1E">
              <w:rPr>
                <w:color w:val="010101"/>
                <w:w w:val="105"/>
                <w:sz w:val="18"/>
                <w:szCs w:val="18"/>
              </w:rPr>
              <w:t>l</w:t>
            </w:r>
            <w:r w:rsidRPr="00177C1E">
              <w:rPr>
                <w:color w:val="2B2B2B"/>
                <w:w w:val="105"/>
                <w:sz w:val="18"/>
                <w:szCs w:val="18"/>
              </w:rPr>
              <w:t>ease comp</w:t>
            </w:r>
            <w:r w:rsidRPr="00177C1E">
              <w:rPr>
                <w:color w:val="010101"/>
                <w:w w:val="105"/>
                <w:sz w:val="18"/>
                <w:szCs w:val="18"/>
              </w:rPr>
              <w:t>l</w:t>
            </w:r>
            <w:r w:rsidRPr="00177C1E">
              <w:rPr>
                <w:color w:val="2B2B2B"/>
                <w:w w:val="105"/>
                <w:sz w:val="18"/>
                <w:szCs w:val="18"/>
              </w:rPr>
              <w:t xml:space="preserve">ete </w:t>
            </w:r>
            <w:r w:rsidRPr="00177C1E">
              <w:rPr>
                <w:color w:val="1A1A1A"/>
                <w:w w:val="105"/>
                <w:sz w:val="18"/>
                <w:szCs w:val="18"/>
              </w:rPr>
              <w:t xml:space="preserve">relevant </w:t>
            </w:r>
            <w:r w:rsidRPr="00177C1E">
              <w:rPr>
                <w:color w:val="010101"/>
                <w:w w:val="105"/>
                <w:sz w:val="18"/>
                <w:szCs w:val="18"/>
              </w:rPr>
              <w:t>l</w:t>
            </w:r>
            <w:r w:rsidRPr="00177C1E">
              <w:rPr>
                <w:color w:val="2B2B2B"/>
                <w:w w:val="105"/>
                <w:sz w:val="18"/>
                <w:szCs w:val="18"/>
              </w:rPr>
              <w:t>og</w:t>
            </w:r>
          </w:p>
          <w:p w14:paraId="5691068A" w14:textId="5D542D69" w:rsidR="008E68C7" w:rsidRPr="00177C1E" w:rsidRDefault="008E68C7" w:rsidP="001F491F">
            <w:pPr>
              <w:pStyle w:val="TableParagraph"/>
              <w:spacing w:before="10" w:after="120" w:line="276" w:lineRule="auto"/>
              <w:ind w:left="34" w:right="2190" w:hanging="1"/>
              <w:rPr>
                <w:sz w:val="18"/>
                <w:szCs w:val="18"/>
              </w:rPr>
            </w:pPr>
            <w:r w:rsidRPr="00177C1E">
              <w:rPr>
                <w:color w:val="010101"/>
                <w:w w:val="105"/>
                <w:sz w:val="18"/>
                <w:szCs w:val="18"/>
              </w:rPr>
              <w:t>H</w:t>
            </w:r>
            <w:r w:rsidRPr="00177C1E">
              <w:rPr>
                <w:color w:val="2B2B2B"/>
                <w:w w:val="105"/>
                <w:sz w:val="18"/>
                <w:szCs w:val="18"/>
              </w:rPr>
              <w:t>ave you checked flamma</w:t>
            </w:r>
            <w:r w:rsidR="007E25BC">
              <w:rPr>
                <w:color w:val="2B2B2B"/>
                <w:w w:val="105"/>
                <w:sz w:val="18"/>
                <w:szCs w:val="18"/>
              </w:rPr>
              <w:t>b</w:t>
            </w:r>
            <w:r w:rsidRPr="00177C1E">
              <w:rPr>
                <w:color w:val="010101"/>
                <w:w w:val="105"/>
                <w:sz w:val="18"/>
                <w:szCs w:val="18"/>
              </w:rPr>
              <w:t>l</w:t>
            </w:r>
            <w:r w:rsidRPr="00177C1E">
              <w:rPr>
                <w:color w:val="2B2B2B"/>
                <w:w w:val="105"/>
                <w:sz w:val="18"/>
                <w:szCs w:val="18"/>
              </w:rPr>
              <w:t>e materia</w:t>
            </w:r>
            <w:r w:rsidRPr="00177C1E">
              <w:rPr>
                <w:color w:val="010101"/>
                <w:w w:val="105"/>
                <w:sz w:val="18"/>
                <w:szCs w:val="18"/>
              </w:rPr>
              <w:t xml:space="preserve">l </w:t>
            </w:r>
            <w:r w:rsidRPr="00177C1E">
              <w:rPr>
                <w:color w:val="2B2B2B"/>
                <w:w w:val="105"/>
                <w:sz w:val="18"/>
                <w:szCs w:val="18"/>
              </w:rPr>
              <w:t>conta</w:t>
            </w:r>
            <w:r w:rsidRPr="00177C1E">
              <w:rPr>
                <w:color w:val="010101"/>
                <w:w w:val="105"/>
                <w:sz w:val="18"/>
                <w:szCs w:val="18"/>
              </w:rPr>
              <w:t>i</w:t>
            </w:r>
            <w:r w:rsidRPr="00177C1E">
              <w:rPr>
                <w:color w:val="1A1A1A"/>
                <w:w w:val="105"/>
                <w:sz w:val="18"/>
                <w:szCs w:val="18"/>
              </w:rPr>
              <w:t xml:space="preserve">ners </w:t>
            </w:r>
            <w:r w:rsidRPr="00177C1E">
              <w:rPr>
                <w:color w:val="2B2B2B"/>
                <w:w w:val="105"/>
                <w:sz w:val="18"/>
                <w:szCs w:val="18"/>
              </w:rPr>
              <w:t xml:space="preserve">&amp; </w:t>
            </w:r>
            <w:proofErr w:type="gramStart"/>
            <w:r w:rsidRPr="00177C1E">
              <w:rPr>
                <w:color w:val="2B2B2B"/>
                <w:w w:val="105"/>
                <w:sz w:val="18"/>
                <w:szCs w:val="18"/>
              </w:rPr>
              <w:t>sto</w:t>
            </w:r>
            <w:r w:rsidRPr="00177C1E">
              <w:rPr>
                <w:color w:val="010101"/>
                <w:w w:val="105"/>
                <w:sz w:val="18"/>
                <w:szCs w:val="18"/>
              </w:rPr>
              <w:t>r</w:t>
            </w:r>
            <w:r w:rsidRPr="00177C1E">
              <w:rPr>
                <w:color w:val="2B2B2B"/>
                <w:w w:val="105"/>
                <w:sz w:val="18"/>
                <w:szCs w:val="18"/>
              </w:rPr>
              <w:t>age ?</w:t>
            </w:r>
            <w:proofErr w:type="gramEnd"/>
            <w:r w:rsidRPr="00177C1E">
              <w:rPr>
                <w:color w:val="2B2B2B"/>
                <w:w w:val="105"/>
                <w:sz w:val="18"/>
                <w:szCs w:val="18"/>
              </w:rPr>
              <w:t xml:space="preserve"> </w:t>
            </w:r>
            <w:r w:rsidRPr="00177C1E">
              <w:rPr>
                <w:color w:val="010101"/>
                <w:w w:val="105"/>
                <w:sz w:val="18"/>
                <w:szCs w:val="18"/>
              </w:rPr>
              <w:t>Pl</w:t>
            </w:r>
            <w:r w:rsidRPr="00177C1E">
              <w:rPr>
                <w:color w:val="2B2B2B"/>
                <w:w w:val="105"/>
                <w:sz w:val="18"/>
                <w:szCs w:val="18"/>
              </w:rPr>
              <w:t xml:space="preserve">ease </w:t>
            </w:r>
            <w:r w:rsidRPr="00177C1E">
              <w:rPr>
                <w:color w:val="1A1A1A"/>
                <w:w w:val="105"/>
                <w:sz w:val="18"/>
                <w:szCs w:val="18"/>
              </w:rPr>
              <w:t xml:space="preserve">provide </w:t>
            </w:r>
            <w:r w:rsidRPr="00177C1E">
              <w:rPr>
                <w:color w:val="2B2B2B"/>
                <w:w w:val="105"/>
                <w:sz w:val="18"/>
                <w:szCs w:val="18"/>
              </w:rPr>
              <w:t>p</w:t>
            </w:r>
            <w:r w:rsidRPr="00177C1E">
              <w:rPr>
                <w:color w:val="010101"/>
                <w:w w:val="105"/>
                <w:sz w:val="18"/>
                <w:szCs w:val="18"/>
              </w:rPr>
              <w:t>h</w:t>
            </w:r>
            <w:r w:rsidRPr="00177C1E">
              <w:rPr>
                <w:color w:val="2B2B2B"/>
                <w:w w:val="105"/>
                <w:sz w:val="18"/>
                <w:szCs w:val="18"/>
              </w:rPr>
              <w:t xml:space="preserve">oto evidence </w:t>
            </w:r>
            <w:r w:rsidRPr="00177C1E">
              <w:rPr>
                <w:color w:val="1A1A1A"/>
                <w:w w:val="105"/>
                <w:sz w:val="18"/>
                <w:szCs w:val="18"/>
              </w:rPr>
              <w:t xml:space="preserve">Plea </w:t>
            </w:r>
            <w:r w:rsidRPr="00177C1E">
              <w:rPr>
                <w:color w:val="3F3F3F"/>
                <w:w w:val="105"/>
                <w:sz w:val="18"/>
                <w:szCs w:val="18"/>
              </w:rPr>
              <w:t xml:space="preserve">se </w:t>
            </w:r>
            <w:r w:rsidRPr="00177C1E">
              <w:rPr>
                <w:color w:val="1A1A1A"/>
                <w:w w:val="105"/>
                <w:sz w:val="18"/>
                <w:szCs w:val="18"/>
              </w:rPr>
              <w:t xml:space="preserve">indicate </w:t>
            </w:r>
            <w:r w:rsidRPr="00177C1E">
              <w:rPr>
                <w:color w:val="2B2B2B"/>
                <w:w w:val="105"/>
                <w:sz w:val="18"/>
                <w:szCs w:val="18"/>
              </w:rPr>
              <w:t>number o</w:t>
            </w:r>
            <w:r w:rsidRPr="00177C1E">
              <w:rPr>
                <w:color w:val="010101"/>
                <w:w w:val="105"/>
                <w:sz w:val="18"/>
                <w:szCs w:val="18"/>
              </w:rPr>
              <w:t xml:space="preserve">f </w:t>
            </w:r>
            <w:proofErr w:type="gramStart"/>
            <w:r w:rsidR="007E25BC">
              <w:rPr>
                <w:color w:val="1A1A1A"/>
                <w:w w:val="105"/>
                <w:sz w:val="18"/>
                <w:szCs w:val="18"/>
              </w:rPr>
              <w:t>injuries</w:t>
            </w:r>
            <w:r w:rsidR="00122C8B">
              <w:rPr>
                <w:color w:val="1A1A1A"/>
                <w:w w:val="105"/>
                <w:sz w:val="18"/>
                <w:szCs w:val="18"/>
              </w:rPr>
              <w:t xml:space="preserve">  </w:t>
            </w:r>
            <w:r w:rsidRPr="00177C1E">
              <w:rPr>
                <w:color w:val="2B2B2B"/>
                <w:w w:val="105"/>
                <w:sz w:val="18"/>
                <w:szCs w:val="18"/>
              </w:rPr>
              <w:t>&amp;</w:t>
            </w:r>
            <w:proofErr w:type="gramEnd"/>
            <w:r w:rsidR="00122C8B">
              <w:rPr>
                <w:color w:val="2B2B2B"/>
                <w:w w:val="105"/>
                <w:sz w:val="18"/>
                <w:szCs w:val="18"/>
              </w:rPr>
              <w:t xml:space="preserve"> </w:t>
            </w:r>
            <w:r w:rsidRPr="00177C1E">
              <w:rPr>
                <w:color w:val="010101"/>
                <w:w w:val="105"/>
                <w:sz w:val="18"/>
                <w:szCs w:val="18"/>
              </w:rPr>
              <w:t>i</w:t>
            </w:r>
            <w:r w:rsidRPr="00177C1E">
              <w:rPr>
                <w:color w:val="1A1A1A"/>
                <w:w w:val="105"/>
                <w:sz w:val="18"/>
                <w:szCs w:val="18"/>
              </w:rPr>
              <w:t>nc</w:t>
            </w:r>
            <w:r w:rsidRPr="00177C1E">
              <w:rPr>
                <w:color w:val="010101"/>
                <w:w w:val="105"/>
                <w:sz w:val="18"/>
                <w:szCs w:val="18"/>
              </w:rPr>
              <w:t>i</w:t>
            </w:r>
            <w:r w:rsidRPr="00177C1E">
              <w:rPr>
                <w:color w:val="1A1A1A"/>
                <w:w w:val="105"/>
                <w:sz w:val="18"/>
                <w:szCs w:val="18"/>
              </w:rPr>
              <w:t xml:space="preserve">dents </w:t>
            </w:r>
            <w:r w:rsidRPr="00177C1E">
              <w:rPr>
                <w:color w:val="3F3F3F"/>
                <w:w w:val="105"/>
                <w:sz w:val="18"/>
                <w:szCs w:val="18"/>
              </w:rPr>
              <w:t xml:space="preserve">- </w:t>
            </w:r>
            <w:r w:rsidRPr="00177C1E">
              <w:rPr>
                <w:color w:val="2B2B2B"/>
                <w:w w:val="105"/>
                <w:sz w:val="18"/>
                <w:szCs w:val="18"/>
              </w:rPr>
              <w:t>P</w:t>
            </w:r>
            <w:r w:rsidRPr="00177C1E">
              <w:rPr>
                <w:color w:val="010101"/>
                <w:w w:val="105"/>
                <w:sz w:val="18"/>
                <w:szCs w:val="18"/>
              </w:rPr>
              <w:t>l</w:t>
            </w:r>
            <w:r w:rsidRPr="00177C1E">
              <w:rPr>
                <w:color w:val="2B2B2B"/>
                <w:w w:val="105"/>
                <w:sz w:val="18"/>
                <w:szCs w:val="18"/>
              </w:rPr>
              <w:t xml:space="preserve">ease </w:t>
            </w:r>
            <w:r w:rsidRPr="00177C1E">
              <w:rPr>
                <w:color w:val="1A1A1A"/>
                <w:w w:val="105"/>
                <w:sz w:val="18"/>
                <w:szCs w:val="18"/>
              </w:rPr>
              <w:t>update t</w:t>
            </w:r>
            <w:r w:rsidRPr="00177C1E">
              <w:rPr>
                <w:color w:val="010101"/>
                <w:w w:val="105"/>
                <w:sz w:val="18"/>
                <w:szCs w:val="18"/>
              </w:rPr>
              <w:t>h</w:t>
            </w:r>
            <w:r w:rsidRPr="00177C1E">
              <w:rPr>
                <w:color w:val="2B2B2B"/>
                <w:w w:val="105"/>
                <w:sz w:val="18"/>
                <w:szCs w:val="18"/>
              </w:rPr>
              <w:t xml:space="preserve">e </w:t>
            </w:r>
            <w:r w:rsidRPr="00177C1E">
              <w:rPr>
                <w:color w:val="010101"/>
                <w:w w:val="105"/>
                <w:sz w:val="18"/>
                <w:szCs w:val="18"/>
              </w:rPr>
              <w:t>I</w:t>
            </w:r>
            <w:r w:rsidRPr="00177C1E">
              <w:rPr>
                <w:color w:val="1A1A1A"/>
                <w:w w:val="105"/>
                <w:sz w:val="18"/>
                <w:szCs w:val="18"/>
              </w:rPr>
              <w:t>ncident Log</w:t>
            </w:r>
          </w:p>
        </w:tc>
        <w:tc>
          <w:tcPr>
            <w:tcW w:w="1733" w:type="dxa"/>
          </w:tcPr>
          <w:p w14:paraId="14B4BB5F" w14:textId="77777777" w:rsidR="008E68C7" w:rsidRPr="00177C1E" w:rsidRDefault="008E68C7" w:rsidP="001F491F">
            <w:pPr>
              <w:pStyle w:val="TableParagraph"/>
              <w:spacing w:before="16" w:line="276" w:lineRule="auto"/>
              <w:ind w:left="254"/>
              <w:rPr>
                <w:sz w:val="18"/>
                <w:szCs w:val="18"/>
              </w:rPr>
            </w:pPr>
            <w:r w:rsidRPr="00177C1E">
              <w:rPr>
                <w:color w:val="2B2B2B"/>
                <w:w w:val="110"/>
                <w:sz w:val="18"/>
                <w:szCs w:val="18"/>
              </w:rPr>
              <w:t>wee</w:t>
            </w:r>
            <w:r w:rsidRPr="00177C1E">
              <w:rPr>
                <w:color w:val="010101"/>
                <w:w w:val="110"/>
                <w:sz w:val="18"/>
                <w:szCs w:val="18"/>
              </w:rPr>
              <w:t>k</w:t>
            </w:r>
            <w:r w:rsidRPr="00177C1E">
              <w:rPr>
                <w:color w:val="2B2B2B"/>
                <w:w w:val="110"/>
                <w:sz w:val="18"/>
                <w:szCs w:val="18"/>
              </w:rPr>
              <w:t>ly/ week</w:t>
            </w:r>
            <w:r w:rsidRPr="00177C1E">
              <w:rPr>
                <w:color w:val="010101"/>
                <w:w w:val="110"/>
                <w:sz w:val="18"/>
                <w:szCs w:val="18"/>
              </w:rPr>
              <w:t>l</w:t>
            </w:r>
            <w:r w:rsidRPr="00177C1E">
              <w:rPr>
                <w:color w:val="2B2B2B"/>
                <w:w w:val="110"/>
                <w:sz w:val="18"/>
                <w:szCs w:val="18"/>
              </w:rPr>
              <w:t>y</w:t>
            </w:r>
          </w:p>
          <w:p w14:paraId="7484D9D1" w14:textId="77777777" w:rsidR="008E68C7" w:rsidRPr="00177C1E" w:rsidRDefault="008E68C7" w:rsidP="001F491F">
            <w:pPr>
              <w:pStyle w:val="TableParagraph"/>
              <w:spacing w:line="276" w:lineRule="auto"/>
              <w:ind w:left="303" w:hanging="50"/>
              <w:rPr>
                <w:sz w:val="18"/>
                <w:szCs w:val="18"/>
              </w:rPr>
            </w:pPr>
            <w:r w:rsidRPr="00177C1E">
              <w:rPr>
                <w:color w:val="2B2B2B"/>
                <w:sz w:val="18"/>
                <w:szCs w:val="18"/>
              </w:rPr>
              <w:t>weekly/week</w:t>
            </w:r>
            <w:r w:rsidRPr="00177C1E">
              <w:rPr>
                <w:color w:val="010101"/>
                <w:sz w:val="18"/>
                <w:szCs w:val="18"/>
              </w:rPr>
              <w:t>l</w:t>
            </w:r>
            <w:r w:rsidRPr="00177C1E">
              <w:rPr>
                <w:color w:val="2B2B2B"/>
                <w:sz w:val="18"/>
                <w:szCs w:val="18"/>
              </w:rPr>
              <w:t xml:space="preserve">y </w:t>
            </w:r>
            <w:r w:rsidRPr="00177C1E">
              <w:rPr>
                <w:color w:val="1A1A1A"/>
                <w:sz w:val="18"/>
                <w:szCs w:val="18"/>
              </w:rPr>
              <w:t xml:space="preserve">Daily/wee </w:t>
            </w:r>
            <w:proofErr w:type="spellStart"/>
            <w:r w:rsidRPr="00177C1E">
              <w:rPr>
                <w:color w:val="010101"/>
                <w:sz w:val="18"/>
                <w:szCs w:val="18"/>
              </w:rPr>
              <w:t>k</w:t>
            </w:r>
            <w:r w:rsidRPr="00177C1E">
              <w:rPr>
                <w:color w:val="2B2B2B"/>
                <w:sz w:val="18"/>
                <w:szCs w:val="18"/>
              </w:rPr>
              <w:t>ly</w:t>
            </w:r>
            <w:proofErr w:type="spellEnd"/>
          </w:p>
        </w:tc>
        <w:tc>
          <w:tcPr>
            <w:tcW w:w="356" w:type="dxa"/>
          </w:tcPr>
          <w:p w14:paraId="27A50A82" w14:textId="77777777" w:rsidR="008E68C7" w:rsidRPr="00177C1E" w:rsidRDefault="008E68C7" w:rsidP="001F491F">
            <w:pPr>
              <w:pStyle w:val="TableParagraph"/>
              <w:spacing w:line="276" w:lineRule="auto"/>
              <w:rPr>
                <w:sz w:val="18"/>
                <w:szCs w:val="18"/>
              </w:rPr>
            </w:pPr>
          </w:p>
        </w:tc>
        <w:tc>
          <w:tcPr>
            <w:tcW w:w="356" w:type="dxa"/>
          </w:tcPr>
          <w:p w14:paraId="0190E024" w14:textId="77777777" w:rsidR="008E68C7" w:rsidRPr="00177C1E" w:rsidRDefault="008E68C7" w:rsidP="001F491F">
            <w:pPr>
              <w:pStyle w:val="TableParagraph"/>
              <w:spacing w:line="276" w:lineRule="auto"/>
              <w:rPr>
                <w:sz w:val="18"/>
                <w:szCs w:val="18"/>
              </w:rPr>
            </w:pPr>
          </w:p>
        </w:tc>
        <w:tc>
          <w:tcPr>
            <w:tcW w:w="366" w:type="dxa"/>
          </w:tcPr>
          <w:p w14:paraId="2DF3806C"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719283AD"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1CD28464" w14:textId="77777777" w:rsidR="008E68C7" w:rsidRPr="00177C1E" w:rsidRDefault="008E68C7" w:rsidP="001F491F">
            <w:pPr>
              <w:pStyle w:val="TableParagraph"/>
              <w:spacing w:line="276" w:lineRule="auto"/>
              <w:rPr>
                <w:sz w:val="18"/>
                <w:szCs w:val="18"/>
              </w:rPr>
            </w:pPr>
          </w:p>
        </w:tc>
        <w:tc>
          <w:tcPr>
            <w:tcW w:w="370" w:type="dxa"/>
            <w:gridSpan w:val="2"/>
          </w:tcPr>
          <w:p w14:paraId="532DA7D9" w14:textId="77777777" w:rsidR="008E68C7" w:rsidRPr="00177C1E" w:rsidRDefault="008E68C7" w:rsidP="001F491F">
            <w:pPr>
              <w:pStyle w:val="TableParagraph"/>
              <w:spacing w:line="276" w:lineRule="auto"/>
              <w:rPr>
                <w:sz w:val="18"/>
                <w:szCs w:val="18"/>
              </w:rPr>
            </w:pPr>
          </w:p>
        </w:tc>
        <w:tc>
          <w:tcPr>
            <w:tcW w:w="499" w:type="dxa"/>
            <w:gridSpan w:val="2"/>
          </w:tcPr>
          <w:p w14:paraId="198D2087" w14:textId="77777777" w:rsidR="008E68C7" w:rsidRPr="00177C1E" w:rsidRDefault="008E68C7" w:rsidP="001F491F">
            <w:pPr>
              <w:pStyle w:val="TableParagraph"/>
              <w:spacing w:line="276" w:lineRule="auto"/>
              <w:rPr>
                <w:sz w:val="18"/>
                <w:szCs w:val="18"/>
              </w:rPr>
            </w:pPr>
          </w:p>
        </w:tc>
        <w:tc>
          <w:tcPr>
            <w:tcW w:w="2073" w:type="dxa"/>
          </w:tcPr>
          <w:p w14:paraId="562595B6" w14:textId="77777777" w:rsidR="008E68C7" w:rsidRPr="00177C1E" w:rsidRDefault="008E68C7" w:rsidP="001F491F">
            <w:pPr>
              <w:pStyle w:val="TableParagraph"/>
              <w:spacing w:line="276" w:lineRule="auto"/>
              <w:rPr>
                <w:sz w:val="18"/>
                <w:szCs w:val="18"/>
              </w:rPr>
            </w:pPr>
          </w:p>
        </w:tc>
      </w:tr>
      <w:tr w:rsidR="008E68C7" w:rsidRPr="00177C1E" w14:paraId="22184070" w14:textId="77777777" w:rsidTr="001E0970">
        <w:trPr>
          <w:trHeight w:val="2479"/>
        </w:trPr>
        <w:tc>
          <w:tcPr>
            <w:tcW w:w="360" w:type="dxa"/>
          </w:tcPr>
          <w:p w14:paraId="7C2C59CD" w14:textId="77777777" w:rsidR="008E68C7" w:rsidRPr="00177C1E" w:rsidRDefault="008E68C7" w:rsidP="001F491F">
            <w:pPr>
              <w:pStyle w:val="TableParagraph"/>
              <w:spacing w:line="276" w:lineRule="auto"/>
              <w:rPr>
                <w:sz w:val="18"/>
                <w:szCs w:val="18"/>
              </w:rPr>
            </w:pPr>
          </w:p>
          <w:p w14:paraId="4C7DFFBD" w14:textId="77777777" w:rsidR="008E68C7" w:rsidRPr="00177C1E" w:rsidRDefault="008E68C7" w:rsidP="001F491F">
            <w:pPr>
              <w:pStyle w:val="TableParagraph"/>
              <w:spacing w:line="276" w:lineRule="auto"/>
              <w:rPr>
                <w:sz w:val="18"/>
                <w:szCs w:val="18"/>
              </w:rPr>
            </w:pPr>
          </w:p>
          <w:p w14:paraId="18C8CFA7" w14:textId="77777777" w:rsidR="008E68C7" w:rsidRPr="00177C1E" w:rsidRDefault="008E68C7" w:rsidP="001F491F">
            <w:pPr>
              <w:pStyle w:val="TableParagraph"/>
              <w:spacing w:line="276" w:lineRule="auto"/>
              <w:rPr>
                <w:sz w:val="18"/>
                <w:szCs w:val="18"/>
              </w:rPr>
            </w:pPr>
          </w:p>
          <w:p w14:paraId="6AD2F2E9" w14:textId="77777777" w:rsidR="008E68C7" w:rsidRPr="00177C1E" w:rsidRDefault="008E68C7" w:rsidP="001F491F">
            <w:pPr>
              <w:pStyle w:val="TableParagraph"/>
              <w:spacing w:line="276" w:lineRule="auto"/>
              <w:rPr>
                <w:sz w:val="18"/>
                <w:szCs w:val="18"/>
              </w:rPr>
            </w:pPr>
          </w:p>
          <w:p w14:paraId="39BDCC28" w14:textId="77777777" w:rsidR="008E68C7" w:rsidRPr="00177C1E" w:rsidRDefault="00177C1E" w:rsidP="001F491F">
            <w:pPr>
              <w:pStyle w:val="TableParagraph"/>
              <w:spacing w:before="84" w:line="276" w:lineRule="auto"/>
              <w:ind w:left="38"/>
              <w:jc w:val="center"/>
              <w:rPr>
                <w:b/>
                <w:sz w:val="18"/>
                <w:szCs w:val="18"/>
              </w:rPr>
            </w:pPr>
            <w:r>
              <w:rPr>
                <w:b/>
                <w:color w:val="010101"/>
                <w:w w:val="97"/>
                <w:sz w:val="18"/>
                <w:szCs w:val="18"/>
              </w:rPr>
              <w:t>10</w:t>
            </w:r>
          </w:p>
        </w:tc>
        <w:tc>
          <w:tcPr>
            <w:tcW w:w="1609" w:type="dxa"/>
          </w:tcPr>
          <w:p w14:paraId="414DE995" w14:textId="35CCA252" w:rsidR="008E68C7" w:rsidRPr="00177C1E" w:rsidRDefault="008E68C7" w:rsidP="001F491F">
            <w:pPr>
              <w:pStyle w:val="TableParagraph"/>
              <w:spacing w:before="78" w:line="276" w:lineRule="auto"/>
              <w:ind w:left="35" w:right="148" w:firstLine="1"/>
              <w:rPr>
                <w:sz w:val="18"/>
                <w:szCs w:val="18"/>
              </w:rPr>
            </w:pPr>
            <w:proofErr w:type="gramStart"/>
            <w:r w:rsidRPr="00177C1E">
              <w:rPr>
                <w:color w:val="1A1A1A"/>
                <w:w w:val="105"/>
                <w:sz w:val="18"/>
                <w:szCs w:val="18"/>
              </w:rPr>
              <w:t>Ot</w:t>
            </w:r>
            <w:r w:rsidRPr="00177C1E">
              <w:rPr>
                <w:color w:val="010101"/>
                <w:spacing w:val="2"/>
                <w:w w:val="105"/>
                <w:sz w:val="18"/>
                <w:szCs w:val="18"/>
              </w:rPr>
              <w:t>h</w:t>
            </w:r>
            <w:r w:rsidRPr="00177C1E">
              <w:rPr>
                <w:color w:val="2B2B2B"/>
                <w:spacing w:val="2"/>
                <w:w w:val="105"/>
                <w:sz w:val="18"/>
                <w:szCs w:val="18"/>
              </w:rPr>
              <w:t>er</w:t>
            </w:r>
            <w:r w:rsidR="00122C8B">
              <w:rPr>
                <w:color w:val="2B2B2B"/>
                <w:spacing w:val="2"/>
                <w:w w:val="105"/>
                <w:sz w:val="18"/>
                <w:szCs w:val="18"/>
              </w:rPr>
              <w:t xml:space="preserve">  </w:t>
            </w:r>
            <w:r w:rsidR="001E0970" w:rsidRPr="00177C1E">
              <w:rPr>
                <w:color w:val="2B2B2B"/>
                <w:w w:val="105"/>
                <w:sz w:val="18"/>
                <w:szCs w:val="18"/>
              </w:rPr>
              <w:t>occu</w:t>
            </w:r>
            <w:r w:rsidR="001E0970" w:rsidRPr="00177C1E">
              <w:rPr>
                <w:color w:val="010101"/>
                <w:w w:val="105"/>
                <w:sz w:val="18"/>
                <w:szCs w:val="18"/>
              </w:rPr>
              <w:t>p</w:t>
            </w:r>
            <w:r w:rsidR="001E0970" w:rsidRPr="00177C1E">
              <w:rPr>
                <w:color w:val="2B2B2B"/>
                <w:w w:val="105"/>
                <w:sz w:val="18"/>
                <w:szCs w:val="18"/>
              </w:rPr>
              <w:t>ation</w:t>
            </w:r>
            <w:r w:rsidR="001E0970" w:rsidRPr="00177C1E">
              <w:rPr>
                <w:color w:val="010101"/>
                <w:w w:val="105"/>
                <w:sz w:val="18"/>
                <w:szCs w:val="18"/>
              </w:rPr>
              <w:t>al</w:t>
            </w:r>
            <w:proofErr w:type="gramEnd"/>
            <w:r w:rsidR="00122C8B">
              <w:rPr>
                <w:color w:val="010101"/>
                <w:w w:val="105"/>
                <w:sz w:val="18"/>
                <w:szCs w:val="18"/>
              </w:rPr>
              <w:t xml:space="preserve"> </w:t>
            </w:r>
            <w:r w:rsidRPr="00177C1E">
              <w:rPr>
                <w:color w:val="010101"/>
                <w:w w:val="105"/>
                <w:sz w:val="18"/>
                <w:szCs w:val="18"/>
              </w:rPr>
              <w:t>h</w:t>
            </w:r>
            <w:r w:rsidRPr="00177C1E">
              <w:rPr>
                <w:color w:val="2B2B2B"/>
                <w:w w:val="105"/>
                <w:sz w:val="18"/>
                <w:szCs w:val="18"/>
              </w:rPr>
              <w:t>ea</w:t>
            </w:r>
            <w:r w:rsidRPr="00177C1E">
              <w:rPr>
                <w:color w:val="010101"/>
                <w:w w:val="105"/>
                <w:sz w:val="18"/>
                <w:szCs w:val="18"/>
              </w:rPr>
              <w:t>l</w:t>
            </w:r>
            <w:r w:rsidRPr="00177C1E">
              <w:rPr>
                <w:color w:val="2B2B2B"/>
                <w:w w:val="105"/>
                <w:sz w:val="18"/>
                <w:szCs w:val="18"/>
              </w:rPr>
              <w:t>t</w:t>
            </w:r>
            <w:r w:rsidRPr="00177C1E">
              <w:rPr>
                <w:color w:val="010101"/>
                <w:w w:val="105"/>
                <w:sz w:val="18"/>
                <w:szCs w:val="18"/>
              </w:rPr>
              <w:t>h</w:t>
            </w:r>
            <w:r w:rsidR="004476F0">
              <w:rPr>
                <w:color w:val="010101"/>
                <w:w w:val="105"/>
                <w:sz w:val="18"/>
                <w:szCs w:val="18"/>
              </w:rPr>
              <w:t xml:space="preserve"> </w:t>
            </w:r>
            <w:r w:rsidRPr="00177C1E">
              <w:rPr>
                <w:color w:val="2B2B2B"/>
                <w:w w:val="105"/>
                <w:sz w:val="18"/>
                <w:szCs w:val="18"/>
              </w:rPr>
              <w:t>&amp;</w:t>
            </w:r>
            <w:r w:rsidRPr="00177C1E">
              <w:rPr>
                <w:color w:val="2B2B2B"/>
                <w:sz w:val="18"/>
                <w:szCs w:val="18"/>
              </w:rPr>
              <w:t>safety</w:t>
            </w:r>
            <w:r w:rsidR="00122C8B">
              <w:rPr>
                <w:color w:val="2B2B2B"/>
                <w:sz w:val="18"/>
                <w:szCs w:val="18"/>
              </w:rPr>
              <w:t xml:space="preserve"> </w:t>
            </w:r>
            <w:r w:rsidRPr="00177C1E">
              <w:rPr>
                <w:color w:val="2B2B2B"/>
                <w:sz w:val="18"/>
                <w:szCs w:val="18"/>
              </w:rPr>
              <w:t>(Slippage</w:t>
            </w:r>
            <w:r w:rsidR="00122C8B">
              <w:rPr>
                <w:color w:val="2B2B2B"/>
                <w:sz w:val="18"/>
                <w:szCs w:val="18"/>
              </w:rPr>
              <w:t xml:space="preserve"> </w:t>
            </w:r>
            <w:r w:rsidRPr="00177C1E">
              <w:rPr>
                <w:color w:val="2B2B2B"/>
                <w:sz w:val="18"/>
                <w:szCs w:val="18"/>
              </w:rPr>
              <w:t>and</w:t>
            </w:r>
            <w:r w:rsidR="00122C8B">
              <w:rPr>
                <w:color w:val="2B2B2B"/>
                <w:sz w:val="18"/>
                <w:szCs w:val="18"/>
              </w:rPr>
              <w:t xml:space="preserve"> </w:t>
            </w:r>
            <w:r w:rsidRPr="00177C1E">
              <w:rPr>
                <w:color w:val="010101"/>
                <w:sz w:val="18"/>
                <w:szCs w:val="18"/>
              </w:rPr>
              <w:t>F</w:t>
            </w:r>
            <w:r w:rsidRPr="00177C1E">
              <w:rPr>
                <w:color w:val="2B2B2B"/>
                <w:sz w:val="18"/>
                <w:szCs w:val="18"/>
              </w:rPr>
              <w:t>a</w:t>
            </w:r>
            <w:r w:rsidRPr="00177C1E">
              <w:rPr>
                <w:color w:val="010101"/>
                <w:sz w:val="18"/>
                <w:szCs w:val="18"/>
              </w:rPr>
              <w:t>lli</w:t>
            </w:r>
            <w:r w:rsidRPr="00177C1E">
              <w:rPr>
                <w:color w:val="2B2B2B"/>
                <w:sz w:val="18"/>
                <w:szCs w:val="18"/>
              </w:rPr>
              <w:t>ng</w:t>
            </w:r>
            <w:r w:rsidRPr="00177C1E">
              <w:rPr>
                <w:color w:val="3F3F3F"/>
                <w:sz w:val="18"/>
                <w:szCs w:val="18"/>
              </w:rPr>
              <w:t xml:space="preserve">- </w:t>
            </w:r>
            <w:r w:rsidRPr="00177C1E">
              <w:rPr>
                <w:color w:val="2B2B2B"/>
                <w:w w:val="105"/>
                <w:sz w:val="18"/>
                <w:szCs w:val="18"/>
              </w:rPr>
              <w:t xml:space="preserve">Working at </w:t>
            </w:r>
            <w:r w:rsidRPr="00177C1E">
              <w:rPr>
                <w:color w:val="1A1A1A"/>
                <w:w w:val="105"/>
                <w:sz w:val="18"/>
                <w:szCs w:val="18"/>
              </w:rPr>
              <w:t xml:space="preserve">heights </w:t>
            </w:r>
            <w:r w:rsidRPr="00177C1E">
              <w:rPr>
                <w:color w:val="3F3F3F"/>
                <w:w w:val="105"/>
                <w:sz w:val="18"/>
                <w:szCs w:val="18"/>
              </w:rPr>
              <w:t xml:space="preserve">-  </w:t>
            </w:r>
            <w:r w:rsidRPr="00177C1E">
              <w:rPr>
                <w:color w:val="1A1A1A"/>
                <w:w w:val="105"/>
                <w:sz w:val="18"/>
                <w:szCs w:val="18"/>
              </w:rPr>
              <w:t>manua</w:t>
            </w:r>
            <w:r w:rsidRPr="00177C1E">
              <w:rPr>
                <w:color w:val="010101"/>
                <w:w w:val="105"/>
                <w:sz w:val="18"/>
                <w:szCs w:val="18"/>
              </w:rPr>
              <w:t>l h</w:t>
            </w:r>
            <w:r w:rsidRPr="00177C1E">
              <w:rPr>
                <w:color w:val="2B2B2B"/>
                <w:w w:val="105"/>
                <w:sz w:val="18"/>
                <w:szCs w:val="18"/>
              </w:rPr>
              <w:t>and</w:t>
            </w:r>
            <w:r w:rsidR="007E25BC">
              <w:rPr>
                <w:color w:val="2B2B2B"/>
                <w:w w:val="105"/>
                <w:sz w:val="18"/>
                <w:szCs w:val="18"/>
              </w:rPr>
              <w:t>l</w:t>
            </w:r>
            <w:r w:rsidRPr="00177C1E">
              <w:rPr>
                <w:color w:val="010101"/>
                <w:w w:val="105"/>
                <w:sz w:val="18"/>
                <w:szCs w:val="18"/>
              </w:rPr>
              <w:t>i</w:t>
            </w:r>
            <w:r w:rsidRPr="00177C1E">
              <w:rPr>
                <w:color w:val="2B2B2B"/>
                <w:w w:val="105"/>
                <w:sz w:val="18"/>
                <w:szCs w:val="18"/>
              </w:rPr>
              <w:t xml:space="preserve">ng </w:t>
            </w:r>
            <w:r w:rsidRPr="00177C1E">
              <w:rPr>
                <w:color w:val="1A1A1A"/>
                <w:w w:val="105"/>
                <w:sz w:val="18"/>
                <w:szCs w:val="18"/>
              </w:rPr>
              <w:t>&amp;</w:t>
            </w:r>
            <w:r w:rsidRPr="00177C1E">
              <w:rPr>
                <w:color w:val="1A1A1A"/>
                <w:spacing w:val="2"/>
                <w:w w:val="105"/>
                <w:sz w:val="18"/>
                <w:szCs w:val="18"/>
              </w:rPr>
              <w:t>l</w:t>
            </w:r>
            <w:r w:rsidRPr="00177C1E">
              <w:rPr>
                <w:color w:val="010101"/>
                <w:spacing w:val="2"/>
                <w:w w:val="105"/>
                <w:sz w:val="18"/>
                <w:szCs w:val="18"/>
              </w:rPr>
              <w:t>i</w:t>
            </w:r>
            <w:r w:rsidRPr="00177C1E">
              <w:rPr>
                <w:color w:val="1A1A1A"/>
                <w:spacing w:val="2"/>
                <w:w w:val="105"/>
                <w:sz w:val="18"/>
                <w:szCs w:val="18"/>
              </w:rPr>
              <w:t>fti</w:t>
            </w:r>
            <w:r w:rsidRPr="00177C1E">
              <w:rPr>
                <w:color w:val="010101"/>
                <w:spacing w:val="3"/>
                <w:w w:val="105"/>
                <w:sz w:val="18"/>
                <w:szCs w:val="18"/>
              </w:rPr>
              <w:t>n</w:t>
            </w:r>
            <w:r w:rsidRPr="00177C1E">
              <w:rPr>
                <w:color w:val="2B2B2B"/>
                <w:spacing w:val="3"/>
                <w:w w:val="105"/>
                <w:sz w:val="18"/>
                <w:szCs w:val="18"/>
              </w:rPr>
              <w:t xml:space="preserve">g </w:t>
            </w:r>
            <w:r w:rsidRPr="00177C1E">
              <w:rPr>
                <w:color w:val="2B2B2B"/>
                <w:w w:val="105"/>
                <w:sz w:val="18"/>
                <w:szCs w:val="18"/>
              </w:rPr>
              <w:t xml:space="preserve">- electrocution </w:t>
            </w:r>
            <w:r w:rsidRPr="00177C1E">
              <w:rPr>
                <w:color w:val="3F3F3F"/>
                <w:w w:val="105"/>
                <w:sz w:val="18"/>
                <w:szCs w:val="18"/>
              </w:rPr>
              <w:t xml:space="preserve">- </w:t>
            </w:r>
            <w:r w:rsidRPr="00177C1E">
              <w:rPr>
                <w:color w:val="1A1A1A"/>
                <w:w w:val="105"/>
                <w:sz w:val="18"/>
                <w:szCs w:val="18"/>
              </w:rPr>
              <w:t>Exposure to biolog</w:t>
            </w:r>
            <w:r w:rsidRPr="00177C1E">
              <w:rPr>
                <w:color w:val="010101"/>
                <w:w w:val="105"/>
                <w:sz w:val="18"/>
                <w:szCs w:val="18"/>
              </w:rPr>
              <w:t>i</w:t>
            </w:r>
            <w:r w:rsidRPr="00177C1E">
              <w:rPr>
                <w:color w:val="2B2B2B"/>
                <w:w w:val="105"/>
                <w:sz w:val="18"/>
                <w:szCs w:val="18"/>
              </w:rPr>
              <w:t>ca</w:t>
            </w:r>
            <w:r w:rsidRPr="00177C1E">
              <w:rPr>
                <w:color w:val="010101"/>
                <w:w w:val="105"/>
                <w:sz w:val="18"/>
                <w:szCs w:val="18"/>
              </w:rPr>
              <w:t>l</w:t>
            </w:r>
            <w:r w:rsidR="00122C8B">
              <w:rPr>
                <w:color w:val="010101"/>
                <w:w w:val="105"/>
                <w:sz w:val="18"/>
                <w:szCs w:val="18"/>
              </w:rPr>
              <w:t xml:space="preserve"> </w:t>
            </w:r>
            <w:r w:rsidRPr="00177C1E">
              <w:rPr>
                <w:color w:val="2B2B2B"/>
                <w:w w:val="105"/>
                <w:sz w:val="18"/>
                <w:szCs w:val="18"/>
              </w:rPr>
              <w:t>hazards)</w:t>
            </w:r>
          </w:p>
        </w:tc>
        <w:tc>
          <w:tcPr>
            <w:tcW w:w="6254" w:type="dxa"/>
          </w:tcPr>
          <w:p w14:paraId="6506C4CE" w14:textId="77777777" w:rsidR="008E68C7" w:rsidRPr="00177C1E" w:rsidRDefault="008E68C7" w:rsidP="001F491F">
            <w:pPr>
              <w:pStyle w:val="TableParagraph"/>
              <w:spacing w:before="20" w:after="120" w:line="276" w:lineRule="auto"/>
              <w:ind w:left="33"/>
              <w:rPr>
                <w:sz w:val="18"/>
                <w:szCs w:val="18"/>
              </w:rPr>
            </w:pPr>
            <w:r w:rsidRPr="00177C1E">
              <w:rPr>
                <w:color w:val="010101"/>
                <w:w w:val="105"/>
                <w:sz w:val="18"/>
                <w:szCs w:val="18"/>
              </w:rPr>
              <w:t>I</w:t>
            </w:r>
            <w:r w:rsidRPr="00177C1E">
              <w:rPr>
                <w:color w:val="2B2B2B"/>
                <w:w w:val="105"/>
                <w:sz w:val="18"/>
                <w:szCs w:val="18"/>
              </w:rPr>
              <w:t xml:space="preserve">s </w:t>
            </w:r>
            <w:r w:rsidRPr="00177C1E">
              <w:rPr>
                <w:color w:val="1A1A1A"/>
                <w:w w:val="105"/>
                <w:sz w:val="18"/>
                <w:szCs w:val="18"/>
              </w:rPr>
              <w:t xml:space="preserve">the </w:t>
            </w:r>
            <w:r w:rsidRPr="00177C1E">
              <w:rPr>
                <w:color w:val="2B2B2B"/>
                <w:w w:val="105"/>
                <w:sz w:val="18"/>
                <w:szCs w:val="18"/>
              </w:rPr>
              <w:t xml:space="preserve">approved </w:t>
            </w:r>
            <w:r w:rsidRPr="00177C1E">
              <w:rPr>
                <w:color w:val="1A1A1A"/>
                <w:w w:val="105"/>
                <w:sz w:val="18"/>
                <w:szCs w:val="18"/>
              </w:rPr>
              <w:t>occupat</w:t>
            </w:r>
            <w:r w:rsidRPr="00177C1E">
              <w:rPr>
                <w:color w:val="010101"/>
                <w:w w:val="105"/>
                <w:sz w:val="18"/>
                <w:szCs w:val="18"/>
              </w:rPr>
              <w:t>i</w:t>
            </w:r>
            <w:r w:rsidRPr="00177C1E">
              <w:rPr>
                <w:color w:val="1A1A1A"/>
                <w:w w:val="105"/>
                <w:sz w:val="18"/>
                <w:szCs w:val="18"/>
              </w:rPr>
              <w:t xml:space="preserve">onal </w:t>
            </w:r>
            <w:r w:rsidRPr="00177C1E">
              <w:rPr>
                <w:color w:val="010101"/>
                <w:w w:val="105"/>
                <w:sz w:val="18"/>
                <w:szCs w:val="18"/>
              </w:rPr>
              <w:t>h</w:t>
            </w:r>
            <w:r w:rsidRPr="00177C1E">
              <w:rPr>
                <w:color w:val="2B2B2B"/>
                <w:w w:val="105"/>
                <w:sz w:val="18"/>
                <w:szCs w:val="18"/>
              </w:rPr>
              <w:t>eal</w:t>
            </w:r>
            <w:r w:rsidRPr="00177C1E">
              <w:rPr>
                <w:color w:val="010101"/>
                <w:w w:val="105"/>
                <w:sz w:val="18"/>
                <w:szCs w:val="18"/>
              </w:rPr>
              <w:t xml:space="preserve">th </w:t>
            </w:r>
            <w:r w:rsidRPr="00177C1E">
              <w:rPr>
                <w:color w:val="2B2B2B"/>
                <w:w w:val="105"/>
                <w:sz w:val="18"/>
                <w:szCs w:val="18"/>
              </w:rPr>
              <w:t>and safe</w:t>
            </w:r>
            <w:r w:rsidRPr="00177C1E">
              <w:rPr>
                <w:color w:val="010101"/>
                <w:w w:val="105"/>
                <w:sz w:val="18"/>
                <w:szCs w:val="18"/>
              </w:rPr>
              <w:t>t</w:t>
            </w:r>
            <w:r w:rsidRPr="00177C1E">
              <w:rPr>
                <w:color w:val="2B2B2B"/>
                <w:w w:val="105"/>
                <w:sz w:val="18"/>
                <w:szCs w:val="18"/>
              </w:rPr>
              <w:t xml:space="preserve">y </w:t>
            </w:r>
            <w:r w:rsidRPr="00177C1E">
              <w:rPr>
                <w:color w:val="1A1A1A"/>
                <w:w w:val="105"/>
                <w:sz w:val="18"/>
                <w:szCs w:val="18"/>
              </w:rPr>
              <w:t xml:space="preserve">plan being </w:t>
            </w:r>
            <w:r w:rsidRPr="00177C1E">
              <w:rPr>
                <w:color w:val="2B2B2B"/>
                <w:w w:val="105"/>
                <w:sz w:val="18"/>
                <w:szCs w:val="18"/>
              </w:rPr>
              <w:t>applied?</w:t>
            </w:r>
          </w:p>
          <w:p w14:paraId="4FB8FE35" w14:textId="77777777" w:rsidR="008E68C7" w:rsidRPr="00177C1E" w:rsidRDefault="008E68C7" w:rsidP="001F491F">
            <w:pPr>
              <w:pStyle w:val="TableParagraph"/>
              <w:spacing w:before="73" w:after="120" w:line="276" w:lineRule="auto"/>
              <w:ind w:left="34"/>
              <w:rPr>
                <w:sz w:val="18"/>
                <w:szCs w:val="18"/>
              </w:rPr>
            </w:pPr>
            <w:r w:rsidRPr="00177C1E">
              <w:rPr>
                <w:color w:val="1A1A1A"/>
                <w:w w:val="105"/>
                <w:sz w:val="18"/>
                <w:szCs w:val="18"/>
              </w:rPr>
              <w:t xml:space="preserve">Please indicate </w:t>
            </w:r>
            <w:r w:rsidRPr="00177C1E">
              <w:rPr>
                <w:color w:val="2B2B2B"/>
                <w:w w:val="105"/>
                <w:sz w:val="18"/>
                <w:szCs w:val="18"/>
              </w:rPr>
              <w:t>number of accide</w:t>
            </w:r>
            <w:r w:rsidRPr="00177C1E">
              <w:rPr>
                <w:color w:val="010101"/>
                <w:w w:val="105"/>
                <w:sz w:val="18"/>
                <w:szCs w:val="18"/>
              </w:rPr>
              <w:t>n</w:t>
            </w:r>
            <w:r w:rsidRPr="00177C1E">
              <w:rPr>
                <w:color w:val="1A1A1A"/>
                <w:w w:val="105"/>
                <w:sz w:val="18"/>
                <w:szCs w:val="18"/>
              </w:rPr>
              <w:t xml:space="preserve">ts and </w:t>
            </w:r>
            <w:r w:rsidRPr="00177C1E">
              <w:rPr>
                <w:color w:val="2B2B2B"/>
                <w:w w:val="105"/>
                <w:sz w:val="18"/>
                <w:szCs w:val="18"/>
              </w:rPr>
              <w:t xml:space="preserve">near-misses. </w:t>
            </w:r>
            <w:r w:rsidRPr="00177C1E">
              <w:rPr>
                <w:color w:val="010101"/>
                <w:w w:val="105"/>
                <w:sz w:val="18"/>
                <w:szCs w:val="18"/>
              </w:rPr>
              <w:t>Pl</w:t>
            </w:r>
            <w:r w:rsidRPr="00177C1E">
              <w:rPr>
                <w:color w:val="2B2B2B"/>
                <w:w w:val="105"/>
                <w:sz w:val="18"/>
                <w:szCs w:val="18"/>
              </w:rPr>
              <w:t xml:space="preserve">ease </w:t>
            </w:r>
            <w:r w:rsidRPr="00177C1E">
              <w:rPr>
                <w:color w:val="1A1A1A"/>
                <w:w w:val="105"/>
                <w:sz w:val="18"/>
                <w:szCs w:val="18"/>
              </w:rPr>
              <w:t xml:space="preserve">keep </w:t>
            </w:r>
            <w:r w:rsidRPr="00177C1E">
              <w:rPr>
                <w:color w:val="2B2B2B"/>
                <w:w w:val="105"/>
                <w:sz w:val="18"/>
                <w:szCs w:val="18"/>
              </w:rPr>
              <w:t>a</w:t>
            </w:r>
            <w:r w:rsidRPr="00177C1E">
              <w:rPr>
                <w:color w:val="010101"/>
                <w:w w:val="105"/>
                <w:sz w:val="18"/>
                <w:szCs w:val="18"/>
              </w:rPr>
              <w:t xml:space="preserve">n </w:t>
            </w:r>
            <w:r w:rsidRPr="00177C1E">
              <w:rPr>
                <w:color w:val="2B2B2B"/>
                <w:w w:val="105"/>
                <w:sz w:val="18"/>
                <w:szCs w:val="18"/>
              </w:rPr>
              <w:t xml:space="preserve">updated </w:t>
            </w:r>
            <w:r w:rsidRPr="00177C1E">
              <w:rPr>
                <w:color w:val="010101"/>
                <w:w w:val="105"/>
                <w:sz w:val="18"/>
                <w:szCs w:val="18"/>
              </w:rPr>
              <w:t>l</w:t>
            </w:r>
            <w:r w:rsidRPr="00177C1E">
              <w:rPr>
                <w:color w:val="2B2B2B"/>
                <w:w w:val="105"/>
                <w:sz w:val="18"/>
                <w:szCs w:val="18"/>
              </w:rPr>
              <w:t>og</w:t>
            </w:r>
          </w:p>
        </w:tc>
        <w:tc>
          <w:tcPr>
            <w:tcW w:w="1733" w:type="dxa"/>
          </w:tcPr>
          <w:p w14:paraId="06FD1C43" w14:textId="77777777" w:rsidR="008E68C7" w:rsidRPr="00177C1E" w:rsidRDefault="008E68C7" w:rsidP="001F491F">
            <w:pPr>
              <w:pStyle w:val="TableParagraph"/>
              <w:spacing w:before="11" w:line="276" w:lineRule="auto"/>
              <w:ind w:left="303" w:right="256"/>
              <w:rPr>
                <w:sz w:val="18"/>
                <w:szCs w:val="18"/>
              </w:rPr>
            </w:pPr>
            <w:r w:rsidRPr="00177C1E">
              <w:rPr>
                <w:color w:val="1A1A1A"/>
                <w:sz w:val="18"/>
                <w:szCs w:val="18"/>
              </w:rPr>
              <w:t>Daily/weekly Da</w:t>
            </w:r>
            <w:r w:rsidRPr="00177C1E">
              <w:rPr>
                <w:color w:val="010101"/>
                <w:sz w:val="18"/>
                <w:szCs w:val="18"/>
              </w:rPr>
              <w:t>i</w:t>
            </w:r>
            <w:r w:rsidRPr="00177C1E">
              <w:rPr>
                <w:color w:val="2B2B2B"/>
                <w:sz w:val="18"/>
                <w:szCs w:val="18"/>
              </w:rPr>
              <w:t>ly/weekly</w:t>
            </w:r>
          </w:p>
        </w:tc>
        <w:tc>
          <w:tcPr>
            <w:tcW w:w="356" w:type="dxa"/>
          </w:tcPr>
          <w:p w14:paraId="3731E41F" w14:textId="77777777" w:rsidR="008E68C7" w:rsidRPr="00177C1E" w:rsidRDefault="008E68C7" w:rsidP="001F491F">
            <w:pPr>
              <w:pStyle w:val="TableParagraph"/>
              <w:spacing w:before="39" w:line="276" w:lineRule="auto"/>
              <w:ind w:left="37"/>
              <w:jc w:val="center"/>
              <w:rPr>
                <w:sz w:val="18"/>
                <w:szCs w:val="18"/>
              </w:rPr>
            </w:pPr>
            <w:r w:rsidRPr="00177C1E">
              <w:rPr>
                <w:color w:val="939393"/>
                <w:w w:val="101"/>
                <w:sz w:val="18"/>
                <w:szCs w:val="18"/>
              </w:rPr>
              <w:t>X</w:t>
            </w:r>
          </w:p>
        </w:tc>
        <w:tc>
          <w:tcPr>
            <w:tcW w:w="356" w:type="dxa"/>
          </w:tcPr>
          <w:p w14:paraId="1009526E" w14:textId="77777777" w:rsidR="008E68C7" w:rsidRPr="00177C1E" w:rsidRDefault="008E68C7" w:rsidP="001F491F">
            <w:pPr>
              <w:pStyle w:val="TableParagraph"/>
              <w:spacing w:before="39" w:line="276" w:lineRule="auto"/>
              <w:ind w:left="46"/>
              <w:jc w:val="center"/>
              <w:rPr>
                <w:sz w:val="18"/>
                <w:szCs w:val="18"/>
              </w:rPr>
            </w:pPr>
            <w:r w:rsidRPr="00177C1E">
              <w:rPr>
                <w:color w:val="939393"/>
                <w:w w:val="101"/>
                <w:sz w:val="18"/>
                <w:szCs w:val="18"/>
              </w:rPr>
              <w:t>X</w:t>
            </w:r>
          </w:p>
        </w:tc>
        <w:tc>
          <w:tcPr>
            <w:tcW w:w="366" w:type="dxa"/>
          </w:tcPr>
          <w:p w14:paraId="50ABFF48" w14:textId="77777777" w:rsidR="008E68C7" w:rsidRPr="00177C1E" w:rsidRDefault="008E68C7" w:rsidP="001F491F">
            <w:pPr>
              <w:pStyle w:val="TableParagraph"/>
              <w:spacing w:before="39" w:line="276" w:lineRule="auto"/>
              <w:ind w:left="45"/>
              <w:jc w:val="center"/>
              <w:rPr>
                <w:sz w:val="18"/>
                <w:szCs w:val="18"/>
              </w:rPr>
            </w:pPr>
            <w:r w:rsidRPr="00177C1E">
              <w:rPr>
                <w:color w:val="939393"/>
                <w:w w:val="101"/>
                <w:sz w:val="18"/>
                <w:szCs w:val="18"/>
              </w:rPr>
              <w:t>X</w:t>
            </w:r>
          </w:p>
        </w:tc>
        <w:tc>
          <w:tcPr>
            <w:tcW w:w="419" w:type="dxa"/>
            <w:gridSpan w:val="2"/>
            <w:tcBorders>
              <w:right w:val="single" w:sz="2" w:space="0" w:color="000000"/>
            </w:tcBorders>
          </w:tcPr>
          <w:p w14:paraId="716D4545" w14:textId="77777777" w:rsidR="008E68C7" w:rsidRPr="00177C1E" w:rsidRDefault="008E68C7" w:rsidP="001F491F">
            <w:pPr>
              <w:pStyle w:val="TableParagraph"/>
              <w:spacing w:before="39" w:line="276" w:lineRule="auto"/>
              <w:ind w:left="170"/>
              <w:rPr>
                <w:sz w:val="18"/>
                <w:szCs w:val="18"/>
              </w:rPr>
            </w:pPr>
            <w:r w:rsidRPr="00177C1E">
              <w:rPr>
                <w:color w:val="939393"/>
                <w:w w:val="101"/>
                <w:sz w:val="18"/>
                <w:szCs w:val="18"/>
              </w:rPr>
              <w:t>X</w:t>
            </w:r>
          </w:p>
        </w:tc>
        <w:tc>
          <w:tcPr>
            <w:tcW w:w="308" w:type="dxa"/>
            <w:tcBorders>
              <w:left w:val="single" w:sz="2" w:space="0" w:color="000000"/>
            </w:tcBorders>
          </w:tcPr>
          <w:p w14:paraId="08075949" w14:textId="77777777" w:rsidR="008E68C7" w:rsidRPr="00177C1E" w:rsidRDefault="008E68C7" w:rsidP="001F491F">
            <w:pPr>
              <w:pStyle w:val="TableParagraph"/>
              <w:spacing w:before="39" w:line="276" w:lineRule="auto"/>
              <w:ind w:left="119"/>
              <w:rPr>
                <w:sz w:val="18"/>
                <w:szCs w:val="18"/>
              </w:rPr>
            </w:pPr>
            <w:r w:rsidRPr="00177C1E">
              <w:rPr>
                <w:color w:val="939393"/>
                <w:w w:val="101"/>
                <w:sz w:val="18"/>
                <w:szCs w:val="18"/>
              </w:rPr>
              <w:t>X</w:t>
            </w:r>
          </w:p>
        </w:tc>
        <w:tc>
          <w:tcPr>
            <w:tcW w:w="370" w:type="dxa"/>
            <w:gridSpan w:val="2"/>
          </w:tcPr>
          <w:p w14:paraId="1CF90AAE" w14:textId="77777777" w:rsidR="008E68C7" w:rsidRPr="00177C1E" w:rsidRDefault="008E68C7" w:rsidP="001F491F">
            <w:pPr>
              <w:pStyle w:val="TableParagraph"/>
              <w:spacing w:before="29" w:line="276" w:lineRule="auto"/>
              <w:ind w:left="33"/>
              <w:jc w:val="center"/>
              <w:rPr>
                <w:sz w:val="18"/>
                <w:szCs w:val="18"/>
              </w:rPr>
            </w:pPr>
            <w:r w:rsidRPr="00177C1E">
              <w:rPr>
                <w:color w:val="939393"/>
                <w:w w:val="101"/>
                <w:sz w:val="18"/>
                <w:szCs w:val="18"/>
              </w:rPr>
              <w:t>X</w:t>
            </w:r>
          </w:p>
        </w:tc>
        <w:tc>
          <w:tcPr>
            <w:tcW w:w="499" w:type="dxa"/>
            <w:gridSpan w:val="2"/>
          </w:tcPr>
          <w:p w14:paraId="191B81CA" w14:textId="77777777" w:rsidR="008E68C7" w:rsidRPr="00177C1E" w:rsidRDefault="008E68C7" w:rsidP="001F491F">
            <w:pPr>
              <w:pStyle w:val="TableParagraph"/>
              <w:spacing w:before="39" w:line="276" w:lineRule="auto"/>
              <w:ind w:left="31"/>
              <w:jc w:val="center"/>
              <w:rPr>
                <w:sz w:val="18"/>
                <w:szCs w:val="18"/>
              </w:rPr>
            </w:pPr>
            <w:r w:rsidRPr="00177C1E">
              <w:rPr>
                <w:color w:val="939393"/>
                <w:w w:val="101"/>
                <w:sz w:val="18"/>
                <w:szCs w:val="18"/>
              </w:rPr>
              <w:t>X</w:t>
            </w:r>
          </w:p>
        </w:tc>
        <w:tc>
          <w:tcPr>
            <w:tcW w:w="2073" w:type="dxa"/>
          </w:tcPr>
          <w:p w14:paraId="4F4EEE49" w14:textId="77777777" w:rsidR="008E68C7" w:rsidRPr="00177C1E" w:rsidRDefault="008E68C7" w:rsidP="001F491F">
            <w:pPr>
              <w:pStyle w:val="TableParagraph"/>
              <w:spacing w:before="20" w:line="276" w:lineRule="auto"/>
              <w:ind w:left="30" w:right="-15" w:hanging="4"/>
              <w:rPr>
                <w:sz w:val="18"/>
                <w:szCs w:val="18"/>
              </w:rPr>
            </w:pPr>
            <w:r w:rsidRPr="00177C1E">
              <w:rPr>
                <w:color w:val="1A1A1A"/>
                <w:w w:val="110"/>
                <w:sz w:val="18"/>
                <w:szCs w:val="18"/>
              </w:rPr>
              <w:t>E</w:t>
            </w:r>
            <w:r w:rsidRPr="00177C1E">
              <w:rPr>
                <w:color w:val="010101"/>
                <w:w w:val="110"/>
                <w:sz w:val="18"/>
                <w:szCs w:val="18"/>
              </w:rPr>
              <w:t>H</w:t>
            </w:r>
            <w:r w:rsidRPr="00177C1E">
              <w:rPr>
                <w:color w:val="2B2B2B"/>
                <w:w w:val="110"/>
                <w:sz w:val="18"/>
                <w:szCs w:val="18"/>
              </w:rPr>
              <w:t xml:space="preserve">S approved </w:t>
            </w:r>
            <w:r w:rsidRPr="00177C1E">
              <w:rPr>
                <w:color w:val="1A1A1A"/>
                <w:w w:val="110"/>
                <w:sz w:val="18"/>
                <w:szCs w:val="18"/>
              </w:rPr>
              <w:t xml:space="preserve">plan </w:t>
            </w:r>
            <w:r w:rsidRPr="00177C1E">
              <w:rPr>
                <w:color w:val="2B2B2B"/>
                <w:w w:val="110"/>
                <w:sz w:val="18"/>
                <w:szCs w:val="18"/>
              </w:rPr>
              <w:t xml:space="preserve">and </w:t>
            </w:r>
            <w:r w:rsidRPr="00177C1E">
              <w:rPr>
                <w:color w:val="1A1A1A"/>
                <w:w w:val="110"/>
                <w:sz w:val="18"/>
                <w:szCs w:val="18"/>
              </w:rPr>
              <w:t>moni</w:t>
            </w:r>
            <w:r w:rsidRPr="00177C1E">
              <w:rPr>
                <w:color w:val="010101"/>
                <w:w w:val="110"/>
                <w:sz w:val="18"/>
                <w:szCs w:val="18"/>
              </w:rPr>
              <w:t>t</w:t>
            </w:r>
            <w:r w:rsidRPr="00177C1E">
              <w:rPr>
                <w:color w:val="1A1A1A"/>
                <w:w w:val="110"/>
                <w:sz w:val="18"/>
                <w:szCs w:val="18"/>
              </w:rPr>
              <w:t xml:space="preserve">oring </w:t>
            </w:r>
            <w:r w:rsidRPr="00177C1E">
              <w:rPr>
                <w:color w:val="2B2B2B"/>
                <w:w w:val="110"/>
                <w:sz w:val="18"/>
                <w:szCs w:val="18"/>
              </w:rPr>
              <w:t>c</w:t>
            </w:r>
            <w:r w:rsidRPr="00177C1E">
              <w:rPr>
                <w:color w:val="010101"/>
                <w:w w:val="110"/>
                <w:sz w:val="18"/>
                <w:szCs w:val="18"/>
              </w:rPr>
              <w:t>h</w:t>
            </w:r>
            <w:r w:rsidRPr="00177C1E">
              <w:rPr>
                <w:color w:val="2B2B2B"/>
                <w:w w:val="110"/>
                <w:sz w:val="18"/>
                <w:szCs w:val="18"/>
              </w:rPr>
              <w:t>eckl</w:t>
            </w:r>
            <w:r w:rsidRPr="00177C1E">
              <w:rPr>
                <w:color w:val="010101"/>
                <w:w w:val="110"/>
                <w:sz w:val="18"/>
                <w:szCs w:val="18"/>
              </w:rPr>
              <w:t>i</w:t>
            </w:r>
            <w:r w:rsidRPr="00177C1E">
              <w:rPr>
                <w:color w:val="2B2B2B"/>
                <w:w w:val="110"/>
                <w:sz w:val="18"/>
                <w:szCs w:val="18"/>
              </w:rPr>
              <w:t xml:space="preserve">st Accident </w:t>
            </w:r>
            <w:r w:rsidRPr="00177C1E">
              <w:rPr>
                <w:color w:val="010101"/>
                <w:w w:val="110"/>
                <w:sz w:val="18"/>
                <w:szCs w:val="18"/>
              </w:rPr>
              <w:t>L</w:t>
            </w:r>
            <w:r w:rsidRPr="00177C1E">
              <w:rPr>
                <w:color w:val="2B2B2B"/>
                <w:w w:val="110"/>
                <w:sz w:val="18"/>
                <w:szCs w:val="18"/>
              </w:rPr>
              <w:t>og</w:t>
            </w:r>
          </w:p>
        </w:tc>
      </w:tr>
      <w:tr w:rsidR="008E68C7" w:rsidRPr="00177C1E" w14:paraId="3F1F0BD2" w14:textId="77777777" w:rsidTr="001E0970">
        <w:trPr>
          <w:trHeight w:val="148"/>
        </w:trPr>
        <w:tc>
          <w:tcPr>
            <w:tcW w:w="360" w:type="dxa"/>
          </w:tcPr>
          <w:p w14:paraId="176CBAF8" w14:textId="77777777" w:rsidR="008E68C7" w:rsidRPr="00177C1E" w:rsidRDefault="00177C1E" w:rsidP="001F491F">
            <w:pPr>
              <w:pStyle w:val="TableParagraph"/>
              <w:spacing w:before="22" w:line="276" w:lineRule="auto"/>
              <w:ind w:left="50"/>
              <w:jc w:val="center"/>
              <w:rPr>
                <w:b/>
                <w:sz w:val="18"/>
                <w:szCs w:val="18"/>
              </w:rPr>
            </w:pPr>
            <w:r>
              <w:rPr>
                <w:b/>
                <w:color w:val="010101"/>
                <w:w w:val="110"/>
                <w:sz w:val="18"/>
                <w:szCs w:val="18"/>
              </w:rPr>
              <w:t>11</w:t>
            </w:r>
          </w:p>
        </w:tc>
        <w:tc>
          <w:tcPr>
            <w:tcW w:w="1609" w:type="dxa"/>
          </w:tcPr>
          <w:p w14:paraId="414D6B00" w14:textId="77777777" w:rsidR="008E68C7" w:rsidRPr="00177C1E" w:rsidRDefault="008E68C7" w:rsidP="001F491F">
            <w:pPr>
              <w:pStyle w:val="TableParagraph"/>
              <w:spacing w:before="26" w:line="276" w:lineRule="auto"/>
              <w:ind w:left="36"/>
              <w:rPr>
                <w:sz w:val="18"/>
                <w:szCs w:val="18"/>
              </w:rPr>
            </w:pPr>
            <w:r w:rsidRPr="00177C1E">
              <w:rPr>
                <w:color w:val="2B2B2B"/>
                <w:w w:val="110"/>
                <w:sz w:val="18"/>
                <w:szCs w:val="18"/>
              </w:rPr>
              <w:t xml:space="preserve">Worker </w:t>
            </w:r>
            <w:r w:rsidRPr="00177C1E">
              <w:rPr>
                <w:color w:val="010101"/>
                <w:w w:val="110"/>
                <w:sz w:val="18"/>
                <w:szCs w:val="18"/>
              </w:rPr>
              <w:t>i</w:t>
            </w:r>
            <w:r w:rsidRPr="00177C1E">
              <w:rPr>
                <w:color w:val="1A1A1A"/>
                <w:w w:val="110"/>
                <w:sz w:val="18"/>
                <w:szCs w:val="18"/>
              </w:rPr>
              <w:t>n</w:t>
            </w:r>
            <w:r w:rsidRPr="00177C1E">
              <w:rPr>
                <w:color w:val="010101"/>
                <w:w w:val="110"/>
                <w:sz w:val="18"/>
                <w:szCs w:val="18"/>
              </w:rPr>
              <w:t>fl</w:t>
            </w:r>
            <w:r w:rsidRPr="00177C1E">
              <w:rPr>
                <w:color w:val="2B2B2B"/>
                <w:w w:val="110"/>
                <w:sz w:val="18"/>
                <w:szCs w:val="18"/>
              </w:rPr>
              <w:t>ux</w:t>
            </w:r>
          </w:p>
        </w:tc>
        <w:tc>
          <w:tcPr>
            <w:tcW w:w="6254" w:type="dxa"/>
          </w:tcPr>
          <w:p w14:paraId="520EAD99" w14:textId="3B6747B7" w:rsidR="008E68C7" w:rsidRPr="00177C1E" w:rsidRDefault="008E68C7" w:rsidP="001F491F">
            <w:pPr>
              <w:pStyle w:val="TableParagraph"/>
              <w:spacing w:before="26" w:after="120" w:line="276" w:lineRule="auto"/>
              <w:ind w:left="34"/>
              <w:rPr>
                <w:sz w:val="18"/>
                <w:szCs w:val="18"/>
              </w:rPr>
            </w:pPr>
            <w:r w:rsidRPr="00177C1E">
              <w:rPr>
                <w:color w:val="1A1A1A"/>
                <w:w w:val="110"/>
                <w:sz w:val="18"/>
                <w:szCs w:val="18"/>
              </w:rPr>
              <w:t xml:space="preserve">Please indicate the </w:t>
            </w:r>
            <w:r w:rsidRPr="00177C1E">
              <w:rPr>
                <w:color w:val="010101"/>
                <w:w w:val="110"/>
                <w:sz w:val="18"/>
                <w:szCs w:val="18"/>
              </w:rPr>
              <w:t>n</w:t>
            </w:r>
            <w:r w:rsidRPr="00177C1E">
              <w:rPr>
                <w:color w:val="2B2B2B"/>
                <w:w w:val="110"/>
                <w:sz w:val="18"/>
                <w:szCs w:val="18"/>
              </w:rPr>
              <w:t xml:space="preserve">umber of complaints </w:t>
            </w:r>
            <w:r w:rsidRPr="00177C1E">
              <w:rPr>
                <w:color w:val="1A1A1A"/>
                <w:w w:val="110"/>
                <w:sz w:val="18"/>
                <w:szCs w:val="18"/>
              </w:rPr>
              <w:t xml:space="preserve">received/ </w:t>
            </w:r>
            <w:r w:rsidRPr="00177C1E">
              <w:rPr>
                <w:color w:val="010101"/>
                <w:w w:val="110"/>
                <w:sz w:val="18"/>
                <w:szCs w:val="18"/>
              </w:rPr>
              <w:t>i</w:t>
            </w:r>
            <w:r w:rsidRPr="00177C1E">
              <w:rPr>
                <w:color w:val="2B2B2B"/>
                <w:w w:val="110"/>
                <w:sz w:val="18"/>
                <w:szCs w:val="18"/>
              </w:rPr>
              <w:t>nc</w:t>
            </w:r>
            <w:r w:rsidRPr="00177C1E">
              <w:rPr>
                <w:color w:val="010101"/>
                <w:w w:val="110"/>
                <w:sz w:val="18"/>
                <w:szCs w:val="18"/>
              </w:rPr>
              <w:t>i</w:t>
            </w:r>
            <w:r w:rsidRPr="00177C1E">
              <w:rPr>
                <w:color w:val="2B2B2B"/>
                <w:w w:val="110"/>
                <w:sz w:val="18"/>
                <w:szCs w:val="18"/>
              </w:rPr>
              <w:t xml:space="preserve">dents </w:t>
            </w:r>
            <w:r w:rsidRPr="00177C1E">
              <w:rPr>
                <w:color w:val="1A1A1A"/>
                <w:w w:val="110"/>
                <w:sz w:val="18"/>
                <w:szCs w:val="18"/>
              </w:rPr>
              <w:t>- P</w:t>
            </w:r>
            <w:r w:rsidRPr="00177C1E">
              <w:rPr>
                <w:color w:val="010101"/>
                <w:w w:val="110"/>
                <w:sz w:val="18"/>
                <w:szCs w:val="18"/>
              </w:rPr>
              <w:t>l</w:t>
            </w:r>
            <w:r w:rsidRPr="00177C1E">
              <w:rPr>
                <w:color w:val="2B2B2B"/>
                <w:w w:val="110"/>
                <w:sz w:val="18"/>
                <w:szCs w:val="18"/>
              </w:rPr>
              <w:t xml:space="preserve">ease </w:t>
            </w:r>
            <w:r w:rsidRPr="00177C1E">
              <w:rPr>
                <w:color w:val="1A1A1A"/>
                <w:w w:val="110"/>
                <w:sz w:val="18"/>
                <w:szCs w:val="18"/>
              </w:rPr>
              <w:t xml:space="preserve">update </w:t>
            </w:r>
            <w:r w:rsidRPr="00177C1E">
              <w:rPr>
                <w:color w:val="2B2B2B"/>
                <w:w w:val="110"/>
                <w:sz w:val="18"/>
                <w:szCs w:val="18"/>
              </w:rPr>
              <w:t>t</w:t>
            </w:r>
            <w:r w:rsidRPr="00177C1E">
              <w:rPr>
                <w:color w:val="010101"/>
                <w:w w:val="110"/>
                <w:sz w:val="18"/>
                <w:szCs w:val="18"/>
              </w:rPr>
              <w:t>h</w:t>
            </w:r>
            <w:r w:rsidRPr="00177C1E">
              <w:rPr>
                <w:color w:val="2B2B2B"/>
                <w:w w:val="110"/>
                <w:sz w:val="18"/>
                <w:szCs w:val="18"/>
              </w:rPr>
              <w:t>e Comp</w:t>
            </w:r>
            <w:r w:rsidRPr="00177C1E">
              <w:rPr>
                <w:color w:val="010101"/>
                <w:w w:val="110"/>
                <w:sz w:val="18"/>
                <w:szCs w:val="18"/>
              </w:rPr>
              <w:t>l</w:t>
            </w:r>
            <w:r w:rsidRPr="00177C1E">
              <w:rPr>
                <w:color w:val="2B2B2B"/>
                <w:w w:val="110"/>
                <w:sz w:val="18"/>
                <w:szCs w:val="18"/>
              </w:rPr>
              <w:t xml:space="preserve">aints </w:t>
            </w:r>
            <w:r w:rsidRPr="00177C1E">
              <w:rPr>
                <w:color w:val="1A1A1A"/>
                <w:w w:val="110"/>
                <w:sz w:val="18"/>
                <w:szCs w:val="18"/>
              </w:rPr>
              <w:t xml:space="preserve">Register </w:t>
            </w:r>
            <w:r w:rsidRPr="00177C1E">
              <w:rPr>
                <w:color w:val="2B2B2B"/>
                <w:w w:val="110"/>
                <w:sz w:val="18"/>
                <w:szCs w:val="18"/>
              </w:rPr>
              <w:t xml:space="preserve">with </w:t>
            </w:r>
            <w:r w:rsidRPr="00177C1E">
              <w:rPr>
                <w:color w:val="1A1A1A"/>
                <w:w w:val="110"/>
                <w:sz w:val="18"/>
                <w:szCs w:val="18"/>
              </w:rPr>
              <w:t xml:space="preserve">the </w:t>
            </w:r>
            <w:r w:rsidRPr="00177C1E">
              <w:rPr>
                <w:color w:val="2B2B2B"/>
                <w:w w:val="110"/>
                <w:sz w:val="18"/>
                <w:szCs w:val="18"/>
              </w:rPr>
              <w:t>new</w:t>
            </w:r>
            <w:r w:rsidR="00122C8B">
              <w:rPr>
                <w:color w:val="2B2B2B"/>
                <w:w w:val="110"/>
                <w:sz w:val="18"/>
                <w:szCs w:val="18"/>
              </w:rPr>
              <w:t xml:space="preserve"> </w:t>
            </w:r>
            <w:r w:rsidRPr="00177C1E">
              <w:rPr>
                <w:color w:val="2B2B2B"/>
                <w:w w:val="110"/>
                <w:sz w:val="18"/>
                <w:szCs w:val="18"/>
              </w:rPr>
              <w:t>compla</w:t>
            </w:r>
            <w:r w:rsidRPr="00177C1E">
              <w:rPr>
                <w:color w:val="010101"/>
                <w:w w:val="110"/>
                <w:sz w:val="18"/>
                <w:szCs w:val="18"/>
              </w:rPr>
              <w:t>i</w:t>
            </w:r>
            <w:r w:rsidRPr="00177C1E">
              <w:rPr>
                <w:color w:val="1A1A1A"/>
                <w:w w:val="110"/>
                <w:sz w:val="18"/>
                <w:szCs w:val="18"/>
              </w:rPr>
              <w:t>nts rece</w:t>
            </w:r>
            <w:r w:rsidRPr="00177C1E">
              <w:rPr>
                <w:color w:val="010101"/>
                <w:w w:val="110"/>
                <w:sz w:val="18"/>
                <w:szCs w:val="18"/>
              </w:rPr>
              <w:t>i</w:t>
            </w:r>
            <w:r w:rsidRPr="00177C1E">
              <w:rPr>
                <w:color w:val="2B2B2B"/>
                <w:w w:val="110"/>
                <w:sz w:val="18"/>
                <w:szCs w:val="18"/>
              </w:rPr>
              <w:t>ved</w:t>
            </w:r>
          </w:p>
        </w:tc>
        <w:tc>
          <w:tcPr>
            <w:tcW w:w="1733" w:type="dxa"/>
          </w:tcPr>
          <w:p w14:paraId="1826B52E" w14:textId="77777777" w:rsidR="008E68C7" w:rsidRPr="00177C1E" w:rsidRDefault="008E68C7" w:rsidP="001F491F">
            <w:pPr>
              <w:pStyle w:val="TableParagraph"/>
              <w:spacing w:before="21" w:line="276" w:lineRule="auto"/>
              <w:ind w:left="29" w:right="16"/>
              <w:jc w:val="center"/>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w:t>
            </w:r>
          </w:p>
        </w:tc>
        <w:tc>
          <w:tcPr>
            <w:tcW w:w="356" w:type="dxa"/>
          </w:tcPr>
          <w:p w14:paraId="20015D16" w14:textId="77777777" w:rsidR="008E68C7" w:rsidRPr="00177C1E" w:rsidRDefault="008E68C7" w:rsidP="001F491F">
            <w:pPr>
              <w:pStyle w:val="TableParagraph"/>
              <w:spacing w:line="276" w:lineRule="auto"/>
              <w:rPr>
                <w:sz w:val="18"/>
                <w:szCs w:val="18"/>
              </w:rPr>
            </w:pPr>
          </w:p>
        </w:tc>
        <w:tc>
          <w:tcPr>
            <w:tcW w:w="356" w:type="dxa"/>
          </w:tcPr>
          <w:p w14:paraId="6F5CD162" w14:textId="77777777" w:rsidR="008E68C7" w:rsidRPr="00177C1E" w:rsidRDefault="008E68C7" w:rsidP="001F491F">
            <w:pPr>
              <w:pStyle w:val="TableParagraph"/>
              <w:spacing w:line="276" w:lineRule="auto"/>
              <w:rPr>
                <w:sz w:val="18"/>
                <w:szCs w:val="18"/>
              </w:rPr>
            </w:pPr>
          </w:p>
        </w:tc>
        <w:tc>
          <w:tcPr>
            <w:tcW w:w="366" w:type="dxa"/>
          </w:tcPr>
          <w:p w14:paraId="56D985E0"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71F1C427"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62FF0DF1" w14:textId="77777777" w:rsidR="008E68C7" w:rsidRPr="00177C1E" w:rsidRDefault="008E68C7" w:rsidP="001F491F">
            <w:pPr>
              <w:pStyle w:val="TableParagraph"/>
              <w:spacing w:line="276" w:lineRule="auto"/>
              <w:rPr>
                <w:sz w:val="18"/>
                <w:szCs w:val="18"/>
              </w:rPr>
            </w:pPr>
          </w:p>
        </w:tc>
        <w:tc>
          <w:tcPr>
            <w:tcW w:w="370" w:type="dxa"/>
            <w:gridSpan w:val="2"/>
          </w:tcPr>
          <w:p w14:paraId="6DC6C777" w14:textId="77777777" w:rsidR="008E68C7" w:rsidRPr="00177C1E" w:rsidRDefault="008E68C7" w:rsidP="001F491F">
            <w:pPr>
              <w:pStyle w:val="TableParagraph"/>
              <w:spacing w:line="276" w:lineRule="auto"/>
              <w:rPr>
                <w:sz w:val="18"/>
                <w:szCs w:val="18"/>
              </w:rPr>
            </w:pPr>
          </w:p>
        </w:tc>
        <w:tc>
          <w:tcPr>
            <w:tcW w:w="499" w:type="dxa"/>
            <w:gridSpan w:val="2"/>
          </w:tcPr>
          <w:p w14:paraId="7DDF162A" w14:textId="77777777" w:rsidR="008E68C7" w:rsidRPr="00177C1E" w:rsidRDefault="008E68C7" w:rsidP="001F491F">
            <w:pPr>
              <w:pStyle w:val="TableParagraph"/>
              <w:spacing w:line="276" w:lineRule="auto"/>
              <w:rPr>
                <w:sz w:val="18"/>
                <w:szCs w:val="18"/>
              </w:rPr>
            </w:pPr>
          </w:p>
        </w:tc>
        <w:tc>
          <w:tcPr>
            <w:tcW w:w="2073" w:type="dxa"/>
          </w:tcPr>
          <w:p w14:paraId="726245DC" w14:textId="7941CABB" w:rsidR="008E68C7" w:rsidRPr="00177C1E" w:rsidRDefault="008E68C7" w:rsidP="001F491F">
            <w:pPr>
              <w:pStyle w:val="TableParagraph"/>
              <w:spacing w:before="26" w:line="276" w:lineRule="auto"/>
              <w:ind w:right="612"/>
              <w:jc w:val="right"/>
              <w:rPr>
                <w:sz w:val="18"/>
                <w:szCs w:val="18"/>
              </w:rPr>
            </w:pPr>
            <w:r w:rsidRPr="00177C1E">
              <w:rPr>
                <w:color w:val="2B2B2B"/>
                <w:w w:val="105"/>
                <w:sz w:val="18"/>
                <w:szCs w:val="18"/>
              </w:rPr>
              <w:t>Comp</w:t>
            </w:r>
            <w:r w:rsidRPr="00177C1E">
              <w:rPr>
                <w:color w:val="010101"/>
                <w:w w:val="105"/>
                <w:sz w:val="18"/>
                <w:szCs w:val="18"/>
              </w:rPr>
              <w:t>l</w:t>
            </w:r>
            <w:r w:rsidRPr="00177C1E">
              <w:rPr>
                <w:color w:val="2B2B2B"/>
                <w:w w:val="105"/>
                <w:sz w:val="18"/>
                <w:szCs w:val="18"/>
              </w:rPr>
              <w:t>ai</w:t>
            </w:r>
            <w:r w:rsidRPr="00177C1E">
              <w:rPr>
                <w:color w:val="010101"/>
                <w:w w:val="105"/>
                <w:sz w:val="18"/>
                <w:szCs w:val="18"/>
              </w:rPr>
              <w:t>n</w:t>
            </w:r>
            <w:r w:rsidRPr="00177C1E">
              <w:rPr>
                <w:color w:val="2B2B2B"/>
                <w:w w:val="105"/>
                <w:sz w:val="18"/>
                <w:szCs w:val="18"/>
              </w:rPr>
              <w:t>ts</w:t>
            </w:r>
            <w:r w:rsidR="00122C8B">
              <w:rPr>
                <w:color w:val="2B2B2B"/>
                <w:w w:val="105"/>
                <w:sz w:val="18"/>
                <w:szCs w:val="18"/>
              </w:rPr>
              <w:t xml:space="preserve"> </w:t>
            </w:r>
            <w:r w:rsidRPr="00177C1E">
              <w:rPr>
                <w:color w:val="2B2B2B"/>
                <w:w w:val="105"/>
                <w:sz w:val="18"/>
                <w:szCs w:val="18"/>
              </w:rPr>
              <w:t>register</w:t>
            </w:r>
          </w:p>
        </w:tc>
      </w:tr>
      <w:tr w:rsidR="008E68C7" w:rsidRPr="00177C1E" w14:paraId="4A1FD029" w14:textId="77777777" w:rsidTr="001E0970">
        <w:trPr>
          <w:trHeight w:val="670"/>
        </w:trPr>
        <w:tc>
          <w:tcPr>
            <w:tcW w:w="360" w:type="dxa"/>
            <w:tcBorders>
              <w:bottom w:val="single" w:sz="12" w:space="0" w:color="000000"/>
            </w:tcBorders>
          </w:tcPr>
          <w:p w14:paraId="25155DB8" w14:textId="77777777" w:rsidR="008E68C7" w:rsidRPr="00177C1E" w:rsidRDefault="00177C1E" w:rsidP="001F491F">
            <w:pPr>
              <w:pStyle w:val="TableParagraph"/>
              <w:spacing w:before="26" w:line="276" w:lineRule="auto"/>
              <w:ind w:left="43"/>
              <w:jc w:val="center"/>
              <w:rPr>
                <w:sz w:val="18"/>
                <w:szCs w:val="18"/>
              </w:rPr>
            </w:pPr>
            <w:r>
              <w:rPr>
                <w:color w:val="010101"/>
                <w:w w:val="110"/>
                <w:sz w:val="18"/>
                <w:szCs w:val="18"/>
              </w:rPr>
              <w:t>12</w:t>
            </w:r>
          </w:p>
        </w:tc>
        <w:tc>
          <w:tcPr>
            <w:tcW w:w="1609" w:type="dxa"/>
            <w:tcBorders>
              <w:bottom w:val="single" w:sz="12" w:space="0" w:color="000000"/>
            </w:tcBorders>
          </w:tcPr>
          <w:p w14:paraId="3FB91AEF" w14:textId="77777777" w:rsidR="008E68C7" w:rsidRPr="00177C1E" w:rsidRDefault="008E68C7" w:rsidP="001F491F">
            <w:pPr>
              <w:pStyle w:val="TableParagraph"/>
              <w:spacing w:before="16" w:line="276" w:lineRule="auto"/>
              <w:ind w:left="35"/>
              <w:rPr>
                <w:sz w:val="18"/>
                <w:szCs w:val="18"/>
              </w:rPr>
            </w:pPr>
            <w:r w:rsidRPr="00177C1E">
              <w:rPr>
                <w:color w:val="010101"/>
                <w:sz w:val="18"/>
                <w:szCs w:val="18"/>
              </w:rPr>
              <w:t>T</w:t>
            </w:r>
            <w:r w:rsidRPr="00177C1E">
              <w:rPr>
                <w:color w:val="1A1A1A"/>
                <w:sz w:val="18"/>
                <w:szCs w:val="18"/>
              </w:rPr>
              <w:t>raff</w:t>
            </w:r>
            <w:r w:rsidRPr="00177C1E">
              <w:rPr>
                <w:color w:val="010101"/>
                <w:sz w:val="18"/>
                <w:szCs w:val="18"/>
              </w:rPr>
              <w:t>i</w:t>
            </w:r>
            <w:r w:rsidRPr="00177C1E">
              <w:rPr>
                <w:color w:val="2B2B2B"/>
                <w:sz w:val="18"/>
                <w:szCs w:val="18"/>
              </w:rPr>
              <w:t>c &amp;accessibi</w:t>
            </w:r>
            <w:r w:rsidRPr="00177C1E">
              <w:rPr>
                <w:color w:val="010101"/>
                <w:sz w:val="18"/>
                <w:szCs w:val="18"/>
              </w:rPr>
              <w:t>l</w:t>
            </w:r>
            <w:r w:rsidRPr="00177C1E">
              <w:rPr>
                <w:color w:val="2B2B2B"/>
                <w:sz w:val="18"/>
                <w:szCs w:val="18"/>
              </w:rPr>
              <w:t>ity</w:t>
            </w:r>
          </w:p>
        </w:tc>
        <w:tc>
          <w:tcPr>
            <w:tcW w:w="6254" w:type="dxa"/>
            <w:tcBorders>
              <w:bottom w:val="single" w:sz="24" w:space="0" w:color="000000"/>
            </w:tcBorders>
          </w:tcPr>
          <w:p w14:paraId="3B4B1A6A" w14:textId="6DF76AD8" w:rsidR="008E68C7" w:rsidRPr="00177C1E" w:rsidRDefault="008E68C7" w:rsidP="001F491F">
            <w:pPr>
              <w:pStyle w:val="TableParagraph"/>
              <w:spacing w:before="21" w:after="120" w:line="276" w:lineRule="auto"/>
              <w:ind w:left="34"/>
              <w:rPr>
                <w:sz w:val="18"/>
                <w:szCs w:val="18"/>
              </w:rPr>
            </w:pPr>
            <w:r w:rsidRPr="00177C1E">
              <w:rPr>
                <w:color w:val="1A1A1A"/>
                <w:w w:val="110"/>
                <w:sz w:val="18"/>
                <w:szCs w:val="18"/>
              </w:rPr>
              <w:t>Please indicate the n</w:t>
            </w:r>
            <w:r w:rsidRPr="00177C1E">
              <w:rPr>
                <w:color w:val="010101"/>
                <w:w w:val="110"/>
                <w:sz w:val="18"/>
                <w:szCs w:val="18"/>
              </w:rPr>
              <w:t>u</w:t>
            </w:r>
            <w:r w:rsidRPr="00177C1E">
              <w:rPr>
                <w:color w:val="1A1A1A"/>
                <w:w w:val="110"/>
                <w:sz w:val="18"/>
                <w:szCs w:val="18"/>
              </w:rPr>
              <w:t xml:space="preserve">mber </w:t>
            </w:r>
            <w:r w:rsidRPr="00177C1E">
              <w:rPr>
                <w:color w:val="2B2B2B"/>
                <w:w w:val="110"/>
                <w:sz w:val="18"/>
                <w:szCs w:val="18"/>
              </w:rPr>
              <w:t xml:space="preserve">of </w:t>
            </w:r>
            <w:r w:rsidRPr="00177C1E">
              <w:rPr>
                <w:color w:val="1A1A1A"/>
                <w:w w:val="110"/>
                <w:sz w:val="18"/>
                <w:szCs w:val="18"/>
              </w:rPr>
              <w:t xml:space="preserve">complaints received/ </w:t>
            </w:r>
            <w:r w:rsidRPr="00177C1E">
              <w:rPr>
                <w:color w:val="010101"/>
                <w:w w:val="110"/>
                <w:sz w:val="18"/>
                <w:szCs w:val="18"/>
              </w:rPr>
              <w:t>i</w:t>
            </w:r>
            <w:r w:rsidRPr="00177C1E">
              <w:rPr>
                <w:color w:val="1A1A1A"/>
                <w:w w:val="110"/>
                <w:sz w:val="18"/>
                <w:szCs w:val="18"/>
              </w:rPr>
              <w:t xml:space="preserve">ncidents </w:t>
            </w:r>
            <w:r w:rsidRPr="00177C1E">
              <w:rPr>
                <w:color w:val="010101"/>
                <w:w w:val="110"/>
                <w:sz w:val="18"/>
                <w:szCs w:val="18"/>
              </w:rPr>
              <w:t xml:space="preserve">- </w:t>
            </w:r>
            <w:r w:rsidRPr="00177C1E">
              <w:rPr>
                <w:color w:val="1A1A1A"/>
                <w:w w:val="110"/>
                <w:sz w:val="18"/>
                <w:szCs w:val="18"/>
              </w:rPr>
              <w:t>P</w:t>
            </w:r>
            <w:r w:rsidRPr="00177C1E">
              <w:rPr>
                <w:color w:val="010101"/>
                <w:w w:val="110"/>
                <w:sz w:val="18"/>
                <w:szCs w:val="18"/>
              </w:rPr>
              <w:t>l</w:t>
            </w:r>
            <w:r w:rsidRPr="00177C1E">
              <w:rPr>
                <w:color w:val="2B2B2B"/>
                <w:w w:val="110"/>
                <w:sz w:val="18"/>
                <w:szCs w:val="18"/>
              </w:rPr>
              <w:t xml:space="preserve">ease </w:t>
            </w:r>
            <w:r w:rsidRPr="00177C1E">
              <w:rPr>
                <w:color w:val="1A1A1A"/>
                <w:w w:val="110"/>
                <w:sz w:val="18"/>
                <w:szCs w:val="18"/>
              </w:rPr>
              <w:t>up</w:t>
            </w:r>
            <w:r w:rsidRPr="00177C1E">
              <w:rPr>
                <w:color w:val="010101"/>
                <w:w w:val="110"/>
                <w:sz w:val="18"/>
                <w:szCs w:val="18"/>
              </w:rPr>
              <w:t>d</w:t>
            </w:r>
            <w:r w:rsidRPr="00177C1E">
              <w:rPr>
                <w:color w:val="2B2B2B"/>
                <w:w w:val="110"/>
                <w:sz w:val="18"/>
                <w:szCs w:val="18"/>
              </w:rPr>
              <w:t xml:space="preserve">ate </w:t>
            </w:r>
            <w:r w:rsidRPr="00177C1E">
              <w:rPr>
                <w:color w:val="1A1A1A"/>
                <w:w w:val="110"/>
                <w:sz w:val="18"/>
                <w:szCs w:val="18"/>
              </w:rPr>
              <w:t>t</w:t>
            </w:r>
            <w:r w:rsidRPr="00177C1E">
              <w:rPr>
                <w:color w:val="010101"/>
                <w:w w:val="110"/>
                <w:sz w:val="18"/>
                <w:szCs w:val="18"/>
              </w:rPr>
              <w:t>h</w:t>
            </w:r>
            <w:r w:rsidRPr="00177C1E">
              <w:rPr>
                <w:color w:val="2B2B2B"/>
                <w:w w:val="110"/>
                <w:sz w:val="18"/>
                <w:szCs w:val="18"/>
              </w:rPr>
              <w:t>e Com</w:t>
            </w:r>
            <w:r w:rsidRPr="00177C1E">
              <w:rPr>
                <w:color w:val="010101"/>
                <w:w w:val="110"/>
                <w:sz w:val="18"/>
                <w:szCs w:val="18"/>
              </w:rPr>
              <w:t>p</w:t>
            </w:r>
            <w:r w:rsidR="007E25BC">
              <w:rPr>
                <w:color w:val="010101"/>
                <w:w w:val="110"/>
                <w:sz w:val="18"/>
                <w:szCs w:val="18"/>
              </w:rPr>
              <w:t>l</w:t>
            </w:r>
            <w:r w:rsidRPr="00177C1E">
              <w:rPr>
                <w:color w:val="2B2B2B"/>
                <w:w w:val="110"/>
                <w:sz w:val="18"/>
                <w:szCs w:val="18"/>
              </w:rPr>
              <w:t xml:space="preserve">aints </w:t>
            </w:r>
            <w:r w:rsidRPr="00177C1E">
              <w:rPr>
                <w:color w:val="1A1A1A"/>
                <w:w w:val="110"/>
                <w:sz w:val="18"/>
                <w:szCs w:val="18"/>
              </w:rPr>
              <w:t xml:space="preserve">Register </w:t>
            </w:r>
            <w:r w:rsidRPr="00177C1E">
              <w:rPr>
                <w:color w:val="2B2B2B"/>
                <w:w w:val="110"/>
                <w:sz w:val="18"/>
                <w:szCs w:val="18"/>
              </w:rPr>
              <w:t xml:space="preserve">with </w:t>
            </w:r>
            <w:r w:rsidRPr="00177C1E">
              <w:rPr>
                <w:color w:val="1A1A1A"/>
                <w:w w:val="110"/>
                <w:sz w:val="18"/>
                <w:szCs w:val="18"/>
              </w:rPr>
              <w:t xml:space="preserve">the </w:t>
            </w:r>
            <w:r w:rsidRPr="00177C1E">
              <w:rPr>
                <w:color w:val="2B2B2B"/>
                <w:w w:val="110"/>
                <w:sz w:val="18"/>
                <w:szCs w:val="18"/>
              </w:rPr>
              <w:t>new</w:t>
            </w:r>
            <w:r w:rsidR="00122C8B">
              <w:rPr>
                <w:color w:val="2B2B2B"/>
                <w:w w:val="110"/>
                <w:sz w:val="18"/>
                <w:szCs w:val="18"/>
              </w:rPr>
              <w:t xml:space="preserve"> </w:t>
            </w:r>
            <w:r w:rsidRPr="00177C1E">
              <w:rPr>
                <w:color w:val="2B2B2B"/>
                <w:w w:val="110"/>
                <w:sz w:val="18"/>
                <w:szCs w:val="18"/>
              </w:rPr>
              <w:t xml:space="preserve">complaints </w:t>
            </w:r>
            <w:r w:rsidRPr="00177C1E">
              <w:rPr>
                <w:color w:val="1A1A1A"/>
                <w:w w:val="110"/>
                <w:sz w:val="18"/>
                <w:szCs w:val="18"/>
              </w:rPr>
              <w:t>received</w:t>
            </w:r>
          </w:p>
        </w:tc>
        <w:tc>
          <w:tcPr>
            <w:tcW w:w="1733" w:type="dxa"/>
          </w:tcPr>
          <w:p w14:paraId="4B413B4F" w14:textId="77777777" w:rsidR="008E68C7" w:rsidRPr="00177C1E" w:rsidRDefault="008E68C7" w:rsidP="001F491F">
            <w:pPr>
              <w:pStyle w:val="TableParagraph"/>
              <w:spacing w:before="16" w:line="276" w:lineRule="auto"/>
              <w:ind w:left="56" w:right="16"/>
              <w:jc w:val="center"/>
              <w:rPr>
                <w:sz w:val="18"/>
                <w:szCs w:val="18"/>
              </w:rPr>
            </w:pPr>
            <w:r w:rsidRPr="00177C1E">
              <w:rPr>
                <w:color w:val="1A1A1A"/>
                <w:sz w:val="18"/>
                <w:szCs w:val="18"/>
              </w:rPr>
              <w:t>Daily/weekly</w:t>
            </w:r>
          </w:p>
        </w:tc>
        <w:tc>
          <w:tcPr>
            <w:tcW w:w="356" w:type="dxa"/>
          </w:tcPr>
          <w:p w14:paraId="208D27A2" w14:textId="77777777" w:rsidR="008E68C7" w:rsidRPr="00177C1E" w:rsidRDefault="008E68C7" w:rsidP="001F491F">
            <w:pPr>
              <w:pStyle w:val="TableParagraph"/>
              <w:spacing w:line="276" w:lineRule="auto"/>
              <w:rPr>
                <w:sz w:val="18"/>
                <w:szCs w:val="18"/>
              </w:rPr>
            </w:pPr>
          </w:p>
        </w:tc>
        <w:tc>
          <w:tcPr>
            <w:tcW w:w="356" w:type="dxa"/>
          </w:tcPr>
          <w:p w14:paraId="623634D6" w14:textId="77777777" w:rsidR="008E68C7" w:rsidRPr="00177C1E" w:rsidRDefault="008E68C7" w:rsidP="001F491F">
            <w:pPr>
              <w:pStyle w:val="TableParagraph"/>
              <w:spacing w:line="276" w:lineRule="auto"/>
              <w:rPr>
                <w:sz w:val="18"/>
                <w:szCs w:val="18"/>
              </w:rPr>
            </w:pPr>
          </w:p>
        </w:tc>
        <w:tc>
          <w:tcPr>
            <w:tcW w:w="366" w:type="dxa"/>
          </w:tcPr>
          <w:p w14:paraId="5495DE6B"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14827F32"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6D567036" w14:textId="77777777" w:rsidR="008E68C7" w:rsidRPr="00177C1E" w:rsidRDefault="008E68C7" w:rsidP="001F491F">
            <w:pPr>
              <w:pStyle w:val="TableParagraph"/>
              <w:spacing w:line="276" w:lineRule="auto"/>
              <w:rPr>
                <w:sz w:val="18"/>
                <w:szCs w:val="18"/>
              </w:rPr>
            </w:pPr>
          </w:p>
        </w:tc>
        <w:tc>
          <w:tcPr>
            <w:tcW w:w="370" w:type="dxa"/>
            <w:gridSpan w:val="2"/>
          </w:tcPr>
          <w:p w14:paraId="281BB9A9" w14:textId="77777777" w:rsidR="008E68C7" w:rsidRPr="00177C1E" w:rsidRDefault="008E68C7" w:rsidP="001F491F">
            <w:pPr>
              <w:pStyle w:val="TableParagraph"/>
              <w:spacing w:line="276" w:lineRule="auto"/>
              <w:rPr>
                <w:sz w:val="18"/>
                <w:szCs w:val="18"/>
              </w:rPr>
            </w:pPr>
          </w:p>
        </w:tc>
        <w:tc>
          <w:tcPr>
            <w:tcW w:w="499" w:type="dxa"/>
            <w:gridSpan w:val="2"/>
          </w:tcPr>
          <w:p w14:paraId="4AAE4D8E" w14:textId="77777777" w:rsidR="008E68C7" w:rsidRPr="00177C1E" w:rsidRDefault="008E68C7" w:rsidP="001F491F">
            <w:pPr>
              <w:pStyle w:val="TableParagraph"/>
              <w:spacing w:line="276" w:lineRule="auto"/>
              <w:rPr>
                <w:sz w:val="18"/>
                <w:szCs w:val="18"/>
              </w:rPr>
            </w:pPr>
          </w:p>
        </w:tc>
        <w:tc>
          <w:tcPr>
            <w:tcW w:w="2073" w:type="dxa"/>
          </w:tcPr>
          <w:p w14:paraId="1BE20D2A" w14:textId="77777777" w:rsidR="008E68C7" w:rsidRPr="00177C1E" w:rsidRDefault="008E68C7" w:rsidP="001F491F">
            <w:pPr>
              <w:pStyle w:val="TableParagraph"/>
              <w:spacing w:before="21" w:line="276" w:lineRule="auto"/>
              <w:ind w:right="612"/>
              <w:jc w:val="right"/>
              <w:rPr>
                <w:sz w:val="18"/>
                <w:szCs w:val="18"/>
              </w:rPr>
            </w:pPr>
            <w:r w:rsidRPr="00177C1E">
              <w:rPr>
                <w:color w:val="1A1A1A"/>
                <w:w w:val="105"/>
                <w:sz w:val="18"/>
                <w:szCs w:val="18"/>
              </w:rPr>
              <w:t>Comp</w:t>
            </w:r>
            <w:r w:rsidRPr="00177C1E">
              <w:rPr>
                <w:color w:val="010101"/>
                <w:w w:val="105"/>
                <w:sz w:val="18"/>
                <w:szCs w:val="18"/>
              </w:rPr>
              <w:t>l</w:t>
            </w:r>
            <w:r w:rsidRPr="00177C1E">
              <w:rPr>
                <w:color w:val="2B2B2B"/>
                <w:w w:val="105"/>
                <w:sz w:val="18"/>
                <w:szCs w:val="18"/>
              </w:rPr>
              <w:t xml:space="preserve">aints </w:t>
            </w:r>
            <w:r w:rsidRPr="00177C1E">
              <w:rPr>
                <w:color w:val="1A1A1A"/>
                <w:w w:val="105"/>
                <w:sz w:val="18"/>
                <w:szCs w:val="18"/>
              </w:rPr>
              <w:t>register</w:t>
            </w:r>
          </w:p>
        </w:tc>
      </w:tr>
      <w:tr w:rsidR="008E68C7" w:rsidRPr="00177C1E" w14:paraId="31204F3B" w14:textId="77777777" w:rsidTr="001E0970">
        <w:trPr>
          <w:trHeight w:val="262"/>
        </w:trPr>
        <w:tc>
          <w:tcPr>
            <w:tcW w:w="360" w:type="dxa"/>
            <w:tcBorders>
              <w:top w:val="single" w:sz="12" w:space="0" w:color="000000"/>
              <w:bottom w:val="single" w:sz="12" w:space="0" w:color="000000"/>
            </w:tcBorders>
          </w:tcPr>
          <w:p w14:paraId="41818ECF" w14:textId="77777777" w:rsidR="008E68C7" w:rsidRPr="00177C1E" w:rsidRDefault="00177C1E" w:rsidP="001F491F">
            <w:pPr>
              <w:pStyle w:val="TableParagraph"/>
              <w:spacing w:before="63" w:line="276" w:lineRule="auto"/>
              <w:ind w:left="41"/>
              <w:jc w:val="center"/>
              <w:rPr>
                <w:b/>
                <w:sz w:val="18"/>
                <w:szCs w:val="18"/>
              </w:rPr>
            </w:pPr>
            <w:r>
              <w:rPr>
                <w:b/>
                <w:color w:val="010101"/>
                <w:w w:val="105"/>
                <w:sz w:val="18"/>
                <w:szCs w:val="18"/>
              </w:rPr>
              <w:t>13</w:t>
            </w:r>
          </w:p>
        </w:tc>
        <w:tc>
          <w:tcPr>
            <w:tcW w:w="1609" w:type="dxa"/>
            <w:tcBorders>
              <w:top w:val="single" w:sz="12" w:space="0" w:color="000000"/>
              <w:bottom w:val="single" w:sz="12" w:space="0" w:color="000000"/>
            </w:tcBorders>
          </w:tcPr>
          <w:p w14:paraId="225073D7" w14:textId="77777777" w:rsidR="008E68C7" w:rsidRPr="00177C1E" w:rsidRDefault="008E68C7" w:rsidP="001F491F">
            <w:pPr>
              <w:pStyle w:val="TableParagraph"/>
              <w:spacing w:before="63" w:line="276" w:lineRule="auto"/>
              <w:ind w:left="37"/>
              <w:rPr>
                <w:sz w:val="18"/>
                <w:szCs w:val="18"/>
              </w:rPr>
            </w:pPr>
            <w:r w:rsidRPr="00177C1E">
              <w:rPr>
                <w:color w:val="2B2B2B"/>
                <w:w w:val="110"/>
                <w:sz w:val="18"/>
                <w:szCs w:val="18"/>
              </w:rPr>
              <w:t xml:space="preserve">waste </w:t>
            </w:r>
            <w:r w:rsidR="007E25BC" w:rsidRPr="00177C1E">
              <w:rPr>
                <w:color w:val="1A1A1A"/>
                <w:w w:val="110"/>
                <w:sz w:val="18"/>
                <w:szCs w:val="18"/>
              </w:rPr>
              <w:t>burni</w:t>
            </w:r>
            <w:r w:rsidR="007E25BC" w:rsidRPr="00177C1E">
              <w:rPr>
                <w:color w:val="010101"/>
                <w:w w:val="110"/>
                <w:sz w:val="18"/>
                <w:szCs w:val="18"/>
              </w:rPr>
              <w:t>n</w:t>
            </w:r>
            <w:r w:rsidR="007E25BC" w:rsidRPr="00177C1E">
              <w:rPr>
                <w:color w:val="2B2B2B"/>
                <w:w w:val="110"/>
                <w:sz w:val="18"/>
                <w:szCs w:val="18"/>
              </w:rPr>
              <w:t>g</w:t>
            </w:r>
          </w:p>
        </w:tc>
        <w:tc>
          <w:tcPr>
            <w:tcW w:w="6254" w:type="dxa"/>
            <w:tcBorders>
              <w:top w:val="single" w:sz="24" w:space="0" w:color="000000"/>
              <w:bottom w:val="single" w:sz="24" w:space="0" w:color="000000"/>
            </w:tcBorders>
          </w:tcPr>
          <w:p w14:paraId="0378D461" w14:textId="77777777" w:rsidR="008E68C7" w:rsidRPr="00177C1E" w:rsidRDefault="008E68C7" w:rsidP="001F491F">
            <w:pPr>
              <w:pStyle w:val="TableParagraph"/>
              <w:spacing w:after="120" w:line="276" w:lineRule="auto"/>
              <w:ind w:right="448"/>
              <w:jc w:val="center"/>
              <w:rPr>
                <w:sz w:val="18"/>
                <w:szCs w:val="18"/>
              </w:rPr>
            </w:pPr>
            <w:r w:rsidRPr="00177C1E">
              <w:rPr>
                <w:color w:val="A7A7A7"/>
                <w:w w:val="80"/>
                <w:sz w:val="18"/>
                <w:szCs w:val="18"/>
              </w:rPr>
              <w:t>-</w:t>
            </w:r>
          </w:p>
          <w:p w14:paraId="4D783579" w14:textId="0C498160" w:rsidR="008E68C7" w:rsidRPr="00177C1E" w:rsidRDefault="008E68C7" w:rsidP="001F491F">
            <w:pPr>
              <w:pStyle w:val="TableParagraph"/>
              <w:spacing w:before="42" w:after="120" w:line="276" w:lineRule="auto"/>
              <w:ind w:left="34"/>
              <w:rPr>
                <w:sz w:val="18"/>
                <w:szCs w:val="18"/>
              </w:rPr>
            </w:pPr>
            <w:r w:rsidRPr="00177C1E">
              <w:rPr>
                <w:color w:val="1A1A1A"/>
                <w:w w:val="110"/>
                <w:sz w:val="18"/>
                <w:szCs w:val="18"/>
              </w:rPr>
              <w:t xml:space="preserve">Please indicate the </w:t>
            </w:r>
            <w:r w:rsidRPr="00177C1E">
              <w:rPr>
                <w:color w:val="010101"/>
                <w:w w:val="110"/>
                <w:sz w:val="18"/>
                <w:szCs w:val="18"/>
              </w:rPr>
              <w:t>n</w:t>
            </w:r>
            <w:r w:rsidRPr="00177C1E">
              <w:rPr>
                <w:color w:val="1A1A1A"/>
                <w:w w:val="110"/>
                <w:sz w:val="18"/>
                <w:szCs w:val="18"/>
              </w:rPr>
              <w:t>umbe</w:t>
            </w:r>
            <w:r w:rsidRPr="00177C1E">
              <w:rPr>
                <w:color w:val="010101"/>
                <w:w w:val="110"/>
                <w:sz w:val="18"/>
                <w:szCs w:val="18"/>
              </w:rPr>
              <w:t xml:space="preserve">r </w:t>
            </w:r>
            <w:r w:rsidRPr="00177C1E">
              <w:rPr>
                <w:color w:val="2B2B2B"/>
                <w:w w:val="110"/>
                <w:sz w:val="18"/>
                <w:szCs w:val="18"/>
              </w:rPr>
              <w:t xml:space="preserve">of complaints </w:t>
            </w:r>
            <w:r w:rsidRPr="00177C1E">
              <w:rPr>
                <w:color w:val="010101"/>
                <w:w w:val="110"/>
                <w:sz w:val="18"/>
                <w:szCs w:val="18"/>
              </w:rPr>
              <w:t>r</w:t>
            </w:r>
            <w:r w:rsidRPr="00177C1E">
              <w:rPr>
                <w:color w:val="2B2B2B"/>
                <w:w w:val="110"/>
                <w:sz w:val="18"/>
                <w:szCs w:val="18"/>
              </w:rPr>
              <w:t xml:space="preserve">eceived/ </w:t>
            </w:r>
            <w:r w:rsidRPr="00177C1E">
              <w:rPr>
                <w:color w:val="010101"/>
                <w:w w:val="110"/>
                <w:sz w:val="18"/>
                <w:szCs w:val="18"/>
              </w:rPr>
              <w:t>i</w:t>
            </w:r>
            <w:r w:rsidRPr="00177C1E">
              <w:rPr>
                <w:color w:val="1A1A1A"/>
                <w:w w:val="110"/>
                <w:sz w:val="18"/>
                <w:szCs w:val="18"/>
              </w:rPr>
              <w:t xml:space="preserve">ncidents </w:t>
            </w:r>
            <w:r w:rsidRPr="00177C1E">
              <w:rPr>
                <w:color w:val="2B2B2B"/>
                <w:w w:val="110"/>
                <w:sz w:val="18"/>
                <w:szCs w:val="18"/>
              </w:rPr>
              <w:t xml:space="preserve">- </w:t>
            </w:r>
            <w:r w:rsidRPr="00177C1E">
              <w:rPr>
                <w:color w:val="1A1A1A"/>
                <w:w w:val="110"/>
                <w:sz w:val="18"/>
                <w:szCs w:val="18"/>
              </w:rPr>
              <w:t>P</w:t>
            </w:r>
            <w:r w:rsidRPr="00177C1E">
              <w:rPr>
                <w:color w:val="010101"/>
                <w:w w:val="110"/>
                <w:sz w:val="18"/>
                <w:szCs w:val="18"/>
              </w:rPr>
              <w:t>l</w:t>
            </w:r>
            <w:r w:rsidRPr="00177C1E">
              <w:rPr>
                <w:color w:val="2B2B2B"/>
                <w:w w:val="110"/>
                <w:sz w:val="18"/>
                <w:szCs w:val="18"/>
              </w:rPr>
              <w:t xml:space="preserve">ease </w:t>
            </w:r>
            <w:r w:rsidRPr="00177C1E">
              <w:rPr>
                <w:color w:val="1A1A1A"/>
                <w:w w:val="110"/>
                <w:sz w:val="18"/>
                <w:szCs w:val="18"/>
              </w:rPr>
              <w:t xml:space="preserve">update </w:t>
            </w:r>
            <w:r w:rsidRPr="00177C1E">
              <w:rPr>
                <w:color w:val="2B2B2B"/>
                <w:w w:val="110"/>
                <w:sz w:val="18"/>
                <w:szCs w:val="18"/>
              </w:rPr>
              <w:t>t</w:t>
            </w:r>
            <w:r w:rsidRPr="00177C1E">
              <w:rPr>
                <w:color w:val="010101"/>
                <w:w w:val="110"/>
                <w:sz w:val="18"/>
                <w:szCs w:val="18"/>
              </w:rPr>
              <w:t>h</w:t>
            </w:r>
            <w:r w:rsidRPr="00177C1E">
              <w:rPr>
                <w:color w:val="2B2B2B"/>
                <w:w w:val="110"/>
                <w:sz w:val="18"/>
                <w:szCs w:val="18"/>
              </w:rPr>
              <w:t>e Comp</w:t>
            </w:r>
            <w:r w:rsidRPr="00177C1E">
              <w:rPr>
                <w:color w:val="010101"/>
                <w:w w:val="110"/>
                <w:sz w:val="18"/>
                <w:szCs w:val="18"/>
              </w:rPr>
              <w:t>l</w:t>
            </w:r>
            <w:r w:rsidRPr="00177C1E">
              <w:rPr>
                <w:color w:val="2B2B2B"/>
                <w:w w:val="110"/>
                <w:sz w:val="18"/>
                <w:szCs w:val="18"/>
              </w:rPr>
              <w:t>ai</w:t>
            </w:r>
            <w:r w:rsidRPr="00177C1E">
              <w:rPr>
                <w:color w:val="010101"/>
                <w:w w:val="110"/>
                <w:sz w:val="18"/>
                <w:szCs w:val="18"/>
              </w:rPr>
              <w:t>n</w:t>
            </w:r>
            <w:r w:rsidRPr="00177C1E">
              <w:rPr>
                <w:color w:val="2B2B2B"/>
                <w:w w:val="110"/>
                <w:sz w:val="18"/>
                <w:szCs w:val="18"/>
              </w:rPr>
              <w:t xml:space="preserve">ts </w:t>
            </w:r>
            <w:r w:rsidRPr="00177C1E">
              <w:rPr>
                <w:color w:val="1A1A1A"/>
                <w:w w:val="110"/>
                <w:sz w:val="18"/>
                <w:szCs w:val="18"/>
              </w:rPr>
              <w:t xml:space="preserve">Register </w:t>
            </w:r>
            <w:r w:rsidRPr="00177C1E">
              <w:rPr>
                <w:color w:val="2B2B2B"/>
                <w:w w:val="110"/>
                <w:sz w:val="18"/>
                <w:szCs w:val="18"/>
              </w:rPr>
              <w:t>with the new</w:t>
            </w:r>
            <w:r w:rsidR="00122C8B">
              <w:rPr>
                <w:color w:val="2B2B2B"/>
                <w:w w:val="110"/>
                <w:sz w:val="18"/>
                <w:szCs w:val="18"/>
              </w:rPr>
              <w:t xml:space="preserve"> </w:t>
            </w:r>
            <w:r w:rsidRPr="00177C1E">
              <w:rPr>
                <w:color w:val="2B2B2B"/>
                <w:w w:val="110"/>
                <w:sz w:val="18"/>
                <w:szCs w:val="18"/>
              </w:rPr>
              <w:t>compla</w:t>
            </w:r>
            <w:r w:rsidRPr="00177C1E">
              <w:rPr>
                <w:color w:val="010101"/>
                <w:w w:val="110"/>
                <w:sz w:val="18"/>
                <w:szCs w:val="18"/>
              </w:rPr>
              <w:t>i</w:t>
            </w:r>
            <w:r w:rsidRPr="00177C1E">
              <w:rPr>
                <w:color w:val="1A1A1A"/>
                <w:w w:val="110"/>
                <w:sz w:val="18"/>
                <w:szCs w:val="18"/>
              </w:rPr>
              <w:t>nts received</w:t>
            </w:r>
          </w:p>
        </w:tc>
        <w:tc>
          <w:tcPr>
            <w:tcW w:w="1733" w:type="dxa"/>
            <w:tcBorders>
              <w:bottom w:val="single" w:sz="12" w:space="0" w:color="000000"/>
            </w:tcBorders>
          </w:tcPr>
          <w:p w14:paraId="17A8518E" w14:textId="77777777" w:rsidR="008E68C7" w:rsidRPr="00177C1E" w:rsidRDefault="008E68C7" w:rsidP="001F491F">
            <w:pPr>
              <w:pStyle w:val="TableParagraph"/>
              <w:spacing w:line="276" w:lineRule="auto"/>
              <w:ind w:left="60" w:right="16"/>
              <w:jc w:val="center"/>
              <w:rPr>
                <w:sz w:val="18"/>
                <w:szCs w:val="18"/>
              </w:rPr>
            </w:pPr>
            <w:r w:rsidRPr="00177C1E">
              <w:rPr>
                <w:color w:val="2B2B2B"/>
                <w:w w:val="110"/>
                <w:sz w:val="18"/>
                <w:szCs w:val="18"/>
              </w:rPr>
              <w:t>weekly</w:t>
            </w:r>
          </w:p>
          <w:p w14:paraId="2F4D6BF6" w14:textId="77777777" w:rsidR="008E68C7" w:rsidRPr="00177C1E" w:rsidRDefault="008E68C7" w:rsidP="001F491F">
            <w:pPr>
              <w:pStyle w:val="TableParagraph"/>
              <w:spacing w:before="39" w:line="276" w:lineRule="auto"/>
              <w:ind w:left="60" w:right="16"/>
              <w:jc w:val="center"/>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w:t>
            </w:r>
            <w:r w:rsidRPr="00177C1E">
              <w:rPr>
                <w:color w:val="010101"/>
                <w:sz w:val="18"/>
                <w:szCs w:val="18"/>
              </w:rPr>
              <w:t>k</w:t>
            </w:r>
            <w:r w:rsidRPr="00177C1E">
              <w:rPr>
                <w:color w:val="2B2B2B"/>
                <w:sz w:val="18"/>
                <w:szCs w:val="18"/>
              </w:rPr>
              <w:t>ly</w:t>
            </w:r>
          </w:p>
        </w:tc>
        <w:tc>
          <w:tcPr>
            <w:tcW w:w="356" w:type="dxa"/>
            <w:tcBorders>
              <w:bottom w:val="single" w:sz="12" w:space="0" w:color="000000"/>
            </w:tcBorders>
          </w:tcPr>
          <w:p w14:paraId="483378C2" w14:textId="77777777" w:rsidR="008E68C7" w:rsidRPr="00177C1E" w:rsidRDefault="008E68C7" w:rsidP="001F491F">
            <w:pPr>
              <w:pStyle w:val="TableParagraph"/>
              <w:spacing w:line="276" w:lineRule="auto"/>
              <w:rPr>
                <w:sz w:val="18"/>
                <w:szCs w:val="18"/>
              </w:rPr>
            </w:pPr>
          </w:p>
          <w:p w14:paraId="79AC93BF" w14:textId="77777777" w:rsidR="008E68C7" w:rsidRPr="00177C1E" w:rsidRDefault="008E68C7" w:rsidP="001F491F">
            <w:pPr>
              <w:pStyle w:val="TableParagraph"/>
              <w:spacing w:before="67" w:line="276" w:lineRule="auto"/>
              <w:ind w:left="46"/>
              <w:jc w:val="center"/>
              <w:rPr>
                <w:b/>
                <w:sz w:val="18"/>
                <w:szCs w:val="18"/>
              </w:rPr>
            </w:pPr>
            <w:r w:rsidRPr="00177C1E">
              <w:rPr>
                <w:b/>
                <w:color w:val="939393"/>
                <w:w w:val="105"/>
                <w:sz w:val="18"/>
                <w:szCs w:val="18"/>
              </w:rPr>
              <w:t>X</w:t>
            </w:r>
          </w:p>
        </w:tc>
        <w:tc>
          <w:tcPr>
            <w:tcW w:w="356" w:type="dxa"/>
            <w:tcBorders>
              <w:bottom w:val="single" w:sz="12" w:space="0" w:color="000000"/>
            </w:tcBorders>
          </w:tcPr>
          <w:p w14:paraId="6CAD0E74" w14:textId="77777777" w:rsidR="008E68C7" w:rsidRPr="00177C1E" w:rsidRDefault="008E68C7" w:rsidP="001F491F">
            <w:pPr>
              <w:pStyle w:val="TableParagraph"/>
              <w:spacing w:line="276" w:lineRule="auto"/>
              <w:rPr>
                <w:sz w:val="18"/>
                <w:szCs w:val="18"/>
              </w:rPr>
            </w:pPr>
          </w:p>
        </w:tc>
        <w:tc>
          <w:tcPr>
            <w:tcW w:w="366" w:type="dxa"/>
            <w:tcBorders>
              <w:bottom w:val="single" w:sz="12" w:space="0" w:color="000000"/>
            </w:tcBorders>
          </w:tcPr>
          <w:p w14:paraId="461072F3" w14:textId="77777777" w:rsidR="008E68C7" w:rsidRPr="00177C1E" w:rsidRDefault="008E68C7" w:rsidP="001F491F">
            <w:pPr>
              <w:pStyle w:val="TableParagraph"/>
              <w:spacing w:line="276" w:lineRule="auto"/>
              <w:rPr>
                <w:sz w:val="18"/>
                <w:szCs w:val="18"/>
              </w:rPr>
            </w:pPr>
          </w:p>
        </w:tc>
        <w:tc>
          <w:tcPr>
            <w:tcW w:w="419" w:type="dxa"/>
            <w:gridSpan w:val="2"/>
            <w:tcBorders>
              <w:bottom w:val="single" w:sz="12" w:space="0" w:color="000000"/>
              <w:right w:val="single" w:sz="2" w:space="0" w:color="000000"/>
            </w:tcBorders>
          </w:tcPr>
          <w:p w14:paraId="0016A308"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bottom w:val="single" w:sz="12" w:space="0" w:color="000000"/>
            </w:tcBorders>
          </w:tcPr>
          <w:p w14:paraId="7F7919B5" w14:textId="77777777" w:rsidR="008E68C7" w:rsidRPr="00177C1E" w:rsidRDefault="008E68C7" w:rsidP="001F491F">
            <w:pPr>
              <w:pStyle w:val="TableParagraph"/>
              <w:spacing w:line="276" w:lineRule="auto"/>
              <w:rPr>
                <w:sz w:val="18"/>
                <w:szCs w:val="18"/>
              </w:rPr>
            </w:pPr>
          </w:p>
        </w:tc>
        <w:tc>
          <w:tcPr>
            <w:tcW w:w="370" w:type="dxa"/>
            <w:gridSpan w:val="2"/>
            <w:tcBorders>
              <w:bottom w:val="single" w:sz="12" w:space="0" w:color="000000"/>
            </w:tcBorders>
          </w:tcPr>
          <w:p w14:paraId="63DC309C" w14:textId="77777777" w:rsidR="008E68C7" w:rsidRPr="00177C1E" w:rsidRDefault="008E68C7" w:rsidP="001F491F">
            <w:pPr>
              <w:pStyle w:val="TableParagraph"/>
              <w:spacing w:line="276" w:lineRule="auto"/>
              <w:rPr>
                <w:sz w:val="18"/>
                <w:szCs w:val="18"/>
              </w:rPr>
            </w:pPr>
          </w:p>
          <w:p w14:paraId="1141C1E4" w14:textId="77777777" w:rsidR="008E68C7" w:rsidRPr="00177C1E" w:rsidRDefault="008E68C7" w:rsidP="001F491F">
            <w:pPr>
              <w:pStyle w:val="TableParagraph"/>
              <w:spacing w:before="67" w:line="276" w:lineRule="auto"/>
              <w:ind w:left="33"/>
              <w:jc w:val="center"/>
              <w:rPr>
                <w:b/>
                <w:sz w:val="18"/>
                <w:szCs w:val="18"/>
              </w:rPr>
            </w:pPr>
            <w:r w:rsidRPr="00177C1E">
              <w:rPr>
                <w:b/>
                <w:color w:val="939393"/>
                <w:w w:val="99"/>
                <w:sz w:val="18"/>
                <w:szCs w:val="18"/>
              </w:rPr>
              <w:t>X</w:t>
            </w:r>
          </w:p>
        </w:tc>
        <w:tc>
          <w:tcPr>
            <w:tcW w:w="499" w:type="dxa"/>
            <w:gridSpan w:val="2"/>
            <w:tcBorders>
              <w:bottom w:val="single" w:sz="12" w:space="0" w:color="000000"/>
            </w:tcBorders>
          </w:tcPr>
          <w:p w14:paraId="22B80CEA" w14:textId="77777777" w:rsidR="008E68C7" w:rsidRPr="00177C1E" w:rsidRDefault="008E68C7" w:rsidP="001F491F">
            <w:pPr>
              <w:pStyle w:val="TableParagraph"/>
              <w:spacing w:line="276" w:lineRule="auto"/>
              <w:rPr>
                <w:sz w:val="18"/>
                <w:szCs w:val="18"/>
              </w:rPr>
            </w:pPr>
          </w:p>
          <w:p w14:paraId="09D4329F" w14:textId="77777777" w:rsidR="008E68C7" w:rsidRPr="00177C1E" w:rsidRDefault="008E68C7" w:rsidP="001F491F">
            <w:pPr>
              <w:pStyle w:val="TableParagraph"/>
              <w:spacing w:before="7" w:line="276" w:lineRule="auto"/>
              <w:rPr>
                <w:sz w:val="18"/>
                <w:szCs w:val="18"/>
              </w:rPr>
            </w:pPr>
          </w:p>
          <w:p w14:paraId="2CA6A76C" w14:textId="77777777" w:rsidR="008E68C7" w:rsidRPr="00177C1E" w:rsidRDefault="008E68C7" w:rsidP="001F491F">
            <w:pPr>
              <w:pStyle w:val="TableParagraph"/>
              <w:spacing w:line="276" w:lineRule="auto"/>
              <w:ind w:left="30"/>
              <w:jc w:val="center"/>
              <w:rPr>
                <w:sz w:val="18"/>
                <w:szCs w:val="18"/>
              </w:rPr>
            </w:pPr>
            <w:r w:rsidRPr="00177C1E">
              <w:rPr>
                <w:color w:val="939393"/>
                <w:w w:val="99"/>
                <w:sz w:val="18"/>
                <w:szCs w:val="18"/>
              </w:rPr>
              <w:t>X</w:t>
            </w:r>
          </w:p>
        </w:tc>
        <w:tc>
          <w:tcPr>
            <w:tcW w:w="2073" w:type="dxa"/>
            <w:tcBorders>
              <w:bottom w:val="single" w:sz="12" w:space="0" w:color="000000"/>
            </w:tcBorders>
          </w:tcPr>
          <w:p w14:paraId="1071B3C7" w14:textId="77777777" w:rsidR="008E68C7" w:rsidRPr="00177C1E" w:rsidRDefault="008E68C7" w:rsidP="001F491F">
            <w:pPr>
              <w:pStyle w:val="TableParagraph"/>
              <w:spacing w:line="276" w:lineRule="auto"/>
              <w:ind w:left="724"/>
              <w:rPr>
                <w:sz w:val="18"/>
                <w:szCs w:val="18"/>
              </w:rPr>
            </w:pPr>
            <w:r w:rsidRPr="00177C1E">
              <w:rPr>
                <w:color w:val="1A1A1A"/>
                <w:w w:val="105"/>
                <w:sz w:val="18"/>
                <w:szCs w:val="18"/>
              </w:rPr>
              <w:t>P</w:t>
            </w:r>
            <w:r w:rsidRPr="00177C1E">
              <w:rPr>
                <w:color w:val="010101"/>
                <w:w w:val="105"/>
                <w:sz w:val="18"/>
                <w:szCs w:val="18"/>
              </w:rPr>
              <w:t>h</w:t>
            </w:r>
            <w:r w:rsidRPr="00177C1E">
              <w:rPr>
                <w:color w:val="2B2B2B"/>
                <w:w w:val="105"/>
                <w:sz w:val="18"/>
                <w:szCs w:val="18"/>
              </w:rPr>
              <w:t>oto ev</w:t>
            </w:r>
            <w:r w:rsidRPr="00177C1E">
              <w:rPr>
                <w:color w:val="010101"/>
                <w:w w:val="105"/>
                <w:sz w:val="18"/>
                <w:szCs w:val="18"/>
              </w:rPr>
              <w:t>i</w:t>
            </w:r>
            <w:r w:rsidRPr="00177C1E">
              <w:rPr>
                <w:color w:val="1A1A1A"/>
                <w:w w:val="105"/>
                <w:sz w:val="18"/>
                <w:szCs w:val="18"/>
              </w:rPr>
              <w:t>dence</w:t>
            </w:r>
          </w:p>
          <w:p w14:paraId="750A8F17" w14:textId="77777777" w:rsidR="008E68C7" w:rsidRPr="00177C1E" w:rsidRDefault="008E68C7" w:rsidP="001F491F">
            <w:pPr>
              <w:pStyle w:val="TableParagraph"/>
              <w:spacing w:before="48" w:line="276" w:lineRule="auto"/>
              <w:ind w:left="625"/>
              <w:rPr>
                <w:sz w:val="18"/>
                <w:szCs w:val="18"/>
              </w:rPr>
            </w:pPr>
            <w:r w:rsidRPr="00177C1E">
              <w:rPr>
                <w:color w:val="2B2B2B"/>
                <w:w w:val="105"/>
                <w:sz w:val="18"/>
                <w:szCs w:val="18"/>
              </w:rPr>
              <w:t>Comp</w:t>
            </w:r>
            <w:r w:rsidRPr="00177C1E">
              <w:rPr>
                <w:color w:val="010101"/>
                <w:w w:val="105"/>
                <w:sz w:val="18"/>
                <w:szCs w:val="18"/>
              </w:rPr>
              <w:t>l</w:t>
            </w:r>
            <w:r w:rsidRPr="00177C1E">
              <w:rPr>
                <w:color w:val="2B2B2B"/>
                <w:w w:val="105"/>
                <w:sz w:val="18"/>
                <w:szCs w:val="18"/>
              </w:rPr>
              <w:t>ai</w:t>
            </w:r>
            <w:r w:rsidRPr="00177C1E">
              <w:rPr>
                <w:color w:val="010101"/>
                <w:w w:val="105"/>
                <w:sz w:val="18"/>
                <w:szCs w:val="18"/>
              </w:rPr>
              <w:t>n</w:t>
            </w:r>
            <w:r w:rsidRPr="00177C1E">
              <w:rPr>
                <w:color w:val="2B2B2B"/>
                <w:w w:val="105"/>
                <w:sz w:val="18"/>
                <w:szCs w:val="18"/>
              </w:rPr>
              <w:t>ts register</w:t>
            </w:r>
          </w:p>
        </w:tc>
      </w:tr>
      <w:tr w:rsidR="008E68C7" w:rsidRPr="00177C1E" w14:paraId="673EE4C4" w14:textId="77777777" w:rsidTr="001E0970">
        <w:trPr>
          <w:trHeight w:val="267"/>
        </w:trPr>
        <w:tc>
          <w:tcPr>
            <w:tcW w:w="360" w:type="dxa"/>
            <w:tcBorders>
              <w:top w:val="single" w:sz="12" w:space="0" w:color="000000"/>
            </w:tcBorders>
          </w:tcPr>
          <w:p w14:paraId="3F8C573C" w14:textId="77777777" w:rsidR="008E68C7" w:rsidRPr="00177C1E" w:rsidRDefault="00177C1E" w:rsidP="001F491F">
            <w:pPr>
              <w:pStyle w:val="TableParagraph"/>
              <w:spacing w:before="59" w:line="276" w:lineRule="auto"/>
              <w:ind w:left="51"/>
              <w:jc w:val="center"/>
              <w:rPr>
                <w:b/>
                <w:sz w:val="18"/>
                <w:szCs w:val="18"/>
              </w:rPr>
            </w:pPr>
            <w:r>
              <w:rPr>
                <w:b/>
                <w:color w:val="010101"/>
                <w:w w:val="105"/>
                <w:sz w:val="18"/>
                <w:szCs w:val="18"/>
              </w:rPr>
              <w:t>14</w:t>
            </w:r>
          </w:p>
        </w:tc>
        <w:tc>
          <w:tcPr>
            <w:tcW w:w="1609" w:type="dxa"/>
            <w:tcBorders>
              <w:top w:val="single" w:sz="12" w:space="0" w:color="000000"/>
            </w:tcBorders>
          </w:tcPr>
          <w:p w14:paraId="05FB799C" w14:textId="77777777" w:rsidR="008E68C7" w:rsidRPr="00177C1E" w:rsidRDefault="008E68C7" w:rsidP="001F491F">
            <w:pPr>
              <w:pStyle w:val="TableParagraph"/>
              <w:spacing w:before="63" w:line="276" w:lineRule="auto"/>
              <w:ind w:left="34"/>
              <w:rPr>
                <w:sz w:val="18"/>
                <w:szCs w:val="18"/>
              </w:rPr>
            </w:pPr>
            <w:r w:rsidRPr="00177C1E">
              <w:rPr>
                <w:color w:val="010101"/>
                <w:sz w:val="18"/>
                <w:szCs w:val="18"/>
              </w:rPr>
              <w:t>E</w:t>
            </w:r>
            <w:r w:rsidRPr="00177C1E">
              <w:rPr>
                <w:color w:val="1A1A1A"/>
                <w:sz w:val="18"/>
                <w:szCs w:val="18"/>
              </w:rPr>
              <w:t>qu</w:t>
            </w:r>
            <w:r w:rsidRPr="00177C1E">
              <w:rPr>
                <w:color w:val="010101"/>
                <w:sz w:val="18"/>
                <w:szCs w:val="18"/>
              </w:rPr>
              <w:t>i</w:t>
            </w:r>
            <w:r w:rsidRPr="00177C1E">
              <w:rPr>
                <w:color w:val="1A1A1A"/>
                <w:sz w:val="18"/>
                <w:szCs w:val="18"/>
              </w:rPr>
              <w:t>pmen</w:t>
            </w:r>
            <w:r w:rsidRPr="00177C1E">
              <w:rPr>
                <w:color w:val="010101"/>
                <w:sz w:val="18"/>
                <w:szCs w:val="18"/>
              </w:rPr>
              <w:t xml:space="preserve">t </w:t>
            </w:r>
            <w:r w:rsidRPr="00177C1E">
              <w:rPr>
                <w:color w:val="2B2B2B"/>
                <w:sz w:val="18"/>
                <w:szCs w:val="18"/>
              </w:rPr>
              <w:t>on-si</w:t>
            </w:r>
            <w:r w:rsidRPr="00177C1E">
              <w:rPr>
                <w:color w:val="010101"/>
                <w:sz w:val="18"/>
                <w:szCs w:val="18"/>
              </w:rPr>
              <w:t xml:space="preserve">t </w:t>
            </w:r>
            <w:r w:rsidRPr="00177C1E">
              <w:rPr>
                <w:color w:val="2B2B2B"/>
                <w:sz w:val="18"/>
                <w:szCs w:val="18"/>
              </w:rPr>
              <w:t xml:space="preserve">e </w:t>
            </w:r>
            <w:r w:rsidRPr="00177C1E">
              <w:rPr>
                <w:color w:val="1A1A1A"/>
                <w:sz w:val="18"/>
                <w:szCs w:val="18"/>
              </w:rPr>
              <w:t>fueli</w:t>
            </w:r>
            <w:r w:rsidRPr="00177C1E">
              <w:rPr>
                <w:color w:val="010101"/>
                <w:sz w:val="18"/>
                <w:szCs w:val="18"/>
              </w:rPr>
              <w:t>n</w:t>
            </w:r>
            <w:r w:rsidRPr="00177C1E">
              <w:rPr>
                <w:color w:val="2B2B2B"/>
                <w:sz w:val="18"/>
                <w:szCs w:val="18"/>
              </w:rPr>
              <w:t>g</w:t>
            </w:r>
          </w:p>
        </w:tc>
        <w:tc>
          <w:tcPr>
            <w:tcW w:w="6254" w:type="dxa"/>
            <w:tcBorders>
              <w:top w:val="single" w:sz="24" w:space="0" w:color="000000"/>
            </w:tcBorders>
          </w:tcPr>
          <w:p w14:paraId="1B74FCDD" w14:textId="77777777" w:rsidR="001F491F" w:rsidRPr="00177C1E" w:rsidRDefault="001F491F" w:rsidP="001F491F">
            <w:pPr>
              <w:pStyle w:val="TableParagraph"/>
              <w:spacing w:after="120" w:line="276" w:lineRule="auto"/>
              <w:rPr>
                <w:sz w:val="18"/>
                <w:szCs w:val="18"/>
              </w:rPr>
            </w:pPr>
          </w:p>
          <w:p w14:paraId="72155DAF" w14:textId="77777777" w:rsidR="008E68C7" w:rsidRPr="00177C1E" w:rsidRDefault="008E68C7" w:rsidP="001F491F">
            <w:pPr>
              <w:pStyle w:val="TableParagraph"/>
              <w:spacing w:after="120" w:line="276" w:lineRule="auto"/>
              <w:rPr>
                <w:sz w:val="18"/>
                <w:szCs w:val="18"/>
              </w:rPr>
            </w:pPr>
            <w:r w:rsidRPr="00177C1E">
              <w:rPr>
                <w:color w:val="010101"/>
                <w:w w:val="110"/>
                <w:sz w:val="18"/>
                <w:szCs w:val="18"/>
              </w:rPr>
              <w:t>H</w:t>
            </w:r>
            <w:r w:rsidRPr="00177C1E">
              <w:rPr>
                <w:color w:val="2B2B2B"/>
                <w:w w:val="110"/>
                <w:sz w:val="18"/>
                <w:szCs w:val="18"/>
              </w:rPr>
              <w:t>ave yo</w:t>
            </w:r>
            <w:r w:rsidRPr="00177C1E">
              <w:rPr>
                <w:color w:val="010101"/>
                <w:w w:val="110"/>
                <w:sz w:val="18"/>
                <w:szCs w:val="18"/>
              </w:rPr>
              <w:t xml:space="preserve">u </w:t>
            </w:r>
            <w:r w:rsidRPr="00177C1E">
              <w:rPr>
                <w:color w:val="2B2B2B"/>
                <w:w w:val="110"/>
                <w:sz w:val="18"/>
                <w:szCs w:val="18"/>
              </w:rPr>
              <w:t>c</w:t>
            </w:r>
            <w:r w:rsidRPr="00177C1E">
              <w:rPr>
                <w:color w:val="010101"/>
                <w:w w:val="110"/>
                <w:sz w:val="18"/>
                <w:szCs w:val="18"/>
              </w:rPr>
              <w:t>h</w:t>
            </w:r>
            <w:r w:rsidRPr="00177C1E">
              <w:rPr>
                <w:color w:val="2B2B2B"/>
                <w:w w:val="110"/>
                <w:sz w:val="18"/>
                <w:szCs w:val="18"/>
              </w:rPr>
              <w:t xml:space="preserve">ecked the </w:t>
            </w:r>
            <w:r w:rsidR="00177C1E" w:rsidRPr="00177C1E">
              <w:rPr>
                <w:color w:val="1A1A1A"/>
                <w:w w:val="110"/>
                <w:sz w:val="18"/>
                <w:szCs w:val="18"/>
              </w:rPr>
              <w:t>i</w:t>
            </w:r>
            <w:r w:rsidR="00177C1E" w:rsidRPr="00177C1E">
              <w:rPr>
                <w:color w:val="010101"/>
                <w:w w:val="110"/>
                <w:sz w:val="18"/>
                <w:szCs w:val="18"/>
              </w:rPr>
              <w:t>n</w:t>
            </w:r>
            <w:r w:rsidR="00177C1E" w:rsidRPr="00177C1E">
              <w:rPr>
                <w:color w:val="2B2B2B"/>
                <w:w w:val="110"/>
                <w:sz w:val="18"/>
                <w:szCs w:val="18"/>
              </w:rPr>
              <w:t>teg</w:t>
            </w:r>
            <w:r w:rsidR="00177C1E" w:rsidRPr="00177C1E">
              <w:rPr>
                <w:color w:val="010101"/>
                <w:w w:val="110"/>
                <w:sz w:val="18"/>
                <w:szCs w:val="18"/>
              </w:rPr>
              <w:t>r</w:t>
            </w:r>
            <w:r w:rsidR="00177C1E" w:rsidRPr="00177C1E">
              <w:rPr>
                <w:color w:val="2B2B2B"/>
                <w:w w:val="110"/>
                <w:sz w:val="18"/>
                <w:szCs w:val="18"/>
              </w:rPr>
              <w:t>ity</w:t>
            </w:r>
            <w:r w:rsidRPr="00177C1E">
              <w:rPr>
                <w:color w:val="2B2B2B"/>
                <w:w w:val="110"/>
                <w:sz w:val="18"/>
                <w:szCs w:val="18"/>
              </w:rPr>
              <w:t xml:space="preserve"> of </w:t>
            </w:r>
            <w:r w:rsidRPr="00177C1E">
              <w:rPr>
                <w:color w:val="1A1A1A"/>
                <w:w w:val="110"/>
                <w:sz w:val="18"/>
                <w:szCs w:val="18"/>
              </w:rPr>
              <w:t xml:space="preserve">the </w:t>
            </w:r>
            <w:r w:rsidRPr="00177C1E">
              <w:rPr>
                <w:color w:val="2B2B2B"/>
                <w:w w:val="110"/>
                <w:sz w:val="18"/>
                <w:szCs w:val="18"/>
              </w:rPr>
              <w:t>i</w:t>
            </w:r>
            <w:r w:rsidRPr="00177C1E">
              <w:rPr>
                <w:color w:val="010101"/>
                <w:w w:val="110"/>
                <w:sz w:val="18"/>
                <w:szCs w:val="18"/>
              </w:rPr>
              <w:t>m</w:t>
            </w:r>
            <w:r w:rsidRPr="00177C1E">
              <w:rPr>
                <w:color w:val="2B2B2B"/>
                <w:w w:val="110"/>
                <w:sz w:val="18"/>
                <w:szCs w:val="18"/>
              </w:rPr>
              <w:t xml:space="preserve">pervious </w:t>
            </w:r>
            <w:r w:rsidRPr="00177C1E">
              <w:rPr>
                <w:color w:val="1A1A1A"/>
                <w:w w:val="110"/>
                <w:sz w:val="18"/>
                <w:szCs w:val="18"/>
              </w:rPr>
              <w:t>layer for t</w:t>
            </w:r>
            <w:r w:rsidRPr="00177C1E">
              <w:rPr>
                <w:color w:val="010101"/>
                <w:w w:val="110"/>
                <w:sz w:val="18"/>
                <w:szCs w:val="18"/>
              </w:rPr>
              <w:t>h</w:t>
            </w:r>
            <w:r w:rsidRPr="00177C1E">
              <w:rPr>
                <w:color w:val="2B2B2B"/>
                <w:w w:val="110"/>
                <w:sz w:val="18"/>
                <w:szCs w:val="18"/>
              </w:rPr>
              <w:t xml:space="preserve">e </w:t>
            </w:r>
            <w:r w:rsidRPr="00177C1E">
              <w:rPr>
                <w:color w:val="1A1A1A"/>
                <w:w w:val="110"/>
                <w:sz w:val="18"/>
                <w:szCs w:val="18"/>
              </w:rPr>
              <w:t>onsite fuel</w:t>
            </w:r>
            <w:r w:rsidRPr="00177C1E">
              <w:rPr>
                <w:color w:val="010101"/>
                <w:w w:val="110"/>
                <w:sz w:val="18"/>
                <w:szCs w:val="18"/>
              </w:rPr>
              <w:t>i</w:t>
            </w:r>
            <w:r w:rsidRPr="00177C1E">
              <w:rPr>
                <w:color w:val="1A1A1A"/>
                <w:w w:val="110"/>
                <w:sz w:val="18"/>
                <w:szCs w:val="18"/>
              </w:rPr>
              <w:t xml:space="preserve">ng </w:t>
            </w:r>
            <w:r w:rsidRPr="00177C1E">
              <w:rPr>
                <w:color w:val="2B2B2B"/>
                <w:w w:val="110"/>
                <w:sz w:val="18"/>
                <w:szCs w:val="18"/>
              </w:rPr>
              <w:t xml:space="preserve">activities? </w:t>
            </w:r>
            <w:r w:rsidRPr="00177C1E">
              <w:rPr>
                <w:color w:val="010101"/>
                <w:w w:val="110"/>
                <w:sz w:val="18"/>
                <w:szCs w:val="18"/>
              </w:rPr>
              <w:t>Pl</w:t>
            </w:r>
            <w:r w:rsidRPr="00177C1E">
              <w:rPr>
                <w:color w:val="2B2B2B"/>
                <w:w w:val="110"/>
                <w:sz w:val="18"/>
                <w:szCs w:val="18"/>
              </w:rPr>
              <w:t xml:space="preserve">ease provide </w:t>
            </w:r>
            <w:r w:rsidRPr="00177C1E">
              <w:rPr>
                <w:color w:val="1A1A1A"/>
                <w:w w:val="110"/>
                <w:sz w:val="18"/>
                <w:szCs w:val="18"/>
              </w:rPr>
              <w:t xml:space="preserve">photo </w:t>
            </w:r>
            <w:r w:rsidRPr="00177C1E">
              <w:rPr>
                <w:color w:val="2B2B2B"/>
                <w:w w:val="110"/>
                <w:sz w:val="18"/>
                <w:szCs w:val="18"/>
              </w:rPr>
              <w:t xml:space="preserve">evidence of </w:t>
            </w:r>
            <w:r w:rsidRPr="00177C1E">
              <w:rPr>
                <w:color w:val="1A1A1A"/>
                <w:w w:val="110"/>
                <w:sz w:val="18"/>
                <w:szCs w:val="18"/>
              </w:rPr>
              <w:t>the site</w:t>
            </w:r>
          </w:p>
        </w:tc>
        <w:tc>
          <w:tcPr>
            <w:tcW w:w="1733" w:type="dxa"/>
            <w:tcBorders>
              <w:top w:val="single" w:sz="12" w:space="0" w:color="000000"/>
            </w:tcBorders>
          </w:tcPr>
          <w:p w14:paraId="38B7F3A4" w14:textId="77777777" w:rsidR="008E68C7" w:rsidRPr="00177C1E" w:rsidRDefault="008E68C7" w:rsidP="001F491F">
            <w:pPr>
              <w:pStyle w:val="TableParagraph"/>
              <w:spacing w:line="276" w:lineRule="auto"/>
              <w:ind w:left="60" w:right="16"/>
              <w:jc w:val="center"/>
              <w:rPr>
                <w:sz w:val="18"/>
                <w:szCs w:val="18"/>
              </w:rPr>
            </w:pPr>
            <w:r w:rsidRPr="00177C1E">
              <w:rPr>
                <w:color w:val="2B2B2B"/>
                <w:w w:val="110"/>
                <w:sz w:val="18"/>
                <w:szCs w:val="18"/>
              </w:rPr>
              <w:t>weekly</w:t>
            </w:r>
          </w:p>
          <w:p w14:paraId="040AB82B" w14:textId="77777777" w:rsidR="008E68C7" w:rsidRPr="00177C1E" w:rsidRDefault="008E68C7" w:rsidP="001F491F">
            <w:pPr>
              <w:pStyle w:val="TableParagraph"/>
              <w:spacing w:before="39" w:line="276" w:lineRule="auto"/>
              <w:ind w:left="29" w:right="16"/>
              <w:jc w:val="center"/>
              <w:rPr>
                <w:sz w:val="18"/>
                <w:szCs w:val="18"/>
              </w:rPr>
            </w:pPr>
            <w:r w:rsidRPr="00177C1E">
              <w:rPr>
                <w:color w:val="010101"/>
                <w:sz w:val="18"/>
                <w:szCs w:val="18"/>
              </w:rPr>
              <w:t>D</w:t>
            </w:r>
            <w:r w:rsidRPr="00177C1E">
              <w:rPr>
                <w:color w:val="1A1A1A"/>
                <w:sz w:val="18"/>
                <w:szCs w:val="18"/>
              </w:rPr>
              <w:t>a</w:t>
            </w:r>
            <w:r w:rsidRPr="00177C1E">
              <w:rPr>
                <w:color w:val="010101"/>
                <w:sz w:val="18"/>
                <w:szCs w:val="18"/>
              </w:rPr>
              <w:t>i</w:t>
            </w:r>
            <w:r w:rsidRPr="00177C1E">
              <w:rPr>
                <w:color w:val="2B2B2B"/>
                <w:sz w:val="18"/>
                <w:szCs w:val="18"/>
              </w:rPr>
              <w:t>ly/weekly</w:t>
            </w:r>
          </w:p>
        </w:tc>
        <w:tc>
          <w:tcPr>
            <w:tcW w:w="356" w:type="dxa"/>
            <w:tcBorders>
              <w:top w:val="single" w:sz="12" w:space="0" w:color="000000"/>
            </w:tcBorders>
          </w:tcPr>
          <w:p w14:paraId="2A47F814" w14:textId="77777777" w:rsidR="008E68C7" w:rsidRPr="00177C1E" w:rsidRDefault="008E68C7" w:rsidP="001F491F">
            <w:pPr>
              <w:pStyle w:val="TableParagraph"/>
              <w:spacing w:line="276" w:lineRule="auto"/>
              <w:rPr>
                <w:sz w:val="18"/>
                <w:szCs w:val="18"/>
              </w:rPr>
            </w:pPr>
          </w:p>
        </w:tc>
        <w:tc>
          <w:tcPr>
            <w:tcW w:w="356" w:type="dxa"/>
            <w:tcBorders>
              <w:top w:val="single" w:sz="12" w:space="0" w:color="000000"/>
            </w:tcBorders>
          </w:tcPr>
          <w:p w14:paraId="2604E26C" w14:textId="77777777" w:rsidR="008E68C7" w:rsidRPr="00177C1E" w:rsidRDefault="008E68C7" w:rsidP="001F491F">
            <w:pPr>
              <w:pStyle w:val="TableParagraph"/>
              <w:spacing w:line="276" w:lineRule="auto"/>
              <w:rPr>
                <w:sz w:val="18"/>
                <w:szCs w:val="18"/>
              </w:rPr>
            </w:pPr>
          </w:p>
        </w:tc>
        <w:tc>
          <w:tcPr>
            <w:tcW w:w="366" w:type="dxa"/>
            <w:tcBorders>
              <w:top w:val="single" w:sz="12" w:space="0" w:color="000000"/>
            </w:tcBorders>
          </w:tcPr>
          <w:p w14:paraId="246F03D5" w14:textId="77777777" w:rsidR="008E68C7" w:rsidRPr="00177C1E" w:rsidRDefault="008E68C7" w:rsidP="001F491F">
            <w:pPr>
              <w:pStyle w:val="TableParagraph"/>
              <w:spacing w:line="276" w:lineRule="auto"/>
              <w:rPr>
                <w:sz w:val="18"/>
                <w:szCs w:val="18"/>
              </w:rPr>
            </w:pPr>
          </w:p>
        </w:tc>
        <w:tc>
          <w:tcPr>
            <w:tcW w:w="419" w:type="dxa"/>
            <w:gridSpan w:val="2"/>
            <w:tcBorders>
              <w:top w:val="single" w:sz="12" w:space="0" w:color="000000"/>
              <w:right w:val="single" w:sz="2" w:space="0" w:color="000000"/>
            </w:tcBorders>
          </w:tcPr>
          <w:p w14:paraId="51F2B781" w14:textId="77777777" w:rsidR="008E68C7" w:rsidRPr="00177C1E" w:rsidRDefault="008E68C7" w:rsidP="001F491F">
            <w:pPr>
              <w:pStyle w:val="TableParagraph"/>
              <w:spacing w:line="276" w:lineRule="auto"/>
              <w:rPr>
                <w:sz w:val="18"/>
                <w:szCs w:val="18"/>
              </w:rPr>
            </w:pPr>
          </w:p>
        </w:tc>
        <w:tc>
          <w:tcPr>
            <w:tcW w:w="308" w:type="dxa"/>
            <w:tcBorders>
              <w:top w:val="single" w:sz="12" w:space="0" w:color="000000"/>
              <w:left w:val="single" w:sz="2" w:space="0" w:color="000000"/>
            </w:tcBorders>
          </w:tcPr>
          <w:p w14:paraId="6776A162" w14:textId="77777777" w:rsidR="008E68C7" w:rsidRPr="00177C1E" w:rsidRDefault="008E68C7" w:rsidP="001F491F">
            <w:pPr>
              <w:pStyle w:val="TableParagraph"/>
              <w:spacing w:line="276" w:lineRule="auto"/>
              <w:rPr>
                <w:sz w:val="18"/>
                <w:szCs w:val="18"/>
              </w:rPr>
            </w:pPr>
          </w:p>
        </w:tc>
        <w:tc>
          <w:tcPr>
            <w:tcW w:w="370" w:type="dxa"/>
            <w:gridSpan w:val="2"/>
            <w:tcBorders>
              <w:top w:val="single" w:sz="12" w:space="0" w:color="000000"/>
            </w:tcBorders>
          </w:tcPr>
          <w:p w14:paraId="4D1A1E6B" w14:textId="77777777" w:rsidR="008E68C7" w:rsidRPr="00177C1E" w:rsidRDefault="008E68C7" w:rsidP="001F491F">
            <w:pPr>
              <w:pStyle w:val="TableParagraph"/>
              <w:spacing w:line="276" w:lineRule="auto"/>
              <w:rPr>
                <w:sz w:val="18"/>
                <w:szCs w:val="18"/>
              </w:rPr>
            </w:pPr>
          </w:p>
        </w:tc>
        <w:tc>
          <w:tcPr>
            <w:tcW w:w="499" w:type="dxa"/>
            <w:gridSpan w:val="2"/>
            <w:tcBorders>
              <w:top w:val="single" w:sz="12" w:space="0" w:color="000000"/>
            </w:tcBorders>
          </w:tcPr>
          <w:p w14:paraId="7E0DC556" w14:textId="77777777" w:rsidR="008E68C7" w:rsidRPr="00177C1E" w:rsidRDefault="008E68C7" w:rsidP="001F491F">
            <w:pPr>
              <w:pStyle w:val="TableParagraph"/>
              <w:spacing w:line="276" w:lineRule="auto"/>
              <w:rPr>
                <w:sz w:val="18"/>
                <w:szCs w:val="18"/>
              </w:rPr>
            </w:pPr>
          </w:p>
        </w:tc>
        <w:tc>
          <w:tcPr>
            <w:tcW w:w="2073" w:type="dxa"/>
            <w:tcBorders>
              <w:top w:val="single" w:sz="12" w:space="0" w:color="000000"/>
            </w:tcBorders>
          </w:tcPr>
          <w:p w14:paraId="7158659B" w14:textId="77777777" w:rsidR="008E68C7" w:rsidRPr="00177C1E" w:rsidRDefault="008E68C7" w:rsidP="001F491F">
            <w:pPr>
              <w:pStyle w:val="TableParagraph"/>
              <w:spacing w:line="276" w:lineRule="auto"/>
              <w:ind w:left="724"/>
              <w:rPr>
                <w:sz w:val="18"/>
                <w:szCs w:val="18"/>
              </w:rPr>
            </w:pPr>
            <w:r w:rsidRPr="00177C1E">
              <w:rPr>
                <w:color w:val="1A1A1A"/>
                <w:w w:val="105"/>
                <w:sz w:val="18"/>
                <w:szCs w:val="18"/>
              </w:rPr>
              <w:t>P</w:t>
            </w:r>
            <w:r w:rsidRPr="00177C1E">
              <w:rPr>
                <w:color w:val="010101"/>
                <w:w w:val="105"/>
                <w:sz w:val="18"/>
                <w:szCs w:val="18"/>
              </w:rPr>
              <w:t>h</w:t>
            </w:r>
            <w:r w:rsidRPr="00177C1E">
              <w:rPr>
                <w:color w:val="1A1A1A"/>
                <w:w w:val="105"/>
                <w:sz w:val="18"/>
                <w:szCs w:val="18"/>
              </w:rPr>
              <w:t xml:space="preserve">oto </w:t>
            </w:r>
            <w:r w:rsidRPr="00177C1E">
              <w:rPr>
                <w:color w:val="2B2B2B"/>
                <w:w w:val="105"/>
                <w:sz w:val="18"/>
                <w:szCs w:val="18"/>
              </w:rPr>
              <w:t>evidence</w:t>
            </w:r>
          </w:p>
        </w:tc>
      </w:tr>
      <w:tr w:rsidR="008E68C7" w:rsidRPr="00177C1E" w14:paraId="0CBC76A6" w14:textId="77777777" w:rsidTr="001E0970">
        <w:trPr>
          <w:trHeight w:val="133"/>
        </w:trPr>
        <w:tc>
          <w:tcPr>
            <w:tcW w:w="360" w:type="dxa"/>
          </w:tcPr>
          <w:p w14:paraId="72DB1DF9" w14:textId="77777777" w:rsidR="008E68C7" w:rsidRPr="00177C1E" w:rsidRDefault="00177C1E" w:rsidP="001F491F">
            <w:pPr>
              <w:pStyle w:val="TableParagraph"/>
              <w:spacing w:before="17" w:line="276" w:lineRule="auto"/>
              <w:ind w:left="37"/>
              <w:jc w:val="center"/>
              <w:rPr>
                <w:b/>
                <w:sz w:val="18"/>
                <w:szCs w:val="18"/>
              </w:rPr>
            </w:pPr>
            <w:r>
              <w:rPr>
                <w:b/>
                <w:color w:val="010101"/>
                <w:sz w:val="18"/>
                <w:szCs w:val="18"/>
              </w:rPr>
              <w:t>15</w:t>
            </w:r>
          </w:p>
        </w:tc>
        <w:tc>
          <w:tcPr>
            <w:tcW w:w="1609" w:type="dxa"/>
            <w:tcBorders>
              <w:bottom w:val="single" w:sz="4" w:space="0" w:color="auto"/>
            </w:tcBorders>
          </w:tcPr>
          <w:p w14:paraId="5B19D370" w14:textId="15E668DD" w:rsidR="008E68C7" w:rsidRPr="00177C1E" w:rsidRDefault="001E0970" w:rsidP="001F491F">
            <w:pPr>
              <w:pStyle w:val="TableParagraph"/>
              <w:spacing w:before="21" w:line="276" w:lineRule="auto"/>
              <w:ind w:left="34"/>
              <w:rPr>
                <w:sz w:val="18"/>
                <w:szCs w:val="18"/>
              </w:rPr>
            </w:pPr>
            <w:r w:rsidRPr="00177C1E">
              <w:rPr>
                <w:color w:val="010101"/>
                <w:w w:val="105"/>
                <w:sz w:val="18"/>
                <w:szCs w:val="18"/>
              </w:rPr>
              <w:t>U</w:t>
            </w:r>
            <w:r w:rsidRPr="00177C1E">
              <w:rPr>
                <w:color w:val="1A1A1A"/>
                <w:w w:val="105"/>
                <w:sz w:val="18"/>
                <w:szCs w:val="18"/>
              </w:rPr>
              <w:t>til</w:t>
            </w:r>
            <w:r w:rsidRPr="00177C1E">
              <w:rPr>
                <w:color w:val="010101"/>
                <w:w w:val="105"/>
                <w:sz w:val="18"/>
                <w:szCs w:val="18"/>
              </w:rPr>
              <w:t>i</w:t>
            </w:r>
            <w:r w:rsidRPr="00177C1E">
              <w:rPr>
                <w:color w:val="1A1A1A"/>
                <w:w w:val="105"/>
                <w:sz w:val="18"/>
                <w:szCs w:val="18"/>
              </w:rPr>
              <w:t>ty</w:t>
            </w:r>
            <w:r w:rsidR="00122C8B">
              <w:rPr>
                <w:color w:val="1A1A1A"/>
                <w:w w:val="105"/>
                <w:sz w:val="18"/>
                <w:szCs w:val="18"/>
              </w:rPr>
              <w:t xml:space="preserve"> </w:t>
            </w:r>
            <w:r w:rsidR="008E68C7" w:rsidRPr="00177C1E">
              <w:rPr>
                <w:color w:val="2B2B2B"/>
                <w:w w:val="105"/>
                <w:sz w:val="18"/>
                <w:szCs w:val="18"/>
              </w:rPr>
              <w:t>damage</w:t>
            </w:r>
          </w:p>
        </w:tc>
        <w:tc>
          <w:tcPr>
            <w:tcW w:w="6254" w:type="dxa"/>
          </w:tcPr>
          <w:p w14:paraId="08D164CE" w14:textId="4709682A" w:rsidR="008E68C7" w:rsidRPr="00177C1E" w:rsidRDefault="008E68C7" w:rsidP="001F491F">
            <w:pPr>
              <w:pStyle w:val="TableParagraph"/>
              <w:spacing w:before="21" w:after="120" w:line="276" w:lineRule="auto"/>
              <w:ind w:left="34"/>
              <w:rPr>
                <w:sz w:val="18"/>
                <w:szCs w:val="18"/>
              </w:rPr>
            </w:pPr>
            <w:r w:rsidRPr="00177C1E">
              <w:rPr>
                <w:color w:val="1A1A1A"/>
                <w:w w:val="110"/>
                <w:sz w:val="18"/>
                <w:szCs w:val="18"/>
              </w:rPr>
              <w:t xml:space="preserve">Plea </w:t>
            </w:r>
            <w:r w:rsidRPr="00177C1E">
              <w:rPr>
                <w:color w:val="3F3F3F"/>
                <w:w w:val="110"/>
                <w:sz w:val="18"/>
                <w:szCs w:val="18"/>
              </w:rPr>
              <w:t xml:space="preserve">se </w:t>
            </w:r>
            <w:r w:rsidRPr="00177C1E">
              <w:rPr>
                <w:color w:val="1A1A1A"/>
                <w:w w:val="110"/>
                <w:sz w:val="18"/>
                <w:szCs w:val="18"/>
              </w:rPr>
              <w:t xml:space="preserve">indicate </w:t>
            </w:r>
            <w:r w:rsidRPr="00177C1E">
              <w:rPr>
                <w:color w:val="2B2B2B"/>
                <w:w w:val="110"/>
                <w:sz w:val="18"/>
                <w:szCs w:val="18"/>
              </w:rPr>
              <w:t xml:space="preserve">the </w:t>
            </w:r>
            <w:r w:rsidRPr="00177C1E">
              <w:rPr>
                <w:color w:val="1A1A1A"/>
                <w:w w:val="110"/>
                <w:sz w:val="18"/>
                <w:szCs w:val="18"/>
              </w:rPr>
              <w:t xml:space="preserve">number </w:t>
            </w:r>
            <w:r w:rsidRPr="00177C1E">
              <w:rPr>
                <w:color w:val="2B2B2B"/>
                <w:w w:val="110"/>
                <w:sz w:val="18"/>
                <w:szCs w:val="18"/>
              </w:rPr>
              <w:t xml:space="preserve">of complaints </w:t>
            </w:r>
            <w:r w:rsidRPr="00177C1E">
              <w:rPr>
                <w:color w:val="1A1A1A"/>
                <w:w w:val="110"/>
                <w:sz w:val="18"/>
                <w:szCs w:val="18"/>
              </w:rPr>
              <w:t xml:space="preserve">received/ </w:t>
            </w:r>
            <w:r w:rsidRPr="00177C1E">
              <w:rPr>
                <w:color w:val="010101"/>
                <w:w w:val="110"/>
                <w:sz w:val="18"/>
                <w:szCs w:val="18"/>
              </w:rPr>
              <w:t>i</w:t>
            </w:r>
            <w:r w:rsidRPr="00177C1E">
              <w:rPr>
                <w:color w:val="1A1A1A"/>
                <w:w w:val="110"/>
                <w:sz w:val="18"/>
                <w:szCs w:val="18"/>
              </w:rPr>
              <w:t xml:space="preserve">ncidents </w:t>
            </w:r>
            <w:r w:rsidRPr="00177C1E">
              <w:rPr>
                <w:color w:val="3F3F3F"/>
                <w:w w:val="110"/>
                <w:sz w:val="18"/>
                <w:szCs w:val="18"/>
              </w:rPr>
              <w:t xml:space="preserve">- </w:t>
            </w:r>
            <w:r w:rsidRPr="00177C1E">
              <w:rPr>
                <w:color w:val="1A1A1A"/>
                <w:w w:val="110"/>
                <w:sz w:val="18"/>
                <w:szCs w:val="18"/>
              </w:rPr>
              <w:t>P</w:t>
            </w:r>
            <w:r w:rsidRPr="00177C1E">
              <w:rPr>
                <w:color w:val="010101"/>
                <w:w w:val="110"/>
                <w:sz w:val="18"/>
                <w:szCs w:val="18"/>
              </w:rPr>
              <w:t>l</w:t>
            </w:r>
            <w:r w:rsidRPr="00177C1E">
              <w:rPr>
                <w:color w:val="2B2B2B"/>
                <w:w w:val="110"/>
                <w:sz w:val="18"/>
                <w:szCs w:val="18"/>
              </w:rPr>
              <w:t xml:space="preserve">ease </w:t>
            </w:r>
            <w:r w:rsidRPr="00177C1E">
              <w:rPr>
                <w:color w:val="1A1A1A"/>
                <w:w w:val="110"/>
                <w:sz w:val="18"/>
                <w:szCs w:val="18"/>
              </w:rPr>
              <w:t>update t</w:t>
            </w:r>
            <w:r w:rsidRPr="00177C1E">
              <w:rPr>
                <w:color w:val="010101"/>
                <w:w w:val="110"/>
                <w:sz w:val="18"/>
                <w:szCs w:val="18"/>
              </w:rPr>
              <w:t>h</w:t>
            </w:r>
            <w:r w:rsidRPr="00177C1E">
              <w:rPr>
                <w:color w:val="2B2B2B"/>
                <w:w w:val="110"/>
                <w:sz w:val="18"/>
                <w:szCs w:val="18"/>
              </w:rPr>
              <w:t>e Comp</w:t>
            </w:r>
            <w:r w:rsidRPr="00177C1E">
              <w:rPr>
                <w:color w:val="010101"/>
                <w:w w:val="110"/>
                <w:sz w:val="18"/>
                <w:szCs w:val="18"/>
              </w:rPr>
              <w:t>l</w:t>
            </w:r>
            <w:r w:rsidRPr="00177C1E">
              <w:rPr>
                <w:color w:val="2B2B2B"/>
                <w:w w:val="110"/>
                <w:sz w:val="18"/>
                <w:szCs w:val="18"/>
              </w:rPr>
              <w:t xml:space="preserve">aints </w:t>
            </w:r>
            <w:r w:rsidRPr="00177C1E">
              <w:rPr>
                <w:color w:val="1A1A1A"/>
                <w:w w:val="110"/>
                <w:sz w:val="18"/>
                <w:szCs w:val="18"/>
              </w:rPr>
              <w:t xml:space="preserve">Register </w:t>
            </w:r>
            <w:r w:rsidRPr="00177C1E">
              <w:rPr>
                <w:color w:val="2B2B2B"/>
                <w:w w:val="110"/>
                <w:sz w:val="18"/>
                <w:szCs w:val="18"/>
              </w:rPr>
              <w:t>with the new</w:t>
            </w:r>
            <w:r w:rsidR="00122C8B">
              <w:rPr>
                <w:color w:val="2B2B2B"/>
                <w:w w:val="110"/>
                <w:sz w:val="18"/>
                <w:szCs w:val="18"/>
              </w:rPr>
              <w:t xml:space="preserve"> </w:t>
            </w:r>
            <w:r w:rsidRPr="00177C1E">
              <w:rPr>
                <w:color w:val="2B2B2B"/>
                <w:w w:val="110"/>
                <w:sz w:val="18"/>
                <w:szCs w:val="18"/>
              </w:rPr>
              <w:t>compla</w:t>
            </w:r>
            <w:r w:rsidRPr="00177C1E">
              <w:rPr>
                <w:color w:val="010101"/>
                <w:w w:val="110"/>
                <w:sz w:val="18"/>
                <w:szCs w:val="18"/>
              </w:rPr>
              <w:t>i</w:t>
            </w:r>
            <w:r w:rsidRPr="00177C1E">
              <w:rPr>
                <w:color w:val="1A1A1A"/>
                <w:w w:val="110"/>
                <w:sz w:val="18"/>
                <w:szCs w:val="18"/>
              </w:rPr>
              <w:t xml:space="preserve">nts </w:t>
            </w:r>
            <w:r w:rsidRPr="00177C1E">
              <w:rPr>
                <w:color w:val="2B2B2B"/>
                <w:w w:val="110"/>
                <w:sz w:val="18"/>
                <w:szCs w:val="18"/>
              </w:rPr>
              <w:t>received</w:t>
            </w:r>
          </w:p>
        </w:tc>
        <w:tc>
          <w:tcPr>
            <w:tcW w:w="1733" w:type="dxa"/>
          </w:tcPr>
          <w:p w14:paraId="6414E2A3" w14:textId="77777777" w:rsidR="008E68C7" w:rsidRPr="00177C1E" w:rsidRDefault="008E68C7" w:rsidP="001F491F">
            <w:pPr>
              <w:pStyle w:val="TableParagraph"/>
              <w:spacing w:before="16" w:line="276" w:lineRule="auto"/>
              <w:ind w:left="29" w:right="16"/>
              <w:jc w:val="center"/>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w:t>
            </w:r>
          </w:p>
        </w:tc>
        <w:tc>
          <w:tcPr>
            <w:tcW w:w="356" w:type="dxa"/>
          </w:tcPr>
          <w:p w14:paraId="10478313" w14:textId="77777777" w:rsidR="008E68C7" w:rsidRPr="00177C1E" w:rsidRDefault="008E68C7" w:rsidP="001F491F">
            <w:pPr>
              <w:pStyle w:val="TableParagraph"/>
              <w:spacing w:line="276" w:lineRule="auto"/>
              <w:rPr>
                <w:sz w:val="18"/>
                <w:szCs w:val="18"/>
              </w:rPr>
            </w:pPr>
          </w:p>
        </w:tc>
        <w:tc>
          <w:tcPr>
            <w:tcW w:w="356" w:type="dxa"/>
          </w:tcPr>
          <w:p w14:paraId="227C2D0C" w14:textId="77777777" w:rsidR="008E68C7" w:rsidRPr="00177C1E" w:rsidRDefault="008E68C7" w:rsidP="001F491F">
            <w:pPr>
              <w:pStyle w:val="TableParagraph"/>
              <w:spacing w:line="276" w:lineRule="auto"/>
              <w:rPr>
                <w:sz w:val="18"/>
                <w:szCs w:val="18"/>
              </w:rPr>
            </w:pPr>
          </w:p>
        </w:tc>
        <w:tc>
          <w:tcPr>
            <w:tcW w:w="366" w:type="dxa"/>
          </w:tcPr>
          <w:p w14:paraId="10D8E13B"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6B454CED"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5CA51EA6" w14:textId="77777777" w:rsidR="008E68C7" w:rsidRPr="00177C1E" w:rsidRDefault="008E68C7" w:rsidP="001F491F">
            <w:pPr>
              <w:pStyle w:val="TableParagraph"/>
              <w:spacing w:line="276" w:lineRule="auto"/>
              <w:rPr>
                <w:sz w:val="18"/>
                <w:szCs w:val="18"/>
              </w:rPr>
            </w:pPr>
          </w:p>
        </w:tc>
        <w:tc>
          <w:tcPr>
            <w:tcW w:w="370" w:type="dxa"/>
            <w:gridSpan w:val="2"/>
          </w:tcPr>
          <w:p w14:paraId="4595BE91" w14:textId="77777777" w:rsidR="008E68C7" w:rsidRPr="00177C1E" w:rsidRDefault="008E68C7" w:rsidP="001F491F">
            <w:pPr>
              <w:pStyle w:val="TableParagraph"/>
              <w:spacing w:line="276" w:lineRule="auto"/>
              <w:rPr>
                <w:sz w:val="18"/>
                <w:szCs w:val="18"/>
              </w:rPr>
            </w:pPr>
          </w:p>
        </w:tc>
        <w:tc>
          <w:tcPr>
            <w:tcW w:w="499" w:type="dxa"/>
            <w:gridSpan w:val="2"/>
          </w:tcPr>
          <w:p w14:paraId="1CBC889C" w14:textId="77777777" w:rsidR="008E68C7" w:rsidRPr="00177C1E" w:rsidRDefault="008E68C7" w:rsidP="001F491F">
            <w:pPr>
              <w:pStyle w:val="TableParagraph"/>
              <w:spacing w:line="276" w:lineRule="auto"/>
              <w:rPr>
                <w:sz w:val="18"/>
                <w:szCs w:val="18"/>
              </w:rPr>
            </w:pPr>
          </w:p>
        </w:tc>
        <w:tc>
          <w:tcPr>
            <w:tcW w:w="2073" w:type="dxa"/>
          </w:tcPr>
          <w:p w14:paraId="07D18A8A" w14:textId="77777777" w:rsidR="008E68C7" w:rsidRPr="00177C1E" w:rsidRDefault="008E68C7" w:rsidP="001F491F">
            <w:pPr>
              <w:pStyle w:val="TableParagraph"/>
              <w:spacing w:before="21" w:line="276" w:lineRule="auto"/>
              <w:ind w:right="612"/>
              <w:jc w:val="right"/>
              <w:rPr>
                <w:sz w:val="18"/>
                <w:szCs w:val="18"/>
              </w:rPr>
            </w:pPr>
            <w:r w:rsidRPr="00177C1E">
              <w:rPr>
                <w:color w:val="2B2B2B"/>
                <w:w w:val="105"/>
                <w:sz w:val="18"/>
                <w:szCs w:val="18"/>
              </w:rPr>
              <w:t>Comp</w:t>
            </w:r>
            <w:r w:rsidRPr="00177C1E">
              <w:rPr>
                <w:color w:val="010101"/>
                <w:w w:val="105"/>
                <w:sz w:val="18"/>
                <w:szCs w:val="18"/>
              </w:rPr>
              <w:t>l</w:t>
            </w:r>
            <w:r w:rsidRPr="00177C1E">
              <w:rPr>
                <w:color w:val="2B2B2B"/>
                <w:w w:val="105"/>
                <w:sz w:val="18"/>
                <w:szCs w:val="18"/>
              </w:rPr>
              <w:t>ai</w:t>
            </w:r>
            <w:r w:rsidRPr="00177C1E">
              <w:rPr>
                <w:color w:val="010101"/>
                <w:w w:val="105"/>
                <w:sz w:val="18"/>
                <w:szCs w:val="18"/>
              </w:rPr>
              <w:t>n</w:t>
            </w:r>
            <w:r w:rsidRPr="00177C1E">
              <w:rPr>
                <w:color w:val="2B2B2B"/>
                <w:w w:val="105"/>
                <w:sz w:val="18"/>
                <w:szCs w:val="18"/>
              </w:rPr>
              <w:t>ts register</w:t>
            </w:r>
          </w:p>
        </w:tc>
      </w:tr>
      <w:tr w:rsidR="008E68C7" w:rsidRPr="00177C1E" w14:paraId="22FEA7EC" w14:textId="77777777" w:rsidTr="001E0970">
        <w:trPr>
          <w:trHeight w:val="153"/>
        </w:trPr>
        <w:tc>
          <w:tcPr>
            <w:tcW w:w="360" w:type="dxa"/>
            <w:vMerge w:val="restart"/>
            <w:tcBorders>
              <w:right w:val="single" w:sz="4" w:space="0" w:color="auto"/>
            </w:tcBorders>
          </w:tcPr>
          <w:p w14:paraId="35207FB8" w14:textId="77777777" w:rsidR="008E68C7" w:rsidRPr="00177C1E" w:rsidRDefault="008E68C7" w:rsidP="001F491F">
            <w:pPr>
              <w:pStyle w:val="TableParagraph"/>
              <w:spacing w:line="276" w:lineRule="auto"/>
              <w:rPr>
                <w:sz w:val="18"/>
                <w:szCs w:val="18"/>
              </w:rPr>
            </w:pPr>
          </w:p>
          <w:p w14:paraId="3AD07F46" w14:textId="77777777" w:rsidR="008E68C7" w:rsidRPr="00177C1E" w:rsidRDefault="008E68C7" w:rsidP="001F491F">
            <w:pPr>
              <w:pStyle w:val="TableParagraph"/>
              <w:spacing w:line="276" w:lineRule="auto"/>
              <w:rPr>
                <w:sz w:val="18"/>
                <w:szCs w:val="18"/>
              </w:rPr>
            </w:pPr>
          </w:p>
          <w:p w14:paraId="6BAF7A91" w14:textId="77777777" w:rsidR="008E68C7" w:rsidRPr="00177C1E" w:rsidRDefault="00177C1E" w:rsidP="001F491F">
            <w:pPr>
              <w:pStyle w:val="TableParagraph"/>
              <w:spacing w:before="1" w:line="276" w:lineRule="auto"/>
              <w:ind w:left="69"/>
              <w:rPr>
                <w:b/>
                <w:sz w:val="18"/>
                <w:szCs w:val="18"/>
              </w:rPr>
            </w:pPr>
            <w:r>
              <w:rPr>
                <w:b/>
                <w:color w:val="010101"/>
                <w:sz w:val="18"/>
                <w:szCs w:val="18"/>
              </w:rPr>
              <w:t>16</w:t>
            </w:r>
          </w:p>
        </w:tc>
        <w:tc>
          <w:tcPr>
            <w:tcW w:w="1609" w:type="dxa"/>
            <w:vMerge w:val="restart"/>
            <w:tcBorders>
              <w:top w:val="single" w:sz="4" w:space="0" w:color="auto"/>
              <w:left w:val="single" w:sz="4" w:space="0" w:color="auto"/>
              <w:bottom w:val="single" w:sz="4" w:space="0" w:color="auto"/>
              <w:right w:val="single" w:sz="4" w:space="0" w:color="auto"/>
            </w:tcBorders>
          </w:tcPr>
          <w:p w14:paraId="45FDFA39" w14:textId="77777777" w:rsidR="008E68C7" w:rsidRPr="00177C1E" w:rsidRDefault="008E68C7" w:rsidP="001F491F">
            <w:pPr>
              <w:pStyle w:val="TableParagraph"/>
              <w:spacing w:line="276" w:lineRule="auto"/>
              <w:rPr>
                <w:sz w:val="18"/>
                <w:szCs w:val="18"/>
                <w:lang w:val="fr-FR"/>
              </w:rPr>
            </w:pPr>
          </w:p>
          <w:p w14:paraId="3B7525C3" w14:textId="77777777" w:rsidR="008E68C7" w:rsidRPr="00177C1E" w:rsidRDefault="008E68C7" w:rsidP="001F491F">
            <w:pPr>
              <w:pStyle w:val="TableParagraph"/>
              <w:spacing w:line="276" w:lineRule="auto"/>
              <w:rPr>
                <w:sz w:val="18"/>
                <w:szCs w:val="18"/>
                <w:lang w:val="fr-FR"/>
              </w:rPr>
            </w:pPr>
          </w:p>
          <w:p w14:paraId="18368781" w14:textId="77777777" w:rsidR="008E68C7" w:rsidRPr="00177C1E" w:rsidRDefault="008E68C7" w:rsidP="001F491F">
            <w:pPr>
              <w:pStyle w:val="TableParagraph"/>
              <w:spacing w:before="9" w:line="276" w:lineRule="auto"/>
              <w:rPr>
                <w:sz w:val="18"/>
                <w:szCs w:val="18"/>
                <w:lang w:val="fr-FR"/>
              </w:rPr>
            </w:pPr>
          </w:p>
          <w:p w14:paraId="7EF91549" w14:textId="77777777" w:rsidR="008E68C7" w:rsidRPr="00177C1E" w:rsidRDefault="008E68C7" w:rsidP="001F491F">
            <w:pPr>
              <w:pStyle w:val="TableParagraph"/>
              <w:spacing w:before="1" w:line="276" w:lineRule="auto"/>
              <w:ind w:left="37"/>
              <w:rPr>
                <w:sz w:val="18"/>
                <w:szCs w:val="18"/>
                <w:lang w:val="fr-FR"/>
              </w:rPr>
            </w:pPr>
            <w:r w:rsidRPr="00177C1E">
              <w:rPr>
                <w:color w:val="2B2B2B"/>
                <w:sz w:val="18"/>
                <w:szCs w:val="18"/>
                <w:lang w:val="fr-FR"/>
              </w:rPr>
              <w:t xml:space="preserve">Chance </w:t>
            </w:r>
            <w:proofErr w:type="spellStart"/>
            <w:r w:rsidRPr="00177C1E">
              <w:rPr>
                <w:color w:val="2B2B2B"/>
                <w:sz w:val="18"/>
                <w:szCs w:val="18"/>
                <w:lang w:val="fr-FR"/>
              </w:rPr>
              <w:t>fi</w:t>
            </w:r>
            <w:r w:rsidRPr="00177C1E">
              <w:rPr>
                <w:color w:val="010101"/>
                <w:sz w:val="18"/>
                <w:szCs w:val="18"/>
                <w:lang w:val="fr-FR"/>
              </w:rPr>
              <w:t>n</w:t>
            </w:r>
            <w:r w:rsidRPr="00177C1E">
              <w:rPr>
                <w:color w:val="2B2B2B"/>
                <w:sz w:val="18"/>
                <w:szCs w:val="18"/>
                <w:lang w:val="fr-FR"/>
              </w:rPr>
              <w:t>ds</w:t>
            </w:r>
            <w:proofErr w:type="spellEnd"/>
          </w:p>
          <w:p w14:paraId="34B27EEA" w14:textId="77777777" w:rsidR="008E68C7" w:rsidRPr="00177C1E" w:rsidRDefault="008E68C7" w:rsidP="001F491F">
            <w:pPr>
              <w:pStyle w:val="TableParagraph"/>
              <w:spacing w:before="3" w:line="276" w:lineRule="auto"/>
              <w:rPr>
                <w:sz w:val="18"/>
                <w:szCs w:val="18"/>
                <w:lang w:val="fr-FR"/>
              </w:rPr>
            </w:pPr>
          </w:p>
          <w:p w14:paraId="3EBBB857" w14:textId="77777777" w:rsidR="008E68C7" w:rsidRPr="00177C1E" w:rsidRDefault="008E68C7" w:rsidP="001F491F">
            <w:pPr>
              <w:pStyle w:val="TableParagraph"/>
              <w:spacing w:line="276" w:lineRule="auto"/>
              <w:ind w:left="141"/>
              <w:rPr>
                <w:sz w:val="18"/>
                <w:szCs w:val="18"/>
                <w:lang w:val="fr-FR"/>
              </w:rPr>
            </w:pPr>
            <w:r w:rsidRPr="00177C1E">
              <w:rPr>
                <w:color w:val="C0C0C0"/>
                <w:sz w:val="18"/>
                <w:szCs w:val="18"/>
                <w:lang w:val="fr-FR"/>
              </w:rPr>
              <w:t xml:space="preserve">ESMF – </w:t>
            </w:r>
            <w:proofErr w:type="spellStart"/>
            <w:r w:rsidRPr="00177C1E">
              <w:rPr>
                <w:color w:val="C0C0C0"/>
                <w:sz w:val="18"/>
                <w:szCs w:val="18"/>
                <w:lang w:val="fr-FR"/>
              </w:rPr>
              <w:t>Transfor</w:t>
            </w:r>
            <w:proofErr w:type="spellEnd"/>
          </w:p>
        </w:tc>
        <w:tc>
          <w:tcPr>
            <w:tcW w:w="6254" w:type="dxa"/>
            <w:vMerge w:val="restart"/>
            <w:tcBorders>
              <w:left w:val="single" w:sz="4" w:space="0" w:color="auto"/>
            </w:tcBorders>
          </w:tcPr>
          <w:p w14:paraId="429BB992" w14:textId="7DC23D77" w:rsidR="008E68C7" w:rsidRPr="00177C1E" w:rsidRDefault="008E68C7" w:rsidP="001F491F">
            <w:pPr>
              <w:pStyle w:val="TableParagraph"/>
              <w:spacing w:before="26" w:after="120" w:line="276" w:lineRule="auto"/>
              <w:ind w:left="34" w:right="-15"/>
              <w:rPr>
                <w:sz w:val="18"/>
                <w:szCs w:val="18"/>
              </w:rPr>
            </w:pPr>
            <w:r w:rsidRPr="00177C1E">
              <w:rPr>
                <w:color w:val="010101"/>
                <w:w w:val="105"/>
                <w:sz w:val="18"/>
                <w:szCs w:val="18"/>
              </w:rPr>
              <w:t>H</w:t>
            </w:r>
            <w:r w:rsidRPr="00177C1E">
              <w:rPr>
                <w:color w:val="2B2B2B"/>
                <w:w w:val="105"/>
                <w:sz w:val="18"/>
                <w:szCs w:val="18"/>
              </w:rPr>
              <w:t xml:space="preserve">ave you </w:t>
            </w:r>
            <w:r w:rsidR="007E25BC" w:rsidRPr="00177C1E">
              <w:rPr>
                <w:color w:val="1A1A1A"/>
                <w:w w:val="105"/>
                <w:sz w:val="18"/>
                <w:szCs w:val="18"/>
              </w:rPr>
              <w:t>pro</w:t>
            </w:r>
            <w:r w:rsidR="007E25BC" w:rsidRPr="00177C1E">
              <w:rPr>
                <w:color w:val="010101"/>
                <w:w w:val="105"/>
                <w:sz w:val="18"/>
                <w:szCs w:val="18"/>
              </w:rPr>
              <w:t>h</w:t>
            </w:r>
            <w:r w:rsidR="007E25BC" w:rsidRPr="00177C1E">
              <w:rPr>
                <w:color w:val="2B2B2B"/>
                <w:w w:val="105"/>
                <w:sz w:val="18"/>
                <w:szCs w:val="18"/>
              </w:rPr>
              <w:t>ibi</w:t>
            </w:r>
            <w:r w:rsidR="007E25BC" w:rsidRPr="00177C1E">
              <w:rPr>
                <w:color w:val="010101"/>
                <w:w w:val="105"/>
                <w:sz w:val="18"/>
                <w:szCs w:val="18"/>
              </w:rPr>
              <w:t>t</w:t>
            </w:r>
            <w:r w:rsidR="007E25BC" w:rsidRPr="00177C1E">
              <w:rPr>
                <w:color w:val="2B2B2B"/>
                <w:w w:val="105"/>
                <w:sz w:val="18"/>
                <w:szCs w:val="18"/>
              </w:rPr>
              <w:t>ed</w:t>
            </w:r>
            <w:r w:rsidRPr="00177C1E">
              <w:rPr>
                <w:color w:val="2B2B2B"/>
                <w:w w:val="105"/>
                <w:sz w:val="18"/>
                <w:szCs w:val="18"/>
              </w:rPr>
              <w:t xml:space="preserve"> the </w:t>
            </w:r>
            <w:r w:rsidRPr="00177C1E">
              <w:rPr>
                <w:color w:val="1A1A1A"/>
                <w:w w:val="105"/>
                <w:sz w:val="18"/>
                <w:szCs w:val="18"/>
              </w:rPr>
              <w:t xml:space="preserve">use of </w:t>
            </w:r>
            <w:r w:rsidRPr="00177C1E">
              <w:rPr>
                <w:color w:val="2B2B2B"/>
                <w:w w:val="105"/>
                <w:sz w:val="18"/>
                <w:szCs w:val="18"/>
              </w:rPr>
              <w:t>eq</w:t>
            </w:r>
            <w:r w:rsidRPr="00177C1E">
              <w:rPr>
                <w:color w:val="010101"/>
                <w:w w:val="105"/>
                <w:sz w:val="18"/>
                <w:szCs w:val="18"/>
              </w:rPr>
              <w:t>u</w:t>
            </w:r>
            <w:r w:rsidRPr="00177C1E">
              <w:rPr>
                <w:color w:val="1A1A1A"/>
                <w:w w:val="105"/>
                <w:sz w:val="18"/>
                <w:szCs w:val="18"/>
              </w:rPr>
              <w:t xml:space="preserve">ipment </w:t>
            </w:r>
            <w:r w:rsidRPr="00177C1E">
              <w:rPr>
                <w:color w:val="2B2B2B"/>
                <w:w w:val="105"/>
                <w:sz w:val="18"/>
                <w:szCs w:val="18"/>
              </w:rPr>
              <w:t xml:space="preserve">associated with </w:t>
            </w:r>
            <w:r w:rsidRPr="00177C1E">
              <w:rPr>
                <w:color w:val="010101"/>
                <w:spacing w:val="-4"/>
                <w:w w:val="105"/>
                <w:sz w:val="18"/>
                <w:szCs w:val="18"/>
              </w:rPr>
              <w:t>h</w:t>
            </w:r>
            <w:r w:rsidRPr="00177C1E">
              <w:rPr>
                <w:color w:val="3F3F3F"/>
                <w:spacing w:val="-4"/>
                <w:w w:val="105"/>
                <w:sz w:val="18"/>
                <w:szCs w:val="18"/>
              </w:rPr>
              <w:t>ig</w:t>
            </w:r>
            <w:r w:rsidRPr="00177C1E">
              <w:rPr>
                <w:color w:val="1A1A1A"/>
                <w:spacing w:val="-4"/>
                <w:w w:val="105"/>
                <w:sz w:val="18"/>
                <w:szCs w:val="18"/>
              </w:rPr>
              <w:t xml:space="preserve">h </w:t>
            </w:r>
            <w:r w:rsidRPr="00177C1E">
              <w:rPr>
                <w:color w:val="2B2B2B"/>
                <w:spacing w:val="2"/>
                <w:w w:val="105"/>
                <w:sz w:val="18"/>
                <w:szCs w:val="18"/>
              </w:rPr>
              <w:t>vibra</w:t>
            </w:r>
            <w:r w:rsidRPr="00177C1E">
              <w:rPr>
                <w:color w:val="010101"/>
                <w:spacing w:val="2"/>
                <w:w w:val="105"/>
                <w:sz w:val="18"/>
                <w:szCs w:val="18"/>
              </w:rPr>
              <w:t>t</w:t>
            </w:r>
            <w:r w:rsidRPr="00177C1E">
              <w:rPr>
                <w:color w:val="1A1A1A"/>
                <w:spacing w:val="2"/>
                <w:w w:val="105"/>
                <w:sz w:val="18"/>
                <w:szCs w:val="18"/>
              </w:rPr>
              <w:t>io</w:t>
            </w:r>
            <w:r w:rsidRPr="00177C1E">
              <w:rPr>
                <w:color w:val="010101"/>
                <w:spacing w:val="2"/>
                <w:w w:val="105"/>
                <w:sz w:val="18"/>
                <w:szCs w:val="18"/>
              </w:rPr>
              <w:t xml:space="preserve">n </w:t>
            </w:r>
            <w:r w:rsidRPr="00177C1E">
              <w:rPr>
                <w:color w:val="1A1A1A"/>
                <w:w w:val="105"/>
                <w:sz w:val="18"/>
                <w:szCs w:val="18"/>
              </w:rPr>
              <w:t xml:space="preserve">close </w:t>
            </w:r>
            <w:r w:rsidRPr="00177C1E">
              <w:rPr>
                <w:color w:val="010101"/>
                <w:spacing w:val="3"/>
                <w:w w:val="105"/>
                <w:sz w:val="18"/>
                <w:szCs w:val="18"/>
              </w:rPr>
              <w:t>t</w:t>
            </w:r>
            <w:r w:rsidRPr="00177C1E">
              <w:rPr>
                <w:color w:val="1A1A1A"/>
                <w:spacing w:val="3"/>
                <w:w w:val="105"/>
                <w:sz w:val="18"/>
                <w:szCs w:val="18"/>
              </w:rPr>
              <w:t xml:space="preserve">o </w:t>
            </w:r>
            <w:proofErr w:type="spellStart"/>
            <w:r w:rsidRPr="00177C1E">
              <w:rPr>
                <w:color w:val="010101"/>
                <w:w w:val="105"/>
                <w:sz w:val="18"/>
                <w:szCs w:val="18"/>
              </w:rPr>
              <w:t xml:space="preserve">t </w:t>
            </w:r>
            <w:r w:rsidRPr="00177C1E">
              <w:rPr>
                <w:color w:val="1A1A1A"/>
                <w:w w:val="105"/>
                <w:sz w:val="18"/>
                <w:szCs w:val="18"/>
              </w:rPr>
              <w:t>he</w:t>
            </w:r>
            <w:proofErr w:type="spellEnd"/>
            <w:r w:rsidRPr="00177C1E">
              <w:rPr>
                <w:color w:val="1A1A1A"/>
                <w:w w:val="105"/>
                <w:sz w:val="18"/>
                <w:szCs w:val="18"/>
              </w:rPr>
              <w:t xml:space="preserve"> </w:t>
            </w:r>
            <w:r w:rsidRPr="00177C1E">
              <w:rPr>
                <w:color w:val="2B2B2B"/>
                <w:w w:val="105"/>
                <w:sz w:val="18"/>
                <w:szCs w:val="18"/>
              </w:rPr>
              <w:t>cha</w:t>
            </w:r>
            <w:r w:rsidRPr="00177C1E">
              <w:rPr>
                <w:color w:val="010101"/>
                <w:w w:val="105"/>
                <w:sz w:val="18"/>
                <w:szCs w:val="18"/>
              </w:rPr>
              <w:t>n</w:t>
            </w:r>
            <w:r w:rsidRPr="00177C1E">
              <w:rPr>
                <w:color w:val="1A1A1A"/>
                <w:w w:val="105"/>
                <w:sz w:val="18"/>
                <w:szCs w:val="18"/>
              </w:rPr>
              <w:t>ce</w:t>
            </w:r>
            <w:r w:rsidRPr="00177C1E">
              <w:rPr>
                <w:color w:val="525252"/>
                <w:w w:val="105"/>
                <w:sz w:val="18"/>
                <w:szCs w:val="18"/>
              </w:rPr>
              <w:t>-</w:t>
            </w:r>
            <w:r w:rsidRPr="00177C1E">
              <w:rPr>
                <w:color w:val="2B2B2B"/>
                <w:w w:val="105"/>
                <w:sz w:val="18"/>
                <w:szCs w:val="18"/>
              </w:rPr>
              <w:t>find s</w:t>
            </w:r>
            <w:r w:rsidRPr="00177C1E">
              <w:rPr>
                <w:color w:val="010101"/>
                <w:w w:val="105"/>
                <w:sz w:val="18"/>
                <w:szCs w:val="18"/>
              </w:rPr>
              <w:t>i</w:t>
            </w:r>
            <w:r w:rsidRPr="00177C1E">
              <w:rPr>
                <w:color w:val="2B2B2B"/>
                <w:w w:val="105"/>
                <w:sz w:val="18"/>
                <w:szCs w:val="18"/>
              </w:rPr>
              <w:t xml:space="preserve">te? </w:t>
            </w:r>
            <w:r w:rsidRPr="00177C1E">
              <w:rPr>
                <w:color w:val="1A1A1A"/>
                <w:w w:val="105"/>
                <w:sz w:val="18"/>
                <w:szCs w:val="18"/>
              </w:rPr>
              <w:t>P</w:t>
            </w:r>
            <w:r w:rsidRPr="00177C1E">
              <w:rPr>
                <w:color w:val="010101"/>
                <w:w w:val="105"/>
                <w:sz w:val="18"/>
                <w:szCs w:val="18"/>
              </w:rPr>
              <w:t>l</w:t>
            </w:r>
            <w:r w:rsidRPr="00177C1E">
              <w:rPr>
                <w:color w:val="2B2B2B"/>
                <w:w w:val="105"/>
                <w:sz w:val="18"/>
                <w:szCs w:val="18"/>
              </w:rPr>
              <w:t>ease provi</w:t>
            </w:r>
            <w:r w:rsidRPr="00177C1E">
              <w:rPr>
                <w:color w:val="010101"/>
                <w:w w:val="105"/>
                <w:sz w:val="18"/>
                <w:szCs w:val="18"/>
              </w:rPr>
              <w:t>d</w:t>
            </w:r>
            <w:r w:rsidRPr="00177C1E">
              <w:rPr>
                <w:color w:val="2B2B2B"/>
                <w:w w:val="105"/>
                <w:sz w:val="18"/>
                <w:szCs w:val="18"/>
              </w:rPr>
              <w:t xml:space="preserve">e a copy </w:t>
            </w:r>
            <w:r w:rsidRPr="00177C1E">
              <w:rPr>
                <w:color w:val="1A1A1A"/>
                <w:w w:val="105"/>
                <w:sz w:val="18"/>
                <w:szCs w:val="18"/>
              </w:rPr>
              <w:t xml:space="preserve">of </w:t>
            </w:r>
            <w:r w:rsidRPr="00177C1E">
              <w:rPr>
                <w:color w:val="1A1A1A"/>
                <w:spacing w:val="3"/>
                <w:w w:val="105"/>
                <w:sz w:val="18"/>
                <w:szCs w:val="18"/>
              </w:rPr>
              <w:t>t</w:t>
            </w:r>
            <w:r w:rsidRPr="00177C1E">
              <w:rPr>
                <w:color w:val="010101"/>
                <w:spacing w:val="3"/>
                <w:w w:val="105"/>
                <w:sz w:val="18"/>
                <w:szCs w:val="18"/>
              </w:rPr>
              <w:t>h</w:t>
            </w:r>
            <w:r w:rsidRPr="00177C1E">
              <w:rPr>
                <w:color w:val="2B2B2B"/>
                <w:spacing w:val="3"/>
                <w:w w:val="105"/>
                <w:sz w:val="18"/>
                <w:szCs w:val="18"/>
              </w:rPr>
              <w:t>e</w:t>
            </w:r>
            <w:r w:rsidR="00667FB0">
              <w:rPr>
                <w:color w:val="2B2B2B"/>
                <w:spacing w:val="3"/>
                <w:w w:val="105"/>
                <w:sz w:val="18"/>
                <w:szCs w:val="18"/>
              </w:rPr>
              <w:t xml:space="preserve"> </w:t>
            </w:r>
            <w:r w:rsidRPr="00177C1E">
              <w:rPr>
                <w:color w:val="2B2B2B"/>
                <w:w w:val="105"/>
                <w:sz w:val="18"/>
                <w:szCs w:val="18"/>
              </w:rPr>
              <w:t>proc</w:t>
            </w:r>
            <w:r w:rsidR="00667FB0">
              <w:rPr>
                <w:color w:val="2B2B2B"/>
                <w:w w:val="105"/>
                <w:sz w:val="18"/>
                <w:szCs w:val="18"/>
              </w:rPr>
              <w:t>edure</w:t>
            </w:r>
          </w:p>
          <w:p w14:paraId="6B2AF951" w14:textId="77777777" w:rsidR="008E68C7" w:rsidRPr="00177C1E" w:rsidRDefault="008E68C7" w:rsidP="001F491F">
            <w:pPr>
              <w:pStyle w:val="TableParagraph"/>
              <w:spacing w:after="120" w:line="276" w:lineRule="auto"/>
              <w:rPr>
                <w:sz w:val="18"/>
                <w:szCs w:val="18"/>
              </w:rPr>
            </w:pPr>
          </w:p>
          <w:p w14:paraId="6AAB8C1D" w14:textId="77777777" w:rsidR="008E68C7" w:rsidRPr="00177C1E" w:rsidRDefault="008E68C7" w:rsidP="001F491F">
            <w:pPr>
              <w:pStyle w:val="TableParagraph"/>
              <w:spacing w:before="87" w:after="120" w:line="276" w:lineRule="auto"/>
              <w:ind w:left="34"/>
              <w:rPr>
                <w:sz w:val="18"/>
                <w:szCs w:val="18"/>
              </w:rPr>
            </w:pPr>
            <w:r w:rsidRPr="00177C1E">
              <w:rPr>
                <w:color w:val="1A1A1A"/>
                <w:w w:val="105"/>
                <w:sz w:val="18"/>
                <w:szCs w:val="18"/>
              </w:rPr>
              <w:t xml:space="preserve">Have </w:t>
            </w:r>
            <w:r w:rsidRPr="00177C1E">
              <w:rPr>
                <w:color w:val="2B2B2B"/>
                <w:w w:val="105"/>
                <w:sz w:val="18"/>
                <w:szCs w:val="18"/>
              </w:rPr>
              <w:t xml:space="preserve">you </w:t>
            </w:r>
            <w:r w:rsidRPr="00177C1E">
              <w:rPr>
                <w:color w:val="010101"/>
                <w:w w:val="105"/>
                <w:sz w:val="18"/>
                <w:szCs w:val="18"/>
              </w:rPr>
              <w:t>r</w:t>
            </w:r>
            <w:r w:rsidRPr="00177C1E">
              <w:rPr>
                <w:color w:val="2B2B2B"/>
                <w:w w:val="105"/>
                <w:sz w:val="18"/>
                <w:szCs w:val="18"/>
              </w:rPr>
              <w:t>eviewed pe</w:t>
            </w:r>
            <w:r w:rsidRPr="00177C1E">
              <w:rPr>
                <w:color w:val="010101"/>
                <w:w w:val="105"/>
                <w:sz w:val="18"/>
                <w:szCs w:val="18"/>
              </w:rPr>
              <w:t>r</w:t>
            </w:r>
            <w:r w:rsidRPr="00177C1E">
              <w:rPr>
                <w:color w:val="2B2B2B"/>
                <w:w w:val="105"/>
                <w:sz w:val="18"/>
                <w:szCs w:val="18"/>
              </w:rPr>
              <w:t>m</w:t>
            </w:r>
            <w:r w:rsidRPr="00177C1E">
              <w:rPr>
                <w:color w:val="010101"/>
                <w:w w:val="105"/>
                <w:sz w:val="18"/>
                <w:szCs w:val="18"/>
              </w:rPr>
              <w:t>i</w:t>
            </w:r>
            <w:r w:rsidRPr="00177C1E">
              <w:rPr>
                <w:color w:val="2B2B2B"/>
                <w:w w:val="105"/>
                <w:sz w:val="18"/>
                <w:szCs w:val="18"/>
              </w:rPr>
              <w:t xml:space="preserve">tting </w:t>
            </w:r>
            <w:r w:rsidRPr="00177C1E">
              <w:rPr>
                <w:color w:val="1A1A1A"/>
                <w:w w:val="105"/>
                <w:sz w:val="18"/>
                <w:szCs w:val="18"/>
              </w:rPr>
              <w:t>p</w:t>
            </w:r>
            <w:r w:rsidRPr="00177C1E">
              <w:rPr>
                <w:color w:val="010101"/>
                <w:w w:val="105"/>
                <w:sz w:val="18"/>
                <w:szCs w:val="18"/>
              </w:rPr>
              <w:t>r</w:t>
            </w:r>
            <w:r w:rsidRPr="00177C1E">
              <w:rPr>
                <w:color w:val="2B2B2B"/>
                <w:w w:val="105"/>
                <w:sz w:val="18"/>
                <w:szCs w:val="18"/>
              </w:rPr>
              <w:t xml:space="preserve">ocedures? </w:t>
            </w:r>
            <w:r w:rsidRPr="00177C1E">
              <w:rPr>
                <w:color w:val="1A1A1A"/>
                <w:w w:val="105"/>
                <w:sz w:val="18"/>
                <w:szCs w:val="18"/>
              </w:rPr>
              <w:t>P</w:t>
            </w:r>
            <w:r w:rsidRPr="00177C1E">
              <w:rPr>
                <w:color w:val="010101"/>
                <w:w w:val="105"/>
                <w:sz w:val="18"/>
                <w:szCs w:val="18"/>
              </w:rPr>
              <w:t>l</w:t>
            </w:r>
            <w:r w:rsidRPr="00177C1E">
              <w:rPr>
                <w:color w:val="2B2B2B"/>
                <w:w w:val="105"/>
                <w:sz w:val="18"/>
                <w:szCs w:val="18"/>
              </w:rPr>
              <w:t xml:space="preserve">ease </w:t>
            </w:r>
            <w:r w:rsidRPr="00177C1E">
              <w:rPr>
                <w:color w:val="1A1A1A"/>
                <w:w w:val="105"/>
                <w:sz w:val="18"/>
                <w:szCs w:val="18"/>
              </w:rPr>
              <w:t xml:space="preserve">provide </w:t>
            </w:r>
            <w:r w:rsidRPr="00177C1E">
              <w:rPr>
                <w:color w:val="2B2B2B"/>
                <w:w w:val="105"/>
                <w:sz w:val="18"/>
                <w:szCs w:val="18"/>
              </w:rPr>
              <w:t xml:space="preserve">a copy of </w:t>
            </w:r>
            <w:r w:rsidRPr="00177C1E">
              <w:rPr>
                <w:color w:val="1A1A1A"/>
                <w:w w:val="105"/>
                <w:sz w:val="18"/>
                <w:szCs w:val="18"/>
              </w:rPr>
              <w:t xml:space="preserve">the </w:t>
            </w:r>
            <w:r w:rsidRPr="00177C1E">
              <w:rPr>
                <w:color w:val="2B2B2B"/>
                <w:w w:val="105"/>
                <w:sz w:val="18"/>
                <w:szCs w:val="18"/>
              </w:rPr>
              <w:t>permits</w:t>
            </w:r>
          </w:p>
        </w:tc>
        <w:tc>
          <w:tcPr>
            <w:tcW w:w="1733" w:type="dxa"/>
          </w:tcPr>
          <w:p w14:paraId="522B1FC2" w14:textId="77777777" w:rsidR="008E68C7" w:rsidRPr="00177C1E" w:rsidRDefault="008E68C7" w:rsidP="001F491F">
            <w:pPr>
              <w:pStyle w:val="TableParagraph"/>
              <w:spacing w:before="26" w:line="276" w:lineRule="auto"/>
              <w:ind w:left="56" w:right="16"/>
              <w:jc w:val="center"/>
              <w:rPr>
                <w:sz w:val="18"/>
                <w:szCs w:val="18"/>
              </w:rPr>
            </w:pPr>
            <w:r w:rsidRPr="00177C1E">
              <w:rPr>
                <w:color w:val="1A1A1A"/>
                <w:sz w:val="18"/>
                <w:szCs w:val="18"/>
              </w:rPr>
              <w:t>Daily/weekly</w:t>
            </w:r>
          </w:p>
        </w:tc>
        <w:tc>
          <w:tcPr>
            <w:tcW w:w="356" w:type="dxa"/>
          </w:tcPr>
          <w:p w14:paraId="5B6E2C8B" w14:textId="77777777" w:rsidR="008E68C7" w:rsidRPr="00177C1E" w:rsidRDefault="008E68C7" w:rsidP="001F491F">
            <w:pPr>
              <w:pStyle w:val="TableParagraph"/>
              <w:spacing w:line="276" w:lineRule="auto"/>
              <w:rPr>
                <w:sz w:val="18"/>
                <w:szCs w:val="18"/>
              </w:rPr>
            </w:pPr>
          </w:p>
        </w:tc>
        <w:tc>
          <w:tcPr>
            <w:tcW w:w="356" w:type="dxa"/>
          </w:tcPr>
          <w:p w14:paraId="2CAFACE2" w14:textId="77777777" w:rsidR="008E68C7" w:rsidRPr="00177C1E" w:rsidRDefault="008E68C7" w:rsidP="001F491F">
            <w:pPr>
              <w:pStyle w:val="TableParagraph"/>
              <w:spacing w:line="276" w:lineRule="auto"/>
              <w:rPr>
                <w:sz w:val="18"/>
                <w:szCs w:val="18"/>
              </w:rPr>
            </w:pPr>
          </w:p>
        </w:tc>
        <w:tc>
          <w:tcPr>
            <w:tcW w:w="366" w:type="dxa"/>
          </w:tcPr>
          <w:p w14:paraId="6A883284"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0606D8AF"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4FB3662C" w14:textId="77777777" w:rsidR="008E68C7" w:rsidRPr="00177C1E" w:rsidRDefault="008E68C7" w:rsidP="001F491F">
            <w:pPr>
              <w:pStyle w:val="TableParagraph"/>
              <w:spacing w:line="276" w:lineRule="auto"/>
              <w:rPr>
                <w:sz w:val="18"/>
                <w:szCs w:val="18"/>
              </w:rPr>
            </w:pPr>
          </w:p>
        </w:tc>
        <w:tc>
          <w:tcPr>
            <w:tcW w:w="370" w:type="dxa"/>
            <w:gridSpan w:val="2"/>
          </w:tcPr>
          <w:p w14:paraId="30639375" w14:textId="77777777" w:rsidR="008E68C7" w:rsidRPr="00177C1E" w:rsidRDefault="008E68C7" w:rsidP="001F491F">
            <w:pPr>
              <w:pStyle w:val="TableParagraph"/>
              <w:spacing w:line="276" w:lineRule="auto"/>
              <w:rPr>
                <w:sz w:val="18"/>
                <w:szCs w:val="18"/>
              </w:rPr>
            </w:pPr>
          </w:p>
        </w:tc>
        <w:tc>
          <w:tcPr>
            <w:tcW w:w="499" w:type="dxa"/>
            <w:gridSpan w:val="2"/>
          </w:tcPr>
          <w:p w14:paraId="771CB170" w14:textId="77777777" w:rsidR="008E68C7" w:rsidRPr="00177C1E" w:rsidRDefault="008E68C7" w:rsidP="001F491F">
            <w:pPr>
              <w:pStyle w:val="TableParagraph"/>
              <w:spacing w:line="276" w:lineRule="auto"/>
              <w:rPr>
                <w:sz w:val="18"/>
                <w:szCs w:val="18"/>
              </w:rPr>
            </w:pPr>
          </w:p>
        </w:tc>
        <w:tc>
          <w:tcPr>
            <w:tcW w:w="2073" w:type="dxa"/>
          </w:tcPr>
          <w:p w14:paraId="22D00FE6" w14:textId="77777777" w:rsidR="008E68C7" w:rsidRPr="00177C1E" w:rsidRDefault="008E68C7" w:rsidP="001F491F">
            <w:pPr>
              <w:pStyle w:val="TableParagraph"/>
              <w:spacing w:before="31" w:line="276" w:lineRule="auto"/>
              <w:ind w:right="541"/>
              <w:jc w:val="right"/>
              <w:rPr>
                <w:sz w:val="18"/>
                <w:szCs w:val="18"/>
              </w:rPr>
            </w:pPr>
            <w:r w:rsidRPr="00177C1E">
              <w:rPr>
                <w:color w:val="2B2B2B"/>
                <w:w w:val="110"/>
                <w:sz w:val="18"/>
                <w:szCs w:val="18"/>
              </w:rPr>
              <w:t xml:space="preserve">Copy of </w:t>
            </w:r>
            <w:r w:rsidRPr="00177C1E">
              <w:rPr>
                <w:color w:val="010101"/>
                <w:w w:val="110"/>
                <w:sz w:val="18"/>
                <w:szCs w:val="18"/>
              </w:rPr>
              <w:t>t</w:t>
            </w:r>
            <w:r w:rsidRPr="00177C1E">
              <w:rPr>
                <w:color w:val="1A1A1A"/>
                <w:w w:val="110"/>
                <w:sz w:val="18"/>
                <w:szCs w:val="18"/>
              </w:rPr>
              <w:t>he procedure</w:t>
            </w:r>
          </w:p>
        </w:tc>
      </w:tr>
      <w:tr w:rsidR="008E68C7" w:rsidRPr="00177C1E" w14:paraId="221120BD" w14:textId="77777777" w:rsidTr="001E0970">
        <w:trPr>
          <w:trHeight w:val="287"/>
        </w:trPr>
        <w:tc>
          <w:tcPr>
            <w:tcW w:w="360" w:type="dxa"/>
            <w:vMerge/>
            <w:tcBorders>
              <w:top w:val="nil"/>
              <w:right w:val="single" w:sz="4" w:space="0" w:color="auto"/>
            </w:tcBorders>
          </w:tcPr>
          <w:p w14:paraId="1E7CD982" w14:textId="77777777" w:rsidR="008E68C7" w:rsidRPr="00177C1E" w:rsidRDefault="008E68C7" w:rsidP="001F491F">
            <w:pPr>
              <w:spacing w:line="276" w:lineRule="auto"/>
              <w:rPr>
                <w:sz w:val="18"/>
                <w:szCs w:val="18"/>
              </w:rPr>
            </w:pPr>
          </w:p>
        </w:tc>
        <w:tc>
          <w:tcPr>
            <w:tcW w:w="1609" w:type="dxa"/>
            <w:vMerge/>
            <w:tcBorders>
              <w:top w:val="single" w:sz="4" w:space="0" w:color="auto"/>
              <w:left w:val="single" w:sz="4" w:space="0" w:color="auto"/>
              <w:bottom w:val="single" w:sz="4" w:space="0" w:color="auto"/>
              <w:right w:val="single" w:sz="4" w:space="0" w:color="auto"/>
            </w:tcBorders>
          </w:tcPr>
          <w:p w14:paraId="36B122B9" w14:textId="77777777" w:rsidR="008E68C7" w:rsidRPr="00177C1E" w:rsidRDefault="008E68C7" w:rsidP="001F491F">
            <w:pPr>
              <w:spacing w:line="276" w:lineRule="auto"/>
              <w:rPr>
                <w:sz w:val="18"/>
                <w:szCs w:val="18"/>
              </w:rPr>
            </w:pPr>
          </w:p>
        </w:tc>
        <w:tc>
          <w:tcPr>
            <w:tcW w:w="6254" w:type="dxa"/>
            <w:vMerge/>
            <w:tcBorders>
              <w:top w:val="nil"/>
              <w:left w:val="single" w:sz="4" w:space="0" w:color="auto"/>
            </w:tcBorders>
          </w:tcPr>
          <w:p w14:paraId="448DEC86" w14:textId="77777777" w:rsidR="008E68C7" w:rsidRPr="00177C1E" w:rsidRDefault="008E68C7" w:rsidP="001F491F">
            <w:pPr>
              <w:spacing w:after="120" w:line="276" w:lineRule="auto"/>
              <w:rPr>
                <w:sz w:val="18"/>
                <w:szCs w:val="18"/>
              </w:rPr>
            </w:pPr>
          </w:p>
        </w:tc>
        <w:tc>
          <w:tcPr>
            <w:tcW w:w="1733" w:type="dxa"/>
          </w:tcPr>
          <w:p w14:paraId="13B797F1" w14:textId="77777777" w:rsidR="008E68C7" w:rsidRPr="00177C1E" w:rsidRDefault="008E68C7" w:rsidP="001F491F">
            <w:pPr>
              <w:pStyle w:val="TableParagraph"/>
              <w:spacing w:before="88" w:line="276" w:lineRule="auto"/>
              <w:ind w:left="29" w:right="16"/>
              <w:jc w:val="center"/>
              <w:rPr>
                <w:sz w:val="18"/>
                <w:szCs w:val="18"/>
              </w:rPr>
            </w:pPr>
            <w:r w:rsidRPr="00177C1E">
              <w:rPr>
                <w:color w:val="1A1A1A"/>
                <w:sz w:val="18"/>
                <w:szCs w:val="18"/>
              </w:rPr>
              <w:t>Da</w:t>
            </w:r>
            <w:r w:rsidRPr="00177C1E">
              <w:rPr>
                <w:color w:val="010101"/>
                <w:sz w:val="18"/>
                <w:szCs w:val="18"/>
              </w:rPr>
              <w:t>i</w:t>
            </w:r>
            <w:r w:rsidRPr="00177C1E">
              <w:rPr>
                <w:color w:val="2B2B2B"/>
                <w:sz w:val="18"/>
                <w:szCs w:val="18"/>
              </w:rPr>
              <w:t>ly/weekly</w:t>
            </w:r>
          </w:p>
        </w:tc>
        <w:tc>
          <w:tcPr>
            <w:tcW w:w="356" w:type="dxa"/>
          </w:tcPr>
          <w:p w14:paraId="054CA211" w14:textId="77777777" w:rsidR="008E68C7" w:rsidRPr="00177C1E" w:rsidRDefault="008E68C7" w:rsidP="001F491F">
            <w:pPr>
              <w:pStyle w:val="TableParagraph"/>
              <w:spacing w:line="276" w:lineRule="auto"/>
              <w:rPr>
                <w:sz w:val="18"/>
                <w:szCs w:val="18"/>
              </w:rPr>
            </w:pPr>
          </w:p>
        </w:tc>
        <w:tc>
          <w:tcPr>
            <w:tcW w:w="356" w:type="dxa"/>
          </w:tcPr>
          <w:p w14:paraId="67F20B6A" w14:textId="77777777" w:rsidR="008E68C7" w:rsidRPr="00177C1E" w:rsidRDefault="008E68C7" w:rsidP="001F491F">
            <w:pPr>
              <w:pStyle w:val="TableParagraph"/>
              <w:spacing w:line="276" w:lineRule="auto"/>
              <w:rPr>
                <w:sz w:val="18"/>
                <w:szCs w:val="18"/>
              </w:rPr>
            </w:pPr>
          </w:p>
        </w:tc>
        <w:tc>
          <w:tcPr>
            <w:tcW w:w="366" w:type="dxa"/>
          </w:tcPr>
          <w:p w14:paraId="4BACC5E9"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3E3164C5"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07F3AD57" w14:textId="77777777" w:rsidR="008E68C7" w:rsidRPr="00177C1E" w:rsidRDefault="008E68C7" w:rsidP="001F491F">
            <w:pPr>
              <w:pStyle w:val="TableParagraph"/>
              <w:spacing w:line="276" w:lineRule="auto"/>
              <w:rPr>
                <w:sz w:val="18"/>
                <w:szCs w:val="18"/>
              </w:rPr>
            </w:pPr>
          </w:p>
        </w:tc>
        <w:tc>
          <w:tcPr>
            <w:tcW w:w="370" w:type="dxa"/>
            <w:gridSpan w:val="2"/>
          </w:tcPr>
          <w:p w14:paraId="2A4D98EE" w14:textId="77777777" w:rsidR="008E68C7" w:rsidRPr="00177C1E" w:rsidRDefault="008E68C7" w:rsidP="001F491F">
            <w:pPr>
              <w:pStyle w:val="TableParagraph"/>
              <w:spacing w:line="276" w:lineRule="auto"/>
              <w:rPr>
                <w:sz w:val="18"/>
                <w:szCs w:val="18"/>
              </w:rPr>
            </w:pPr>
          </w:p>
        </w:tc>
        <w:tc>
          <w:tcPr>
            <w:tcW w:w="499" w:type="dxa"/>
            <w:gridSpan w:val="2"/>
          </w:tcPr>
          <w:p w14:paraId="7DF0B062" w14:textId="77777777" w:rsidR="008E68C7" w:rsidRPr="00177C1E" w:rsidRDefault="008E68C7" w:rsidP="001F491F">
            <w:pPr>
              <w:pStyle w:val="TableParagraph"/>
              <w:spacing w:line="276" w:lineRule="auto"/>
              <w:rPr>
                <w:sz w:val="18"/>
                <w:szCs w:val="18"/>
              </w:rPr>
            </w:pPr>
          </w:p>
        </w:tc>
        <w:tc>
          <w:tcPr>
            <w:tcW w:w="2073" w:type="dxa"/>
          </w:tcPr>
          <w:p w14:paraId="15AB9C36" w14:textId="77777777" w:rsidR="008E68C7" w:rsidRPr="00177C1E" w:rsidRDefault="008E68C7" w:rsidP="001F491F">
            <w:pPr>
              <w:pStyle w:val="TableParagraph"/>
              <w:spacing w:before="9" w:line="276" w:lineRule="auto"/>
              <w:rPr>
                <w:sz w:val="18"/>
                <w:szCs w:val="18"/>
              </w:rPr>
            </w:pPr>
          </w:p>
          <w:p w14:paraId="739479CA" w14:textId="77777777" w:rsidR="008E68C7" w:rsidRPr="00177C1E" w:rsidRDefault="008E68C7" w:rsidP="001F491F">
            <w:pPr>
              <w:pStyle w:val="TableParagraph"/>
              <w:spacing w:line="276" w:lineRule="auto"/>
              <w:ind w:right="595"/>
              <w:jc w:val="right"/>
              <w:rPr>
                <w:sz w:val="18"/>
                <w:szCs w:val="18"/>
              </w:rPr>
            </w:pPr>
            <w:r w:rsidRPr="00177C1E">
              <w:rPr>
                <w:color w:val="1A1A1A"/>
                <w:w w:val="105"/>
                <w:sz w:val="18"/>
                <w:szCs w:val="18"/>
              </w:rPr>
              <w:t xml:space="preserve">Copy </w:t>
            </w:r>
            <w:r w:rsidRPr="00177C1E">
              <w:rPr>
                <w:color w:val="2B2B2B"/>
                <w:w w:val="105"/>
                <w:sz w:val="18"/>
                <w:szCs w:val="18"/>
              </w:rPr>
              <w:t xml:space="preserve">of </w:t>
            </w:r>
            <w:r w:rsidRPr="00177C1E">
              <w:rPr>
                <w:color w:val="1A1A1A"/>
                <w:w w:val="105"/>
                <w:sz w:val="18"/>
                <w:szCs w:val="18"/>
              </w:rPr>
              <w:t>the pe</w:t>
            </w:r>
            <w:r w:rsidRPr="00177C1E">
              <w:rPr>
                <w:color w:val="010101"/>
                <w:w w:val="105"/>
                <w:sz w:val="18"/>
                <w:szCs w:val="18"/>
              </w:rPr>
              <w:t>r</w:t>
            </w:r>
            <w:r w:rsidRPr="00177C1E">
              <w:rPr>
                <w:color w:val="1A1A1A"/>
                <w:w w:val="105"/>
                <w:sz w:val="18"/>
                <w:szCs w:val="18"/>
              </w:rPr>
              <w:t>m</w:t>
            </w:r>
            <w:r w:rsidRPr="00177C1E">
              <w:rPr>
                <w:color w:val="010101"/>
                <w:w w:val="105"/>
                <w:sz w:val="18"/>
                <w:szCs w:val="18"/>
              </w:rPr>
              <w:t>i</w:t>
            </w:r>
            <w:r w:rsidRPr="00177C1E">
              <w:rPr>
                <w:color w:val="2B2B2B"/>
                <w:w w:val="105"/>
                <w:sz w:val="18"/>
                <w:szCs w:val="18"/>
              </w:rPr>
              <w:t>ts</w:t>
            </w:r>
          </w:p>
        </w:tc>
      </w:tr>
      <w:tr w:rsidR="008E68C7" w:rsidRPr="00177C1E" w14:paraId="44E7758A" w14:textId="77777777" w:rsidTr="001E0970">
        <w:trPr>
          <w:trHeight w:val="292"/>
        </w:trPr>
        <w:tc>
          <w:tcPr>
            <w:tcW w:w="360" w:type="dxa"/>
            <w:vMerge/>
            <w:tcBorders>
              <w:top w:val="nil"/>
              <w:bottom w:val="nil"/>
              <w:right w:val="single" w:sz="4" w:space="0" w:color="auto"/>
            </w:tcBorders>
          </w:tcPr>
          <w:p w14:paraId="0621AAEF" w14:textId="77777777" w:rsidR="008E68C7" w:rsidRPr="00177C1E" w:rsidRDefault="008E68C7" w:rsidP="001F491F">
            <w:pPr>
              <w:spacing w:line="276" w:lineRule="auto"/>
              <w:rPr>
                <w:sz w:val="18"/>
                <w:szCs w:val="18"/>
              </w:rPr>
            </w:pPr>
          </w:p>
        </w:tc>
        <w:tc>
          <w:tcPr>
            <w:tcW w:w="1609" w:type="dxa"/>
            <w:vMerge/>
            <w:tcBorders>
              <w:top w:val="single" w:sz="4" w:space="0" w:color="auto"/>
              <w:left w:val="single" w:sz="4" w:space="0" w:color="auto"/>
              <w:bottom w:val="single" w:sz="4" w:space="0" w:color="auto"/>
              <w:right w:val="single" w:sz="4" w:space="0" w:color="auto"/>
            </w:tcBorders>
          </w:tcPr>
          <w:p w14:paraId="54A7561C" w14:textId="77777777" w:rsidR="008E68C7" w:rsidRPr="00177C1E" w:rsidRDefault="008E68C7" w:rsidP="001F491F">
            <w:pPr>
              <w:spacing w:line="276" w:lineRule="auto"/>
              <w:rPr>
                <w:sz w:val="18"/>
                <w:szCs w:val="18"/>
              </w:rPr>
            </w:pPr>
          </w:p>
        </w:tc>
        <w:tc>
          <w:tcPr>
            <w:tcW w:w="6254" w:type="dxa"/>
            <w:tcBorders>
              <w:left w:val="single" w:sz="4" w:space="0" w:color="auto"/>
            </w:tcBorders>
          </w:tcPr>
          <w:p w14:paraId="329F4E5C" w14:textId="77777777" w:rsidR="00BB516F" w:rsidRDefault="008E68C7" w:rsidP="001F491F">
            <w:pPr>
              <w:pStyle w:val="TableParagraph"/>
              <w:spacing w:before="132" w:after="120" w:line="276" w:lineRule="auto"/>
              <w:ind w:left="20"/>
              <w:rPr>
                <w:color w:val="2B2B2B"/>
                <w:w w:val="97"/>
                <w:sz w:val="18"/>
                <w:szCs w:val="18"/>
              </w:rPr>
            </w:pPr>
            <w:r w:rsidRPr="00177C1E">
              <w:rPr>
                <w:color w:val="C0C0C0"/>
                <w:spacing w:val="-141"/>
                <w:w w:val="99"/>
                <w:position w:val="-4"/>
                <w:sz w:val="18"/>
                <w:szCs w:val="18"/>
              </w:rPr>
              <w:t>m</w:t>
            </w:r>
            <w:r w:rsidRPr="00177C1E">
              <w:rPr>
                <w:color w:val="010101"/>
                <w:spacing w:val="-7"/>
                <w:sz w:val="18"/>
                <w:szCs w:val="18"/>
              </w:rPr>
              <w:t>H</w:t>
            </w:r>
            <w:r w:rsidRPr="00177C1E">
              <w:rPr>
                <w:color w:val="C0C0C0"/>
                <w:spacing w:val="-46"/>
                <w:w w:val="99"/>
                <w:position w:val="-4"/>
                <w:sz w:val="18"/>
                <w:szCs w:val="18"/>
              </w:rPr>
              <w:t>i</w:t>
            </w:r>
            <w:r w:rsidR="00BB516F">
              <w:rPr>
                <w:color w:val="2B2B2B"/>
                <w:spacing w:val="-8"/>
                <w:w w:val="97"/>
                <w:sz w:val="18"/>
                <w:szCs w:val="18"/>
              </w:rPr>
              <w:t xml:space="preserve">as a guard been assigned to secure the chance find area? </w:t>
            </w:r>
          </w:p>
          <w:p w14:paraId="248DDF43" w14:textId="70152645" w:rsidR="008E68C7" w:rsidRPr="00177C1E" w:rsidRDefault="008E68C7" w:rsidP="00BB516F">
            <w:pPr>
              <w:pStyle w:val="TableParagraph"/>
              <w:spacing w:before="132" w:after="120" w:line="276" w:lineRule="auto"/>
              <w:rPr>
                <w:sz w:val="18"/>
                <w:szCs w:val="18"/>
              </w:rPr>
            </w:pPr>
            <w:r w:rsidRPr="00177C1E">
              <w:rPr>
                <w:color w:val="2B2B2B"/>
                <w:w w:val="94"/>
                <w:sz w:val="18"/>
                <w:szCs w:val="18"/>
              </w:rPr>
              <w:t>P</w:t>
            </w:r>
            <w:r w:rsidRPr="00177C1E">
              <w:rPr>
                <w:color w:val="010101"/>
                <w:spacing w:val="5"/>
                <w:w w:val="94"/>
                <w:sz w:val="18"/>
                <w:szCs w:val="18"/>
              </w:rPr>
              <w:t>l</w:t>
            </w:r>
            <w:r w:rsidRPr="00177C1E">
              <w:rPr>
                <w:color w:val="2B2B2B"/>
                <w:spacing w:val="-1"/>
                <w:w w:val="94"/>
                <w:sz w:val="18"/>
                <w:szCs w:val="18"/>
              </w:rPr>
              <w:t>eas</w:t>
            </w:r>
            <w:r w:rsidRPr="00177C1E">
              <w:rPr>
                <w:color w:val="2B2B2B"/>
                <w:w w:val="94"/>
                <w:sz w:val="18"/>
                <w:szCs w:val="18"/>
              </w:rPr>
              <w:t>e</w:t>
            </w:r>
            <w:r w:rsidR="00667FB0">
              <w:rPr>
                <w:color w:val="2B2B2B"/>
                <w:w w:val="94"/>
                <w:sz w:val="18"/>
                <w:szCs w:val="18"/>
              </w:rPr>
              <w:t xml:space="preserve"> </w:t>
            </w:r>
            <w:r w:rsidRPr="00177C1E">
              <w:rPr>
                <w:color w:val="1A1A1A"/>
                <w:spacing w:val="-1"/>
                <w:w w:val="108"/>
                <w:sz w:val="18"/>
                <w:szCs w:val="18"/>
              </w:rPr>
              <w:t>pr</w:t>
            </w:r>
            <w:r w:rsidRPr="00177C1E">
              <w:rPr>
                <w:color w:val="1A1A1A"/>
                <w:w w:val="108"/>
                <w:sz w:val="18"/>
                <w:szCs w:val="18"/>
              </w:rPr>
              <w:t>o</w:t>
            </w:r>
            <w:r w:rsidRPr="00177C1E">
              <w:rPr>
                <w:color w:val="3F3F3F"/>
                <w:w w:val="108"/>
                <w:sz w:val="18"/>
                <w:szCs w:val="18"/>
              </w:rPr>
              <w:t>vi</w:t>
            </w:r>
            <w:r w:rsidRPr="00177C1E">
              <w:rPr>
                <w:color w:val="1A1A1A"/>
                <w:spacing w:val="-1"/>
                <w:w w:val="108"/>
                <w:sz w:val="18"/>
                <w:szCs w:val="18"/>
              </w:rPr>
              <w:t>d</w:t>
            </w:r>
            <w:r w:rsidRPr="00177C1E">
              <w:rPr>
                <w:color w:val="1A1A1A"/>
                <w:w w:val="108"/>
                <w:sz w:val="18"/>
                <w:szCs w:val="18"/>
              </w:rPr>
              <w:t>e</w:t>
            </w:r>
            <w:r w:rsidR="00667FB0">
              <w:rPr>
                <w:color w:val="1A1A1A"/>
                <w:w w:val="108"/>
                <w:sz w:val="18"/>
                <w:szCs w:val="18"/>
              </w:rPr>
              <w:t xml:space="preserve"> </w:t>
            </w:r>
            <w:r w:rsidRPr="00177C1E">
              <w:rPr>
                <w:color w:val="1A1A1A"/>
                <w:w w:val="97"/>
                <w:sz w:val="18"/>
                <w:szCs w:val="18"/>
              </w:rPr>
              <w:t>a</w:t>
            </w:r>
            <w:r w:rsidR="00667FB0">
              <w:rPr>
                <w:color w:val="1A1A1A"/>
                <w:w w:val="97"/>
                <w:sz w:val="18"/>
                <w:szCs w:val="18"/>
              </w:rPr>
              <w:t xml:space="preserve"> </w:t>
            </w:r>
            <w:r w:rsidRPr="00177C1E">
              <w:rPr>
                <w:color w:val="2B2B2B"/>
                <w:spacing w:val="-1"/>
                <w:w w:val="117"/>
                <w:sz w:val="18"/>
                <w:szCs w:val="18"/>
              </w:rPr>
              <w:t>phot</w:t>
            </w:r>
            <w:r w:rsidRPr="00177C1E">
              <w:rPr>
                <w:color w:val="2B2B2B"/>
                <w:w w:val="117"/>
                <w:sz w:val="18"/>
                <w:szCs w:val="18"/>
              </w:rPr>
              <w:t>o</w:t>
            </w:r>
            <w:r w:rsidR="00667FB0">
              <w:rPr>
                <w:color w:val="2B2B2B"/>
                <w:w w:val="117"/>
                <w:sz w:val="18"/>
                <w:szCs w:val="18"/>
              </w:rPr>
              <w:t xml:space="preserve"> </w:t>
            </w:r>
            <w:r w:rsidRPr="00177C1E">
              <w:rPr>
                <w:color w:val="2B2B2B"/>
                <w:spacing w:val="-1"/>
                <w:w w:val="108"/>
                <w:sz w:val="18"/>
                <w:szCs w:val="18"/>
              </w:rPr>
              <w:t>evidenc</w:t>
            </w:r>
            <w:r w:rsidRPr="00177C1E">
              <w:rPr>
                <w:color w:val="2B2B2B"/>
                <w:w w:val="108"/>
                <w:sz w:val="18"/>
                <w:szCs w:val="18"/>
              </w:rPr>
              <w:t>e</w:t>
            </w:r>
            <w:r w:rsidR="00667FB0">
              <w:rPr>
                <w:color w:val="2B2B2B"/>
                <w:w w:val="108"/>
                <w:sz w:val="18"/>
                <w:szCs w:val="18"/>
              </w:rPr>
              <w:t xml:space="preserve"> </w:t>
            </w:r>
            <w:r w:rsidRPr="00177C1E">
              <w:rPr>
                <w:color w:val="2B2B2B"/>
                <w:spacing w:val="-1"/>
                <w:w w:val="108"/>
                <w:sz w:val="18"/>
                <w:szCs w:val="18"/>
              </w:rPr>
              <w:t>o</w:t>
            </w:r>
            <w:r w:rsidRPr="00177C1E">
              <w:rPr>
                <w:color w:val="2B2B2B"/>
                <w:w w:val="108"/>
                <w:sz w:val="18"/>
                <w:szCs w:val="18"/>
              </w:rPr>
              <w:t>f</w:t>
            </w:r>
            <w:r w:rsidR="00667FB0">
              <w:rPr>
                <w:color w:val="2B2B2B"/>
                <w:w w:val="108"/>
                <w:sz w:val="18"/>
                <w:szCs w:val="18"/>
              </w:rPr>
              <w:t xml:space="preserve"> </w:t>
            </w:r>
            <w:r w:rsidRPr="00177C1E">
              <w:rPr>
                <w:color w:val="2B2B2B"/>
                <w:spacing w:val="-1"/>
                <w:w w:val="108"/>
                <w:sz w:val="18"/>
                <w:szCs w:val="18"/>
              </w:rPr>
              <w:t>th</w:t>
            </w:r>
            <w:r w:rsidRPr="00177C1E">
              <w:rPr>
                <w:color w:val="2B2B2B"/>
                <w:w w:val="108"/>
                <w:sz w:val="18"/>
                <w:szCs w:val="18"/>
              </w:rPr>
              <w:t>e</w:t>
            </w:r>
            <w:r w:rsidR="00667FB0">
              <w:rPr>
                <w:color w:val="2B2B2B"/>
                <w:w w:val="108"/>
                <w:sz w:val="18"/>
                <w:szCs w:val="18"/>
              </w:rPr>
              <w:t xml:space="preserve"> </w:t>
            </w:r>
            <w:r w:rsidRPr="00177C1E">
              <w:rPr>
                <w:color w:val="2B2B2B"/>
                <w:w w:val="110"/>
                <w:sz w:val="18"/>
                <w:szCs w:val="18"/>
              </w:rPr>
              <w:t>site</w:t>
            </w:r>
          </w:p>
        </w:tc>
        <w:tc>
          <w:tcPr>
            <w:tcW w:w="1733" w:type="dxa"/>
          </w:tcPr>
          <w:p w14:paraId="71BADDE3" w14:textId="77777777" w:rsidR="008E68C7" w:rsidRPr="00177C1E" w:rsidRDefault="008E68C7" w:rsidP="001F491F">
            <w:pPr>
              <w:pStyle w:val="TableParagraph"/>
              <w:spacing w:before="98" w:line="276" w:lineRule="auto"/>
              <w:ind w:left="56" w:right="16"/>
              <w:jc w:val="center"/>
              <w:rPr>
                <w:sz w:val="18"/>
                <w:szCs w:val="18"/>
              </w:rPr>
            </w:pPr>
            <w:r w:rsidRPr="00177C1E">
              <w:rPr>
                <w:color w:val="1A1A1A"/>
                <w:sz w:val="18"/>
                <w:szCs w:val="18"/>
              </w:rPr>
              <w:t>Daily/weekly</w:t>
            </w:r>
          </w:p>
        </w:tc>
        <w:tc>
          <w:tcPr>
            <w:tcW w:w="356" w:type="dxa"/>
          </w:tcPr>
          <w:p w14:paraId="28DF316C" w14:textId="77777777" w:rsidR="008E68C7" w:rsidRPr="00177C1E" w:rsidRDefault="008E68C7" w:rsidP="001F491F">
            <w:pPr>
              <w:pStyle w:val="TableParagraph"/>
              <w:spacing w:line="276" w:lineRule="auto"/>
              <w:rPr>
                <w:sz w:val="18"/>
                <w:szCs w:val="18"/>
              </w:rPr>
            </w:pPr>
          </w:p>
        </w:tc>
        <w:tc>
          <w:tcPr>
            <w:tcW w:w="356" w:type="dxa"/>
          </w:tcPr>
          <w:p w14:paraId="1577BBB4" w14:textId="77777777" w:rsidR="008E68C7" w:rsidRPr="00177C1E" w:rsidRDefault="008E68C7" w:rsidP="001F491F">
            <w:pPr>
              <w:pStyle w:val="TableParagraph"/>
              <w:spacing w:line="276" w:lineRule="auto"/>
              <w:rPr>
                <w:sz w:val="18"/>
                <w:szCs w:val="18"/>
              </w:rPr>
            </w:pPr>
          </w:p>
        </w:tc>
        <w:tc>
          <w:tcPr>
            <w:tcW w:w="366" w:type="dxa"/>
          </w:tcPr>
          <w:p w14:paraId="2D689619" w14:textId="77777777" w:rsidR="008E68C7" w:rsidRPr="00177C1E" w:rsidRDefault="008E68C7" w:rsidP="001F491F">
            <w:pPr>
              <w:pStyle w:val="TableParagraph"/>
              <w:spacing w:line="276" w:lineRule="auto"/>
              <w:rPr>
                <w:sz w:val="18"/>
                <w:szCs w:val="18"/>
              </w:rPr>
            </w:pPr>
          </w:p>
        </w:tc>
        <w:tc>
          <w:tcPr>
            <w:tcW w:w="419" w:type="dxa"/>
            <w:gridSpan w:val="2"/>
            <w:tcBorders>
              <w:right w:val="single" w:sz="2" w:space="0" w:color="000000"/>
            </w:tcBorders>
          </w:tcPr>
          <w:p w14:paraId="20530F48" w14:textId="77777777" w:rsidR="008E68C7" w:rsidRPr="00177C1E" w:rsidRDefault="008E68C7" w:rsidP="001F491F">
            <w:pPr>
              <w:pStyle w:val="TableParagraph"/>
              <w:spacing w:line="276" w:lineRule="auto"/>
              <w:rPr>
                <w:sz w:val="18"/>
                <w:szCs w:val="18"/>
              </w:rPr>
            </w:pPr>
          </w:p>
        </w:tc>
        <w:tc>
          <w:tcPr>
            <w:tcW w:w="308" w:type="dxa"/>
            <w:tcBorders>
              <w:left w:val="single" w:sz="2" w:space="0" w:color="000000"/>
            </w:tcBorders>
          </w:tcPr>
          <w:p w14:paraId="2D7DFA99" w14:textId="77777777" w:rsidR="008E68C7" w:rsidRPr="00177C1E" w:rsidRDefault="008E68C7" w:rsidP="001F491F">
            <w:pPr>
              <w:pStyle w:val="TableParagraph"/>
              <w:spacing w:line="276" w:lineRule="auto"/>
              <w:rPr>
                <w:sz w:val="18"/>
                <w:szCs w:val="18"/>
              </w:rPr>
            </w:pPr>
          </w:p>
        </w:tc>
        <w:tc>
          <w:tcPr>
            <w:tcW w:w="370" w:type="dxa"/>
            <w:gridSpan w:val="2"/>
          </w:tcPr>
          <w:p w14:paraId="55039752" w14:textId="77777777" w:rsidR="008E68C7" w:rsidRPr="00177C1E" w:rsidRDefault="008E68C7" w:rsidP="001F491F">
            <w:pPr>
              <w:pStyle w:val="TableParagraph"/>
              <w:spacing w:line="276" w:lineRule="auto"/>
              <w:rPr>
                <w:sz w:val="18"/>
                <w:szCs w:val="18"/>
              </w:rPr>
            </w:pPr>
          </w:p>
        </w:tc>
        <w:tc>
          <w:tcPr>
            <w:tcW w:w="499" w:type="dxa"/>
            <w:gridSpan w:val="2"/>
          </w:tcPr>
          <w:p w14:paraId="05D11988" w14:textId="77777777" w:rsidR="008E68C7" w:rsidRPr="00177C1E" w:rsidRDefault="008E68C7" w:rsidP="001F491F">
            <w:pPr>
              <w:pStyle w:val="TableParagraph"/>
              <w:spacing w:line="276" w:lineRule="auto"/>
              <w:rPr>
                <w:sz w:val="18"/>
                <w:szCs w:val="18"/>
              </w:rPr>
            </w:pPr>
          </w:p>
        </w:tc>
        <w:tc>
          <w:tcPr>
            <w:tcW w:w="2073" w:type="dxa"/>
          </w:tcPr>
          <w:p w14:paraId="41CD29BB" w14:textId="77777777" w:rsidR="001E0970" w:rsidRPr="001E0970" w:rsidRDefault="001E0970" w:rsidP="001E0970">
            <w:pPr>
              <w:pStyle w:val="TableParagraph"/>
              <w:spacing w:line="276" w:lineRule="auto"/>
              <w:ind w:right="595"/>
              <w:jc w:val="right"/>
              <w:rPr>
                <w:color w:val="1A1A1A"/>
                <w:w w:val="105"/>
                <w:sz w:val="18"/>
                <w:szCs w:val="18"/>
              </w:rPr>
            </w:pPr>
            <w:r w:rsidRPr="001E0970">
              <w:rPr>
                <w:color w:val="1A1A1A"/>
                <w:w w:val="105"/>
                <w:sz w:val="18"/>
                <w:szCs w:val="18"/>
              </w:rPr>
              <w:t>Photo evidence</w:t>
            </w:r>
          </w:p>
          <w:p w14:paraId="76C6D507" w14:textId="77777777" w:rsidR="008E68C7" w:rsidRPr="001E0970" w:rsidRDefault="008E68C7" w:rsidP="001E0970">
            <w:pPr>
              <w:pStyle w:val="TableParagraph"/>
              <w:spacing w:line="276" w:lineRule="auto"/>
              <w:ind w:left="620" w:right="595"/>
              <w:jc w:val="right"/>
              <w:rPr>
                <w:color w:val="1A1A1A"/>
                <w:w w:val="105"/>
                <w:sz w:val="18"/>
                <w:szCs w:val="18"/>
              </w:rPr>
            </w:pPr>
          </w:p>
        </w:tc>
      </w:tr>
    </w:tbl>
    <w:p w14:paraId="7E94FCAE" w14:textId="77777777" w:rsidR="008E68C7" w:rsidRDefault="008E68C7" w:rsidP="000A52F1">
      <w:pPr>
        <w:pStyle w:val="BodyText"/>
        <w:sectPr w:rsidR="008E68C7" w:rsidSect="00223E59">
          <w:pgSz w:w="15840" w:h="12240" w:orient="landscape" w:code="1"/>
          <w:pgMar w:top="1440" w:right="1440" w:bottom="1440" w:left="907" w:header="0" w:footer="648" w:gutter="0"/>
          <w:cols w:space="720"/>
        </w:sectPr>
      </w:pPr>
    </w:p>
    <w:p w14:paraId="34AE9F57" w14:textId="77777777" w:rsidR="003F082B" w:rsidRPr="00E96B3E" w:rsidRDefault="003F082B" w:rsidP="009847F7">
      <w:pPr>
        <w:pStyle w:val="Heading1"/>
        <w:spacing w:before="0" w:line="276" w:lineRule="auto"/>
        <w:rPr>
          <w:rFonts w:eastAsia="Calibri"/>
          <w:lang w:val="en-US"/>
        </w:rPr>
      </w:pPr>
      <w:bookmarkStart w:id="53" w:name="_Toc10627028"/>
      <w:r w:rsidRPr="00E96B3E">
        <w:rPr>
          <w:rFonts w:eastAsia="Calibri"/>
          <w:lang w:val="en-US"/>
        </w:rPr>
        <w:lastRenderedPageBreak/>
        <w:t>A</w:t>
      </w:r>
      <w:r w:rsidR="00DD3797" w:rsidRPr="00E96B3E">
        <w:rPr>
          <w:rFonts w:eastAsia="Calibri"/>
          <w:lang w:val="en-US"/>
        </w:rPr>
        <w:t>ppendix</w:t>
      </w:r>
      <w:r w:rsidR="003B4FEA">
        <w:rPr>
          <w:rFonts w:eastAsia="Calibri"/>
          <w:lang w:val="en-US"/>
        </w:rPr>
        <w:t xml:space="preserve"> </w:t>
      </w:r>
      <w:r w:rsidR="001F491F">
        <w:rPr>
          <w:rFonts w:eastAsia="Calibri"/>
          <w:lang w:val="en-US"/>
        </w:rPr>
        <w:t>3</w:t>
      </w:r>
      <w:r w:rsidR="003B4FEA">
        <w:rPr>
          <w:rFonts w:eastAsia="Calibri"/>
          <w:lang w:val="en-US"/>
        </w:rPr>
        <w:t xml:space="preserve"> </w:t>
      </w:r>
      <w:r w:rsidRPr="00E96B3E">
        <w:rPr>
          <w:rFonts w:eastAsia="Calibri"/>
          <w:lang w:val="en-US"/>
        </w:rPr>
        <w:t>Contract Clauses</w:t>
      </w:r>
      <w:r w:rsidR="00966803" w:rsidRPr="00E96B3E">
        <w:rPr>
          <w:rFonts w:eastAsia="Calibri"/>
          <w:lang w:val="en-US"/>
        </w:rPr>
        <w:t xml:space="preserve"> for </w:t>
      </w:r>
      <w:r w:rsidR="004F1019">
        <w:rPr>
          <w:rFonts w:eastAsia="Calibri"/>
          <w:lang w:val="en-US"/>
        </w:rPr>
        <w:t>S</w:t>
      </w:r>
      <w:r w:rsidR="00966803" w:rsidRPr="00E96B3E">
        <w:rPr>
          <w:rFonts w:eastAsia="Calibri"/>
          <w:lang w:val="en-US"/>
        </w:rPr>
        <w:t>mall Civil Works</w:t>
      </w:r>
      <w:bookmarkEnd w:id="53"/>
    </w:p>
    <w:p w14:paraId="2A239776" w14:textId="77777777" w:rsidR="003F082B" w:rsidRPr="00FE4513" w:rsidRDefault="003F082B" w:rsidP="000A52F1">
      <w:pPr>
        <w:pStyle w:val="BodyText"/>
        <w:rPr>
          <w:rFonts w:eastAsia="Calibri"/>
        </w:rPr>
      </w:pPr>
    </w:p>
    <w:p w14:paraId="32764EF4" w14:textId="3FE9F9B5" w:rsidR="003F082B" w:rsidRDefault="003F082B" w:rsidP="000A52F1">
      <w:pPr>
        <w:pStyle w:val="BodyText"/>
      </w:pPr>
      <w:r w:rsidRPr="00FE4513">
        <w:t xml:space="preserve">The following are standard environmental </w:t>
      </w:r>
      <w:r w:rsidR="00966803">
        <w:t xml:space="preserve">and social </w:t>
      </w:r>
      <w:r w:rsidRPr="00FE4513">
        <w:t xml:space="preserve">related clauses that </w:t>
      </w:r>
      <w:r w:rsidR="00966803">
        <w:t>should b</w:t>
      </w:r>
      <w:r w:rsidRPr="00FE4513">
        <w:t>e appended to or incorporated into the contracts for the small civil works. These mitigation measures are the core of a generic, standardized E</w:t>
      </w:r>
      <w:r w:rsidR="00966803">
        <w:t>S</w:t>
      </w:r>
      <w:r w:rsidRPr="00FE4513">
        <w:t xml:space="preserve">MP (Environmental </w:t>
      </w:r>
      <w:r w:rsidR="00966803">
        <w:t xml:space="preserve">and Social </w:t>
      </w:r>
      <w:r w:rsidRPr="00FE4513">
        <w:t xml:space="preserve">Management Plan) for these types of small works and the typical associated minor impacts which can be routinely addressed with </w:t>
      </w:r>
      <w:r w:rsidR="00966803">
        <w:t>B</w:t>
      </w:r>
      <w:r w:rsidRPr="00FE4513">
        <w:t xml:space="preserve">est </w:t>
      </w:r>
      <w:r w:rsidR="00966803">
        <w:t>Management P</w:t>
      </w:r>
      <w:r w:rsidRPr="00FE4513">
        <w:t>ractice</w:t>
      </w:r>
      <w:r w:rsidR="00966803">
        <w:t xml:space="preserve"> (BMPs)</w:t>
      </w:r>
      <w:r w:rsidRPr="00FE4513">
        <w:t xml:space="preserve">. These clauses are general and may be modified to conform to applicable </w:t>
      </w:r>
      <w:r w:rsidR="00DB19BD">
        <w:t xml:space="preserve">country specific </w:t>
      </w:r>
      <w:r w:rsidRPr="00FE4513">
        <w:t>laws</w:t>
      </w:r>
      <w:r w:rsidR="00966803">
        <w:t>, regulations</w:t>
      </w:r>
      <w:r w:rsidRPr="00FE4513">
        <w:t xml:space="preserve"> and contract procedures for such works</w:t>
      </w:r>
      <w:r w:rsidR="00966803">
        <w:t xml:space="preserve">.  </w:t>
      </w:r>
      <w:r w:rsidRPr="00FE4513">
        <w:rPr>
          <w:rFonts w:eastAsia="Calibri"/>
          <w:lang w:val="en-US"/>
        </w:rPr>
        <w:t xml:space="preserve">These are the mitigation measures which are expected of all professional contractors who are performing civil </w:t>
      </w:r>
      <w:proofErr w:type="gramStart"/>
      <w:r w:rsidRPr="00FE4513">
        <w:rPr>
          <w:rFonts w:eastAsia="Calibri"/>
          <w:lang w:val="en-US"/>
        </w:rPr>
        <w:t>works, and</w:t>
      </w:r>
      <w:proofErr w:type="gramEnd"/>
      <w:r w:rsidRPr="00FE4513">
        <w:rPr>
          <w:rFonts w:eastAsia="Calibri"/>
          <w:lang w:val="en-US"/>
        </w:rPr>
        <w:t xml:space="preserve"> represent the minimum standard of execution for environmental protection during the execution of such works. (</w:t>
      </w:r>
      <w:r w:rsidR="00966803">
        <w:rPr>
          <w:rFonts w:eastAsia="Calibri"/>
          <w:lang w:val="en-US"/>
        </w:rPr>
        <w:t xml:space="preserve">Additional, </w:t>
      </w:r>
      <w:r w:rsidR="00856990" w:rsidRPr="00FE4513">
        <w:t>specific</w:t>
      </w:r>
      <w:r w:rsidR="00122C8B">
        <w:t xml:space="preserve"> </w:t>
      </w:r>
      <w:r w:rsidR="00966803">
        <w:t xml:space="preserve">requirements or </w:t>
      </w:r>
      <w:r w:rsidRPr="00FE4513">
        <w:t xml:space="preserve">recommendations may also be forthcoming from statutory permitting agencies or the Ministry of Health, and these can be </w:t>
      </w:r>
      <w:r w:rsidR="00966803">
        <w:t xml:space="preserve">included as </w:t>
      </w:r>
      <w:r w:rsidRPr="00FE4513">
        <w:t>contract clauses as well</w:t>
      </w:r>
      <w:r w:rsidR="00966803">
        <w:t xml:space="preserve">; and, </w:t>
      </w:r>
      <w:r w:rsidRPr="00FE4513">
        <w:rPr>
          <w:rFonts w:eastAsia="Calibri"/>
          <w:lang w:val="en-US"/>
        </w:rPr>
        <w:t xml:space="preserve">if an EIA has been conducted for a </w:t>
      </w:r>
      <w:proofErr w:type="gramStart"/>
      <w:r w:rsidRPr="00FE4513">
        <w:rPr>
          <w:rFonts w:eastAsia="Calibri"/>
          <w:lang w:val="en-US"/>
        </w:rPr>
        <w:t xml:space="preserve">particular </w:t>
      </w:r>
      <w:r w:rsidR="00856990">
        <w:rPr>
          <w:rFonts w:eastAsia="Calibri"/>
          <w:lang w:val="en-US"/>
        </w:rPr>
        <w:t>activity</w:t>
      </w:r>
      <w:proofErr w:type="gramEnd"/>
      <w:r w:rsidRPr="00FE4513">
        <w:rPr>
          <w:rFonts w:eastAsia="Calibri"/>
          <w:lang w:val="en-US"/>
        </w:rPr>
        <w:t xml:space="preserve"> due to its environmentally sensitive or complex nature, then the specific recommendations for mitigation measures in that EIA should also be included as contract</w:t>
      </w:r>
      <w:r w:rsidR="00966803">
        <w:rPr>
          <w:rFonts w:eastAsia="Calibri"/>
          <w:lang w:val="en-US"/>
        </w:rPr>
        <w:t xml:space="preserve">ual </w:t>
      </w:r>
      <w:r w:rsidR="00AB19DA">
        <w:rPr>
          <w:rFonts w:eastAsia="Calibri"/>
          <w:lang w:val="en-US"/>
        </w:rPr>
        <w:t>requirements</w:t>
      </w:r>
      <w:r w:rsidR="00856990">
        <w:rPr>
          <w:rFonts w:eastAsia="Calibri"/>
          <w:lang w:val="en-US"/>
        </w:rPr>
        <w:t>).</w:t>
      </w:r>
    </w:p>
    <w:p w14:paraId="7FBFAC3F" w14:textId="77777777" w:rsidR="00F37594" w:rsidRPr="00FE4513" w:rsidRDefault="00F37594" w:rsidP="000A52F1">
      <w:pPr>
        <w:pStyle w:val="BodyText"/>
      </w:pPr>
    </w:p>
    <w:p w14:paraId="773FE345" w14:textId="77777777" w:rsidR="003F082B" w:rsidRPr="00F37594" w:rsidRDefault="003F082B" w:rsidP="0072585B">
      <w:pPr>
        <w:pStyle w:val="BodyText"/>
        <w:numPr>
          <w:ilvl w:val="0"/>
          <w:numId w:val="20"/>
        </w:numPr>
        <w:rPr>
          <w:b/>
        </w:rPr>
      </w:pPr>
      <w:r w:rsidRPr="00F37594">
        <w:rPr>
          <w:b/>
        </w:rPr>
        <w:t>Permits and Approvals</w:t>
      </w:r>
    </w:p>
    <w:p w14:paraId="68FECDF8" w14:textId="77777777" w:rsidR="003F082B" w:rsidRPr="00FE4513" w:rsidRDefault="003F082B" w:rsidP="000A52F1">
      <w:pPr>
        <w:pStyle w:val="BodyText"/>
      </w:pPr>
    </w:p>
    <w:p w14:paraId="12307F55" w14:textId="77777777" w:rsidR="003F082B" w:rsidRPr="00FE4513" w:rsidRDefault="003F082B" w:rsidP="000A52F1">
      <w:pPr>
        <w:pStyle w:val="BodyText"/>
      </w:pPr>
      <w:r w:rsidRPr="00FE4513">
        <w:t xml:space="preserve">The contractor shall be responsible for ensuring that he or she has all relevant legal approvals and permits required to commence works. </w:t>
      </w:r>
    </w:p>
    <w:p w14:paraId="6991AA5B" w14:textId="77777777" w:rsidR="003F082B" w:rsidRPr="00FE4513" w:rsidRDefault="003F082B" w:rsidP="000A52F1">
      <w:pPr>
        <w:pStyle w:val="BodyText"/>
      </w:pPr>
    </w:p>
    <w:p w14:paraId="14415408" w14:textId="77777777" w:rsidR="003F082B" w:rsidRPr="00F37594" w:rsidRDefault="003F082B" w:rsidP="0072585B">
      <w:pPr>
        <w:pStyle w:val="BodyText"/>
        <w:numPr>
          <w:ilvl w:val="0"/>
          <w:numId w:val="20"/>
        </w:numPr>
        <w:rPr>
          <w:b/>
        </w:rPr>
      </w:pPr>
      <w:r w:rsidRPr="00F37594">
        <w:rPr>
          <w:b/>
        </w:rPr>
        <w:t>Site Security</w:t>
      </w:r>
    </w:p>
    <w:p w14:paraId="29416AC2" w14:textId="77777777" w:rsidR="003F082B" w:rsidRPr="00FE4513" w:rsidRDefault="003F082B" w:rsidP="000A52F1">
      <w:pPr>
        <w:pStyle w:val="BodyText"/>
      </w:pPr>
    </w:p>
    <w:p w14:paraId="4DA962A0" w14:textId="77777777" w:rsidR="008E68C7" w:rsidRDefault="003F082B" w:rsidP="000A52F1">
      <w:pPr>
        <w:pStyle w:val="BodyText"/>
        <w:rPr>
          <w:lang w:val="en-US"/>
        </w:rPr>
      </w:pPr>
      <w:r w:rsidRPr="00FE4513">
        <w:t xml:space="preserve">The contractor shall be responsible for maintaining security over </w:t>
      </w:r>
      <w:r w:rsidR="00574801" w:rsidRPr="00FE4513">
        <w:t>the</w:t>
      </w:r>
      <w:r w:rsidR="00574801">
        <w:t xml:space="preserve"> work</w:t>
      </w:r>
      <w:r w:rsidRPr="00FE4513">
        <w:t xml:space="preserve"> site including the protection of stored materials and equipment. In the event of severe weather, the contractor shall secure the </w:t>
      </w:r>
      <w:r w:rsidR="00574801">
        <w:t>work</w:t>
      </w:r>
      <w:r w:rsidRPr="00FE4513">
        <w:t xml:space="preserve"> site and associated equipment in such a manner as to protect the site and adjacent areas from consequential damages. This includes the management of </w:t>
      </w:r>
      <w:r w:rsidR="00574801">
        <w:t xml:space="preserve">stored </w:t>
      </w:r>
      <w:r w:rsidRPr="00FE4513">
        <w:t>materials, sanitary wastes, additional strengthening of erosion control</w:t>
      </w:r>
      <w:r w:rsidR="009D081C" w:rsidRPr="00FE4513">
        <w:t xml:space="preserve"> and soil stabilization systems</w:t>
      </w:r>
      <w:r w:rsidRPr="00FE4513">
        <w:t xml:space="preserve"> and other conditions resulting from contractor activities which may increase the potential for damage</w:t>
      </w:r>
      <w:r w:rsidR="00C23AB8">
        <w:rPr>
          <w:lang w:val="en-US"/>
        </w:rPr>
        <w:t>.</w:t>
      </w:r>
    </w:p>
    <w:p w14:paraId="76397F45" w14:textId="77777777" w:rsidR="002874A9" w:rsidRPr="00FE4513" w:rsidRDefault="002874A9" w:rsidP="000A52F1">
      <w:pPr>
        <w:pStyle w:val="BodyText"/>
      </w:pPr>
    </w:p>
    <w:p w14:paraId="16D47088" w14:textId="77777777" w:rsidR="003F082B" w:rsidRPr="00DF3CA8" w:rsidRDefault="003F082B" w:rsidP="0072585B">
      <w:pPr>
        <w:pStyle w:val="BodyText"/>
        <w:numPr>
          <w:ilvl w:val="0"/>
          <w:numId w:val="20"/>
        </w:numPr>
        <w:rPr>
          <w:b/>
        </w:rPr>
      </w:pPr>
      <w:r w:rsidRPr="00DF3CA8">
        <w:rPr>
          <w:b/>
        </w:rPr>
        <w:t>Discovery of Antiquities</w:t>
      </w:r>
    </w:p>
    <w:p w14:paraId="6EEDCB9F" w14:textId="77777777" w:rsidR="003F082B" w:rsidRPr="00FE4513" w:rsidRDefault="003F082B" w:rsidP="000A52F1">
      <w:pPr>
        <w:pStyle w:val="BodyText"/>
      </w:pPr>
    </w:p>
    <w:p w14:paraId="33A99823" w14:textId="77777777" w:rsidR="003F082B" w:rsidRDefault="003F082B" w:rsidP="00FE7325">
      <w:pPr>
        <w:pStyle w:val="BodyText"/>
      </w:pPr>
      <w:r w:rsidRPr="00FE4513">
        <w:t xml:space="preserve">If, during the execution of the activities contained in this contract, any material is discovered onsite which may be considered of historical or cultural interest, such as evidence of prior settlements, native or historical activities, evidence of any existence on a site which may be of cultural significance, all work shall </w:t>
      </w:r>
      <w:r w:rsidRPr="00FE7325">
        <w:t>stop</w:t>
      </w:r>
      <w:r w:rsidRPr="00FE4513">
        <w:t xml:space="preserve"> and the supervising contracting officer shall be notified immediately. The area in which the material was discovered shall be secured, cordoned off, marked, and the evidence preserved for examination by the local archaeological or cultural authority</w:t>
      </w:r>
      <w:r w:rsidR="005D32B9">
        <w:t xml:space="preserve"> (National Trust)</w:t>
      </w:r>
      <w:r w:rsidRPr="00FE4513">
        <w:t xml:space="preserve">. </w:t>
      </w:r>
      <w:r w:rsidRPr="00FE4513">
        <w:rPr>
          <w:lang w:val="en-US"/>
        </w:rPr>
        <w:t xml:space="preserve">No item believed to be an artifact must be removed or disturbed by any of the workers.  </w:t>
      </w:r>
      <w:r w:rsidRPr="00FE4513">
        <w:t xml:space="preserve">Work may resume, without penalty of prejudice to the contractor upon permission </w:t>
      </w:r>
      <w:r w:rsidRPr="00FE4513">
        <w:lastRenderedPageBreak/>
        <w:t>from the contrac</w:t>
      </w:r>
      <w:r w:rsidR="00966803">
        <w:t>t</w:t>
      </w:r>
      <w:r w:rsidRPr="00FE4513">
        <w:t>ing officer with any restrictions offered to protect the site.</w:t>
      </w:r>
      <w:r w:rsidR="00556FCC">
        <w:t xml:space="preserve"> All staff shall be informed of this procedure. </w:t>
      </w:r>
    </w:p>
    <w:p w14:paraId="0C3E367B" w14:textId="77777777" w:rsidR="00966803" w:rsidRPr="00FE4513" w:rsidRDefault="00966803" w:rsidP="000A52F1">
      <w:pPr>
        <w:pStyle w:val="BodyText"/>
      </w:pPr>
    </w:p>
    <w:p w14:paraId="49BCD643" w14:textId="77777777" w:rsidR="003F082B" w:rsidRPr="00F37594" w:rsidRDefault="003F082B" w:rsidP="0072585B">
      <w:pPr>
        <w:pStyle w:val="BodyText"/>
        <w:numPr>
          <w:ilvl w:val="0"/>
          <w:numId w:val="20"/>
        </w:numPr>
        <w:rPr>
          <w:b/>
        </w:rPr>
      </w:pPr>
      <w:r w:rsidRPr="00F37594">
        <w:rPr>
          <w:b/>
        </w:rPr>
        <w:t>Worker Occupational Health and Safety</w:t>
      </w:r>
    </w:p>
    <w:p w14:paraId="6C74B06A" w14:textId="77777777" w:rsidR="003F082B" w:rsidRPr="00FE4513" w:rsidRDefault="003F082B" w:rsidP="000A52F1">
      <w:pPr>
        <w:pStyle w:val="BodyText"/>
      </w:pPr>
    </w:p>
    <w:p w14:paraId="53A0B7CF" w14:textId="77777777" w:rsidR="003F082B" w:rsidRPr="00FE4513" w:rsidRDefault="003F082B" w:rsidP="000A52F1">
      <w:pPr>
        <w:pStyle w:val="BodyText"/>
      </w:pPr>
      <w:r w:rsidRPr="00FE4513">
        <w:rPr>
          <w:rFonts w:eastAsia="Calibri"/>
          <w:lang w:val="en-US"/>
        </w:rPr>
        <w:t xml:space="preserve">The contractor shall ensure that all workers operate within a safe environment. </w:t>
      </w:r>
      <w:r w:rsidRPr="00FE4513">
        <w:t xml:space="preserve">Sanitation facilities shall be provided for all site workers. All sanitary wastes generated </w:t>
      </w:r>
      <w:proofErr w:type="gramStart"/>
      <w:r w:rsidRPr="00FE4513">
        <w:t>as a result of</w:t>
      </w:r>
      <w:proofErr w:type="gramEnd"/>
      <w:r w:rsidRPr="00FE4513">
        <w:t xml:space="preserve"> project activities shall be managed in a manner approved by the contracting officer and the local authority responsible for public health. </w:t>
      </w:r>
      <w:r w:rsidRPr="00FE4513">
        <w:rPr>
          <w:rFonts w:eastAsia="Calibri"/>
          <w:lang w:val="en-US"/>
        </w:rPr>
        <w:t xml:space="preserve">The contractor shall ensure that there are basic medical facilities on site and that there are staff trained in basic first aid. Workers must be provided with the necessary protective gear as per their specific tasks such as hard hats, overalls, gloves, goggles, boots, etc.  </w:t>
      </w:r>
      <w:r w:rsidRPr="00FE4513">
        <w:t>The contractor shall provide the contracting officer with an occupational health and safety plan for approval by the local health authority prior to the commencement of site activities.</w:t>
      </w:r>
    </w:p>
    <w:p w14:paraId="57B87037" w14:textId="77777777" w:rsidR="003F082B" w:rsidRPr="00FE4513" w:rsidRDefault="003F082B" w:rsidP="000A52F1">
      <w:pPr>
        <w:pStyle w:val="BodyText"/>
        <w:rPr>
          <w:rFonts w:eastAsia="Calibri"/>
        </w:rPr>
      </w:pPr>
      <w:r w:rsidRPr="00FE4513">
        <w:rPr>
          <w:rFonts w:eastAsia="Calibri"/>
        </w:rPr>
        <w:t xml:space="preserve">The contractor must ensure that all workers operate within a safe environment.  All relevant Labour and Occupational Health and Safety regulations must be adhered to ensure worker safety.  Sanitary facilities must be provided for all workers on site.  </w:t>
      </w:r>
      <w:r w:rsidRPr="00FE4513">
        <w:t>Appropriate posting of information within the site must be done to inform workers of key rules and regulations to follow.</w:t>
      </w:r>
    </w:p>
    <w:p w14:paraId="59B5DD06" w14:textId="77777777" w:rsidR="003F082B" w:rsidRPr="00FE4513" w:rsidRDefault="003F082B" w:rsidP="000A52F1">
      <w:pPr>
        <w:pStyle w:val="BodyText"/>
      </w:pPr>
    </w:p>
    <w:p w14:paraId="30ED105D" w14:textId="77777777" w:rsidR="003F082B" w:rsidRPr="00F37594" w:rsidRDefault="003F082B" w:rsidP="0072585B">
      <w:pPr>
        <w:pStyle w:val="BodyText"/>
        <w:numPr>
          <w:ilvl w:val="0"/>
          <w:numId w:val="20"/>
        </w:numPr>
        <w:rPr>
          <w:b/>
        </w:rPr>
      </w:pPr>
      <w:r w:rsidRPr="00F37594">
        <w:rPr>
          <w:b/>
        </w:rPr>
        <w:t>Noise Control</w:t>
      </w:r>
    </w:p>
    <w:p w14:paraId="119989D1" w14:textId="77777777" w:rsidR="003F082B" w:rsidRPr="00FE4513" w:rsidRDefault="003F082B" w:rsidP="000A52F1">
      <w:pPr>
        <w:pStyle w:val="BodyText"/>
      </w:pPr>
    </w:p>
    <w:p w14:paraId="4A48DC16" w14:textId="77777777" w:rsidR="003F082B" w:rsidRPr="00FE4513" w:rsidRDefault="003F082B" w:rsidP="000A52F1">
      <w:pPr>
        <w:pStyle w:val="BodyText"/>
      </w:pPr>
      <w:r w:rsidRPr="00FE4513">
        <w:t xml:space="preserve">The contractor shall control noise emissions generated </w:t>
      </w:r>
      <w:proofErr w:type="gramStart"/>
      <w:r w:rsidRPr="00FE4513">
        <w:t>as a result of</w:t>
      </w:r>
      <w:proofErr w:type="gramEnd"/>
      <w:r w:rsidRPr="00FE4513">
        <w:t xml:space="preserve"> contracting activities to the extent possible. In the case of site locations where noise disturbance will be a concern, the contractor shall ensure that the equipment is in good working order with manufacturer suppl</w:t>
      </w:r>
      <w:r w:rsidR="00962A48" w:rsidRPr="00FE4513">
        <w:t xml:space="preserve">ied noise suppression (mufflers </w:t>
      </w:r>
      <w:r w:rsidRPr="00FE4513">
        <w:t>etc.) systems functioning and in good repair. Where noise management is a concern, the contractor shall make reasonable efforts to schedule activities during normal working hours (between 8 am and 5 pm). Where noise is likely to pose a risk to the surrounding community either by normal works or working outside of normal working hours or on weekends, the contractor shall inform the contracting officer and shall develop a public notification and noise management plan for approval by the contracting officer.</w:t>
      </w:r>
    </w:p>
    <w:p w14:paraId="68300491" w14:textId="77777777" w:rsidR="003F082B" w:rsidRPr="00FE4513" w:rsidRDefault="003F082B" w:rsidP="000A52F1">
      <w:pPr>
        <w:pStyle w:val="BodyText"/>
        <w:rPr>
          <w:rFonts w:eastAsia="Calibri"/>
        </w:rPr>
      </w:pPr>
      <w:r w:rsidRPr="00FE4513">
        <w:t xml:space="preserve">Specific elements of the noise control activities by the contractor shall include: work activities will occur within specified daylight hours e.g. 8:00 am to 4:00pm; community / public to be informed in advance of any work activities to occur outside of normal working hours or on weekends; sites should be hoarded wherever possible; during operations, the engine covers of generators, air compressors and other powered mechanical equipment shall be closed, and equipment placed as far away from residential areas as possible; there will be no excessive idling of vehicles at sites; </w:t>
      </w:r>
      <w:r w:rsidRPr="00FE4513">
        <w:rPr>
          <w:rFonts w:eastAsia="Calibri"/>
        </w:rPr>
        <w:t>noise suppression equipment or systems supplied by manufacture will be utilized; e</w:t>
      </w:r>
      <w:r w:rsidRPr="00FE4513">
        <w:t>nsure all vehicles and equipment are properly serviced; t</w:t>
      </w:r>
      <w:r w:rsidRPr="00FE4513">
        <w:rPr>
          <w:rFonts w:eastAsia="Calibri"/>
        </w:rPr>
        <w:t>he contractor must develop and implement a public notification and noise management plan.</w:t>
      </w:r>
    </w:p>
    <w:p w14:paraId="152C20F2" w14:textId="77777777" w:rsidR="003F082B" w:rsidRDefault="003F082B" w:rsidP="000A52F1">
      <w:pPr>
        <w:pStyle w:val="BodyText"/>
      </w:pPr>
    </w:p>
    <w:p w14:paraId="58F89777" w14:textId="77777777" w:rsidR="00306D5E" w:rsidRPr="00FE4513" w:rsidRDefault="00306D5E" w:rsidP="000A52F1">
      <w:pPr>
        <w:pStyle w:val="BodyText"/>
      </w:pPr>
    </w:p>
    <w:p w14:paraId="53D788DF" w14:textId="77777777" w:rsidR="003F082B" w:rsidRPr="00F37594" w:rsidRDefault="003F082B" w:rsidP="0072585B">
      <w:pPr>
        <w:pStyle w:val="BodyText"/>
        <w:numPr>
          <w:ilvl w:val="0"/>
          <w:numId w:val="20"/>
        </w:numPr>
        <w:rPr>
          <w:b/>
        </w:rPr>
      </w:pPr>
      <w:r w:rsidRPr="00F37594">
        <w:rPr>
          <w:b/>
        </w:rPr>
        <w:lastRenderedPageBreak/>
        <w:t>Use and Management of Hazardous Materials, fuels, solvents and petroleum products</w:t>
      </w:r>
    </w:p>
    <w:p w14:paraId="0EAAA849" w14:textId="77777777" w:rsidR="003F082B" w:rsidRPr="00FE4513" w:rsidRDefault="003F082B" w:rsidP="000A52F1">
      <w:pPr>
        <w:pStyle w:val="BodyText"/>
      </w:pPr>
    </w:p>
    <w:p w14:paraId="4406A0C2" w14:textId="77777777" w:rsidR="00816391" w:rsidRPr="00FE4513" w:rsidRDefault="003F082B" w:rsidP="000A52F1">
      <w:pPr>
        <w:pStyle w:val="BodyText"/>
      </w:pPr>
      <w:r w:rsidRPr="00FE4513">
        <w:t>The use of any hazardous materials including pesticides, oils, fuels and petroleum products shall conform to the proper use recommendations of the product. Waste hazardous materials and their containers shall be disposed of in a manner approved by the contracting officer. A site management plan will be developed by the contractor if the operation involves the use of these materials to include estimated quantities to be consumed in the process, storage plans, spill control plans, and waste disposal practices to be followed. This plan and the manner of management are subject to the approval of local authority responsible for safety, and waste management, and the contracting officer.</w:t>
      </w:r>
    </w:p>
    <w:p w14:paraId="4D51FAB5" w14:textId="77777777" w:rsidR="003F082B" w:rsidRPr="00FE4513" w:rsidRDefault="003F082B" w:rsidP="000A52F1">
      <w:pPr>
        <w:pStyle w:val="BodyText"/>
      </w:pPr>
      <w:r w:rsidRPr="00FE4513">
        <w:t xml:space="preserve">Elements of the hazardous materials management shall include: </w:t>
      </w:r>
      <w:r w:rsidR="0084654D" w:rsidRPr="00FE4513">
        <w:t>contractor</w:t>
      </w:r>
      <w:r w:rsidRPr="00FE4513">
        <w:t xml:space="preserve"> must provide temporary storage on site of all hazardous or toxic substances in safe containers </w:t>
      </w:r>
      <w:r w:rsidR="00552E03" w:rsidRPr="00FE4513">
        <w:t>labelled</w:t>
      </w:r>
      <w:r w:rsidRPr="00FE4513">
        <w:t xml:space="preserve"> with details of composition, properties and handling information; the containers of hazardous substances shall be placed in an leak-proof container to prevent spillage and leaching; the wastes shall be transported by specially licensed carriers and disposed in a licensed facility; paints with toxic ingredients or solvents or lead-based paints will not be used; banned chemicals will not be used on any project.</w:t>
      </w:r>
    </w:p>
    <w:p w14:paraId="5D0BCF7D" w14:textId="77777777" w:rsidR="00556FCC" w:rsidRPr="00FE4513" w:rsidRDefault="00556FCC" w:rsidP="000A52F1">
      <w:pPr>
        <w:pStyle w:val="BodyText"/>
      </w:pPr>
    </w:p>
    <w:p w14:paraId="2923D12B" w14:textId="77777777" w:rsidR="001D68A3" w:rsidRPr="00F37594" w:rsidRDefault="003F082B" w:rsidP="0072585B">
      <w:pPr>
        <w:pStyle w:val="BodyText"/>
        <w:numPr>
          <w:ilvl w:val="0"/>
          <w:numId w:val="20"/>
        </w:numPr>
        <w:rPr>
          <w:b/>
        </w:rPr>
      </w:pPr>
      <w:r w:rsidRPr="00F37594">
        <w:rPr>
          <w:b/>
        </w:rPr>
        <w:t xml:space="preserve">Use and Management of </w:t>
      </w:r>
      <w:r w:rsidR="001D68A3" w:rsidRPr="00F37594">
        <w:rPr>
          <w:b/>
        </w:rPr>
        <w:t>Chemicals/</w:t>
      </w:r>
      <w:r w:rsidRPr="00F37594">
        <w:rPr>
          <w:b/>
        </w:rPr>
        <w:t>Pesticides</w:t>
      </w:r>
    </w:p>
    <w:p w14:paraId="5E1C2188" w14:textId="77777777" w:rsidR="001D68A3" w:rsidRDefault="001D68A3" w:rsidP="000A52F1">
      <w:pPr>
        <w:pStyle w:val="BodyText"/>
      </w:pPr>
    </w:p>
    <w:p w14:paraId="783F401C" w14:textId="77777777" w:rsidR="00303B2B" w:rsidRPr="001755F9" w:rsidRDefault="001D68A3" w:rsidP="000A52F1">
      <w:pPr>
        <w:pStyle w:val="BodyText"/>
      </w:pPr>
      <w:r w:rsidRPr="001755F9">
        <w:t>The project will be using chemicals</w:t>
      </w:r>
      <w:r w:rsidR="00303B2B" w:rsidRPr="001755F9">
        <w:t>/pesticides</w:t>
      </w:r>
      <w:r w:rsidRPr="001755F9">
        <w:t xml:space="preserve"> to control weeds, termites and any other pests where </w:t>
      </w:r>
      <w:r w:rsidR="00BC51A1" w:rsidRPr="001755F9">
        <w:t xml:space="preserve">and when </w:t>
      </w:r>
      <w:r w:rsidRPr="001755F9">
        <w:t xml:space="preserve">necessary. Thus, varying types and proportions of chemicals/pesticides will be used </w:t>
      </w:r>
      <w:r w:rsidR="00303B2B" w:rsidRPr="001755F9">
        <w:t>dependent</w:t>
      </w:r>
      <w:r w:rsidRPr="001755F9">
        <w:t xml:space="preserve"> on the pest that is to be controlled or treated.</w:t>
      </w:r>
      <w:r w:rsidR="00303B2B" w:rsidRPr="001755F9">
        <w:t xml:space="preserve"> The importation, storage and use of pesti</w:t>
      </w:r>
      <w:r w:rsidR="00B357CD" w:rsidRPr="001755F9">
        <w:t xml:space="preserve">cides shall comply </w:t>
      </w:r>
      <w:r w:rsidR="00303B2B" w:rsidRPr="001755F9">
        <w:t xml:space="preserve">with the regulations and standards set </w:t>
      </w:r>
      <w:r w:rsidR="00923783" w:rsidRPr="001755F9">
        <w:t>out by the Pesticides Control</w:t>
      </w:r>
      <w:r w:rsidR="00303B2B" w:rsidRPr="001755F9">
        <w:t xml:space="preserve"> Act</w:t>
      </w:r>
      <w:r w:rsidR="00923783" w:rsidRPr="001755F9">
        <w:t xml:space="preserve"> Cap 64</w:t>
      </w:r>
      <w:r w:rsidR="00303B2B" w:rsidRPr="001755F9">
        <w:t xml:space="preserve"> of</w:t>
      </w:r>
      <w:r w:rsidR="00923783" w:rsidRPr="001755F9">
        <w:t xml:space="preserve"> 1991.</w:t>
      </w:r>
    </w:p>
    <w:p w14:paraId="2D8B6CFB" w14:textId="77777777" w:rsidR="00303B2B" w:rsidRPr="001755F9" w:rsidRDefault="00303B2B" w:rsidP="000A52F1">
      <w:pPr>
        <w:pStyle w:val="BodyText"/>
      </w:pPr>
      <w:r w:rsidRPr="001755F9">
        <w:t>T</w:t>
      </w:r>
      <w:r w:rsidR="00BC51A1" w:rsidRPr="001755F9">
        <w:t>he application</w:t>
      </w:r>
      <w:r w:rsidR="001D68A3" w:rsidRPr="001755F9">
        <w:t xml:space="preserve"> of pesticides shall be approved by the contracting officer and shall conform to the manufacturers’ recommendations for use and application. Any person using pesticides shall demonstrate that they have read and understood these requirements and </w:t>
      </w:r>
      <w:proofErr w:type="gramStart"/>
      <w:r w:rsidR="001D68A3" w:rsidRPr="001755F9">
        <w:t>are capable of complying</w:t>
      </w:r>
      <w:proofErr w:type="gramEnd"/>
      <w:r w:rsidR="001D68A3" w:rsidRPr="001755F9">
        <w:t xml:space="preserve"> with the usage recommendations to the satisfaction of the contracting officer. All pesticides to be used shall conform to the list of acceptable pesticides that are not banned by the relevant local authority.</w:t>
      </w:r>
      <w:r w:rsidRPr="001755F9">
        <w:t xml:space="preserve"> The contractor will be asked to provide an adequate pesticide management plan. </w:t>
      </w:r>
    </w:p>
    <w:p w14:paraId="58E0A7EF" w14:textId="77777777" w:rsidR="00303B2B" w:rsidRPr="001755F9" w:rsidRDefault="00303B2B" w:rsidP="000A52F1">
      <w:pPr>
        <w:pStyle w:val="BodyText"/>
      </w:pPr>
      <w:r w:rsidRPr="001755F9">
        <w:t>Where termite treatment is performed it will be done only by licensed and registered pest control professionals with training and knowledge of proper application methods and techniques.</w:t>
      </w:r>
      <w:r w:rsidR="001755F9" w:rsidRPr="001755F9">
        <w:t xml:space="preserve"> All containers or residue resulting from the application of chemicals/pesticides shall be disposed of according to the standards of the Environmental Services Act. </w:t>
      </w:r>
    </w:p>
    <w:p w14:paraId="3D9751FE" w14:textId="77777777" w:rsidR="003F082B" w:rsidRPr="00FE4513" w:rsidRDefault="003F082B" w:rsidP="000A52F1">
      <w:pPr>
        <w:pStyle w:val="BodyText"/>
      </w:pPr>
    </w:p>
    <w:p w14:paraId="713152C4" w14:textId="77777777" w:rsidR="003F082B" w:rsidRPr="00F37594" w:rsidRDefault="003F082B" w:rsidP="0072585B">
      <w:pPr>
        <w:pStyle w:val="BodyText"/>
        <w:numPr>
          <w:ilvl w:val="0"/>
          <w:numId w:val="20"/>
        </w:numPr>
        <w:rPr>
          <w:b/>
        </w:rPr>
      </w:pPr>
      <w:r w:rsidRPr="00F37594">
        <w:rPr>
          <w:b/>
        </w:rPr>
        <w:t>Use of Preservatives and Paint Substances</w:t>
      </w:r>
    </w:p>
    <w:p w14:paraId="0C410CB6" w14:textId="77777777" w:rsidR="003F082B" w:rsidRPr="00FE4513" w:rsidRDefault="003F082B" w:rsidP="000A52F1">
      <w:pPr>
        <w:pStyle w:val="BodyText"/>
      </w:pPr>
    </w:p>
    <w:p w14:paraId="36915DFC" w14:textId="77777777" w:rsidR="003F082B" w:rsidRPr="00FE4513" w:rsidRDefault="003F082B" w:rsidP="000A52F1">
      <w:pPr>
        <w:pStyle w:val="BodyText"/>
      </w:pPr>
      <w:r w:rsidRPr="00FE4513">
        <w:t>All paints and preservatives shall only be used with the approval of the contracting officer. Information shall be provided to the contracting officer wh</w:t>
      </w:r>
      <w:r w:rsidR="0084654D" w:rsidRPr="00FE4513">
        <w:t>o</w:t>
      </w:r>
      <w:r w:rsidRPr="00FE4513">
        <w:t xml:space="preserve"> describes the essential components of the materials to be used so that an informed determination can be made as to the potential for </w:t>
      </w:r>
      <w:r w:rsidRPr="00FE4513">
        <w:lastRenderedPageBreak/>
        <w:t>environmental effects and suitability can be made. Storage, use, and disposal of excess paints and preservatives shall be managed in conformance with the manufacturers’ recommendations and as approved by the contracting officer. The contractor shall provide the contracting officer with a list of materials and estimated quantities to be used, storage, spill control and waste disposal plans to be observed during the execution of the contract. This plan is subject to the approval of the contracting officer.</w:t>
      </w:r>
    </w:p>
    <w:p w14:paraId="01CF6B69" w14:textId="77777777" w:rsidR="003F082B" w:rsidRPr="00FE4513" w:rsidRDefault="003F082B" w:rsidP="000A52F1">
      <w:pPr>
        <w:pStyle w:val="BodyText"/>
      </w:pPr>
    </w:p>
    <w:p w14:paraId="0D584CFA" w14:textId="77777777" w:rsidR="003F082B" w:rsidRPr="00F37594" w:rsidRDefault="003F082B" w:rsidP="0072585B">
      <w:pPr>
        <w:pStyle w:val="BodyText"/>
        <w:numPr>
          <w:ilvl w:val="0"/>
          <w:numId w:val="20"/>
        </w:numPr>
        <w:rPr>
          <w:b/>
        </w:rPr>
      </w:pPr>
      <w:r w:rsidRPr="00F37594">
        <w:rPr>
          <w:b/>
        </w:rPr>
        <w:t>Site Stabilization and Erosion Control</w:t>
      </w:r>
    </w:p>
    <w:p w14:paraId="0F8DBE49" w14:textId="77777777" w:rsidR="003F082B" w:rsidRPr="00FE4513" w:rsidRDefault="003F082B" w:rsidP="000A52F1">
      <w:pPr>
        <w:pStyle w:val="BodyText"/>
      </w:pPr>
    </w:p>
    <w:p w14:paraId="4BC9A81F" w14:textId="77777777" w:rsidR="003F082B" w:rsidRPr="00FE4513" w:rsidRDefault="00782316" w:rsidP="000A52F1">
      <w:pPr>
        <w:pStyle w:val="BodyText"/>
      </w:pPr>
      <w:r>
        <w:t xml:space="preserve">If </w:t>
      </w:r>
      <w:r w:rsidR="00556FCC">
        <w:t xml:space="preserve">the site work plans to do excavations the contractor </w:t>
      </w:r>
      <w:r w:rsidR="003F082B" w:rsidRPr="00FE4513">
        <w:t>shall implement measures at the site of operations to manage soil erosion through minimization of excavated area and time of exposure of excavated areas, preservation of existing ground cover to the extent possible, provision of approved ground cover. Where excavations are made, contractor shall implement appropriate stabilizing techniques to prevent cave-in or landslide. Measures shall be approved by the contracting officer</w:t>
      </w:r>
      <w:r>
        <w:t xml:space="preserve"> and the appropriate permitting agency where required. </w:t>
      </w:r>
    </w:p>
    <w:p w14:paraId="1243908B" w14:textId="77777777" w:rsidR="003F082B" w:rsidRPr="00FE4513" w:rsidRDefault="003F082B" w:rsidP="000A52F1">
      <w:pPr>
        <w:pStyle w:val="BodyText"/>
      </w:pPr>
      <w:r w:rsidRPr="00FE4513">
        <w:t xml:space="preserve">The contractor must ensure that appropriate erosion control measures such as silt fences are installed.  Proper site drainage must be implemented.  Any drain clogged by material or sediment must be unclogged as soon as possible to prevent overflow and flooding.  The use of retaining structures and planting with deep rooted grasses to retain soil during and after works must be considered.  The use of bio-engineering methods must be considered as a measure to reduce erosion and land slippage.  </w:t>
      </w:r>
      <w:r w:rsidRPr="00FE4513">
        <w:rPr>
          <w:rFonts w:eastAsia="Calibri"/>
        </w:rPr>
        <w:t xml:space="preserve">Keep angle of slopes within limits of soil type.  Balance cut and </w:t>
      </w:r>
      <w:r w:rsidR="00552E03" w:rsidRPr="00FE4513">
        <w:rPr>
          <w:rFonts w:eastAsia="Calibri"/>
        </w:rPr>
        <w:t>fills</w:t>
      </w:r>
      <w:r w:rsidRPr="00FE4513">
        <w:rPr>
          <w:rFonts w:eastAsia="Calibri"/>
        </w:rPr>
        <w:t xml:space="preserve"> to limit steepness of slopes.  </w:t>
      </w:r>
      <w:r w:rsidRPr="00FE4513">
        <w:t>All slopes and excavated areas must be monitored for movement.</w:t>
      </w:r>
    </w:p>
    <w:p w14:paraId="450CF1D2" w14:textId="77777777" w:rsidR="003F082B" w:rsidRPr="00FE4513" w:rsidRDefault="003F082B" w:rsidP="000A52F1">
      <w:pPr>
        <w:pStyle w:val="BodyText"/>
      </w:pPr>
      <w:r w:rsidRPr="00FE4513">
        <w:t xml:space="preserve">All materials, including chemicals, must be properly stored.  The contractor will establish appropriate erosion and sediment control measures such as hay bales, sedimentation basins, and / or silt fences and traps to prevent sediment from moving off site and causing excessive turbidity in nearby streams, rivers, wetlands, and coastal waters.  </w:t>
      </w:r>
    </w:p>
    <w:p w14:paraId="1CA5F084" w14:textId="77777777" w:rsidR="003F082B" w:rsidRPr="00FE4513" w:rsidRDefault="003F082B" w:rsidP="000A52F1">
      <w:pPr>
        <w:pStyle w:val="BodyText"/>
        <w:rPr>
          <w:lang w:val="en-US"/>
        </w:rPr>
      </w:pPr>
      <w:r w:rsidRPr="00FE4513">
        <w:t>If works are</w:t>
      </w:r>
      <w:r w:rsidR="008465B2" w:rsidRPr="00FE4513">
        <w:t xml:space="preserve"> a</w:t>
      </w:r>
      <w:r w:rsidRPr="00FE4513">
        <w:t xml:space="preserve">long coastal marine areas or near major steams and river, water quality monitoring must be done before </w:t>
      </w:r>
      <w:r w:rsidR="00574801">
        <w:t>works begin</w:t>
      </w:r>
      <w:r w:rsidRPr="00FE4513">
        <w:t xml:space="preserve">, and at regular intervals to determine turbidity levels and other quality parameters.  </w:t>
      </w:r>
      <w:r w:rsidR="00574801">
        <w:t>V</w:t>
      </w:r>
      <w:proofErr w:type="spellStart"/>
      <w:r w:rsidRPr="00FE4513">
        <w:rPr>
          <w:lang w:val="en-US"/>
        </w:rPr>
        <w:t>ehicles</w:t>
      </w:r>
      <w:proofErr w:type="spellEnd"/>
      <w:r w:rsidRPr="00FE4513">
        <w:rPr>
          <w:lang w:val="en-US"/>
        </w:rPr>
        <w:t xml:space="preserve"> and machinery will be washed only in designated areas where runoff will not pollute natural surface water bodies.</w:t>
      </w:r>
    </w:p>
    <w:p w14:paraId="2508A8A9" w14:textId="77777777" w:rsidR="003F082B" w:rsidRPr="00FE4513" w:rsidRDefault="003F082B" w:rsidP="000A52F1">
      <w:pPr>
        <w:pStyle w:val="BodyText"/>
      </w:pPr>
    </w:p>
    <w:p w14:paraId="583B116B" w14:textId="77777777" w:rsidR="003F082B" w:rsidRPr="00F37594" w:rsidRDefault="003F082B" w:rsidP="0072585B">
      <w:pPr>
        <w:pStyle w:val="BodyText"/>
        <w:numPr>
          <w:ilvl w:val="0"/>
          <w:numId w:val="20"/>
        </w:numPr>
        <w:rPr>
          <w:b/>
        </w:rPr>
      </w:pPr>
      <w:r w:rsidRPr="00F37594">
        <w:rPr>
          <w:b/>
        </w:rPr>
        <w:t>Air Quality</w:t>
      </w:r>
    </w:p>
    <w:p w14:paraId="6D180E49" w14:textId="77777777" w:rsidR="003F082B" w:rsidRPr="00FE4513" w:rsidRDefault="003F082B" w:rsidP="000A52F1">
      <w:pPr>
        <w:pStyle w:val="BodyText"/>
      </w:pPr>
    </w:p>
    <w:p w14:paraId="4EE8ED3F" w14:textId="77777777" w:rsidR="003F082B" w:rsidRPr="00FE4513" w:rsidRDefault="003F082B" w:rsidP="000A52F1">
      <w:pPr>
        <w:pStyle w:val="BodyText"/>
      </w:pPr>
      <w:r w:rsidRPr="00FE4513">
        <w:t>The following conditions apply to work sites for the control of air quality including dust control:</w:t>
      </w:r>
    </w:p>
    <w:p w14:paraId="58E264EC" w14:textId="77777777" w:rsidR="003F082B" w:rsidRPr="00FE4513" w:rsidRDefault="003F082B" w:rsidP="000A52F1">
      <w:pPr>
        <w:pStyle w:val="BodyText"/>
      </w:pPr>
    </w:p>
    <w:p w14:paraId="0046A62D" w14:textId="77777777" w:rsidR="003F082B" w:rsidRPr="00FE4513" w:rsidRDefault="00574801" w:rsidP="00DF3CA8">
      <w:pPr>
        <w:pStyle w:val="BodyText"/>
        <w:ind w:left="720"/>
      </w:pPr>
      <w:r>
        <w:t>M</w:t>
      </w:r>
      <w:r w:rsidR="003F082B" w:rsidRPr="00FE4513">
        <w:t xml:space="preserve">aterials such as sand, cement, or other fines should be kept properly covered. </w:t>
      </w:r>
    </w:p>
    <w:p w14:paraId="3161CA2A" w14:textId="77777777" w:rsidR="003F082B" w:rsidRPr="00FE4513" w:rsidRDefault="003F082B" w:rsidP="00DF3CA8">
      <w:pPr>
        <w:pStyle w:val="BodyText"/>
        <w:ind w:left="720"/>
      </w:pPr>
      <w:r w:rsidRPr="00FE4513">
        <w:t xml:space="preserve">Cement should be kept stored within a shed or container. </w:t>
      </w:r>
    </w:p>
    <w:p w14:paraId="0F95817B" w14:textId="77777777" w:rsidR="003F082B" w:rsidRPr="00FE4513" w:rsidRDefault="003F082B" w:rsidP="00DF3CA8">
      <w:pPr>
        <w:pStyle w:val="BodyText"/>
        <w:ind w:left="720"/>
      </w:pPr>
      <w:r w:rsidRPr="00FE4513">
        <w:t>The sand and fines can be moistened with sprays of water.</w:t>
      </w:r>
    </w:p>
    <w:p w14:paraId="759513D6" w14:textId="77777777" w:rsidR="003F082B" w:rsidRPr="00FE4513" w:rsidRDefault="003F082B" w:rsidP="00DF3CA8">
      <w:pPr>
        <w:pStyle w:val="BodyText"/>
        <w:ind w:left="720"/>
      </w:pPr>
      <w:r w:rsidRPr="00FE4513">
        <w:t xml:space="preserve">Unpaved, dusty roads should </w:t>
      </w:r>
      <w:proofErr w:type="gramStart"/>
      <w:r w:rsidRPr="00FE4513">
        <w:t>compacted</w:t>
      </w:r>
      <w:proofErr w:type="gramEnd"/>
      <w:r w:rsidRPr="00FE4513">
        <w:t xml:space="preserve"> and then wet periodically.</w:t>
      </w:r>
    </w:p>
    <w:p w14:paraId="7326F5DF" w14:textId="77777777" w:rsidR="003F082B" w:rsidRPr="00FE4513" w:rsidRDefault="003F082B" w:rsidP="00DF3CA8">
      <w:pPr>
        <w:pStyle w:val="BodyText"/>
        <w:ind w:left="720"/>
      </w:pPr>
      <w:r w:rsidRPr="00FE4513">
        <w:lastRenderedPageBreak/>
        <w:t>During interior demolition debris-chutes shall be used above the first floor.</w:t>
      </w:r>
    </w:p>
    <w:p w14:paraId="38B3530A" w14:textId="77777777" w:rsidR="003F082B" w:rsidRPr="00FE4513" w:rsidRDefault="003F082B" w:rsidP="00DF3CA8">
      <w:pPr>
        <w:pStyle w:val="BodyText"/>
        <w:ind w:left="720"/>
      </w:pPr>
      <w:r w:rsidRPr="00FE4513">
        <w:t>Demolition debris shall be kept in controlled area and sprayed with water mist to reduce debris dust.</w:t>
      </w:r>
    </w:p>
    <w:p w14:paraId="5285772E" w14:textId="77777777" w:rsidR="003F082B" w:rsidRPr="00FE4513" w:rsidRDefault="003F082B" w:rsidP="00DF3CA8">
      <w:pPr>
        <w:pStyle w:val="BodyText"/>
        <w:ind w:left="720"/>
      </w:pPr>
      <w:r w:rsidRPr="00FE4513">
        <w:t>During pneumatic drilling/wall destruction dust shall be suppressed by ongoing water spraying and/or installing dust screen enclosures at site</w:t>
      </w:r>
    </w:p>
    <w:p w14:paraId="653A03AA" w14:textId="77777777" w:rsidR="003F082B" w:rsidRPr="00FE4513" w:rsidRDefault="003F082B" w:rsidP="00DF3CA8">
      <w:pPr>
        <w:pStyle w:val="BodyText"/>
        <w:ind w:left="720"/>
      </w:pPr>
      <w:r w:rsidRPr="00FE4513">
        <w:t>The surrounding environment (sidewalks, roads) shall be kept free of debris to minimize dust.</w:t>
      </w:r>
    </w:p>
    <w:p w14:paraId="7DAB766F" w14:textId="77777777" w:rsidR="003F082B" w:rsidRPr="00FE4513" w:rsidRDefault="003F082B" w:rsidP="00DF3CA8">
      <w:pPr>
        <w:pStyle w:val="BodyText"/>
        <w:ind w:left="720"/>
      </w:pPr>
      <w:r w:rsidRPr="00FE4513">
        <w:t xml:space="preserve">There will be no open burning of </w:t>
      </w:r>
      <w:r w:rsidR="00574801">
        <w:t xml:space="preserve">debris </w:t>
      </w:r>
      <w:r w:rsidRPr="00FE4513">
        <w:t>/ waste material at the site.</w:t>
      </w:r>
    </w:p>
    <w:p w14:paraId="35EB6CD2" w14:textId="77777777" w:rsidR="003F082B" w:rsidRPr="00FE4513" w:rsidRDefault="003F082B" w:rsidP="00DF3CA8">
      <w:pPr>
        <w:pStyle w:val="BodyText"/>
        <w:ind w:left="720"/>
      </w:pPr>
      <w:r w:rsidRPr="00FE4513">
        <w:t xml:space="preserve">There will be no excessive idling of vehicles at </w:t>
      </w:r>
      <w:r w:rsidR="00574801">
        <w:t xml:space="preserve">work </w:t>
      </w:r>
      <w:r w:rsidRPr="00FE4513">
        <w:t>sites.</w:t>
      </w:r>
    </w:p>
    <w:p w14:paraId="23BA8EBB" w14:textId="77777777" w:rsidR="003F082B" w:rsidRPr="00FE4513" w:rsidRDefault="003F082B" w:rsidP="00DF3CA8">
      <w:pPr>
        <w:pStyle w:val="BodyText"/>
        <w:ind w:left="720"/>
      </w:pPr>
      <w:r w:rsidRPr="00FE4513">
        <w:t>The bins of all haulage vehicles transporting aggregate or building materials must be covered on all public roads.</w:t>
      </w:r>
    </w:p>
    <w:p w14:paraId="470258A0" w14:textId="77777777" w:rsidR="003F082B" w:rsidRPr="00FE4513" w:rsidRDefault="003F082B" w:rsidP="000A52F1">
      <w:pPr>
        <w:pStyle w:val="BodyText"/>
      </w:pPr>
    </w:p>
    <w:p w14:paraId="400ED0E9" w14:textId="77777777" w:rsidR="003F082B" w:rsidRPr="00F37594" w:rsidRDefault="003F082B" w:rsidP="0072585B">
      <w:pPr>
        <w:pStyle w:val="BodyText"/>
        <w:numPr>
          <w:ilvl w:val="0"/>
          <w:numId w:val="20"/>
        </w:numPr>
        <w:rPr>
          <w:b/>
        </w:rPr>
      </w:pPr>
      <w:r w:rsidRPr="00F37594">
        <w:rPr>
          <w:b/>
        </w:rPr>
        <w:t>Traffic Management</w:t>
      </w:r>
    </w:p>
    <w:p w14:paraId="13714BDF" w14:textId="77777777" w:rsidR="003F082B" w:rsidRPr="00FE4513" w:rsidRDefault="003F082B" w:rsidP="000A52F1">
      <w:pPr>
        <w:pStyle w:val="BodyText"/>
      </w:pPr>
    </w:p>
    <w:p w14:paraId="7C785996" w14:textId="77777777" w:rsidR="003F082B" w:rsidRPr="00FE4513" w:rsidRDefault="003F082B" w:rsidP="000A52F1">
      <w:pPr>
        <w:pStyle w:val="BodyText"/>
      </w:pPr>
      <w:proofErr w:type="gramStart"/>
      <w:r w:rsidRPr="00FE4513">
        <w:t>In the event that</w:t>
      </w:r>
      <w:proofErr w:type="gramEnd"/>
      <w:r w:rsidRPr="00FE4513">
        <w:t xml:space="preserve"> </w:t>
      </w:r>
      <w:r w:rsidR="00574801">
        <w:t>refurbishment</w:t>
      </w:r>
      <w:r w:rsidRPr="00FE4513">
        <w:t xml:space="preserve"> activities </w:t>
      </w:r>
      <w:r w:rsidR="008465B2" w:rsidRPr="00FE4513">
        <w:t>should</w:t>
      </w:r>
      <w:r w:rsidRPr="00FE4513">
        <w:t xml:space="preserve"> result in the disruption of area transportation services, including temporary loss of roadways, blockages due to deliveries and site related activities, the contractor shall provide the contracting officer with a traffic management plan including a description of the anticipated service disruptions, community information plan, and traffic control strategy to be implemented so as to minimize the impact to the surrounding community. This plan shall consider time of day for planned disruptions, and shall include consideration for alternative access routes, access to essential services such as medical, disaster evacuation, and other critical services. The plan shall be approved by relevant local authority and the contracting officer.</w:t>
      </w:r>
    </w:p>
    <w:p w14:paraId="3011DCCF" w14:textId="77777777" w:rsidR="003F082B" w:rsidRDefault="003F082B" w:rsidP="000A52F1">
      <w:pPr>
        <w:pStyle w:val="BodyText"/>
      </w:pPr>
      <w:r w:rsidRPr="00FE4513">
        <w:t>Elements of the traffic management plan to be developed and implemented by contractor shall include:  alternative routes to be identified in the instance of extended road works or road blockages; t</w:t>
      </w:r>
      <w:r w:rsidRPr="00FE4513">
        <w:rPr>
          <w:rFonts w:eastAsia="Calibri"/>
        </w:rPr>
        <w:t>he public to be notified of all disturbance to their normal routes; s</w:t>
      </w:r>
      <w:r w:rsidRPr="00FE4513">
        <w:t xml:space="preserve">ignposting, warning signs, barriers and traffic diversions must be clearly visible and the public warned of all potential hazards; provision must be made for the safe passages and crossings for all pedestrians where </w:t>
      </w:r>
      <w:r w:rsidR="00574801">
        <w:t>work-related</w:t>
      </w:r>
      <w:r w:rsidRPr="00FE4513">
        <w:t xml:space="preserve"> traffic interferes with their normal route; t</w:t>
      </w:r>
      <w:r w:rsidRPr="00FE4513">
        <w:rPr>
          <w:rFonts w:eastAsia="Calibri"/>
        </w:rPr>
        <w:t>here must be a</w:t>
      </w:r>
      <w:r w:rsidRPr="00FE4513">
        <w:t>ctive traffic management by trained and visible staff at the site or along roadways as required to ensure safe and convenient passage for the vehicular and pedestrian public; Adjustment of working hours to local traffic patterns, e.g. avoiding major transport activities during rush hours or times of livestock movement</w:t>
      </w:r>
      <w:r w:rsidR="00782316">
        <w:t>.</w:t>
      </w:r>
    </w:p>
    <w:p w14:paraId="3850BADB" w14:textId="77777777" w:rsidR="00782316" w:rsidRDefault="00782316" w:rsidP="000A52F1">
      <w:pPr>
        <w:pStyle w:val="BodyText"/>
      </w:pPr>
    </w:p>
    <w:p w14:paraId="0C1D2C3E" w14:textId="77777777" w:rsidR="003B4FEA" w:rsidRDefault="003B4FEA" w:rsidP="000A52F1">
      <w:pPr>
        <w:pStyle w:val="BodyText"/>
      </w:pPr>
    </w:p>
    <w:p w14:paraId="56370157" w14:textId="77777777" w:rsidR="003B4FEA" w:rsidRPr="00FE4513" w:rsidRDefault="003B4FEA" w:rsidP="000A52F1">
      <w:pPr>
        <w:pStyle w:val="BodyText"/>
      </w:pPr>
    </w:p>
    <w:p w14:paraId="173B5700" w14:textId="77777777" w:rsidR="003F082B" w:rsidRPr="00F37594" w:rsidRDefault="003F082B" w:rsidP="0072585B">
      <w:pPr>
        <w:pStyle w:val="BodyText"/>
        <w:numPr>
          <w:ilvl w:val="0"/>
          <w:numId w:val="20"/>
        </w:numPr>
        <w:rPr>
          <w:b/>
        </w:rPr>
      </w:pPr>
      <w:r w:rsidRPr="00F37594">
        <w:rPr>
          <w:b/>
        </w:rPr>
        <w:t>Management of Standing Water</w:t>
      </w:r>
    </w:p>
    <w:p w14:paraId="5A856028" w14:textId="77777777" w:rsidR="003F082B" w:rsidRPr="00FE4513" w:rsidRDefault="003F082B" w:rsidP="000A52F1">
      <w:pPr>
        <w:pStyle w:val="BodyText"/>
      </w:pPr>
    </w:p>
    <w:p w14:paraId="49C6D179" w14:textId="77777777" w:rsidR="003F082B" w:rsidRPr="00FE4513" w:rsidRDefault="003F082B" w:rsidP="000A52F1">
      <w:pPr>
        <w:pStyle w:val="BodyText"/>
      </w:pPr>
      <w:r w:rsidRPr="00FE4513">
        <w:t xml:space="preserve">Under no circumstances shall the contractor permit the collection of standing water </w:t>
      </w:r>
      <w:proofErr w:type="gramStart"/>
      <w:r w:rsidRPr="00FE4513">
        <w:t>as a consequence of</w:t>
      </w:r>
      <w:proofErr w:type="gramEnd"/>
      <w:r w:rsidRPr="00FE4513">
        <w:t xml:space="preserve"> contractor activities without the approval of the contracting officer and </w:t>
      </w:r>
      <w:r w:rsidRPr="00FE4513">
        <w:lastRenderedPageBreak/>
        <w:t xml:space="preserve">consultation with the relevant local environmental health authority. Recommendations from that local authority on how to manage and treat the standing water must be implemented. The condition of the standing water must be monitored by the contractor to ensure that it does not present itself as a breeding ground for any pests such as mosquitoes. </w:t>
      </w:r>
    </w:p>
    <w:p w14:paraId="6B5EDADB" w14:textId="77777777" w:rsidR="003F082B" w:rsidRPr="00FE4513" w:rsidRDefault="003F082B" w:rsidP="000A52F1">
      <w:pPr>
        <w:pStyle w:val="BodyText"/>
      </w:pPr>
    </w:p>
    <w:p w14:paraId="30FF03D6" w14:textId="77777777" w:rsidR="003F082B" w:rsidRPr="00F37594" w:rsidRDefault="003F082B" w:rsidP="0072585B">
      <w:pPr>
        <w:pStyle w:val="BodyText"/>
        <w:numPr>
          <w:ilvl w:val="0"/>
          <w:numId w:val="20"/>
        </w:numPr>
        <w:rPr>
          <w:b/>
        </w:rPr>
      </w:pPr>
      <w:r w:rsidRPr="00F37594">
        <w:rPr>
          <w:b/>
        </w:rPr>
        <w:t>Management of Solid Wastes -trash and debris</w:t>
      </w:r>
    </w:p>
    <w:p w14:paraId="42430162" w14:textId="77777777" w:rsidR="003F082B" w:rsidRPr="00FE4513" w:rsidRDefault="003F082B" w:rsidP="000A52F1">
      <w:pPr>
        <w:pStyle w:val="BodyText"/>
      </w:pPr>
    </w:p>
    <w:p w14:paraId="1F98E1DF" w14:textId="50E4D072" w:rsidR="002874A9" w:rsidRDefault="003F082B" w:rsidP="000A52F1">
      <w:pPr>
        <w:pStyle w:val="BodyText"/>
      </w:pPr>
      <w:r w:rsidRPr="00FE4513">
        <w:t>The contractor shall provide the contracting officer with a solid waste management plan as part of a site waste management plan that conforms to the solid waste management policies and regulations of the relevant</w:t>
      </w:r>
      <w:r w:rsidR="00827CBC">
        <w:t xml:space="preserve"> </w:t>
      </w:r>
      <w:r w:rsidRPr="00FE4513">
        <w:t xml:space="preserve">authority. Under no circumstances shall the contractor allow wastes to accumulate </w:t>
      </w:r>
      <w:proofErr w:type="gramStart"/>
      <w:r w:rsidRPr="00FE4513">
        <w:t>so as to</w:t>
      </w:r>
      <w:proofErr w:type="gramEnd"/>
      <w:r w:rsidRPr="00FE4513">
        <w:t xml:space="preserve"> cause a nuisance or health risk due to the propagation of pests and disease vectors. The site waste management plan shall include a description of how wastes will be stored, collected and disposed of in accordance with current law. Additionally</w:t>
      </w:r>
      <w:r w:rsidR="009A7D1E">
        <w:t>,</w:t>
      </w:r>
      <w:r w:rsidRPr="00FE4513">
        <w:t xml:space="preserve"> the contractor shall provide for the regular removal and disposal of all site wastes and provide the contracting officer with a schedule for such removal.</w:t>
      </w:r>
    </w:p>
    <w:p w14:paraId="471DF69D" w14:textId="77777777" w:rsidR="00F37594" w:rsidRPr="00FE4513" w:rsidRDefault="00F37594" w:rsidP="000A52F1">
      <w:pPr>
        <w:pStyle w:val="BodyText"/>
      </w:pPr>
    </w:p>
    <w:p w14:paraId="638AAD44" w14:textId="77777777" w:rsidR="003F082B" w:rsidRPr="00F37594" w:rsidRDefault="003F082B" w:rsidP="0072585B">
      <w:pPr>
        <w:pStyle w:val="BodyText"/>
        <w:numPr>
          <w:ilvl w:val="0"/>
          <w:numId w:val="20"/>
        </w:numPr>
        <w:rPr>
          <w:b/>
        </w:rPr>
      </w:pPr>
      <w:r w:rsidRPr="00F37594">
        <w:rPr>
          <w:b/>
        </w:rPr>
        <w:t xml:space="preserve">Management of Liquid Wastes </w:t>
      </w:r>
    </w:p>
    <w:p w14:paraId="5A25E770" w14:textId="77777777" w:rsidR="003F082B" w:rsidRPr="00FE4513" w:rsidRDefault="003F082B" w:rsidP="000A52F1">
      <w:pPr>
        <w:pStyle w:val="BodyText"/>
      </w:pPr>
    </w:p>
    <w:p w14:paraId="7B2C9671" w14:textId="5883C5C7" w:rsidR="003F082B" w:rsidRPr="00FE4513" w:rsidRDefault="003F082B" w:rsidP="000A52F1">
      <w:pPr>
        <w:pStyle w:val="BodyText"/>
      </w:pPr>
      <w:r w:rsidRPr="00FE4513">
        <w:t xml:space="preserve">The contractor shall provide the contracting officer with a liquid waste management plan as part of a site waste management plan that conforms to the waste management policies and regulations of the relevant authority. Under no circumstances shall the contractor allow liquid wastes to accumulate on or off the site, or to flow over or from the site in an uncontrolled manner or to cause a nuisance or health risk due to its content. The site waste management plan shall include a description of how these wastes will be stored, collected and disposed of in accordance with current law. </w:t>
      </w:r>
      <w:proofErr w:type="gramStart"/>
      <w:r w:rsidRPr="00FE4513">
        <w:t>Additionally</w:t>
      </w:r>
      <w:proofErr w:type="gramEnd"/>
      <w:r w:rsidRPr="00FE4513">
        <w:t xml:space="preserve"> the contractor shall provide for the regular removal and disposal of all site wastes and provide the contracting officer with a schedule for such removal.</w:t>
      </w:r>
    </w:p>
    <w:p w14:paraId="78945652" w14:textId="44BB759C" w:rsidR="003F082B" w:rsidRPr="00FE4513" w:rsidRDefault="003F082B" w:rsidP="000A52F1">
      <w:pPr>
        <w:pStyle w:val="BodyText"/>
      </w:pPr>
      <w:r w:rsidRPr="00FE4513">
        <w:t xml:space="preserve">Specific elements of the contractor’s liquid waste management plan shall include: </w:t>
      </w:r>
      <w:r w:rsidR="00552E03" w:rsidRPr="00FE4513">
        <w:t>contractor</w:t>
      </w:r>
      <w:r w:rsidRPr="00FE4513">
        <w:t xml:space="preserve"> to abide by all pertinent waste management and public health laws; waste collection and disposal pathways and sites will be identified for all major waste types expected from demolition and </w:t>
      </w:r>
      <w:r w:rsidR="00574801">
        <w:t>refurbishment</w:t>
      </w:r>
      <w:r w:rsidR="00454DE6">
        <w:t xml:space="preserve"> </w:t>
      </w:r>
      <w:r w:rsidRPr="00FE4513">
        <w:t xml:space="preserve">activities; </w:t>
      </w:r>
      <w:r w:rsidR="00574801">
        <w:t xml:space="preserve">debris </w:t>
      </w:r>
      <w:r w:rsidRPr="00FE4513">
        <w:t xml:space="preserve">and demolition wastes will be stored in appropriate bins; liquid and chemical wastes will be stored in appropriate containers separated from the general refuse; all waste will be collected and disposed of properly in approved landfills by licensed collectors; the records of waste disposal will be maintained as proof for proper management as designed; whenever feasible the contractor will reuse and recycle appropriate and viable materials (except asbestos); </w:t>
      </w:r>
      <w:r w:rsidRPr="00FE4513">
        <w:rPr>
          <w:rFonts w:eastAsia="Calibri"/>
        </w:rPr>
        <w:t>liquid wastes must not be allowed to accumulate on or off the site, or to flow over or from the site in an uncontrolled manner or to cause a nuisance or health risk due to its contents.</w:t>
      </w:r>
    </w:p>
    <w:p w14:paraId="6DC08FEE" w14:textId="77777777" w:rsidR="003F082B" w:rsidRPr="00FE4513" w:rsidRDefault="003F082B" w:rsidP="000A52F1">
      <w:pPr>
        <w:pStyle w:val="BodyText"/>
      </w:pPr>
    </w:p>
    <w:p w14:paraId="0F5E9F51" w14:textId="77777777" w:rsidR="003F082B" w:rsidRPr="00F37594" w:rsidRDefault="003F082B" w:rsidP="0072585B">
      <w:pPr>
        <w:pStyle w:val="BodyText"/>
        <w:numPr>
          <w:ilvl w:val="0"/>
          <w:numId w:val="20"/>
        </w:numPr>
        <w:rPr>
          <w:b/>
        </w:rPr>
      </w:pPr>
      <w:r w:rsidRPr="00F37594">
        <w:rPr>
          <w:b/>
        </w:rPr>
        <w:t xml:space="preserve">Special Condition - Management of Medical Wastes </w:t>
      </w:r>
      <w:r w:rsidR="005D32B9" w:rsidRPr="00F37594">
        <w:rPr>
          <w:b/>
        </w:rPr>
        <w:t xml:space="preserve">during </w:t>
      </w:r>
      <w:r w:rsidR="00D94CC2" w:rsidRPr="00F37594">
        <w:rPr>
          <w:b/>
        </w:rPr>
        <w:t>refurbishment works</w:t>
      </w:r>
    </w:p>
    <w:p w14:paraId="3C1291A9" w14:textId="77777777" w:rsidR="003F082B" w:rsidRPr="00FE4513" w:rsidRDefault="003F082B" w:rsidP="000A52F1">
      <w:pPr>
        <w:pStyle w:val="BodyText"/>
      </w:pPr>
    </w:p>
    <w:p w14:paraId="2F6AD2D1" w14:textId="3FD19E3F" w:rsidR="003F082B" w:rsidRPr="00FE4513" w:rsidRDefault="003F082B" w:rsidP="000A52F1">
      <w:pPr>
        <w:pStyle w:val="BodyText"/>
      </w:pPr>
      <w:proofErr w:type="gramStart"/>
      <w:r w:rsidRPr="00FE4513">
        <w:lastRenderedPageBreak/>
        <w:t>In the event that</w:t>
      </w:r>
      <w:proofErr w:type="gramEnd"/>
      <w:r w:rsidRPr="00FE4513">
        <w:t xml:space="preserve"> the contractor discovers medical wastes, the contractor shall provide the contracting officer with a medical waste management plan as part of a site waste management plan that conforms to the waste management policies and regulations of the relevant</w:t>
      </w:r>
      <w:r w:rsidR="00827CBC">
        <w:t xml:space="preserve"> </w:t>
      </w:r>
      <w:r w:rsidRPr="00FE4513">
        <w:t xml:space="preserve">authorities. The plan shall include a description of how these wastes will be stored, collected and disposed of in accordance with current law. The contractor must ensure that all persons handling medical wastes are provided with proper protective clothing. All medical wastes must be secured in specially labelled and sealed </w:t>
      </w:r>
      <w:proofErr w:type="gramStart"/>
      <w:r w:rsidRPr="00FE4513">
        <w:t>containers, and</w:t>
      </w:r>
      <w:proofErr w:type="gramEnd"/>
      <w:r w:rsidRPr="00FE4513">
        <w:t xml:space="preserve"> disposed of according to relevant local legislation at specified disposal sites. Medical wastes must be kept separate from the other waste streams on site. </w:t>
      </w:r>
    </w:p>
    <w:p w14:paraId="30266E46" w14:textId="77777777" w:rsidR="003F082B" w:rsidRPr="00FE4513" w:rsidRDefault="003F082B" w:rsidP="000A52F1">
      <w:pPr>
        <w:pStyle w:val="BodyText"/>
      </w:pPr>
      <w:r w:rsidRPr="00FE4513">
        <w:rPr>
          <w:rFonts w:eastAsia="Calibri"/>
        </w:rPr>
        <w:t xml:space="preserve">The waste management plan provided by the contractor must ensure that all persons handling medical wastes are provided with proper protective clothing.  All medical wastes must be treated as hazardous.  All medical wastes must be secured in specially </w:t>
      </w:r>
      <w:r w:rsidR="00552E03" w:rsidRPr="00FE4513">
        <w:rPr>
          <w:rFonts w:eastAsia="Calibri"/>
        </w:rPr>
        <w:t>labelled</w:t>
      </w:r>
      <w:r w:rsidRPr="00FE4513">
        <w:rPr>
          <w:rFonts w:eastAsia="Calibri"/>
        </w:rPr>
        <w:t xml:space="preserve"> and sealed containers separate from other wastes streams. All medical wastes must be disposed of according to relevant local legislation at specified disposal sites.</w:t>
      </w:r>
    </w:p>
    <w:p w14:paraId="4D613ECF" w14:textId="77777777" w:rsidR="002874A9" w:rsidRPr="00FE4513" w:rsidRDefault="002874A9" w:rsidP="000A52F1">
      <w:pPr>
        <w:pStyle w:val="BodyText"/>
      </w:pPr>
    </w:p>
    <w:p w14:paraId="26B35AB3" w14:textId="77777777" w:rsidR="003F082B" w:rsidRPr="00F37594" w:rsidRDefault="003F082B" w:rsidP="0072585B">
      <w:pPr>
        <w:pStyle w:val="BodyText"/>
        <w:numPr>
          <w:ilvl w:val="0"/>
          <w:numId w:val="20"/>
        </w:numPr>
        <w:rPr>
          <w:b/>
        </w:rPr>
      </w:pPr>
      <w:r w:rsidRPr="00F37594">
        <w:rPr>
          <w:b/>
        </w:rPr>
        <w:t xml:space="preserve">Special Condition - Management of Asbestos </w:t>
      </w:r>
      <w:r w:rsidR="005D32B9" w:rsidRPr="00F37594">
        <w:rPr>
          <w:b/>
        </w:rPr>
        <w:t xml:space="preserve">during </w:t>
      </w:r>
      <w:r w:rsidR="00D94CC2" w:rsidRPr="00F37594">
        <w:rPr>
          <w:b/>
        </w:rPr>
        <w:t>refurbishment works</w:t>
      </w:r>
    </w:p>
    <w:p w14:paraId="49AB5427" w14:textId="77777777" w:rsidR="003F082B" w:rsidRPr="00FE4513" w:rsidRDefault="003F082B" w:rsidP="000A52F1">
      <w:pPr>
        <w:pStyle w:val="BodyText"/>
      </w:pPr>
    </w:p>
    <w:p w14:paraId="4CC82ED0" w14:textId="77777777" w:rsidR="003F082B" w:rsidRPr="00FE4513" w:rsidRDefault="003F082B" w:rsidP="000A52F1">
      <w:pPr>
        <w:pStyle w:val="BodyText"/>
      </w:pPr>
      <w:proofErr w:type="gramStart"/>
      <w:r w:rsidRPr="00FE4513">
        <w:t>In the event that</w:t>
      </w:r>
      <w:proofErr w:type="gramEnd"/>
      <w:r w:rsidRPr="00FE4513">
        <w:t xml:space="preserve"> during the course of work activities the contractor discovers asbestos as part of the existing site </w:t>
      </w:r>
      <w:r w:rsidR="00690A0D" w:rsidRPr="00FE4513">
        <w:t xml:space="preserve">that requires </w:t>
      </w:r>
      <w:r w:rsidRPr="00FE4513">
        <w:t>stabiliz</w:t>
      </w:r>
      <w:r w:rsidR="00690A0D" w:rsidRPr="00FE4513">
        <w:t>ation</w:t>
      </w:r>
      <w:r w:rsidRPr="00FE4513">
        <w:t xml:space="preserve"> and remov</w:t>
      </w:r>
      <w:r w:rsidR="00690A0D" w:rsidRPr="00FE4513">
        <w:t>al</w:t>
      </w:r>
      <w:r w:rsidRPr="00FE4513">
        <w:t>, the contractor shall contact the relevant local authorities and the contracting officer immediately. If work has already commenced, all work in the area must stop immediately. An asbestos management plan must be prepared by the contractor and approved by the relevant local health and waste management authorities and the contracting officer describing how this material will be stored, collected and disposed of in accordance with current law, and identifying the approved experienced professional who will undertake this work. The plan must include:</w:t>
      </w:r>
    </w:p>
    <w:p w14:paraId="36B8C8D1" w14:textId="77777777" w:rsidR="003F082B" w:rsidRPr="00FE4513" w:rsidRDefault="003F082B" w:rsidP="000A52F1">
      <w:pPr>
        <w:pStyle w:val="BodyText"/>
      </w:pPr>
    </w:p>
    <w:p w14:paraId="69FCB8F0" w14:textId="77777777" w:rsidR="003F082B" w:rsidRPr="00FE4513" w:rsidRDefault="003F082B" w:rsidP="000A52F1">
      <w:pPr>
        <w:pStyle w:val="BodyText"/>
      </w:pPr>
      <w:r w:rsidRPr="00FE4513">
        <w:t>Description of the issue and extent of contamination</w:t>
      </w:r>
    </w:p>
    <w:p w14:paraId="1F4FC62D" w14:textId="77777777" w:rsidR="003F082B" w:rsidRPr="00FE4513" w:rsidRDefault="003F082B" w:rsidP="000A52F1">
      <w:pPr>
        <w:pStyle w:val="BodyText"/>
      </w:pPr>
      <w:r w:rsidRPr="00FE4513">
        <w:t>Site safety measures</w:t>
      </w:r>
    </w:p>
    <w:p w14:paraId="527270E8" w14:textId="77777777" w:rsidR="003F082B" w:rsidRPr="00FE4513" w:rsidRDefault="003F082B" w:rsidP="000A52F1">
      <w:pPr>
        <w:pStyle w:val="BodyText"/>
      </w:pPr>
      <w:r w:rsidRPr="00FE4513">
        <w:t>Stabilization techniques to be employed</w:t>
      </w:r>
    </w:p>
    <w:p w14:paraId="0B6255D7" w14:textId="77777777" w:rsidR="003F082B" w:rsidRPr="00FE4513" w:rsidRDefault="003F082B" w:rsidP="000A52F1">
      <w:pPr>
        <w:pStyle w:val="BodyText"/>
      </w:pPr>
      <w:r w:rsidRPr="00FE4513">
        <w:t>Storage and transport plan</w:t>
      </w:r>
    </w:p>
    <w:p w14:paraId="5683DF9D" w14:textId="77777777" w:rsidR="003F082B" w:rsidRPr="00FE4513" w:rsidRDefault="003F082B" w:rsidP="000A52F1">
      <w:pPr>
        <w:pStyle w:val="BodyText"/>
      </w:pPr>
      <w:r w:rsidRPr="00FE4513">
        <w:t>Approved disposal procedure</w:t>
      </w:r>
    </w:p>
    <w:p w14:paraId="1C2660F4" w14:textId="77777777" w:rsidR="003F082B" w:rsidRPr="00FE4513" w:rsidRDefault="003F082B" w:rsidP="000A52F1">
      <w:pPr>
        <w:pStyle w:val="BodyText"/>
      </w:pPr>
      <w:r w:rsidRPr="00FE4513">
        <w:t>Worker awareness and training</w:t>
      </w:r>
    </w:p>
    <w:p w14:paraId="07623F18" w14:textId="77777777" w:rsidR="003F082B" w:rsidRPr="00FE4513" w:rsidRDefault="003F082B" w:rsidP="000A52F1">
      <w:pPr>
        <w:pStyle w:val="BodyText"/>
      </w:pPr>
    </w:p>
    <w:p w14:paraId="5F1B3603" w14:textId="77777777" w:rsidR="003F082B" w:rsidRPr="00FE4513" w:rsidRDefault="003F082B" w:rsidP="000A52F1">
      <w:pPr>
        <w:pStyle w:val="BodyText"/>
      </w:pPr>
      <w:r w:rsidRPr="00FE4513">
        <w:t>In preparing the plan, the contractor should liaise with the relevant local health and waste management agencies to ensure that the adequacy of the measurements being proposed.</w:t>
      </w:r>
    </w:p>
    <w:p w14:paraId="31F3F712" w14:textId="77777777" w:rsidR="00DF3CA8" w:rsidRDefault="003F082B" w:rsidP="000A52F1">
      <w:pPr>
        <w:pStyle w:val="BodyText"/>
        <w:rPr>
          <w:lang w:val="en-US"/>
        </w:rPr>
      </w:pPr>
      <w:r w:rsidRPr="00FE4513">
        <w:t>Site management shall consist of enclosing relevant sections of the site with appropriate material by the contractor.  W</w:t>
      </w:r>
      <w:r w:rsidRPr="00FE4513">
        <w:rPr>
          <w:lang w:val="en-US"/>
        </w:rPr>
        <w:t xml:space="preserve">here possible the asbestos and its location must be appropriately contained and sealed to minimize exposure, </w:t>
      </w:r>
      <w:r w:rsidRPr="00FE4513">
        <w:t xml:space="preserve">and any asbestos </w:t>
      </w:r>
      <w:r w:rsidRPr="00FE4513">
        <w:rPr>
          <w:lang w:val="en-US"/>
        </w:rPr>
        <w:t>shall be marked clearly as a hazardous material.  S</w:t>
      </w:r>
      <w:r w:rsidR="0022724C" w:rsidRPr="00FE4513">
        <w:t>stabilizing</w:t>
      </w:r>
      <w:r w:rsidRPr="00FE4513">
        <w:t xml:space="preserve"> friable asbestos will be done </w:t>
      </w:r>
      <w:r w:rsidRPr="00FE4513">
        <w:rPr>
          <w:lang w:val="en-US"/>
        </w:rPr>
        <w:t xml:space="preserve">prior to removal (if removal is necessary) and it will be treated with a wetting agent to minimize asbestos dust.  Asbestos will be handled and disposed by skilled &amp; experienced professionals using appropriate PPE (personal protective equipment) such </w:t>
      </w:r>
      <w:r w:rsidRPr="00FE4513">
        <w:rPr>
          <w:lang w:val="en-US"/>
        </w:rPr>
        <w:lastRenderedPageBreak/>
        <w:t xml:space="preserve">as respirators and </w:t>
      </w:r>
      <w:proofErr w:type="spellStart"/>
      <w:r w:rsidRPr="00FE4513">
        <w:rPr>
          <w:lang w:val="en-US"/>
        </w:rPr>
        <w:t>tyvec</w:t>
      </w:r>
      <w:proofErr w:type="spellEnd"/>
      <w:r w:rsidRPr="00FE4513">
        <w:rPr>
          <w:lang w:val="en-US"/>
        </w:rPr>
        <w:t xml:space="preserve"> suites which will be provisioned to </w:t>
      </w:r>
      <w:r w:rsidRPr="00FE4513">
        <w:t>workers to protect them and prevent contamination with asbestos fibr</w:t>
      </w:r>
      <w:r w:rsidR="00690A0D" w:rsidRPr="00FE4513">
        <w:t>e</w:t>
      </w:r>
      <w:r w:rsidRPr="00FE4513">
        <w:t xml:space="preserve">s.  Respiratory protection together with measures to prevent the contamination of clothing and inadvertent transport of asbestos </w:t>
      </w:r>
      <w:proofErr w:type="spellStart"/>
      <w:r w:rsidRPr="00FE4513">
        <w:t>fiber</w:t>
      </w:r>
      <w:proofErr w:type="spellEnd"/>
      <w:r w:rsidRPr="00FE4513">
        <w:t xml:space="preserve"> off-site shall be provided to all exposed workers.  </w:t>
      </w:r>
      <w:r w:rsidRPr="00FE4513">
        <w:rPr>
          <w:lang w:val="en-US"/>
        </w:rPr>
        <w:t>If asbestos material is</w:t>
      </w:r>
      <w:r w:rsidR="00690A0D" w:rsidRPr="00FE4513">
        <w:rPr>
          <w:lang w:val="en-US"/>
        </w:rPr>
        <w:t xml:space="preserve"> to</w:t>
      </w:r>
      <w:r w:rsidRPr="00FE4513">
        <w:rPr>
          <w:lang w:val="en-US"/>
        </w:rPr>
        <w:t xml:space="preserve"> be stored temporarily, the wastes should be securely enclosed inside closed containments and marked appropriately.  Security measures must be implemented against unauthorized removal of asbestos from the site.  No removed asbestos will be reused.</w:t>
      </w:r>
    </w:p>
    <w:p w14:paraId="775A292E" w14:textId="77777777" w:rsidR="00841FA0" w:rsidRDefault="00841FA0" w:rsidP="00841FA0">
      <w:pPr>
        <w:spacing w:line="276" w:lineRule="auto"/>
        <w:rPr>
          <w:b/>
          <w:bCs/>
          <w:iCs/>
          <w:smallCaps/>
        </w:rPr>
      </w:pPr>
    </w:p>
    <w:p w14:paraId="58EABA07" w14:textId="77777777" w:rsidR="00841FA0" w:rsidRPr="00FE7325" w:rsidRDefault="00841FA0" w:rsidP="0072585B">
      <w:pPr>
        <w:pStyle w:val="BodyText"/>
        <w:numPr>
          <w:ilvl w:val="0"/>
          <w:numId w:val="20"/>
        </w:numPr>
        <w:rPr>
          <w:b/>
        </w:rPr>
      </w:pPr>
      <w:r w:rsidRPr="00FE7325">
        <w:rPr>
          <w:b/>
        </w:rPr>
        <w:t>Workers’ Code of Conduct</w:t>
      </w:r>
    </w:p>
    <w:p w14:paraId="3FEF832C" w14:textId="77777777" w:rsidR="00841FA0" w:rsidRDefault="00841FA0" w:rsidP="00841FA0">
      <w:pPr>
        <w:pStyle w:val="ListParagraph"/>
        <w:spacing w:line="276" w:lineRule="auto"/>
        <w:ind w:left="648"/>
        <w:rPr>
          <w:b/>
          <w:bCs/>
          <w:iCs/>
          <w:smallCaps/>
        </w:rPr>
      </w:pPr>
    </w:p>
    <w:p w14:paraId="628806A6" w14:textId="77777777" w:rsidR="00841FA0" w:rsidRDefault="00841FA0" w:rsidP="00841FA0">
      <w:pPr>
        <w:spacing w:line="276" w:lineRule="auto"/>
        <w:jc w:val="both"/>
      </w:pPr>
      <w:r>
        <w:t xml:space="preserve">The objective of the Worker’s Code of Conduct (hereinafter, the Code) is to avoid or minimize as much as possible, any negative impact that could be produced because of interrelations between the workers inside the local areas of influence and the outskirts of the Project Area. The Contractor shall implement a Workers’ Code of Conduct consistent with the guidelines included herein to assist all employees to: </w:t>
      </w:r>
    </w:p>
    <w:p w14:paraId="1773FC14" w14:textId="77777777" w:rsidR="00841FA0" w:rsidRDefault="00841FA0" w:rsidP="00841FA0">
      <w:pPr>
        <w:spacing w:line="276" w:lineRule="auto"/>
        <w:jc w:val="both"/>
      </w:pPr>
    </w:p>
    <w:p w14:paraId="579A42B6" w14:textId="77777777" w:rsidR="00841FA0" w:rsidRDefault="00841FA0" w:rsidP="0072585B">
      <w:pPr>
        <w:pStyle w:val="ListParagraph"/>
        <w:numPr>
          <w:ilvl w:val="0"/>
          <w:numId w:val="18"/>
        </w:numPr>
        <w:spacing w:line="276" w:lineRule="auto"/>
        <w:jc w:val="both"/>
      </w:pPr>
      <w:r>
        <w:t xml:space="preserve">Understand expected standards of conduct and </w:t>
      </w:r>
      <w:r w:rsidR="00552E03">
        <w:t>behaviour</w:t>
      </w:r>
      <w:r>
        <w:t xml:space="preserve">; </w:t>
      </w:r>
    </w:p>
    <w:p w14:paraId="53FE29D7" w14:textId="77777777" w:rsidR="00841FA0" w:rsidRDefault="00841FA0" w:rsidP="0072585B">
      <w:pPr>
        <w:pStyle w:val="ListParagraph"/>
        <w:numPr>
          <w:ilvl w:val="0"/>
          <w:numId w:val="18"/>
        </w:numPr>
        <w:spacing w:line="276" w:lineRule="auto"/>
        <w:jc w:val="both"/>
      </w:pPr>
      <w:r>
        <w:t xml:space="preserve">Comply with relevant laws and policies; </w:t>
      </w:r>
    </w:p>
    <w:p w14:paraId="58980242" w14:textId="77777777" w:rsidR="00841FA0" w:rsidRDefault="00841FA0" w:rsidP="0072585B">
      <w:pPr>
        <w:pStyle w:val="ListParagraph"/>
        <w:numPr>
          <w:ilvl w:val="0"/>
          <w:numId w:val="18"/>
        </w:numPr>
        <w:spacing w:line="276" w:lineRule="auto"/>
        <w:jc w:val="both"/>
      </w:pPr>
      <w:r>
        <w:t xml:space="preserve">Demonstrate and promote good ethical work practice; </w:t>
      </w:r>
    </w:p>
    <w:p w14:paraId="5A9B800E" w14:textId="77777777" w:rsidR="00841FA0" w:rsidRDefault="00841FA0" w:rsidP="0072585B">
      <w:pPr>
        <w:pStyle w:val="ListParagraph"/>
        <w:numPr>
          <w:ilvl w:val="0"/>
          <w:numId w:val="18"/>
        </w:numPr>
        <w:spacing w:line="276" w:lineRule="auto"/>
        <w:jc w:val="both"/>
      </w:pPr>
      <w:r>
        <w:t xml:space="preserve">Respect colleagues, supervisors and community members. </w:t>
      </w:r>
    </w:p>
    <w:p w14:paraId="1A8C9060" w14:textId="77777777" w:rsidR="00841FA0" w:rsidRDefault="00841FA0" w:rsidP="00841FA0">
      <w:pPr>
        <w:spacing w:line="276" w:lineRule="auto"/>
        <w:jc w:val="both"/>
      </w:pPr>
    </w:p>
    <w:p w14:paraId="1D8B6CF2" w14:textId="77777777" w:rsidR="00841FA0" w:rsidRDefault="00841FA0" w:rsidP="00841FA0">
      <w:pPr>
        <w:spacing w:line="276" w:lineRule="auto"/>
        <w:jc w:val="both"/>
      </w:pPr>
      <w:r>
        <w:t xml:space="preserve">Contractors shall ensure that each worker receives a written copy of the Code as part of the induction process and as part of the Contract. As a requirement to be hired, all workers must sign a copy of the Code, where they acknowledge it and certify they have read it and accepted its terms, promising to comply with its terms thoroughly and </w:t>
      </w:r>
      <w:proofErr w:type="gramStart"/>
      <w:r>
        <w:t>at all times</w:t>
      </w:r>
      <w:proofErr w:type="gramEnd"/>
      <w:r>
        <w:t xml:space="preserve">. Additionally, copies of the Code shall be made available at a visible location at the project site. </w:t>
      </w:r>
    </w:p>
    <w:p w14:paraId="08DF50FD" w14:textId="77777777" w:rsidR="00841FA0" w:rsidRDefault="00841FA0" w:rsidP="00841FA0">
      <w:pPr>
        <w:spacing w:line="276" w:lineRule="auto"/>
        <w:jc w:val="both"/>
      </w:pPr>
    </w:p>
    <w:p w14:paraId="7A32C1EA" w14:textId="77777777" w:rsidR="00841FA0" w:rsidRDefault="00841FA0" w:rsidP="00841FA0">
      <w:pPr>
        <w:spacing w:line="276" w:lineRule="auto"/>
        <w:jc w:val="both"/>
      </w:pPr>
      <w:r>
        <w:t>Under the Workers’ Code of Conduct all workers shall:</w:t>
      </w:r>
      <w:r>
        <w:tab/>
      </w:r>
    </w:p>
    <w:p w14:paraId="08461D35" w14:textId="77777777" w:rsidR="00841FA0" w:rsidRDefault="00841FA0" w:rsidP="00841FA0">
      <w:pPr>
        <w:pStyle w:val="Default"/>
        <w:tabs>
          <w:tab w:val="left" w:pos="5997"/>
        </w:tabs>
        <w:rPr>
          <w:rFonts w:ascii="Times New Roman" w:hAnsi="Times New Roman" w:cs="Times New Roman"/>
          <w:bCs/>
        </w:rPr>
      </w:pPr>
    </w:p>
    <w:p w14:paraId="04DB1CA6" w14:textId="77777777" w:rsidR="00841FA0" w:rsidRDefault="00841FA0" w:rsidP="0072585B">
      <w:pPr>
        <w:pStyle w:val="Default"/>
        <w:numPr>
          <w:ilvl w:val="1"/>
          <w:numId w:val="19"/>
        </w:numPr>
        <w:tabs>
          <w:tab w:val="left" w:pos="1350"/>
        </w:tabs>
        <w:ind w:left="720" w:firstLine="0"/>
        <w:rPr>
          <w:rFonts w:ascii="Times New Roman" w:hAnsi="Times New Roman" w:cs="Times New Roman"/>
        </w:rPr>
      </w:pPr>
      <w:r>
        <w:rPr>
          <w:rFonts w:ascii="Times New Roman" w:hAnsi="Times New Roman" w:cs="Times New Roman"/>
        </w:rPr>
        <w:t xml:space="preserve">Consider people equally without prejudice or favor; </w:t>
      </w:r>
    </w:p>
    <w:p w14:paraId="64E6CE17" w14:textId="77777777" w:rsidR="00841FA0" w:rsidRDefault="00841FA0" w:rsidP="0072585B">
      <w:pPr>
        <w:pStyle w:val="Default"/>
        <w:numPr>
          <w:ilvl w:val="1"/>
          <w:numId w:val="19"/>
        </w:numPr>
        <w:tabs>
          <w:tab w:val="left" w:pos="1350"/>
        </w:tabs>
        <w:spacing w:after="30"/>
        <w:ind w:left="720" w:firstLine="0"/>
        <w:rPr>
          <w:rFonts w:ascii="Times New Roman" w:hAnsi="Times New Roman" w:cs="Times New Roman"/>
        </w:rPr>
      </w:pPr>
      <w:r>
        <w:rPr>
          <w:rFonts w:ascii="Times New Roman" w:hAnsi="Times New Roman" w:cs="Times New Roman"/>
        </w:rPr>
        <w:t xml:space="preserve">Act professionally with honesty, consistency and impartiality; </w:t>
      </w:r>
    </w:p>
    <w:p w14:paraId="057D34A1" w14:textId="77777777" w:rsidR="00841FA0" w:rsidRDefault="00841FA0" w:rsidP="0072585B">
      <w:pPr>
        <w:pStyle w:val="Default"/>
        <w:numPr>
          <w:ilvl w:val="1"/>
          <w:numId w:val="19"/>
        </w:numPr>
        <w:tabs>
          <w:tab w:val="left" w:pos="1350"/>
        </w:tabs>
        <w:spacing w:after="30"/>
        <w:ind w:left="720" w:firstLine="0"/>
        <w:rPr>
          <w:rFonts w:ascii="Times New Roman" w:hAnsi="Times New Roman" w:cs="Times New Roman"/>
        </w:rPr>
      </w:pPr>
      <w:r>
        <w:rPr>
          <w:rFonts w:ascii="Times New Roman" w:hAnsi="Times New Roman" w:cs="Times New Roman"/>
        </w:rPr>
        <w:t xml:space="preserve">Take responsibility for situations, showing leadership and courage; and </w:t>
      </w:r>
    </w:p>
    <w:p w14:paraId="2F58CA06" w14:textId="77777777" w:rsidR="00841FA0" w:rsidRDefault="00841FA0" w:rsidP="0072585B">
      <w:pPr>
        <w:pStyle w:val="Default"/>
        <w:numPr>
          <w:ilvl w:val="1"/>
          <w:numId w:val="19"/>
        </w:numPr>
        <w:tabs>
          <w:tab w:val="left" w:pos="1350"/>
        </w:tabs>
        <w:spacing w:after="27"/>
        <w:ind w:left="720" w:firstLine="0"/>
        <w:rPr>
          <w:rFonts w:ascii="Times New Roman" w:hAnsi="Times New Roman" w:cs="Times New Roman"/>
        </w:rPr>
      </w:pPr>
      <w:r>
        <w:rPr>
          <w:rFonts w:ascii="Times New Roman" w:hAnsi="Times New Roman" w:cs="Times New Roman"/>
        </w:rPr>
        <w:t xml:space="preserve">Place the public interest over personal interest.  </w:t>
      </w:r>
    </w:p>
    <w:p w14:paraId="7C4B113B" w14:textId="77777777" w:rsidR="00841FA0" w:rsidRDefault="00841FA0" w:rsidP="0072585B">
      <w:pPr>
        <w:pStyle w:val="Default"/>
        <w:numPr>
          <w:ilvl w:val="1"/>
          <w:numId w:val="19"/>
        </w:numPr>
        <w:tabs>
          <w:tab w:val="left" w:pos="1350"/>
        </w:tabs>
        <w:spacing w:after="27"/>
        <w:ind w:left="720" w:firstLine="0"/>
        <w:rPr>
          <w:rFonts w:ascii="Times New Roman" w:hAnsi="Times New Roman" w:cs="Times New Roman"/>
        </w:rPr>
      </w:pPr>
      <w:r>
        <w:rPr>
          <w:rFonts w:ascii="Times New Roman" w:hAnsi="Times New Roman" w:cs="Times New Roman"/>
        </w:rPr>
        <w:t>Observe standards for safety.</w:t>
      </w:r>
    </w:p>
    <w:p w14:paraId="66E10875" w14:textId="77777777" w:rsidR="00841FA0" w:rsidRDefault="00841FA0" w:rsidP="0072585B">
      <w:pPr>
        <w:pStyle w:val="Default"/>
        <w:numPr>
          <w:ilvl w:val="1"/>
          <w:numId w:val="19"/>
        </w:numPr>
        <w:tabs>
          <w:tab w:val="left" w:pos="1350"/>
        </w:tabs>
        <w:spacing w:after="27"/>
        <w:ind w:left="720" w:firstLine="0"/>
        <w:rPr>
          <w:rFonts w:ascii="Times New Roman" w:hAnsi="Times New Roman" w:cs="Times New Roman"/>
        </w:rPr>
      </w:pPr>
      <w:r>
        <w:rPr>
          <w:rFonts w:ascii="Times New Roman" w:hAnsi="Times New Roman" w:cs="Times New Roman"/>
        </w:rPr>
        <w:t xml:space="preserve">Be fiscally responsible and focus on efficient, effective and prudent use of resources. </w:t>
      </w:r>
    </w:p>
    <w:p w14:paraId="620E4C70" w14:textId="77777777" w:rsidR="00841FA0" w:rsidRDefault="00841FA0" w:rsidP="00841FA0">
      <w:pPr>
        <w:autoSpaceDE w:val="0"/>
        <w:autoSpaceDN w:val="0"/>
        <w:adjustRightInd w:val="0"/>
        <w:rPr>
          <w:color w:val="000000"/>
        </w:rPr>
      </w:pPr>
    </w:p>
    <w:p w14:paraId="59976005" w14:textId="77777777" w:rsidR="00841FA0" w:rsidRDefault="00841FA0" w:rsidP="00841FA0">
      <w:pPr>
        <w:autoSpaceDE w:val="0"/>
        <w:autoSpaceDN w:val="0"/>
        <w:adjustRightInd w:val="0"/>
        <w:jc w:val="both"/>
        <w:rPr>
          <w:color w:val="000000"/>
        </w:rPr>
      </w:pPr>
      <w:r>
        <w:rPr>
          <w:color w:val="000000"/>
        </w:rPr>
        <w:t xml:space="preserve">The workers are obliged to comply with the rules and procedures indicated in the Code, </w:t>
      </w:r>
      <w:proofErr w:type="gramStart"/>
      <w:r>
        <w:rPr>
          <w:color w:val="000000"/>
        </w:rPr>
        <w:t>so as to</w:t>
      </w:r>
      <w:proofErr w:type="gramEnd"/>
      <w:r>
        <w:rPr>
          <w:color w:val="000000"/>
        </w:rPr>
        <w:t xml:space="preserve"> maintain good relations with the local community in the direct area of influence of the Project. Any worker may be subject to disciplinary actions and/or may be fired if their </w:t>
      </w:r>
      <w:r w:rsidR="00552E03">
        <w:rPr>
          <w:color w:val="000000"/>
        </w:rPr>
        <w:t>behaviour</w:t>
      </w:r>
      <w:r>
        <w:rPr>
          <w:color w:val="000000"/>
        </w:rPr>
        <w:t xml:space="preserve"> while </w:t>
      </w:r>
      <w:r>
        <w:rPr>
          <w:color w:val="000000"/>
        </w:rPr>
        <w:lastRenderedPageBreak/>
        <w:t xml:space="preserve">he/she is employed on the project goes against the rules stated in the Code. However, workers shall have access to the Grievance Redress Mechanism (GRM) for the Project (see section 19). </w:t>
      </w:r>
    </w:p>
    <w:p w14:paraId="1F4B78E9" w14:textId="77777777" w:rsidR="00841FA0" w:rsidRDefault="00841FA0" w:rsidP="00841FA0">
      <w:pPr>
        <w:autoSpaceDE w:val="0"/>
        <w:autoSpaceDN w:val="0"/>
        <w:adjustRightInd w:val="0"/>
        <w:jc w:val="both"/>
        <w:rPr>
          <w:color w:val="000000"/>
        </w:rPr>
      </w:pPr>
    </w:p>
    <w:p w14:paraId="2D6A34FF" w14:textId="77777777" w:rsidR="00841FA0" w:rsidRDefault="00841FA0" w:rsidP="00841FA0">
      <w:pPr>
        <w:autoSpaceDE w:val="0"/>
        <w:autoSpaceDN w:val="0"/>
        <w:adjustRightInd w:val="0"/>
        <w:jc w:val="both"/>
        <w:rPr>
          <w:color w:val="000000"/>
        </w:rPr>
      </w:pPr>
      <w:r>
        <w:rPr>
          <w:color w:val="000000"/>
        </w:rPr>
        <w:t>Under the Workers’ Code of Conduct, as a minimum, worker shall comply with the following rules:</w:t>
      </w:r>
    </w:p>
    <w:p w14:paraId="5E7FF6DF" w14:textId="77777777" w:rsidR="00841FA0" w:rsidRDefault="00841FA0" w:rsidP="00841FA0">
      <w:pPr>
        <w:autoSpaceDE w:val="0"/>
        <w:autoSpaceDN w:val="0"/>
        <w:adjustRightInd w:val="0"/>
        <w:rPr>
          <w:color w:val="000000"/>
        </w:rPr>
      </w:pPr>
    </w:p>
    <w:p w14:paraId="6E2EB9DA" w14:textId="77777777" w:rsidR="00841FA0" w:rsidRDefault="00841FA0" w:rsidP="00841FA0">
      <w:pPr>
        <w:autoSpaceDE w:val="0"/>
        <w:autoSpaceDN w:val="0"/>
        <w:adjustRightInd w:val="0"/>
        <w:rPr>
          <w:color w:val="000000"/>
        </w:rPr>
      </w:pPr>
      <w:r>
        <w:rPr>
          <w:i/>
          <w:iCs/>
          <w:color w:val="365F91"/>
        </w:rPr>
        <w:t xml:space="preserve">Rules Regarding the Local Population </w:t>
      </w:r>
    </w:p>
    <w:p w14:paraId="119CCF2B" w14:textId="77777777" w:rsidR="00841FA0" w:rsidRDefault="00841FA0" w:rsidP="00841FA0">
      <w:pPr>
        <w:autoSpaceDE w:val="0"/>
        <w:autoSpaceDN w:val="0"/>
        <w:adjustRightInd w:val="0"/>
        <w:rPr>
          <w:color w:val="000000"/>
        </w:rPr>
      </w:pPr>
    </w:p>
    <w:p w14:paraId="47C4588C" w14:textId="77777777" w:rsidR="00841FA0" w:rsidRPr="00C23AB8" w:rsidRDefault="00841FA0" w:rsidP="0072585B">
      <w:pPr>
        <w:pStyle w:val="ListParagraph"/>
        <w:numPr>
          <w:ilvl w:val="0"/>
          <w:numId w:val="19"/>
        </w:numPr>
        <w:autoSpaceDE w:val="0"/>
        <w:autoSpaceDN w:val="0"/>
        <w:adjustRightInd w:val="0"/>
        <w:rPr>
          <w:color w:val="000000"/>
        </w:rPr>
      </w:pPr>
      <w:r w:rsidRPr="00C23AB8">
        <w:rPr>
          <w:color w:val="000000"/>
        </w:rPr>
        <w:t xml:space="preserve">The local population is defined as all people that live within the direct area of influence of the Project, or in the areas used for the transportation of equipment and materials required for the activities of the Project. </w:t>
      </w:r>
    </w:p>
    <w:p w14:paraId="5285C7FA" w14:textId="77777777" w:rsidR="00841FA0" w:rsidRDefault="00841FA0" w:rsidP="00841FA0">
      <w:pPr>
        <w:autoSpaceDE w:val="0"/>
        <w:autoSpaceDN w:val="0"/>
        <w:adjustRightInd w:val="0"/>
        <w:rPr>
          <w:color w:val="000000"/>
        </w:rPr>
      </w:pPr>
    </w:p>
    <w:p w14:paraId="7155A8D8" w14:textId="77777777" w:rsidR="00841FA0" w:rsidRDefault="00841FA0" w:rsidP="0072585B">
      <w:pPr>
        <w:pStyle w:val="ListParagraph"/>
        <w:numPr>
          <w:ilvl w:val="0"/>
          <w:numId w:val="19"/>
        </w:numPr>
        <w:autoSpaceDE w:val="0"/>
        <w:autoSpaceDN w:val="0"/>
        <w:adjustRightInd w:val="0"/>
        <w:jc w:val="both"/>
      </w:pPr>
      <w:r w:rsidRPr="00C23AB8">
        <w:rPr>
          <w:color w:val="000000"/>
        </w:rPr>
        <w:t xml:space="preserve">All workers </w:t>
      </w:r>
      <w:proofErr w:type="gramStart"/>
      <w:r w:rsidRPr="00C23AB8">
        <w:rPr>
          <w:color w:val="000000"/>
        </w:rPr>
        <w:t>are expected to behave adequately at all times</w:t>
      </w:r>
      <w:proofErr w:type="gramEnd"/>
      <w:r w:rsidRPr="00C23AB8">
        <w:rPr>
          <w:color w:val="000000"/>
        </w:rPr>
        <w:t xml:space="preserve"> and must avoid improper relations with the local population. The Contractor will not tolerate any form of harassment or discrimination, including </w:t>
      </w:r>
      <w:r w:rsidR="00552E03" w:rsidRPr="00C23AB8">
        <w:rPr>
          <w:color w:val="000000"/>
        </w:rPr>
        <w:t>behaviour</w:t>
      </w:r>
      <w:r w:rsidRPr="00C23AB8">
        <w:rPr>
          <w:color w:val="000000"/>
        </w:rPr>
        <w:t>, comment, jokes, slurs, email messages or any other social media, pictures, photographs, or other conduct that contributes to an intimidating, disrespectful or offensive environment.</w:t>
      </w:r>
    </w:p>
    <w:p w14:paraId="7E3B5D4D" w14:textId="77777777" w:rsidR="00841FA0" w:rsidRDefault="00841FA0" w:rsidP="00841FA0">
      <w:pPr>
        <w:autoSpaceDE w:val="0"/>
        <w:autoSpaceDN w:val="0"/>
        <w:adjustRightInd w:val="0"/>
        <w:rPr>
          <w:color w:val="000000"/>
        </w:rPr>
      </w:pPr>
    </w:p>
    <w:p w14:paraId="46775679" w14:textId="77777777" w:rsidR="00841FA0" w:rsidRPr="00C23AB8" w:rsidRDefault="00841FA0" w:rsidP="0072585B">
      <w:pPr>
        <w:pStyle w:val="ListParagraph"/>
        <w:numPr>
          <w:ilvl w:val="0"/>
          <w:numId w:val="19"/>
        </w:numPr>
        <w:autoSpaceDE w:val="0"/>
        <w:autoSpaceDN w:val="0"/>
        <w:adjustRightInd w:val="0"/>
        <w:rPr>
          <w:color w:val="000000"/>
        </w:rPr>
      </w:pPr>
      <w:r w:rsidRPr="00C23AB8">
        <w:rPr>
          <w:color w:val="000000"/>
        </w:rPr>
        <w:t xml:space="preserve">All workers shall avoid any discriminatory conduct based on gender, age, disability, race, language, culture, political affiliations, philosophy, religion, or any other basis.  </w:t>
      </w:r>
    </w:p>
    <w:p w14:paraId="6B3D3167" w14:textId="77777777" w:rsidR="00841FA0" w:rsidRDefault="00841FA0" w:rsidP="00841FA0">
      <w:pPr>
        <w:autoSpaceDE w:val="0"/>
        <w:autoSpaceDN w:val="0"/>
        <w:adjustRightInd w:val="0"/>
        <w:rPr>
          <w:color w:val="000000"/>
        </w:rPr>
      </w:pPr>
    </w:p>
    <w:p w14:paraId="259D2745" w14:textId="77777777" w:rsidR="00841FA0" w:rsidRDefault="00841FA0" w:rsidP="0072585B">
      <w:pPr>
        <w:pStyle w:val="ListParagraph"/>
        <w:numPr>
          <w:ilvl w:val="0"/>
          <w:numId w:val="22"/>
        </w:numPr>
        <w:autoSpaceDE w:val="0"/>
        <w:autoSpaceDN w:val="0"/>
        <w:adjustRightInd w:val="0"/>
        <w:rPr>
          <w:color w:val="000000"/>
        </w:rPr>
      </w:pPr>
      <w:r>
        <w:rPr>
          <w:color w:val="000000"/>
        </w:rPr>
        <w:t xml:space="preserve">All workers must comply, </w:t>
      </w:r>
      <w:proofErr w:type="gramStart"/>
      <w:r>
        <w:rPr>
          <w:color w:val="000000"/>
        </w:rPr>
        <w:t>at all times</w:t>
      </w:r>
      <w:proofErr w:type="gramEnd"/>
      <w:r>
        <w:rPr>
          <w:color w:val="000000"/>
        </w:rPr>
        <w:t xml:space="preserve">, with all applicable environmental and health and safety rules and regulations. </w:t>
      </w:r>
    </w:p>
    <w:p w14:paraId="18F83672" w14:textId="77777777" w:rsidR="00841FA0" w:rsidRDefault="00841FA0" w:rsidP="00841FA0">
      <w:pPr>
        <w:autoSpaceDE w:val="0"/>
        <w:autoSpaceDN w:val="0"/>
        <w:adjustRightInd w:val="0"/>
        <w:rPr>
          <w:color w:val="000000"/>
        </w:rPr>
      </w:pPr>
    </w:p>
    <w:p w14:paraId="054D659F" w14:textId="77777777" w:rsidR="00841FA0" w:rsidRPr="00C23AB8" w:rsidRDefault="00841FA0" w:rsidP="0072585B">
      <w:pPr>
        <w:pStyle w:val="ListParagraph"/>
        <w:numPr>
          <w:ilvl w:val="0"/>
          <w:numId w:val="22"/>
        </w:numPr>
        <w:autoSpaceDE w:val="0"/>
        <w:autoSpaceDN w:val="0"/>
        <w:adjustRightInd w:val="0"/>
        <w:jc w:val="both"/>
        <w:rPr>
          <w:color w:val="000000"/>
        </w:rPr>
      </w:pPr>
      <w:r w:rsidRPr="00C23AB8">
        <w:rPr>
          <w:color w:val="000000"/>
        </w:rPr>
        <w:t xml:space="preserve">Should the worker fail to comply with the Code or behave in such a way that he/she creates a problem with the local population, the corresponding action must be communicated to the Contractor, detailing what happened, so that the Company can carry out an investigation. </w:t>
      </w:r>
    </w:p>
    <w:p w14:paraId="05402CB4" w14:textId="77777777" w:rsidR="00841FA0" w:rsidRDefault="00841FA0" w:rsidP="00841FA0">
      <w:pPr>
        <w:autoSpaceDE w:val="0"/>
        <w:autoSpaceDN w:val="0"/>
        <w:adjustRightInd w:val="0"/>
        <w:rPr>
          <w:i/>
          <w:iCs/>
          <w:color w:val="365F91"/>
        </w:rPr>
      </w:pPr>
    </w:p>
    <w:p w14:paraId="09FFA1C0" w14:textId="77777777" w:rsidR="00841FA0" w:rsidRDefault="00841FA0" w:rsidP="00841FA0">
      <w:pPr>
        <w:autoSpaceDE w:val="0"/>
        <w:autoSpaceDN w:val="0"/>
        <w:adjustRightInd w:val="0"/>
        <w:rPr>
          <w:i/>
          <w:iCs/>
          <w:color w:val="365F91"/>
        </w:rPr>
      </w:pPr>
      <w:r>
        <w:rPr>
          <w:i/>
          <w:iCs/>
          <w:color w:val="365F91"/>
        </w:rPr>
        <w:t xml:space="preserve">Rules regarding the Construction </w:t>
      </w:r>
    </w:p>
    <w:p w14:paraId="2EED0A9C" w14:textId="77777777" w:rsidR="00841FA0" w:rsidRDefault="00841FA0" w:rsidP="00841FA0">
      <w:pPr>
        <w:autoSpaceDE w:val="0"/>
        <w:autoSpaceDN w:val="0"/>
        <w:adjustRightInd w:val="0"/>
        <w:rPr>
          <w:color w:val="000000"/>
        </w:rPr>
      </w:pPr>
    </w:p>
    <w:p w14:paraId="56BCBD91" w14:textId="77777777" w:rsidR="00841FA0" w:rsidRPr="00C23AB8" w:rsidRDefault="00841FA0" w:rsidP="0072585B">
      <w:pPr>
        <w:pStyle w:val="ListParagraph"/>
        <w:numPr>
          <w:ilvl w:val="0"/>
          <w:numId w:val="21"/>
        </w:numPr>
        <w:autoSpaceDE w:val="0"/>
        <w:autoSpaceDN w:val="0"/>
        <w:adjustRightInd w:val="0"/>
        <w:rPr>
          <w:color w:val="000000"/>
        </w:rPr>
      </w:pPr>
      <w:r w:rsidRPr="00C23AB8">
        <w:rPr>
          <w:color w:val="000000"/>
        </w:rPr>
        <w:t xml:space="preserve">All workers </w:t>
      </w:r>
      <w:proofErr w:type="gramStart"/>
      <w:r w:rsidRPr="00C23AB8">
        <w:rPr>
          <w:color w:val="000000"/>
        </w:rPr>
        <w:t>are required to show at all times</w:t>
      </w:r>
      <w:proofErr w:type="gramEnd"/>
      <w:r w:rsidRPr="00C23AB8">
        <w:rPr>
          <w:color w:val="000000"/>
        </w:rPr>
        <w:t xml:space="preserve"> a transparent and honest </w:t>
      </w:r>
      <w:r w:rsidR="00552E03" w:rsidRPr="00C23AB8">
        <w:rPr>
          <w:color w:val="000000"/>
        </w:rPr>
        <w:t>behaviour</w:t>
      </w:r>
      <w:r w:rsidRPr="00C23AB8">
        <w:rPr>
          <w:color w:val="000000"/>
        </w:rPr>
        <w:t xml:space="preserve">, and a high level of personal responsibility and professionalism, either in or out of the Project Area. </w:t>
      </w:r>
    </w:p>
    <w:p w14:paraId="21C134AD" w14:textId="77777777" w:rsidR="00841FA0" w:rsidRDefault="00841FA0" w:rsidP="00841FA0">
      <w:pPr>
        <w:autoSpaceDE w:val="0"/>
        <w:autoSpaceDN w:val="0"/>
        <w:adjustRightInd w:val="0"/>
        <w:rPr>
          <w:color w:val="000000"/>
        </w:rPr>
      </w:pPr>
    </w:p>
    <w:p w14:paraId="0C0E91E4" w14:textId="77777777" w:rsidR="00841FA0" w:rsidRPr="00C23AB8" w:rsidRDefault="00841FA0" w:rsidP="0072585B">
      <w:pPr>
        <w:pStyle w:val="ListParagraph"/>
        <w:numPr>
          <w:ilvl w:val="0"/>
          <w:numId w:val="21"/>
        </w:numPr>
        <w:autoSpaceDE w:val="0"/>
        <w:autoSpaceDN w:val="0"/>
        <w:adjustRightInd w:val="0"/>
        <w:rPr>
          <w:color w:val="000000"/>
        </w:rPr>
      </w:pPr>
      <w:r w:rsidRPr="00C23AB8">
        <w:rPr>
          <w:color w:val="000000"/>
        </w:rPr>
        <w:t xml:space="preserve">All workers shall comply with all applicable laws, rules and regulations. </w:t>
      </w:r>
    </w:p>
    <w:p w14:paraId="25FF7E6B" w14:textId="77777777" w:rsidR="00841FA0" w:rsidRDefault="00841FA0" w:rsidP="00841FA0">
      <w:pPr>
        <w:autoSpaceDE w:val="0"/>
        <w:autoSpaceDN w:val="0"/>
        <w:adjustRightInd w:val="0"/>
        <w:rPr>
          <w:color w:val="000000"/>
        </w:rPr>
      </w:pPr>
    </w:p>
    <w:p w14:paraId="55A19740" w14:textId="77777777" w:rsidR="00841FA0" w:rsidRPr="00C23AB8" w:rsidRDefault="00841FA0" w:rsidP="0072585B">
      <w:pPr>
        <w:pStyle w:val="ListParagraph"/>
        <w:numPr>
          <w:ilvl w:val="0"/>
          <w:numId w:val="21"/>
        </w:numPr>
        <w:autoSpaceDE w:val="0"/>
        <w:autoSpaceDN w:val="0"/>
        <w:adjustRightInd w:val="0"/>
        <w:rPr>
          <w:color w:val="000000"/>
        </w:rPr>
      </w:pPr>
      <w:r w:rsidRPr="00C23AB8">
        <w:rPr>
          <w:color w:val="000000"/>
        </w:rPr>
        <w:t xml:space="preserve">Workers shall immediately inform management about any kind of sickness or symptom that may affect their ability to carry out their work-related obligations properly. </w:t>
      </w:r>
    </w:p>
    <w:p w14:paraId="33345DEC" w14:textId="77777777" w:rsidR="00841FA0" w:rsidRDefault="00841FA0" w:rsidP="00841FA0">
      <w:pPr>
        <w:autoSpaceDE w:val="0"/>
        <w:autoSpaceDN w:val="0"/>
        <w:adjustRightInd w:val="0"/>
        <w:rPr>
          <w:color w:val="000000"/>
        </w:rPr>
      </w:pPr>
    </w:p>
    <w:p w14:paraId="7B04013F" w14:textId="77777777" w:rsidR="00841FA0" w:rsidRPr="00C23AB8" w:rsidRDefault="00841FA0" w:rsidP="0072585B">
      <w:pPr>
        <w:pStyle w:val="ListParagraph"/>
        <w:numPr>
          <w:ilvl w:val="0"/>
          <w:numId w:val="21"/>
        </w:numPr>
        <w:autoSpaceDE w:val="0"/>
        <w:autoSpaceDN w:val="0"/>
        <w:adjustRightInd w:val="0"/>
        <w:rPr>
          <w:color w:val="000000"/>
        </w:rPr>
      </w:pPr>
      <w:r w:rsidRPr="00C23AB8">
        <w:rPr>
          <w:color w:val="000000"/>
        </w:rPr>
        <w:t xml:space="preserve">Workers shall use adequate personal protection equipment during their activities within the Project Area, including Project Vehicles. </w:t>
      </w:r>
    </w:p>
    <w:p w14:paraId="63B0B7E9" w14:textId="77777777" w:rsidR="00841FA0" w:rsidRDefault="00841FA0" w:rsidP="00841FA0">
      <w:pPr>
        <w:autoSpaceDE w:val="0"/>
        <w:autoSpaceDN w:val="0"/>
        <w:adjustRightInd w:val="0"/>
        <w:rPr>
          <w:color w:val="000000"/>
        </w:rPr>
      </w:pPr>
    </w:p>
    <w:p w14:paraId="0D8C4063" w14:textId="77777777" w:rsidR="00841FA0" w:rsidRPr="00C23AB8" w:rsidRDefault="00841FA0" w:rsidP="0072585B">
      <w:pPr>
        <w:pStyle w:val="ListParagraph"/>
        <w:numPr>
          <w:ilvl w:val="0"/>
          <w:numId w:val="21"/>
        </w:numPr>
        <w:autoSpaceDE w:val="0"/>
        <w:autoSpaceDN w:val="0"/>
        <w:adjustRightInd w:val="0"/>
        <w:rPr>
          <w:color w:val="000000"/>
        </w:rPr>
      </w:pPr>
      <w:r w:rsidRPr="00C23AB8">
        <w:rPr>
          <w:color w:val="000000"/>
        </w:rPr>
        <w:t xml:space="preserve">Workers are not allowed to smoke or make an open fire within or in the surroundings of the Project Area or near any Project Property, including Project Vehicles. </w:t>
      </w:r>
    </w:p>
    <w:p w14:paraId="588EC82A" w14:textId="77777777" w:rsidR="00C23AB8" w:rsidRDefault="00C23AB8" w:rsidP="00841FA0">
      <w:pPr>
        <w:autoSpaceDE w:val="0"/>
        <w:autoSpaceDN w:val="0"/>
        <w:adjustRightInd w:val="0"/>
        <w:rPr>
          <w:color w:val="000000"/>
        </w:rPr>
      </w:pPr>
    </w:p>
    <w:p w14:paraId="78A1E7EB" w14:textId="77777777" w:rsidR="00841FA0" w:rsidRPr="00C23AB8" w:rsidRDefault="00841FA0" w:rsidP="0072585B">
      <w:pPr>
        <w:pStyle w:val="ListParagraph"/>
        <w:numPr>
          <w:ilvl w:val="0"/>
          <w:numId w:val="21"/>
        </w:numPr>
        <w:autoSpaceDE w:val="0"/>
        <w:autoSpaceDN w:val="0"/>
        <w:adjustRightInd w:val="0"/>
      </w:pPr>
      <w:r w:rsidRPr="00C23AB8">
        <w:rPr>
          <w:color w:val="000000"/>
        </w:rPr>
        <w:t xml:space="preserve">Workers are not allowed to engage in gambling while at work and using company assets for gambling are prohibited, including during breaks. For purposes of this standard, “gambling” is defined as playing a game for money or property or betting on an uncertain outcome. Prohibited gambling activities include, but are not limited to: Games (e.g., cards, dice, and dominoes) played for money or property, including electronic games (online poker, </w:t>
      </w:r>
      <w:r w:rsidR="00552E03" w:rsidRPr="00C23AB8">
        <w:rPr>
          <w:color w:val="000000"/>
        </w:rPr>
        <w:t>roulette</w:t>
      </w:r>
      <w:r w:rsidRPr="00C23AB8">
        <w:rPr>
          <w:color w:val="000000"/>
        </w:rPr>
        <w:t xml:space="preserve">, etc,); betting on sporting events, bingo, etc. </w:t>
      </w:r>
    </w:p>
    <w:p w14:paraId="764B1B74" w14:textId="77777777" w:rsidR="00841FA0" w:rsidRPr="00C23AB8" w:rsidRDefault="00841FA0" w:rsidP="0072585B">
      <w:pPr>
        <w:pStyle w:val="ListParagraph"/>
        <w:numPr>
          <w:ilvl w:val="0"/>
          <w:numId w:val="21"/>
        </w:numPr>
        <w:tabs>
          <w:tab w:val="left" w:pos="180"/>
          <w:tab w:val="left" w:pos="360"/>
          <w:tab w:val="left" w:pos="450"/>
          <w:tab w:val="left" w:pos="720"/>
          <w:tab w:val="left" w:pos="990"/>
          <w:tab w:val="left" w:pos="1080"/>
        </w:tabs>
        <w:autoSpaceDE w:val="0"/>
        <w:autoSpaceDN w:val="0"/>
        <w:adjustRightInd w:val="0"/>
        <w:jc w:val="both"/>
        <w:rPr>
          <w:color w:val="000000"/>
        </w:rPr>
      </w:pPr>
      <w:r w:rsidRPr="00C23AB8">
        <w:rPr>
          <w:color w:val="000000"/>
        </w:rPr>
        <w:t xml:space="preserve">Workers are forbidden to possess, use or carry any kind or illegal drugs, medical paraphernalia, narcotics or alcoholic beverages within the Project Area or any Project property, including Project Vehicles. </w:t>
      </w:r>
    </w:p>
    <w:p w14:paraId="3A691F5C" w14:textId="77777777" w:rsidR="00841FA0" w:rsidRDefault="00841FA0" w:rsidP="00841FA0">
      <w:pPr>
        <w:autoSpaceDE w:val="0"/>
        <w:autoSpaceDN w:val="0"/>
        <w:adjustRightInd w:val="0"/>
        <w:jc w:val="both"/>
        <w:rPr>
          <w:color w:val="000000"/>
        </w:rPr>
      </w:pPr>
    </w:p>
    <w:p w14:paraId="6DE4EDC0" w14:textId="77777777" w:rsidR="00841FA0" w:rsidRPr="00C23AB8" w:rsidRDefault="00841FA0" w:rsidP="0072585B">
      <w:pPr>
        <w:pStyle w:val="ListParagraph"/>
        <w:numPr>
          <w:ilvl w:val="0"/>
          <w:numId w:val="21"/>
        </w:numPr>
        <w:autoSpaceDE w:val="0"/>
        <w:autoSpaceDN w:val="0"/>
        <w:adjustRightInd w:val="0"/>
        <w:jc w:val="both"/>
        <w:rPr>
          <w:color w:val="000000"/>
        </w:rPr>
      </w:pPr>
      <w:r w:rsidRPr="00C23AB8">
        <w:rPr>
          <w:color w:val="000000"/>
        </w:rPr>
        <w:t xml:space="preserve">Workers are not allowed to possess or carry weapons, such as firearms, explosives, ammunitions, knives, clubs, etc., within the Project Area or any Project Property, including Project Vehicles. </w:t>
      </w:r>
    </w:p>
    <w:p w14:paraId="0281DD15" w14:textId="77777777" w:rsidR="00841FA0" w:rsidRDefault="00841FA0" w:rsidP="00841FA0">
      <w:pPr>
        <w:autoSpaceDE w:val="0"/>
        <w:autoSpaceDN w:val="0"/>
        <w:adjustRightInd w:val="0"/>
        <w:jc w:val="both"/>
        <w:rPr>
          <w:color w:val="000000"/>
        </w:rPr>
      </w:pPr>
    </w:p>
    <w:p w14:paraId="4B0B2BB2" w14:textId="77777777" w:rsidR="00841FA0" w:rsidRPr="00C23AB8" w:rsidRDefault="00841FA0" w:rsidP="0072585B">
      <w:pPr>
        <w:pStyle w:val="ListParagraph"/>
        <w:numPr>
          <w:ilvl w:val="0"/>
          <w:numId w:val="21"/>
        </w:numPr>
        <w:autoSpaceDE w:val="0"/>
        <w:autoSpaceDN w:val="0"/>
        <w:adjustRightInd w:val="0"/>
        <w:jc w:val="both"/>
        <w:rPr>
          <w:color w:val="000000"/>
        </w:rPr>
      </w:pPr>
      <w:r w:rsidRPr="00C23AB8">
        <w:rPr>
          <w:color w:val="000000"/>
        </w:rPr>
        <w:t xml:space="preserve">All workers shall not receive or hand over money, goods or other objects of value </w:t>
      </w:r>
      <w:proofErr w:type="gramStart"/>
      <w:r w:rsidRPr="00C23AB8">
        <w:rPr>
          <w:color w:val="000000"/>
        </w:rPr>
        <w:t>in order to</w:t>
      </w:r>
      <w:proofErr w:type="gramEnd"/>
      <w:r w:rsidRPr="00C23AB8">
        <w:rPr>
          <w:color w:val="000000"/>
        </w:rPr>
        <w:t xml:space="preserve"> obtain benefits, receive </w:t>
      </w:r>
      <w:r w:rsidR="00552E03" w:rsidRPr="00C23AB8">
        <w:rPr>
          <w:color w:val="000000"/>
        </w:rPr>
        <w:t>favours</w:t>
      </w:r>
      <w:r w:rsidRPr="00C23AB8">
        <w:rPr>
          <w:color w:val="000000"/>
        </w:rPr>
        <w:t xml:space="preserve"> or influence decisions, third parties, or themselves. </w:t>
      </w:r>
    </w:p>
    <w:p w14:paraId="069826EF" w14:textId="77777777" w:rsidR="00841FA0" w:rsidRDefault="00841FA0" w:rsidP="00841FA0">
      <w:pPr>
        <w:autoSpaceDE w:val="0"/>
        <w:autoSpaceDN w:val="0"/>
        <w:adjustRightInd w:val="0"/>
        <w:jc w:val="both"/>
        <w:rPr>
          <w:color w:val="000000"/>
        </w:rPr>
      </w:pPr>
    </w:p>
    <w:p w14:paraId="161A4C15" w14:textId="77777777" w:rsidR="00841FA0" w:rsidRPr="00C23AB8" w:rsidRDefault="00841FA0" w:rsidP="0072585B">
      <w:pPr>
        <w:pStyle w:val="ListParagraph"/>
        <w:numPr>
          <w:ilvl w:val="0"/>
          <w:numId w:val="21"/>
        </w:numPr>
        <w:autoSpaceDE w:val="0"/>
        <w:autoSpaceDN w:val="0"/>
        <w:adjustRightInd w:val="0"/>
        <w:jc w:val="both"/>
        <w:rPr>
          <w:color w:val="000000"/>
        </w:rPr>
      </w:pPr>
      <w:r w:rsidRPr="00C23AB8">
        <w:rPr>
          <w:color w:val="000000"/>
        </w:rPr>
        <w:t xml:space="preserve">Workers shall not use Project funds or equipment, or other articles provided for the Project for their personal benefit or any other unauthorized use. </w:t>
      </w:r>
    </w:p>
    <w:p w14:paraId="09E59062" w14:textId="77777777" w:rsidR="00841FA0" w:rsidRDefault="00841FA0" w:rsidP="00841FA0">
      <w:pPr>
        <w:autoSpaceDE w:val="0"/>
        <w:autoSpaceDN w:val="0"/>
        <w:adjustRightInd w:val="0"/>
        <w:jc w:val="both"/>
        <w:rPr>
          <w:color w:val="000000"/>
        </w:rPr>
      </w:pPr>
    </w:p>
    <w:p w14:paraId="46E0AF68" w14:textId="77777777" w:rsidR="00841FA0" w:rsidRPr="00C23AB8" w:rsidRDefault="00841FA0" w:rsidP="0072585B">
      <w:pPr>
        <w:pStyle w:val="ListParagraph"/>
        <w:numPr>
          <w:ilvl w:val="0"/>
          <w:numId w:val="21"/>
        </w:numPr>
        <w:autoSpaceDE w:val="0"/>
        <w:autoSpaceDN w:val="0"/>
        <w:adjustRightInd w:val="0"/>
        <w:jc w:val="both"/>
        <w:rPr>
          <w:color w:val="000000"/>
        </w:rPr>
      </w:pPr>
      <w:r w:rsidRPr="00C23AB8">
        <w:rPr>
          <w:color w:val="000000"/>
        </w:rPr>
        <w:t xml:space="preserve">Pets are not allowed in the Project Area. </w:t>
      </w:r>
    </w:p>
    <w:p w14:paraId="34B5FE47" w14:textId="77777777" w:rsidR="00841FA0" w:rsidRDefault="00841FA0" w:rsidP="00841FA0">
      <w:pPr>
        <w:autoSpaceDE w:val="0"/>
        <w:autoSpaceDN w:val="0"/>
        <w:adjustRightInd w:val="0"/>
        <w:jc w:val="both"/>
        <w:rPr>
          <w:color w:val="000000"/>
        </w:rPr>
      </w:pPr>
    </w:p>
    <w:p w14:paraId="44E8A6EF" w14:textId="77777777" w:rsidR="00841FA0" w:rsidRPr="00C23AB8" w:rsidRDefault="00841FA0" w:rsidP="0072585B">
      <w:pPr>
        <w:pStyle w:val="ListParagraph"/>
        <w:numPr>
          <w:ilvl w:val="0"/>
          <w:numId w:val="21"/>
        </w:numPr>
        <w:autoSpaceDE w:val="0"/>
        <w:autoSpaceDN w:val="0"/>
        <w:adjustRightInd w:val="0"/>
        <w:jc w:val="both"/>
        <w:rPr>
          <w:color w:val="000000"/>
        </w:rPr>
      </w:pPr>
      <w:r w:rsidRPr="00C23AB8">
        <w:rPr>
          <w:color w:val="000000"/>
        </w:rPr>
        <w:t xml:space="preserve">Fishing, hunting and deforestation </w:t>
      </w:r>
      <w:r w:rsidR="00552E03" w:rsidRPr="00C23AB8">
        <w:rPr>
          <w:color w:val="000000"/>
        </w:rPr>
        <w:t>are</w:t>
      </w:r>
      <w:r w:rsidRPr="00C23AB8">
        <w:rPr>
          <w:color w:val="000000"/>
        </w:rPr>
        <w:t xml:space="preserve"> also forbidden within the Project Area and its immediate surroundings. </w:t>
      </w:r>
    </w:p>
    <w:p w14:paraId="2C59010F" w14:textId="77777777" w:rsidR="00841FA0" w:rsidRDefault="00841FA0" w:rsidP="00841FA0">
      <w:pPr>
        <w:autoSpaceDE w:val="0"/>
        <w:autoSpaceDN w:val="0"/>
        <w:adjustRightInd w:val="0"/>
        <w:jc w:val="both"/>
        <w:rPr>
          <w:color w:val="000000"/>
        </w:rPr>
      </w:pPr>
    </w:p>
    <w:p w14:paraId="6D8A54F1" w14:textId="77777777" w:rsidR="00841FA0" w:rsidRPr="00C23AB8" w:rsidRDefault="00841FA0" w:rsidP="0072585B">
      <w:pPr>
        <w:pStyle w:val="ListParagraph"/>
        <w:numPr>
          <w:ilvl w:val="0"/>
          <w:numId w:val="21"/>
        </w:numPr>
        <w:autoSpaceDE w:val="0"/>
        <w:autoSpaceDN w:val="0"/>
        <w:adjustRightInd w:val="0"/>
        <w:jc w:val="both"/>
        <w:rPr>
          <w:color w:val="000000"/>
        </w:rPr>
      </w:pPr>
      <w:r w:rsidRPr="00C23AB8">
        <w:rPr>
          <w:color w:val="000000"/>
        </w:rPr>
        <w:t xml:space="preserve">For security reasons, workers may not abandon the Project Area without permission. </w:t>
      </w:r>
    </w:p>
    <w:p w14:paraId="6EE9A01A" w14:textId="77777777" w:rsidR="00841FA0" w:rsidRDefault="00841FA0" w:rsidP="00841FA0">
      <w:pPr>
        <w:tabs>
          <w:tab w:val="left" w:pos="2273"/>
        </w:tabs>
        <w:autoSpaceDE w:val="0"/>
        <w:autoSpaceDN w:val="0"/>
        <w:adjustRightInd w:val="0"/>
        <w:jc w:val="both"/>
        <w:rPr>
          <w:color w:val="000000"/>
        </w:rPr>
      </w:pPr>
    </w:p>
    <w:p w14:paraId="13AFFDB5" w14:textId="77777777" w:rsidR="00841FA0" w:rsidRDefault="00841FA0" w:rsidP="00841FA0">
      <w:pPr>
        <w:autoSpaceDE w:val="0"/>
        <w:autoSpaceDN w:val="0"/>
        <w:adjustRightInd w:val="0"/>
      </w:pPr>
    </w:p>
    <w:p w14:paraId="61A4D0C2" w14:textId="77777777" w:rsidR="00841FA0" w:rsidRDefault="00841FA0" w:rsidP="0072585B">
      <w:pPr>
        <w:pStyle w:val="BodyText"/>
        <w:numPr>
          <w:ilvl w:val="0"/>
          <w:numId w:val="20"/>
        </w:numPr>
        <w:rPr>
          <w:b/>
        </w:rPr>
      </w:pPr>
      <w:r>
        <w:rPr>
          <w:b/>
        </w:rPr>
        <w:t>Grievance Mechanism</w:t>
      </w:r>
    </w:p>
    <w:p w14:paraId="0AE991AC" w14:textId="77777777" w:rsidR="00841FA0" w:rsidRDefault="00841FA0" w:rsidP="00841FA0">
      <w:pPr>
        <w:pStyle w:val="NormalWeb"/>
        <w:shd w:val="clear" w:color="auto" w:fill="FFFFFF"/>
        <w:spacing w:before="0" w:beforeAutospacing="0" w:after="0" w:afterAutospacing="0"/>
        <w:jc w:val="both"/>
        <w:rPr>
          <w:b/>
          <w:color w:val="222222"/>
        </w:rPr>
      </w:pPr>
    </w:p>
    <w:p w14:paraId="3D863C3D" w14:textId="77777777" w:rsidR="00841FA0" w:rsidRDefault="00841FA0" w:rsidP="00841FA0">
      <w:pPr>
        <w:autoSpaceDE w:val="0"/>
        <w:autoSpaceDN w:val="0"/>
        <w:adjustRightInd w:val="0"/>
        <w:jc w:val="both"/>
      </w:pPr>
      <w:r>
        <w:t xml:space="preserve">The arrangements for a grievance redress mechanism (GRM) is included in this Generic ESMP with the objective to formalize the management of grievances at the Contractor’s level, to minimize the social risks to the Project and </w:t>
      </w:r>
      <w:r>
        <w:rPr>
          <w:iCs/>
          <w:color w:val="0D0D0D"/>
        </w:rPr>
        <w:t>to resolve issues as they arise</w:t>
      </w:r>
      <w:r>
        <w:t>. The grievance process outlined here, provides an avenue for individuals to voice their concerns and gives transparency on how grievances will be managed internally, which aims to reduce conflict and strengthen relationships between</w:t>
      </w:r>
      <w:r w:rsidR="00C23AB8">
        <w:t xml:space="preserve"> the contractor and</w:t>
      </w:r>
      <w:r>
        <w:t xml:space="preserve"> external stakeholders. </w:t>
      </w:r>
    </w:p>
    <w:p w14:paraId="61C1D84F" w14:textId="77777777" w:rsidR="00841FA0" w:rsidRDefault="00841FA0" w:rsidP="00841FA0">
      <w:pPr>
        <w:autoSpaceDE w:val="0"/>
        <w:autoSpaceDN w:val="0"/>
        <w:adjustRightInd w:val="0"/>
        <w:jc w:val="both"/>
      </w:pPr>
    </w:p>
    <w:p w14:paraId="64943AF8" w14:textId="77777777" w:rsidR="00841FA0" w:rsidRDefault="00841FA0" w:rsidP="00841FA0">
      <w:pPr>
        <w:autoSpaceDE w:val="0"/>
        <w:autoSpaceDN w:val="0"/>
        <w:adjustRightInd w:val="0"/>
        <w:jc w:val="both"/>
      </w:pPr>
      <w:r>
        <w:t xml:space="preserve">The Contractor’s team shall meet and discuss, inter alia, grievance and resolutions. The Contractor shall designate a Responsible Person (usually the Environmental, Health and Safety Officer) to implement the GRM and ensure that all grievances are properly and timely recorded, evaluated, and responded to within a reasonable timeframe that is communicated to the complainant. Records of all complains shall be kept for future references and lessons learned. </w:t>
      </w:r>
    </w:p>
    <w:p w14:paraId="25A727FE" w14:textId="77777777" w:rsidR="00841FA0" w:rsidRDefault="00841FA0" w:rsidP="00841FA0">
      <w:pPr>
        <w:autoSpaceDE w:val="0"/>
        <w:autoSpaceDN w:val="0"/>
        <w:adjustRightInd w:val="0"/>
        <w:jc w:val="both"/>
        <w:rPr>
          <w:b/>
          <w:bCs/>
        </w:rPr>
      </w:pPr>
    </w:p>
    <w:p w14:paraId="18B60455" w14:textId="77777777" w:rsidR="00841FA0" w:rsidRDefault="00841FA0" w:rsidP="00841FA0">
      <w:pPr>
        <w:autoSpaceDE w:val="0"/>
        <w:autoSpaceDN w:val="0"/>
        <w:adjustRightInd w:val="0"/>
        <w:jc w:val="both"/>
      </w:pPr>
      <w:r>
        <w:lastRenderedPageBreak/>
        <w:t xml:space="preserve">The grievance redress mechanism procedure described herein shall apply to all employee and external stakeholders during the construction activities. However, at the Project level, a GRM will be available for the life of the Project, including the operational phase of the facilities.   </w:t>
      </w:r>
    </w:p>
    <w:p w14:paraId="19D0E82E" w14:textId="77777777" w:rsidR="00841FA0" w:rsidRDefault="00841FA0" w:rsidP="00841FA0">
      <w:pPr>
        <w:autoSpaceDE w:val="0"/>
        <w:autoSpaceDN w:val="0"/>
        <w:adjustRightInd w:val="0"/>
      </w:pPr>
    </w:p>
    <w:tbl>
      <w:tblPr>
        <w:tblW w:w="0" w:type="auto"/>
        <w:tblInd w:w="-108" w:type="dxa"/>
        <w:tblLayout w:type="fixed"/>
        <w:tblLook w:val="04A0" w:firstRow="1" w:lastRow="0" w:firstColumn="1" w:lastColumn="0" w:noHBand="0" w:noVBand="1"/>
      </w:tblPr>
      <w:tblGrid>
        <w:gridCol w:w="4489"/>
        <w:gridCol w:w="4489"/>
      </w:tblGrid>
      <w:tr w:rsidR="00841FA0" w14:paraId="52AA41E2" w14:textId="77777777" w:rsidTr="00841FA0">
        <w:trPr>
          <w:trHeight w:val="110"/>
        </w:trPr>
        <w:tc>
          <w:tcPr>
            <w:tcW w:w="4489" w:type="dxa"/>
            <w:tcBorders>
              <w:top w:val="nil"/>
              <w:left w:val="nil"/>
              <w:bottom w:val="nil"/>
              <w:right w:val="nil"/>
            </w:tcBorders>
          </w:tcPr>
          <w:p w14:paraId="7E67E222" w14:textId="77777777" w:rsidR="00841FA0" w:rsidRDefault="00841FA0">
            <w:pPr>
              <w:autoSpaceDE w:val="0"/>
              <w:autoSpaceDN w:val="0"/>
              <w:adjustRightInd w:val="0"/>
              <w:rPr>
                <w:b/>
                <w:bCs/>
              </w:rPr>
            </w:pPr>
            <w:r>
              <w:rPr>
                <w:b/>
                <w:bCs/>
              </w:rPr>
              <w:t xml:space="preserve">Term </w:t>
            </w:r>
          </w:p>
          <w:p w14:paraId="725B1FBE" w14:textId="77777777" w:rsidR="00841FA0" w:rsidRDefault="00841FA0">
            <w:pPr>
              <w:autoSpaceDE w:val="0"/>
              <w:autoSpaceDN w:val="0"/>
              <w:adjustRightInd w:val="0"/>
              <w:rPr>
                <w:color w:val="000000"/>
              </w:rPr>
            </w:pPr>
          </w:p>
        </w:tc>
        <w:tc>
          <w:tcPr>
            <w:tcW w:w="4489" w:type="dxa"/>
            <w:tcBorders>
              <w:top w:val="nil"/>
              <w:left w:val="nil"/>
              <w:bottom w:val="nil"/>
              <w:right w:val="nil"/>
            </w:tcBorders>
            <w:hideMark/>
          </w:tcPr>
          <w:p w14:paraId="2CDDC3B8" w14:textId="77777777" w:rsidR="00841FA0" w:rsidRDefault="00841FA0">
            <w:pPr>
              <w:autoSpaceDE w:val="0"/>
              <w:autoSpaceDN w:val="0"/>
              <w:adjustRightInd w:val="0"/>
              <w:rPr>
                <w:b/>
                <w:color w:val="000000"/>
              </w:rPr>
            </w:pPr>
            <w:r>
              <w:rPr>
                <w:b/>
                <w:color w:val="000000"/>
              </w:rPr>
              <w:t xml:space="preserve">Definition </w:t>
            </w:r>
          </w:p>
        </w:tc>
      </w:tr>
      <w:tr w:rsidR="00841FA0" w14:paraId="2676C127" w14:textId="77777777" w:rsidTr="00841FA0">
        <w:trPr>
          <w:trHeight w:val="347"/>
        </w:trPr>
        <w:tc>
          <w:tcPr>
            <w:tcW w:w="4489" w:type="dxa"/>
            <w:tcBorders>
              <w:top w:val="nil"/>
              <w:left w:val="nil"/>
              <w:bottom w:val="nil"/>
              <w:right w:val="nil"/>
            </w:tcBorders>
            <w:hideMark/>
          </w:tcPr>
          <w:p w14:paraId="68AE6559" w14:textId="77777777" w:rsidR="00841FA0" w:rsidRDefault="00841FA0">
            <w:pPr>
              <w:autoSpaceDE w:val="0"/>
              <w:autoSpaceDN w:val="0"/>
              <w:adjustRightInd w:val="0"/>
              <w:rPr>
                <w:color w:val="000000"/>
              </w:rPr>
            </w:pPr>
            <w:r>
              <w:rPr>
                <w:color w:val="000000"/>
              </w:rPr>
              <w:t xml:space="preserve">Grievance </w:t>
            </w:r>
          </w:p>
        </w:tc>
        <w:tc>
          <w:tcPr>
            <w:tcW w:w="4489" w:type="dxa"/>
            <w:tcBorders>
              <w:top w:val="nil"/>
              <w:left w:val="nil"/>
              <w:bottom w:val="nil"/>
              <w:right w:val="nil"/>
            </w:tcBorders>
            <w:hideMark/>
          </w:tcPr>
          <w:p w14:paraId="0572F6E7" w14:textId="77777777" w:rsidR="00841FA0" w:rsidRDefault="00841FA0">
            <w:pPr>
              <w:autoSpaceDE w:val="0"/>
              <w:autoSpaceDN w:val="0"/>
              <w:adjustRightInd w:val="0"/>
              <w:rPr>
                <w:color w:val="000000"/>
              </w:rPr>
            </w:pPr>
            <w:r>
              <w:rPr>
                <w:color w:val="000000"/>
              </w:rPr>
              <w:t xml:space="preserve">An issue, concern, problem, or claim (perceived or actual) that an individual or community group wants addressed by the company in a formal manner. </w:t>
            </w:r>
          </w:p>
        </w:tc>
      </w:tr>
      <w:tr w:rsidR="00841FA0" w14:paraId="296AD0A1" w14:textId="77777777" w:rsidTr="00841FA0">
        <w:trPr>
          <w:trHeight w:val="466"/>
        </w:trPr>
        <w:tc>
          <w:tcPr>
            <w:tcW w:w="4489" w:type="dxa"/>
            <w:tcBorders>
              <w:top w:val="nil"/>
              <w:left w:val="nil"/>
              <w:bottom w:val="nil"/>
              <w:right w:val="nil"/>
            </w:tcBorders>
            <w:hideMark/>
          </w:tcPr>
          <w:p w14:paraId="34DCC8B7" w14:textId="77777777" w:rsidR="00841FA0" w:rsidRDefault="00841FA0">
            <w:pPr>
              <w:autoSpaceDE w:val="0"/>
              <w:autoSpaceDN w:val="0"/>
              <w:adjustRightInd w:val="0"/>
              <w:rPr>
                <w:color w:val="000000"/>
              </w:rPr>
            </w:pPr>
            <w:r>
              <w:rPr>
                <w:color w:val="000000"/>
              </w:rPr>
              <w:t xml:space="preserve">Grievance Mechanism </w:t>
            </w:r>
          </w:p>
        </w:tc>
        <w:tc>
          <w:tcPr>
            <w:tcW w:w="4489" w:type="dxa"/>
            <w:tcBorders>
              <w:top w:val="nil"/>
              <w:left w:val="nil"/>
              <w:bottom w:val="nil"/>
              <w:right w:val="nil"/>
            </w:tcBorders>
            <w:hideMark/>
          </w:tcPr>
          <w:p w14:paraId="150CDC44" w14:textId="77777777" w:rsidR="00841FA0" w:rsidRDefault="00841FA0">
            <w:pPr>
              <w:autoSpaceDE w:val="0"/>
              <w:autoSpaceDN w:val="0"/>
              <w:adjustRightInd w:val="0"/>
              <w:rPr>
                <w:color w:val="000000"/>
              </w:rPr>
            </w:pPr>
            <w:r>
              <w:rPr>
                <w:color w:val="000000"/>
              </w:rPr>
              <w:t xml:space="preserve">A formalized way to accept, assess, and resolve community complaints concerning the performance or </w:t>
            </w:r>
            <w:r w:rsidR="00552E03">
              <w:rPr>
                <w:color w:val="000000"/>
              </w:rPr>
              <w:t>behaviour</w:t>
            </w:r>
            <w:r>
              <w:rPr>
                <w:color w:val="000000"/>
              </w:rPr>
              <w:t xml:space="preserve"> of the company, its contractors, or employees. This includes adverse economic, environmental and social impacts. </w:t>
            </w:r>
          </w:p>
        </w:tc>
      </w:tr>
      <w:tr w:rsidR="00841FA0" w14:paraId="699B1DB7" w14:textId="77777777" w:rsidTr="00841FA0">
        <w:trPr>
          <w:trHeight w:val="227"/>
        </w:trPr>
        <w:tc>
          <w:tcPr>
            <w:tcW w:w="4489" w:type="dxa"/>
            <w:tcBorders>
              <w:top w:val="nil"/>
              <w:left w:val="nil"/>
              <w:bottom w:val="nil"/>
              <w:right w:val="nil"/>
            </w:tcBorders>
            <w:hideMark/>
          </w:tcPr>
          <w:p w14:paraId="01D2859C" w14:textId="77777777" w:rsidR="00841FA0" w:rsidRDefault="00841FA0">
            <w:pPr>
              <w:autoSpaceDE w:val="0"/>
              <w:autoSpaceDN w:val="0"/>
              <w:adjustRightInd w:val="0"/>
              <w:rPr>
                <w:color w:val="000000"/>
              </w:rPr>
            </w:pPr>
            <w:r>
              <w:rPr>
                <w:color w:val="000000"/>
              </w:rPr>
              <w:t xml:space="preserve">Internal Stakeholders </w:t>
            </w:r>
          </w:p>
        </w:tc>
        <w:tc>
          <w:tcPr>
            <w:tcW w:w="4489" w:type="dxa"/>
            <w:tcBorders>
              <w:top w:val="nil"/>
              <w:left w:val="nil"/>
              <w:bottom w:val="nil"/>
              <w:right w:val="nil"/>
            </w:tcBorders>
            <w:hideMark/>
          </w:tcPr>
          <w:p w14:paraId="045C7257" w14:textId="77777777" w:rsidR="00841FA0" w:rsidRDefault="00841FA0">
            <w:pPr>
              <w:autoSpaceDE w:val="0"/>
              <w:autoSpaceDN w:val="0"/>
              <w:adjustRightInd w:val="0"/>
              <w:rPr>
                <w:color w:val="000000"/>
              </w:rPr>
            </w:pPr>
            <w:r>
              <w:rPr>
                <w:color w:val="000000"/>
              </w:rPr>
              <w:t xml:space="preserve">Groups or individuals who work directly within project, such as employees and sub-contractors. </w:t>
            </w:r>
          </w:p>
        </w:tc>
      </w:tr>
      <w:tr w:rsidR="00841FA0" w14:paraId="637058FC" w14:textId="77777777" w:rsidTr="00841FA0">
        <w:trPr>
          <w:trHeight w:val="466"/>
        </w:trPr>
        <w:tc>
          <w:tcPr>
            <w:tcW w:w="4489" w:type="dxa"/>
            <w:tcBorders>
              <w:top w:val="nil"/>
              <w:left w:val="nil"/>
              <w:bottom w:val="nil"/>
              <w:right w:val="nil"/>
            </w:tcBorders>
            <w:hideMark/>
          </w:tcPr>
          <w:p w14:paraId="7ECFE975" w14:textId="77777777" w:rsidR="00841FA0" w:rsidRDefault="00841FA0">
            <w:pPr>
              <w:autoSpaceDE w:val="0"/>
              <w:autoSpaceDN w:val="0"/>
              <w:adjustRightInd w:val="0"/>
              <w:rPr>
                <w:color w:val="000000"/>
              </w:rPr>
            </w:pPr>
            <w:r>
              <w:rPr>
                <w:color w:val="000000"/>
              </w:rPr>
              <w:t xml:space="preserve">External Stakeholders </w:t>
            </w:r>
          </w:p>
        </w:tc>
        <w:tc>
          <w:tcPr>
            <w:tcW w:w="4489" w:type="dxa"/>
            <w:tcBorders>
              <w:top w:val="nil"/>
              <w:left w:val="nil"/>
              <w:bottom w:val="nil"/>
              <w:right w:val="nil"/>
            </w:tcBorders>
            <w:hideMark/>
          </w:tcPr>
          <w:p w14:paraId="093C2551" w14:textId="77777777" w:rsidR="00841FA0" w:rsidRDefault="00841FA0">
            <w:pPr>
              <w:autoSpaceDE w:val="0"/>
              <w:autoSpaceDN w:val="0"/>
              <w:adjustRightInd w:val="0"/>
              <w:rPr>
                <w:color w:val="000000"/>
              </w:rPr>
            </w:pPr>
            <w:r>
              <w:rPr>
                <w:color w:val="000000"/>
              </w:rPr>
              <w:t xml:space="preserve">Groups or individuals outside the project who are not directly employed or contracted but are affected in some way from the decisions of the project, such as customers, suppliers, community, NGOs and the government. </w:t>
            </w:r>
          </w:p>
        </w:tc>
      </w:tr>
    </w:tbl>
    <w:p w14:paraId="68129D1A" w14:textId="77777777" w:rsidR="00841FA0" w:rsidRDefault="00841FA0" w:rsidP="00841FA0"/>
    <w:p w14:paraId="2D21DB51" w14:textId="77777777" w:rsidR="00841FA0" w:rsidRDefault="00841FA0" w:rsidP="00841FA0">
      <w:pPr>
        <w:autoSpaceDE w:val="0"/>
        <w:autoSpaceDN w:val="0"/>
        <w:adjustRightInd w:val="0"/>
      </w:pPr>
      <w:r>
        <w:rPr>
          <w:b/>
          <w:bCs/>
        </w:rPr>
        <w:t xml:space="preserve">GRIEVANCE REPORTING CHANNELS </w:t>
      </w:r>
    </w:p>
    <w:p w14:paraId="06E78959" w14:textId="77777777" w:rsidR="00841FA0" w:rsidRDefault="00841FA0" w:rsidP="00841FA0">
      <w:pPr>
        <w:autoSpaceDE w:val="0"/>
        <w:autoSpaceDN w:val="0"/>
        <w:adjustRightInd w:val="0"/>
      </w:pPr>
    </w:p>
    <w:p w14:paraId="7B8CC36A" w14:textId="77777777" w:rsidR="00841FA0" w:rsidRDefault="00841FA0" w:rsidP="00841FA0">
      <w:pPr>
        <w:autoSpaceDE w:val="0"/>
        <w:autoSpaceDN w:val="0"/>
        <w:adjustRightInd w:val="0"/>
        <w:jc w:val="both"/>
      </w:pPr>
      <w:r>
        <w:t xml:space="preserve">The Contractor shall communicate this procedure to its workers and external stakeholders to raise awareness and offer transparency of how stakeholders can voice their grievances. Various channels for external stakeholders to vocalize their grievances formally include: </w:t>
      </w:r>
    </w:p>
    <w:p w14:paraId="6231C087" w14:textId="77777777" w:rsidR="00841FA0" w:rsidRDefault="00841FA0" w:rsidP="00841FA0">
      <w:pPr>
        <w:autoSpaceDE w:val="0"/>
        <w:autoSpaceDN w:val="0"/>
        <w:adjustRightInd w:val="0"/>
        <w:jc w:val="both"/>
      </w:pPr>
    </w:p>
    <w:p w14:paraId="29B3E12C" w14:textId="77777777" w:rsidR="00841FA0" w:rsidRDefault="00841FA0" w:rsidP="00841FA0">
      <w:pPr>
        <w:autoSpaceDE w:val="0"/>
        <w:autoSpaceDN w:val="0"/>
        <w:adjustRightInd w:val="0"/>
        <w:jc w:val="both"/>
        <w:rPr>
          <w:b/>
        </w:rPr>
      </w:pPr>
      <w:r>
        <w:rPr>
          <w:b/>
        </w:rPr>
        <w:t>By Phone</w:t>
      </w:r>
    </w:p>
    <w:p w14:paraId="74D21E90" w14:textId="77777777" w:rsidR="00841FA0" w:rsidRDefault="00841FA0" w:rsidP="00841FA0">
      <w:pPr>
        <w:autoSpaceDE w:val="0"/>
        <w:autoSpaceDN w:val="0"/>
        <w:adjustRightInd w:val="0"/>
        <w:jc w:val="both"/>
      </w:pPr>
    </w:p>
    <w:tbl>
      <w:tblPr>
        <w:tblW w:w="0" w:type="auto"/>
        <w:tblInd w:w="-108" w:type="dxa"/>
        <w:tblLayout w:type="fixed"/>
        <w:tblLook w:val="04A0" w:firstRow="1" w:lastRow="0" w:firstColumn="1" w:lastColumn="0" w:noHBand="0" w:noVBand="1"/>
      </w:tblPr>
      <w:tblGrid>
        <w:gridCol w:w="3283"/>
        <w:gridCol w:w="3283"/>
      </w:tblGrid>
      <w:tr w:rsidR="00841FA0" w14:paraId="0318E198" w14:textId="77777777" w:rsidTr="00841FA0">
        <w:trPr>
          <w:trHeight w:val="110"/>
        </w:trPr>
        <w:tc>
          <w:tcPr>
            <w:tcW w:w="3283" w:type="dxa"/>
            <w:tcBorders>
              <w:top w:val="nil"/>
              <w:left w:val="nil"/>
              <w:bottom w:val="nil"/>
              <w:right w:val="nil"/>
            </w:tcBorders>
            <w:hideMark/>
          </w:tcPr>
          <w:p w14:paraId="3BEB6263" w14:textId="77777777" w:rsidR="00841FA0" w:rsidRDefault="00841FA0">
            <w:pPr>
              <w:autoSpaceDE w:val="0"/>
              <w:autoSpaceDN w:val="0"/>
              <w:adjustRightInd w:val="0"/>
              <w:rPr>
                <w:color w:val="000000"/>
              </w:rPr>
            </w:pPr>
            <w:r>
              <w:rPr>
                <w:b/>
                <w:bCs/>
              </w:rPr>
              <w:t xml:space="preserve">By telephone to </w:t>
            </w:r>
            <w:r>
              <w:rPr>
                <w:b/>
                <w:color w:val="000000"/>
              </w:rPr>
              <w:t>Personnel</w:t>
            </w:r>
          </w:p>
        </w:tc>
        <w:tc>
          <w:tcPr>
            <w:tcW w:w="3283" w:type="dxa"/>
            <w:tcBorders>
              <w:top w:val="nil"/>
              <w:left w:val="nil"/>
              <w:bottom w:val="nil"/>
              <w:right w:val="nil"/>
            </w:tcBorders>
            <w:hideMark/>
          </w:tcPr>
          <w:p w14:paraId="502A5558" w14:textId="77777777" w:rsidR="00841FA0" w:rsidRDefault="00841FA0">
            <w:pPr>
              <w:autoSpaceDE w:val="0"/>
              <w:autoSpaceDN w:val="0"/>
              <w:adjustRightInd w:val="0"/>
              <w:rPr>
                <w:b/>
                <w:color w:val="000000"/>
              </w:rPr>
            </w:pPr>
            <w:r>
              <w:rPr>
                <w:b/>
                <w:color w:val="000000"/>
              </w:rPr>
              <w:t xml:space="preserve">Telephone Number </w:t>
            </w:r>
          </w:p>
        </w:tc>
      </w:tr>
      <w:tr w:rsidR="00841FA0" w14:paraId="2BB3287A" w14:textId="77777777" w:rsidTr="00841FA0">
        <w:trPr>
          <w:trHeight w:val="241"/>
        </w:trPr>
        <w:tc>
          <w:tcPr>
            <w:tcW w:w="3283" w:type="dxa"/>
            <w:tcBorders>
              <w:top w:val="nil"/>
              <w:left w:val="nil"/>
              <w:bottom w:val="nil"/>
              <w:right w:val="nil"/>
            </w:tcBorders>
          </w:tcPr>
          <w:p w14:paraId="6C9348C7" w14:textId="77777777" w:rsidR="00841FA0" w:rsidRDefault="00841FA0">
            <w:pPr>
              <w:autoSpaceDE w:val="0"/>
              <w:autoSpaceDN w:val="0"/>
              <w:adjustRightInd w:val="0"/>
              <w:rPr>
                <w:color w:val="000000"/>
              </w:rPr>
            </w:pPr>
            <w:r>
              <w:rPr>
                <w:color w:val="000000"/>
              </w:rPr>
              <w:t>On site health and safety officer</w:t>
            </w:r>
          </w:p>
          <w:p w14:paraId="695BDBDA" w14:textId="77777777" w:rsidR="00841FA0" w:rsidRDefault="00841FA0">
            <w:pPr>
              <w:autoSpaceDE w:val="0"/>
              <w:autoSpaceDN w:val="0"/>
              <w:adjustRightInd w:val="0"/>
              <w:rPr>
                <w:color w:val="000000"/>
              </w:rPr>
            </w:pPr>
          </w:p>
        </w:tc>
        <w:tc>
          <w:tcPr>
            <w:tcW w:w="3283" w:type="dxa"/>
            <w:tcBorders>
              <w:top w:val="nil"/>
              <w:left w:val="nil"/>
              <w:bottom w:val="nil"/>
              <w:right w:val="nil"/>
            </w:tcBorders>
            <w:hideMark/>
          </w:tcPr>
          <w:p w14:paraId="040E17C9" w14:textId="77777777" w:rsidR="00841FA0" w:rsidRDefault="00841FA0">
            <w:pPr>
              <w:autoSpaceDE w:val="0"/>
              <w:autoSpaceDN w:val="0"/>
              <w:adjustRightInd w:val="0"/>
              <w:rPr>
                <w:color w:val="000000"/>
              </w:rPr>
            </w:pPr>
            <w:r>
              <w:rPr>
                <w:color w:val="000000"/>
              </w:rPr>
              <w:t xml:space="preserve"> (Include #)</w:t>
            </w:r>
          </w:p>
        </w:tc>
      </w:tr>
      <w:tr w:rsidR="00841FA0" w14:paraId="00322EBD" w14:textId="77777777" w:rsidTr="00841FA0">
        <w:trPr>
          <w:trHeight w:val="242"/>
        </w:trPr>
        <w:tc>
          <w:tcPr>
            <w:tcW w:w="3283" w:type="dxa"/>
            <w:tcBorders>
              <w:top w:val="nil"/>
              <w:left w:val="nil"/>
              <w:bottom w:val="nil"/>
              <w:right w:val="nil"/>
            </w:tcBorders>
          </w:tcPr>
          <w:p w14:paraId="13249B7A" w14:textId="77777777" w:rsidR="00841FA0" w:rsidRDefault="00841FA0">
            <w:pPr>
              <w:autoSpaceDE w:val="0"/>
              <w:autoSpaceDN w:val="0"/>
              <w:adjustRightInd w:val="0"/>
              <w:rPr>
                <w:color w:val="000000"/>
              </w:rPr>
            </w:pPr>
            <w:r>
              <w:rPr>
                <w:color w:val="000000"/>
              </w:rPr>
              <w:t xml:space="preserve">EHSS Personnel </w:t>
            </w:r>
          </w:p>
          <w:p w14:paraId="7E6D51E9" w14:textId="77777777" w:rsidR="00841FA0" w:rsidRDefault="00841FA0">
            <w:pPr>
              <w:autoSpaceDE w:val="0"/>
              <w:autoSpaceDN w:val="0"/>
              <w:adjustRightInd w:val="0"/>
              <w:rPr>
                <w:color w:val="000000"/>
              </w:rPr>
            </w:pPr>
          </w:p>
        </w:tc>
        <w:tc>
          <w:tcPr>
            <w:tcW w:w="3283" w:type="dxa"/>
            <w:tcBorders>
              <w:top w:val="nil"/>
              <w:left w:val="nil"/>
              <w:bottom w:val="nil"/>
              <w:right w:val="nil"/>
            </w:tcBorders>
            <w:hideMark/>
          </w:tcPr>
          <w:p w14:paraId="42EC597F" w14:textId="77777777" w:rsidR="00841FA0" w:rsidRDefault="00841FA0">
            <w:pPr>
              <w:autoSpaceDE w:val="0"/>
              <w:autoSpaceDN w:val="0"/>
              <w:adjustRightInd w:val="0"/>
              <w:rPr>
                <w:color w:val="000000"/>
              </w:rPr>
            </w:pPr>
            <w:r>
              <w:rPr>
                <w:color w:val="000000"/>
              </w:rPr>
              <w:t xml:space="preserve">(Include #) </w:t>
            </w:r>
          </w:p>
        </w:tc>
      </w:tr>
      <w:tr w:rsidR="00841FA0" w14:paraId="2F5F3691" w14:textId="77777777" w:rsidTr="00841FA0">
        <w:trPr>
          <w:trHeight w:val="110"/>
        </w:trPr>
        <w:tc>
          <w:tcPr>
            <w:tcW w:w="3283" w:type="dxa"/>
            <w:tcBorders>
              <w:top w:val="nil"/>
              <w:left w:val="nil"/>
              <w:bottom w:val="nil"/>
              <w:right w:val="nil"/>
            </w:tcBorders>
            <w:hideMark/>
          </w:tcPr>
          <w:p w14:paraId="2037B4B8" w14:textId="77777777" w:rsidR="00841FA0" w:rsidRDefault="00841FA0">
            <w:pPr>
              <w:autoSpaceDE w:val="0"/>
              <w:autoSpaceDN w:val="0"/>
              <w:adjustRightInd w:val="0"/>
              <w:rPr>
                <w:color w:val="000000"/>
              </w:rPr>
            </w:pPr>
            <w:r>
              <w:rPr>
                <w:color w:val="000000"/>
              </w:rPr>
              <w:t xml:space="preserve">Project Manager/Site Manager  </w:t>
            </w:r>
          </w:p>
        </w:tc>
        <w:tc>
          <w:tcPr>
            <w:tcW w:w="3283" w:type="dxa"/>
            <w:tcBorders>
              <w:top w:val="nil"/>
              <w:left w:val="nil"/>
              <w:bottom w:val="nil"/>
              <w:right w:val="nil"/>
            </w:tcBorders>
            <w:hideMark/>
          </w:tcPr>
          <w:p w14:paraId="141CC932" w14:textId="77777777" w:rsidR="00841FA0" w:rsidRDefault="00841FA0">
            <w:pPr>
              <w:autoSpaceDE w:val="0"/>
              <w:autoSpaceDN w:val="0"/>
              <w:adjustRightInd w:val="0"/>
              <w:rPr>
                <w:color w:val="000000"/>
              </w:rPr>
            </w:pPr>
            <w:r>
              <w:rPr>
                <w:color w:val="000000"/>
              </w:rPr>
              <w:t xml:space="preserve">(Include #) </w:t>
            </w:r>
          </w:p>
        </w:tc>
      </w:tr>
    </w:tbl>
    <w:p w14:paraId="72BD2360" w14:textId="77777777" w:rsidR="00841FA0" w:rsidRDefault="00841FA0" w:rsidP="00841FA0"/>
    <w:p w14:paraId="5D031DBF" w14:textId="77777777" w:rsidR="00841FA0" w:rsidRDefault="00841FA0" w:rsidP="00841FA0">
      <w:pPr>
        <w:autoSpaceDE w:val="0"/>
        <w:autoSpaceDN w:val="0"/>
        <w:adjustRightInd w:val="0"/>
        <w:rPr>
          <w:b/>
          <w:bCs/>
        </w:rPr>
      </w:pPr>
      <w:r>
        <w:rPr>
          <w:b/>
          <w:bCs/>
        </w:rPr>
        <w:t xml:space="preserve">Face to face </w:t>
      </w:r>
    </w:p>
    <w:p w14:paraId="5B991C99" w14:textId="77777777" w:rsidR="00841FA0" w:rsidRDefault="00841FA0" w:rsidP="00841FA0">
      <w:pPr>
        <w:autoSpaceDE w:val="0"/>
        <w:autoSpaceDN w:val="0"/>
        <w:adjustRightInd w:val="0"/>
      </w:pPr>
    </w:p>
    <w:p w14:paraId="1BEB0F39" w14:textId="77777777" w:rsidR="00841FA0" w:rsidRDefault="00841FA0" w:rsidP="00841FA0">
      <w:pPr>
        <w:jc w:val="both"/>
      </w:pPr>
      <w:r>
        <w:t>Stakeholders can voice their grievance to the Onsite health and safety Officer, or any supervisory employee who will then escalate using the correct process.</w:t>
      </w:r>
    </w:p>
    <w:p w14:paraId="23B3B7EE" w14:textId="77777777" w:rsidR="00841FA0" w:rsidRDefault="00841FA0" w:rsidP="00841FA0">
      <w:pPr>
        <w:autoSpaceDE w:val="0"/>
        <w:autoSpaceDN w:val="0"/>
        <w:adjustRightInd w:val="0"/>
        <w:jc w:val="both"/>
        <w:rPr>
          <w:b/>
        </w:rPr>
      </w:pPr>
      <w:r>
        <w:rPr>
          <w:b/>
        </w:rPr>
        <w:lastRenderedPageBreak/>
        <w:t>By E-mail</w:t>
      </w:r>
    </w:p>
    <w:p w14:paraId="40A3DE1B" w14:textId="77777777" w:rsidR="00841FA0" w:rsidRDefault="00841FA0" w:rsidP="00841FA0">
      <w:pPr>
        <w:autoSpaceDE w:val="0"/>
        <w:autoSpaceDN w:val="0"/>
        <w:adjustRightInd w:val="0"/>
        <w:jc w:val="both"/>
      </w:pPr>
    </w:p>
    <w:tbl>
      <w:tblPr>
        <w:tblW w:w="0" w:type="auto"/>
        <w:tblInd w:w="-108" w:type="dxa"/>
        <w:tblLayout w:type="fixed"/>
        <w:tblLook w:val="04A0" w:firstRow="1" w:lastRow="0" w:firstColumn="1" w:lastColumn="0" w:noHBand="0" w:noVBand="1"/>
      </w:tblPr>
      <w:tblGrid>
        <w:gridCol w:w="3283"/>
        <w:gridCol w:w="3283"/>
      </w:tblGrid>
      <w:tr w:rsidR="00841FA0" w14:paraId="0C3D9648" w14:textId="77777777" w:rsidTr="00841FA0">
        <w:trPr>
          <w:trHeight w:val="110"/>
        </w:trPr>
        <w:tc>
          <w:tcPr>
            <w:tcW w:w="3283" w:type="dxa"/>
            <w:tcBorders>
              <w:top w:val="nil"/>
              <w:left w:val="nil"/>
              <w:bottom w:val="nil"/>
              <w:right w:val="nil"/>
            </w:tcBorders>
            <w:hideMark/>
          </w:tcPr>
          <w:p w14:paraId="698C97EF" w14:textId="77777777" w:rsidR="00841FA0" w:rsidRDefault="00841FA0">
            <w:pPr>
              <w:autoSpaceDE w:val="0"/>
              <w:autoSpaceDN w:val="0"/>
              <w:adjustRightInd w:val="0"/>
              <w:rPr>
                <w:color w:val="000000"/>
              </w:rPr>
            </w:pPr>
            <w:r>
              <w:rPr>
                <w:b/>
                <w:bCs/>
              </w:rPr>
              <w:t xml:space="preserve">By E-mail to </w:t>
            </w:r>
            <w:r>
              <w:rPr>
                <w:b/>
                <w:color w:val="000000"/>
              </w:rPr>
              <w:t>Personnel</w:t>
            </w:r>
          </w:p>
        </w:tc>
        <w:tc>
          <w:tcPr>
            <w:tcW w:w="3283" w:type="dxa"/>
            <w:tcBorders>
              <w:top w:val="nil"/>
              <w:left w:val="nil"/>
              <w:bottom w:val="nil"/>
              <w:right w:val="nil"/>
            </w:tcBorders>
            <w:hideMark/>
          </w:tcPr>
          <w:p w14:paraId="51AD9BC4" w14:textId="77777777" w:rsidR="00841FA0" w:rsidRDefault="00841FA0">
            <w:pPr>
              <w:autoSpaceDE w:val="0"/>
              <w:autoSpaceDN w:val="0"/>
              <w:adjustRightInd w:val="0"/>
              <w:rPr>
                <w:b/>
                <w:color w:val="000000"/>
              </w:rPr>
            </w:pPr>
            <w:r>
              <w:rPr>
                <w:b/>
                <w:color w:val="000000"/>
              </w:rPr>
              <w:t xml:space="preserve">Telephone Number </w:t>
            </w:r>
          </w:p>
        </w:tc>
      </w:tr>
      <w:tr w:rsidR="00841FA0" w14:paraId="5A8CA4F0" w14:textId="77777777" w:rsidTr="00841FA0">
        <w:trPr>
          <w:trHeight w:val="241"/>
        </w:trPr>
        <w:tc>
          <w:tcPr>
            <w:tcW w:w="3283" w:type="dxa"/>
            <w:tcBorders>
              <w:top w:val="nil"/>
              <w:left w:val="nil"/>
              <w:bottom w:val="nil"/>
              <w:right w:val="nil"/>
            </w:tcBorders>
          </w:tcPr>
          <w:p w14:paraId="31BB0719" w14:textId="77777777" w:rsidR="00841FA0" w:rsidRDefault="00841FA0">
            <w:pPr>
              <w:autoSpaceDE w:val="0"/>
              <w:autoSpaceDN w:val="0"/>
              <w:adjustRightInd w:val="0"/>
              <w:rPr>
                <w:color w:val="000000"/>
              </w:rPr>
            </w:pPr>
            <w:r>
              <w:rPr>
                <w:color w:val="000000"/>
              </w:rPr>
              <w:t>On site health and safety officer</w:t>
            </w:r>
          </w:p>
          <w:p w14:paraId="6F0C13BC" w14:textId="77777777" w:rsidR="00841FA0" w:rsidRDefault="00841FA0">
            <w:pPr>
              <w:autoSpaceDE w:val="0"/>
              <w:autoSpaceDN w:val="0"/>
              <w:adjustRightInd w:val="0"/>
              <w:rPr>
                <w:color w:val="000000"/>
              </w:rPr>
            </w:pPr>
          </w:p>
        </w:tc>
        <w:tc>
          <w:tcPr>
            <w:tcW w:w="3283" w:type="dxa"/>
            <w:tcBorders>
              <w:top w:val="nil"/>
              <w:left w:val="nil"/>
              <w:bottom w:val="nil"/>
              <w:right w:val="nil"/>
            </w:tcBorders>
            <w:hideMark/>
          </w:tcPr>
          <w:p w14:paraId="3D5E0257" w14:textId="77777777" w:rsidR="00841FA0" w:rsidRDefault="00841FA0">
            <w:pPr>
              <w:autoSpaceDE w:val="0"/>
              <w:autoSpaceDN w:val="0"/>
              <w:adjustRightInd w:val="0"/>
              <w:rPr>
                <w:color w:val="000000"/>
              </w:rPr>
            </w:pPr>
            <w:r>
              <w:rPr>
                <w:color w:val="000000"/>
              </w:rPr>
              <w:t xml:space="preserve"> (Include email)</w:t>
            </w:r>
          </w:p>
        </w:tc>
      </w:tr>
      <w:tr w:rsidR="00841FA0" w14:paraId="4E8DD7AB" w14:textId="77777777" w:rsidTr="00841FA0">
        <w:trPr>
          <w:trHeight w:val="242"/>
        </w:trPr>
        <w:tc>
          <w:tcPr>
            <w:tcW w:w="3283" w:type="dxa"/>
            <w:tcBorders>
              <w:top w:val="nil"/>
              <w:left w:val="nil"/>
              <w:bottom w:val="nil"/>
              <w:right w:val="nil"/>
            </w:tcBorders>
          </w:tcPr>
          <w:p w14:paraId="60A06327" w14:textId="77777777" w:rsidR="00841FA0" w:rsidRDefault="00841FA0">
            <w:pPr>
              <w:autoSpaceDE w:val="0"/>
              <w:autoSpaceDN w:val="0"/>
              <w:adjustRightInd w:val="0"/>
              <w:rPr>
                <w:color w:val="000000"/>
              </w:rPr>
            </w:pPr>
            <w:r>
              <w:rPr>
                <w:color w:val="000000"/>
              </w:rPr>
              <w:t xml:space="preserve">EHSS Personnel </w:t>
            </w:r>
          </w:p>
          <w:p w14:paraId="0408B274" w14:textId="77777777" w:rsidR="00841FA0" w:rsidRDefault="00841FA0">
            <w:pPr>
              <w:autoSpaceDE w:val="0"/>
              <w:autoSpaceDN w:val="0"/>
              <w:adjustRightInd w:val="0"/>
              <w:rPr>
                <w:color w:val="000000"/>
              </w:rPr>
            </w:pPr>
          </w:p>
        </w:tc>
        <w:tc>
          <w:tcPr>
            <w:tcW w:w="3283" w:type="dxa"/>
            <w:tcBorders>
              <w:top w:val="nil"/>
              <w:left w:val="nil"/>
              <w:bottom w:val="nil"/>
              <w:right w:val="nil"/>
            </w:tcBorders>
            <w:hideMark/>
          </w:tcPr>
          <w:p w14:paraId="5CB2B31A" w14:textId="77777777" w:rsidR="00841FA0" w:rsidRDefault="00841FA0">
            <w:pPr>
              <w:autoSpaceDE w:val="0"/>
              <w:autoSpaceDN w:val="0"/>
              <w:adjustRightInd w:val="0"/>
              <w:rPr>
                <w:color w:val="000000"/>
              </w:rPr>
            </w:pPr>
            <w:r>
              <w:rPr>
                <w:color w:val="000000"/>
              </w:rPr>
              <w:t xml:space="preserve">(Include email) </w:t>
            </w:r>
          </w:p>
        </w:tc>
      </w:tr>
      <w:tr w:rsidR="00841FA0" w14:paraId="792ED211" w14:textId="77777777" w:rsidTr="00841FA0">
        <w:trPr>
          <w:trHeight w:val="110"/>
        </w:trPr>
        <w:tc>
          <w:tcPr>
            <w:tcW w:w="3283" w:type="dxa"/>
            <w:tcBorders>
              <w:top w:val="nil"/>
              <w:left w:val="nil"/>
              <w:bottom w:val="nil"/>
              <w:right w:val="nil"/>
            </w:tcBorders>
            <w:hideMark/>
          </w:tcPr>
          <w:p w14:paraId="32979230" w14:textId="77777777" w:rsidR="00841FA0" w:rsidRDefault="00841FA0">
            <w:pPr>
              <w:autoSpaceDE w:val="0"/>
              <w:autoSpaceDN w:val="0"/>
              <w:adjustRightInd w:val="0"/>
              <w:rPr>
                <w:color w:val="000000"/>
              </w:rPr>
            </w:pPr>
            <w:r>
              <w:rPr>
                <w:color w:val="000000"/>
              </w:rPr>
              <w:t xml:space="preserve">Project Manager/Site Manager  </w:t>
            </w:r>
          </w:p>
        </w:tc>
        <w:tc>
          <w:tcPr>
            <w:tcW w:w="3283" w:type="dxa"/>
            <w:tcBorders>
              <w:top w:val="nil"/>
              <w:left w:val="nil"/>
              <w:bottom w:val="nil"/>
              <w:right w:val="nil"/>
            </w:tcBorders>
            <w:hideMark/>
          </w:tcPr>
          <w:p w14:paraId="7BD017D2" w14:textId="77777777" w:rsidR="00841FA0" w:rsidRDefault="00841FA0">
            <w:pPr>
              <w:autoSpaceDE w:val="0"/>
              <w:autoSpaceDN w:val="0"/>
              <w:adjustRightInd w:val="0"/>
              <w:rPr>
                <w:color w:val="000000"/>
              </w:rPr>
            </w:pPr>
            <w:r>
              <w:rPr>
                <w:color w:val="000000"/>
              </w:rPr>
              <w:t xml:space="preserve">(Include email) </w:t>
            </w:r>
          </w:p>
        </w:tc>
      </w:tr>
      <w:tr w:rsidR="00841FA0" w14:paraId="4384B914" w14:textId="77777777" w:rsidTr="00841FA0">
        <w:trPr>
          <w:trHeight w:val="110"/>
        </w:trPr>
        <w:tc>
          <w:tcPr>
            <w:tcW w:w="3283" w:type="dxa"/>
            <w:tcBorders>
              <w:top w:val="nil"/>
              <w:left w:val="nil"/>
              <w:bottom w:val="nil"/>
              <w:right w:val="nil"/>
            </w:tcBorders>
          </w:tcPr>
          <w:p w14:paraId="143DBCE8" w14:textId="77777777" w:rsidR="00841FA0" w:rsidRDefault="00841FA0">
            <w:pPr>
              <w:autoSpaceDE w:val="0"/>
              <w:autoSpaceDN w:val="0"/>
              <w:adjustRightInd w:val="0"/>
              <w:rPr>
                <w:color w:val="000000"/>
              </w:rPr>
            </w:pPr>
          </w:p>
        </w:tc>
        <w:tc>
          <w:tcPr>
            <w:tcW w:w="3283" w:type="dxa"/>
            <w:tcBorders>
              <w:top w:val="nil"/>
              <w:left w:val="nil"/>
              <w:bottom w:val="nil"/>
              <w:right w:val="nil"/>
            </w:tcBorders>
          </w:tcPr>
          <w:p w14:paraId="1F84C4F5" w14:textId="77777777" w:rsidR="00841FA0" w:rsidRDefault="00841FA0">
            <w:pPr>
              <w:autoSpaceDE w:val="0"/>
              <w:autoSpaceDN w:val="0"/>
              <w:adjustRightInd w:val="0"/>
              <w:rPr>
                <w:color w:val="000000"/>
              </w:rPr>
            </w:pPr>
          </w:p>
        </w:tc>
      </w:tr>
    </w:tbl>
    <w:p w14:paraId="55BD1872" w14:textId="77777777" w:rsidR="00841FA0" w:rsidRDefault="00841FA0" w:rsidP="00841FA0">
      <w:pPr>
        <w:pStyle w:val="Default"/>
        <w:rPr>
          <w:rFonts w:ascii="Times New Roman" w:eastAsia="Times New Roman" w:hAnsi="Times New Roman" w:cs="Times New Roman"/>
          <w:bCs/>
          <w:color w:val="4F81BD"/>
        </w:rPr>
      </w:pPr>
    </w:p>
    <w:p w14:paraId="525FA1A2" w14:textId="77777777" w:rsidR="00841FA0" w:rsidRDefault="00841FA0" w:rsidP="00841FA0">
      <w:pPr>
        <w:autoSpaceDE w:val="0"/>
        <w:autoSpaceDN w:val="0"/>
        <w:adjustRightInd w:val="0"/>
        <w:jc w:val="both"/>
      </w:pPr>
      <w:r>
        <w:t xml:space="preserve">Grievance shall also be accepted if provided in written, by mail, to the Project/Site Manager and if received during stakeholder consultation meetings or other community interactions. </w:t>
      </w:r>
    </w:p>
    <w:p w14:paraId="39C8A3FC" w14:textId="77777777" w:rsidR="00841FA0" w:rsidRDefault="00841FA0" w:rsidP="00841FA0">
      <w:pPr>
        <w:autoSpaceDE w:val="0"/>
        <w:autoSpaceDN w:val="0"/>
        <w:adjustRightInd w:val="0"/>
        <w:rPr>
          <w:b/>
          <w:bCs/>
        </w:rPr>
      </w:pPr>
    </w:p>
    <w:p w14:paraId="6147D61C" w14:textId="77777777" w:rsidR="00841FA0" w:rsidRDefault="00841FA0" w:rsidP="00841FA0">
      <w:pPr>
        <w:autoSpaceDE w:val="0"/>
        <w:autoSpaceDN w:val="0"/>
        <w:adjustRightInd w:val="0"/>
        <w:rPr>
          <w:b/>
          <w:bCs/>
        </w:rPr>
      </w:pPr>
      <w:r>
        <w:rPr>
          <w:b/>
          <w:bCs/>
        </w:rPr>
        <w:t>The Grievance Mechanism Process</w:t>
      </w:r>
    </w:p>
    <w:p w14:paraId="1BEDC8AA" w14:textId="77777777" w:rsidR="00841FA0" w:rsidRDefault="00841FA0" w:rsidP="00841FA0">
      <w:pPr>
        <w:autoSpaceDE w:val="0"/>
        <w:autoSpaceDN w:val="0"/>
        <w:adjustRightInd w:val="0"/>
        <w:rPr>
          <w:b/>
          <w:bCs/>
        </w:rPr>
      </w:pPr>
    </w:p>
    <w:p w14:paraId="0C37E918" w14:textId="77777777" w:rsidR="00841FA0" w:rsidRDefault="00841FA0" w:rsidP="00841FA0">
      <w:pPr>
        <w:autoSpaceDE w:val="0"/>
        <w:autoSpaceDN w:val="0"/>
        <w:adjustRightInd w:val="0"/>
        <w:rPr>
          <w:i/>
        </w:rPr>
      </w:pPr>
      <w:r>
        <w:rPr>
          <w:b/>
          <w:bCs/>
          <w:i/>
        </w:rPr>
        <w:t xml:space="preserve">Receive Grievance </w:t>
      </w:r>
    </w:p>
    <w:p w14:paraId="57F5EE32" w14:textId="77777777" w:rsidR="00841FA0" w:rsidRDefault="00841FA0" w:rsidP="00841FA0">
      <w:pPr>
        <w:autoSpaceDE w:val="0"/>
        <w:autoSpaceDN w:val="0"/>
        <w:adjustRightInd w:val="0"/>
      </w:pPr>
      <w:r>
        <w:rPr>
          <w:b/>
          <w:bCs/>
        </w:rPr>
        <w:t>In Person/ over the phone/by email or in public meetings/stakeholder engagement events</w:t>
      </w:r>
    </w:p>
    <w:p w14:paraId="10BFE203" w14:textId="77777777" w:rsidR="00841FA0" w:rsidRDefault="00841FA0" w:rsidP="00841FA0">
      <w:pPr>
        <w:autoSpaceDE w:val="0"/>
        <w:autoSpaceDN w:val="0"/>
        <w:adjustRightInd w:val="0"/>
        <w:jc w:val="both"/>
      </w:pPr>
      <w:r>
        <w:t xml:space="preserve">If a grievance is received face to face or over the phone/e-mail and the stakeholder wishes to address the grievance formally, it is the responsibility of the employee who receives the grievance to complete a Grievance </w:t>
      </w:r>
      <w:r w:rsidR="00624624">
        <w:t>Lodgement</w:t>
      </w:r>
      <w:r>
        <w:t xml:space="preserve"> Form (see example below). Once the form is completed the employee will then pass the form on to the EHSS Personnel for processing. </w:t>
      </w:r>
    </w:p>
    <w:p w14:paraId="2C4E4B82" w14:textId="77777777" w:rsidR="00841FA0" w:rsidRDefault="00841FA0" w:rsidP="00841FA0">
      <w:pPr>
        <w:autoSpaceDE w:val="0"/>
        <w:autoSpaceDN w:val="0"/>
        <w:adjustRightInd w:val="0"/>
        <w:rPr>
          <w:b/>
          <w:bCs/>
        </w:rPr>
      </w:pPr>
    </w:p>
    <w:p w14:paraId="52B37977" w14:textId="77777777" w:rsidR="00841FA0" w:rsidRDefault="00841FA0" w:rsidP="00841FA0">
      <w:pPr>
        <w:autoSpaceDE w:val="0"/>
        <w:autoSpaceDN w:val="0"/>
        <w:adjustRightInd w:val="0"/>
        <w:rPr>
          <w:i/>
        </w:rPr>
      </w:pPr>
      <w:r>
        <w:rPr>
          <w:b/>
          <w:bCs/>
          <w:i/>
        </w:rPr>
        <w:t xml:space="preserve">Evaluate and Investigate </w:t>
      </w:r>
    </w:p>
    <w:p w14:paraId="4A47AFC2" w14:textId="77777777" w:rsidR="00841FA0" w:rsidRDefault="00841FA0" w:rsidP="00841FA0">
      <w:pPr>
        <w:autoSpaceDE w:val="0"/>
        <w:autoSpaceDN w:val="0"/>
        <w:adjustRightInd w:val="0"/>
        <w:jc w:val="both"/>
      </w:pPr>
      <w:r>
        <w:t xml:space="preserve">All formal grievances will be logged in the External Grievance Register (see example below) and Grievance </w:t>
      </w:r>
      <w:r w:rsidR="00624624">
        <w:t>Lodgement</w:t>
      </w:r>
      <w:r>
        <w:t xml:space="preserve"> Forms will be saved in Contractor’s database for record of correspondence. </w:t>
      </w:r>
    </w:p>
    <w:p w14:paraId="3B2E8409" w14:textId="77777777" w:rsidR="00841FA0" w:rsidRDefault="00841FA0" w:rsidP="00841FA0">
      <w:pPr>
        <w:autoSpaceDE w:val="0"/>
        <w:autoSpaceDN w:val="0"/>
        <w:adjustRightInd w:val="0"/>
        <w:rPr>
          <w:b/>
          <w:bCs/>
        </w:rPr>
      </w:pPr>
    </w:p>
    <w:p w14:paraId="028C2FF4" w14:textId="77777777" w:rsidR="00841FA0" w:rsidRDefault="00841FA0" w:rsidP="00841FA0">
      <w:pPr>
        <w:autoSpaceDE w:val="0"/>
        <w:autoSpaceDN w:val="0"/>
        <w:adjustRightInd w:val="0"/>
        <w:rPr>
          <w:b/>
          <w:bCs/>
        </w:rPr>
      </w:pPr>
      <w:r>
        <w:rPr>
          <w:b/>
          <w:bCs/>
          <w:i/>
        </w:rPr>
        <w:t>Screen</w:t>
      </w:r>
      <w:r>
        <w:rPr>
          <w:rStyle w:val="FootnoteReference"/>
          <w:rFonts w:eastAsia="Calibri"/>
          <w:b/>
          <w:bCs/>
        </w:rPr>
        <w:footnoteReference w:id="3"/>
      </w:r>
    </w:p>
    <w:tbl>
      <w:tblPr>
        <w:tblpPr w:leftFromText="180" w:rightFromText="180" w:vertAnchor="text" w:tblpY="1"/>
        <w:tblOverlap w:val="never"/>
        <w:tblW w:w="0" w:type="auto"/>
        <w:tblLayout w:type="fixed"/>
        <w:tblLook w:val="04A0" w:firstRow="1" w:lastRow="0" w:firstColumn="1" w:lastColumn="0" w:noHBand="0" w:noVBand="1"/>
      </w:tblPr>
      <w:tblGrid>
        <w:gridCol w:w="2911"/>
        <w:gridCol w:w="2911"/>
        <w:gridCol w:w="2911"/>
      </w:tblGrid>
      <w:tr w:rsidR="00841FA0" w14:paraId="3B923E65" w14:textId="77777777" w:rsidTr="00841FA0">
        <w:trPr>
          <w:trHeight w:val="110"/>
        </w:trPr>
        <w:tc>
          <w:tcPr>
            <w:tcW w:w="2911" w:type="dxa"/>
            <w:tcBorders>
              <w:top w:val="nil"/>
              <w:left w:val="nil"/>
              <w:bottom w:val="nil"/>
              <w:right w:val="nil"/>
            </w:tcBorders>
            <w:hideMark/>
          </w:tcPr>
          <w:p w14:paraId="57185F95" w14:textId="77777777" w:rsidR="00841FA0" w:rsidRDefault="00841FA0">
            <w:pPr>
              <w:autoSpaceDE w:val="0"/>
              <w:autoSpaceDN w:val="0"/>
              <w:adjustRightInd w:val="0"/>
              <w:rPr>
                <w:b/>
                <w:color w:val="000000"/>
              </w:rPr>
            </w:pPr>
            <w:r>
              <w:rPr>
                <w:b/>
                <w:color w:val="000000"/>
              </w:rPr>
              <w:t xml:space="preserve">Category </w:t>
            </w:r>
          </w:p>
        </w:tc>
        <w:tc>
          <w:tcPr>
            <w:tcW w:w="2911" w:type="dxa"/>
            <w:tcBorders>
              <w:top w:val="nil"/>
              <w:left w:val="nil"/>
              <w:bottom w:val="nil"/>
              <w:right w:val="nil"/>
            </w:tcBorders>
            <w:hideMark/>
          </w:tcPr>
          <w:p w14:paraId="5D17BCF5" w14:textId="77777777" w:rsidR="00841FA0" w:rsidRDefault="00841FA0">
            <w:pPr>
              <w:autoSpaceDE w:val="0"/>
              <w:autoSpaceDN w:val="0"/>
              <w:adjustRightInd w:val="0"/>
              <w:rPr>
                <w:b/>
                <w:color w:val="000000"/>
              </w:rPr>
            </w:pPr>
            <w:r>
              <w:rPr>
                <w:b/>
                <w:color w:val="000000"/>
              </w:rPr>
              <w:t xml:space="preserve">Description </w:t>
            </w:r>
          </w:p>
        </w:tc>
        <w:tc>
          <w:tcPr>
            <w:tcW w:w="2911" w:type="dxa"/>
            <w:tcBorders>
              <w:top w:val="nil"/>
              <w:left w:val="nil"/>
              <w:bottom w:val="nil"/>
              <w:right w:val="nil"/>
            </w:tcBorders>
            <w:hideMark/>
          </w:tcPr>
          <w:p w14:paraId="72B8EE13" w14:textId="77777777" w:rsidR="00841FA0" w:rsidRDefault="00841FA0">
            <w:pPr>
              <w:autoSpaceDE w:val="0"/>
              <w:autoSpaceDN w:val="0"/>
              <w:adjustRightInd w:val="0"/>
              <w:rPr>
                <w:b/>
                <w:color w:val="000000"/>
              </w:rPr>
            </w:pPr>
            <w:r>
              <w:rPr>
                <w:b/>
                <w:color w:val="000000"/>
              </w:rPr>
              <w:t xml:space="preserve">Grievance Owner </w:t>
            </w:r>
          </w:p>
        </w:tc>
      </w:tr>
      <w:tr w:rsidR="00841FA0" w14:paraId="49EEEFD8" w14:textId="77777777" w:rsidTr="00841FA0">
        <w:trPr>
          <w:trHeight w:val="719"/>
        </w:trPr>
        <w:tc>
          <w:tcPr>
            <w:tcW w:w="2911" w:type="dxa"/>
            <w:tcBorders>
              <w:top w:val="nil"/>
              <w:left w:val="nil"/>
              <w:bottom w:val="nil"/>
              <w:right w:val="nil"/>
            </w:tcBorders>
            <w:hideMark/>
          </w:tcPr>
          <w:p w14:paraId="74708D51" w14:textId="77777777" w:rsidR="00841FA0" w:rsidRDefault="00841FA0">
            <w:pPr>
              <w:autoSpaceDE w:val="0"/>
              <w:autoSpaceDN w:val="0"/>
              <w:adjustRightInd w:val="0"/>
              <w:rPr>
                <w:color w:val="000000"/>
              </w:rPr>
            </w:pPr>
            <w:r>
              <w:rPr>
                <w:color w:val="000000"/>
              </w:rPr>
              <w:t xml:space="preserve">Level 1 </w:t>
            </w:r>
          </w:p>
        </w:tc>
        <w:tc>
          <w:tcPr>
            <w:tcW w:w="2911" w:type="dxa"/>
            <w:tcBorders>
              <w:top w:val="nil"/>
              <w:left w:val="nil"/>
              <w:bottom w:val="nil"/>
              <w:right w:val="nil"/>
            </w:tcBorders>
            <w:hideMark/>
          </w:tcPr>
          <w:p w14:paraId="1CEA5A75" w14:textId="77777777" w:rsidR="00841FA0" w:rsidRDefault="00841FA0">
            <w:pPr>
              <w:autoSpaceDE w:val="0"/>
              <w:autoSpaceDN w:val="0"/>
              <w:adjustRightInd w:val="0"/>
              <w:rPr>
                <w:color w:val="000000"/>
              </w:rPr>
            </w:pPr>
            <w:r>
              <w:rPr>
                <w:color w:val="000000"/>
              </w:rPr>
              <w:t xml:space="preserve">When an answer can be provided immediately and/or Contractor is already working on a resolution </w:t>
            </w:r>
          </w:p>
          <w:p w14:paraId="659D020F" w14:textId="77777777" w:rsidR="00841FA0" w:rsidRDefault="00841FA0">
            <w:pPr>
              <w:autoSpaceDE w:val="0"/>
              <w:autoSpaceDN w:val="0"/>
              <w:adjustRightInd w:val="0"/>
              <w:rPr>
                <w:color w:val="000000"/>
              </w:rPr>
            </w:pPr>
          </w:p>
          <w:p w14:paraId="5364E532" w14:textId="77777777" w:rsidR="00841FA0" w:rsidRDefault="00841FA0">
            <w:pPr>
              <w:autoSpaceDE w:val="0"/>
              <w:autoSpaceDN w:val="0"/>
              <w:adjustRightInd w:val="0"/>
              <w:rPr>
                <w:color w:val="000000"/>
              </w:rPr>
            </w:pPr>
            <w:r>
              <w:rPr>
                <w:color w:val="000000"/>
              </w:rPr>
              <w:t xml:space="preserve">One off event </w:t>
            </w:r>
          </w:p>
        </w:tc>
        <w:tc>
          <w:tcPr>
            <w:tcW w:w="2911" w:type="dxa"/>
            <w:tcBorders>
              <w:top w:val="nil"/>
              <w:left w:val="nil"/>
              <w:bottom w:val="nil"/>
              <w:right w:val="nil"/>
            </w:tcBorders>
            <w:hideMark/>
          </w:tcPr>
          <w:p w14:paraId="60B990A5" w14:textId="77777777" w:rsidR="00841FA0" w:rsidRDefault="00841FA0">
            <w:pPr>
              <w:autoSpaceDE w:val="0"/>
              <w:autoSpaceDN w:val="0"/>
              <w:adjustRightInd w:val="0"/>
              <w:rPr>
                <w:color w:val="000000"/>
              </w:rPr>
            </w:pPr>
            <w:r>
              <w:rPr>
                <w:color w:val="000000"/>
              </w:rPr>
              <w:t xml:space="preserve">Onsite health and Safety Officer </w:t>
            </w:r>
          </w:p>
        </w:tc>
      </w:tr>
      <w:tr w:rsidR="00841FA0" w14:paraId="3D9B7CC0" w14:textId="77777777" w:rsidTr="00841FA0">
        <w:trPr>
          <w:trHeight w:val="170"/>
        </w:trPr>
        <w:tc>
          <w:tcPr>
            <w:tcW w:w="2911" w:type="dxa"/>
            <w:tcBorders>
              <w:top w:val="nil"/>
              <w:left w:val="nil"/>
              <w:bottom w:val="nil"/>
              <w:right w:val="nil"/>
            </w:tcBorders>
            <w:hideMark/>
          </w:tcPr>
          <w:p w14:paraId="6E740C81" w14:textId="77777777" w:rsidR="00841FA0" w:rsidRDefault="00841FA0">
            <w:pPr>
              <w:autoSpaceDE w:val="0"/>
              <w:autoSpaceDN w:val="0"/>
              <w:adjustRightInd w:val="0"/>
              <w:rPr>
                <w:color w:val="000000"/>
              </w:rPr>
            </w:pPr>
            <w:r>
              <w:rPr>
                <w:color w:val="000000"/>
              </w:rPr>
              <w:t xml:space="preserve">Level 2 </w:t>
            </w:r>
          </w:p>
        </w:tc>
        <w:tc>
          <w:tcPr>
            <w:tcW w:w="2911" w:type="dxa"/>
            <w:tcBorders>
              <w:top w:val="nil"/>
              <w:left w:val="nil"/>
              <w:bottom w:val="nil"/>
              <w:right w:val="nil"/>
            </w:tcBorders>
          </w:tcPr>
          <w:p w14:paraId="7510A54D" w14:textId="77777777" w:rsidR="00841FA0" w:rsidRDefault="00841FA0">
            <w:pPr>
              <w:autoSpaceDE w:val="0"/>
              <w:autoSpaceDN w:val="0"/>
              <w:adjustRightInd w:val="0"/>
              <w:rPr>
                <w:color w:val="000000"/>
              </w:rPr>
            </w:pPr>
          </w:p>
          <w:p w14:paraId="1AA25F4E" w14:textId="77777777" w:rsidR="00841FA0" w:rsidRDefault="00841FA0">
            <w:pPr>
              <w:autoSpaceDE w:val="0"/>
              <w:autoSpaceDN w:val="0"/>
              <w:adjustRightInd w:val="0"/>
              <w:rPr>
                <w:color w:val="000000"/>
              </w:rPr>
            </w:pPr>
            <w:r>
              <w:rPr>
                <w:color w:val="000000"/>
              </w:rPr>
              <w:t>Complaint is repeated</w:t>
            </w:r>
          </w:p>
        </w:tc>
        <w:tc>
          <w:tcPr>
            <w:tcW w:w="2911" w:type="dxa"/>
            <w:tcBorders>
              <w:top w:val="nil"/>
              <w:left w:val="nil"/>
              <w:bottom w:val="nil"/>
              <w:right w:val="nil"/>
            </w:tcBorders>
            <w:hideMark/>
          </w:tcPr>
          <w:p w14:paraId="622EEF34" w14:textId="77777777" w:rsidR="00841FA0" w:rsidRDefault="00841FA0">
            <w:pPr>
              <w:autoSpaceDE w:val="0"/>
              <w:autoSpaceDN w:val="0"/>
              <w:adjustRightInd w:val="0"/>
              <w:rPr>
                <w:color w:val="000000"/>
              </w:rPr>
            </w:pPr>
            <w:r>
              <w:rPr>
                <w:color w:val="000000"/>
              </w:rPr>
              <w:t xml:space="preserve">Supervisor level or above </w:t>
            </w:r>
          </w:p>
        </w:tc>
      </w:tr>
      <w:tr w:rsidR="00841FA0" w14:paraId="573DF698" w14:textId="77777777" w:rsidTr="00841FA0">
        <w:trPr>
          <w:trHeight w:val="542"/>
        </w:trPr>
        <w:tc>
          <w:tcPr>
            <w:tcW w:w="2911" w:type="dxa"/>
            <w:tcBorders>
              <w:top w:val="nil"/>
              <w:left w:val="nil"/>
              <w:bottom w:val="nil"/>
              <w:right w:val="nil"/>
            </w:tcBorders>
            <w:hideMark/>
          </w:tcPr>
          <w:p w14:paraId="110DA9F2" w14:textId="77777777" w:rsidR="00841FA0" w:rsidRDefault="00841FA0">
            <w:pPr>
              <w:autoSpaceDE w:val="0"/>
              <w:autoSpaceDN w:val="0"/>
              <w:adjustRightInd w:val="0"/>
              <w:rPr>
                <w:color w:val="000000"/>
              </w:rPr>
            </w:pPr>
            <w:r>
              <w:rPr>
                <w:color w:val="000000"/>
              </w:rPr>
              <w:t xml:space="preserve">Level 3 </w:t>
            </w:r>
          </w:p>
        </w:tc>
        <w:tc>
          <w:tcPr>
            <w:tcW w:w="2911" w:type="dxa"/>
            <w:tcBorders>
              <w:top w:val="nil"/>
              <w:left w:val="nil"/>
              <w:bottom w:val="nil"/>
              <w:right w:val="nil"/>
            </w:tcBorders>
          </w:tcPr>
          <w:p w14:paraId="543D545F" w14:textId="77777777" w:rsidR="00841FA0" w:rsidRDefault="00841FA0">
            <w:pPr>
              <w:autoSpaceDE w:val="0"/>
              <w:autoSpaceDN w:val="0"/>
              <w:adjustRightInd w:val="0"/>
              <w:rPr>
                <w:color w:val="000000"/>
              </w:rPr>
            </w:pPr>
            <w:r>
              <w:rPr>
                <w:color w:val="000000"/>
              </w:rPr>
              <w:t>Any complaint (one off or repeated) that indicates breach of law or applicable policy/regulation</w:t>
            </w:r>
          </w:p>
          <w:p w14:paraId="4FDAA7D6" w14:textId="77777777" w:rsidR="00841FA0" w:rsidRDefault="00841FA0">
            <w:pPr>
              <w:autoSpaceDE w:val="0"/>
              <w:autoSpaceDN w:val="0"/>
              <w:adjustRightInd w:val="0"/>
              <w:rPr>
                <w:color w:val="000000"/>
              </w:rPr>
            </w:pPr>
          </w:p>
          <w:p w14:paraId="1265A917" w14:textId="77777777" w:rsidR="00841FA0" w:rsidRDefault="00841FA0">
            <w:pPr>
              <w:autoSpaceDE w:val="0"/>
              <w:autoSpaceDN w:val="0"/>
              <w:adjustRightInd w:val="0"/>
              <w:rPr>
                <w:color w:val="000000"/>
              </w:rPr>
            </w:pPr>
            <w:r>
              <w:rPr>
                <w:color w:val="000000"/>
              </w:rPr>
              <w:lastRenderedPageBreak/>
              <w:t>High-profile grievances that if not resolved promptly may represent significant risks to the environment or community.</w:t>
            </w:r>
          </w:p>
        </w:tc>
        <w:tc>
          <w:tcPr>
            <w:tcW w:w="2911" w:type="dxa"/>
            <w:tcBorders>
              <w:top w:val="nil"/>
              <w:left w:val="nil"/>
              <w:bottom w:val="nil"/>
              <w:right w:val="nil"/>
            </w:tcBorders>
            <w:hideMark/>
          </w:tcPr>
          <w:p w14:paraId="6114A3DB" w14:textId="77777777" w:rsidR="00841FA0" w:rsidRDefault="00841FA0">
            <w:pPr>
              <w:autoSpaceDE w:val="0"/>
              <w:autoSpaceDN w:val="0"/>
              <w:adjustRightInd w:val="0"/>
              <w:rPr>
                <w:color w:val="000000"/>
              </w:rPr>
            </w:pPr>
            <w:r>
              <w:rPr>
                <w:color w:val="000000"/>
              </w:rPr>
              <w:lastRenderedPageBreak/>
              <w:t xml:space="preserve">Executive level </w:t>
            </w:r>
          </w:p>
          <w:p w14:paraId="6FDEF3DA" w14:textId="77777777" w:rsidR="00841FA0" w:rsidRDefault="00841FA0">
            <w:pPr>
              <w:autoSpaceDE w:val="0"/>
              <w:autoSpaceDN w:val="0"/>
              <w:adjustRightInd w:val="0"/>
              <w:rPr>
                <w:color w:val="000000"/>
              </w:rPr>
            </w:pPr>
            <w:r>
              <w:rPr>
                <w:color w:val="000000"/>
              </w:rPr>
              <w:t xml:space="preserve">Construction Manager/ EHSS Personnel/ EHSS Specialist </w:t>
            </w:r>
          </w:p>
        </w:tc>
      </w:tr>
    </w:tbl>
    <w:p w14:paraId="7F29FD8E" w14:textId="77777777" w:rsidR="00841FA0" w:rsidRDefault="00841FA0" w:rsidP="00841FA0">
      <w:pPr>
        <w:autoSpaceDE w:val="0"/>
        <w:autoSpaceDN w:val="0"/>
        <w:adjustRightInd w:val="0"/>
        <w:rPr>
          <w:color w:val="000000"/>
        </w:rPr>
      </w:pPr>
    </w:p>
    <w:p w14:paraId="08F136B6" w14:textId="77777777" w:rsidR="00841FA0" w:rsidRDefault="00841FA0" w:rsidP="00841FA0"/>
    <w:p w14:paraId="28CC9CFD" w14:textId="77777777" w:rsidR="00841FA0" w:rsidRDefault="00841FA0" w:rsidP="00841FA0"/>
    <w:p w14:paraId="4CAF6A94" w14:textId="77777777" w:rsidR="00841FA0" w:rsidRDefault="00841FA0" w:rsidP="00841FA0"/>
    <w:p w14:paraId="00989359" w14:textId="77777777" w:rsidR="00841FA0" w:rsidRDefault="00841FA0" w:rsidP="00841FA0"/>
    <w:p w14:paraId="7859802A" w14:textId="77777777" w:rsidR="00841FA0" w:rsidRDefault="00841FA0" w:rsidP="00841FA0"/>
    <w:p w14:paraId="1C96CC5D" w14:textId="77777777" w:rsidR="00841FA0" w:rsidRDefault="00841FA0" w:rsidP="00841FA0"/>
    <w:p w14:paraId="602AC999" w14:textId="77777777" w:rsidR="00841FA0" w:rsidRDefault="00841FA0" w:rsidP="00841FA0">
      <w:pPr>
        <w:autoSpaceDE w:val="0"/>
        <w:autoSpaceDN w:val="0"/>
        <w:adjustRightInd w:val="0"/>
        <w:rPr>
          <w:color w:val="000000"/>
        </w:rPr>
      </w:pPr>
    </w:p>
    <w:p w14:paraId="6484ED2A" w14:textId="77777777" w:rsidR="00841FA0" w:rsidRDefault="00841FA0" w:rsidP="00841FA0">
      <w:pPr>
        <w:autoSpaceDE w:val="0"/>
        <w:autoSpaceDN w:val="0"/>
        <w:adjustRightInd w:val="0"/>
        <w:rPr>
          <w:i/>
        </w:rPr>
      </w:pPr>
      <w:r>
        <w:rPr>
          <w:b/>
          <w:bCs/>
          <w:i/>
        </w:rPr>
        <w:t xml:space="preserve">Acknowledge </w:t>
      </w:r>
    </w:p>
    <w:p w14:paraId="5A8B4464" w14:textId="77777777" w:rsidR="00841FA0" w:rsidRDefault="00841FA0" w:rsidP="00841FA0">
      <w:pPr>
        <w:autoSpaceDE w:val="0"/>
        <w:autoSpaceDN w:val="0"/>
        <w:adjustRightInd w:val="0"/>
        <w:jc w:val="both"/>
      </w:pPr>
      <w:r>
        <w:t xml:space="preserve">A grievance will be acknowledged, by the grievance owner, within two working days of a grievance being submitted. Communication will be made either verbally or in written form (stakeholders will outline their preferred method of contact on the Grievance </w:t>
      </w:r>
      <w:r w:rsidR="00624624">
        <w:t>Lodgement</w:t>
      </w:r>
      <w:r>
        <w:t xml:space="preserve"> Form (see example below in Table 1).  The acknowledgement of a grievance will include a summary of the grievance, method that will be taken to resolve the grievance and an estimated timeframe in which the grievance will be resolved. If required, the acknowledgment provides an opportunity to ask for any additional information or to clarify any issues. </w:t>
      </w:r>
    </w:p>
    <w:p w14:paraId="2BCB8BE4" w14:textId="77777777" w:rsidR="00841FA0" w:rsidRDefault="00841FA0" w:rsidP="00841FA0">
      <w:pPr>
        <w:autoSpaceDE w:val="0"/>
        <w:autoSpaceDN w:val="0"/>
        <w:adjustRightInd w:val="0"/>
        <w:rPr>
          <w:b/>
          <w:bCs/>
        </w:rPr>
      </w:pPr>
    </w:p>
    <w:p w14:paraId="3AC28252" w14:textId="77777777" w:rsidR="00841FA0" w:rsidRDefault="00841FA0" w:rsidP="00841FA0">
      <w:pPr>
        <w:autoSpaceDE w:val="0"/>
        <w:autoSpaceDN w:val="0"/>
        <w:adjustRightInd w:val="0"/>
        <w:rPr>
          <w:b/>
          <w:bCs/>
          <w:i/>
        </w:rPr>
      </w:pPr>
      <w:r>
        <w:rPr>
          <w:b/>
          <w:bCs/>
          <w:i/>
        </w:rPr>
        <w:t xml:space="preserve">Investigate </w:t>
      </w:r>
    </w:p>
    <w:p w14:paraId="530E4B1F" w14:textId="77777777" w:rsidR="00841FA0" w:rsidRDefault="00841FA0" w:rsidP="00841FA0">
      <w:pPr>
        <w:autoSpaceDE w:val="0"/>
        <w:autoSpaceDN w:val="0"/>
        <w:adjustRightInd w:val="0"/>
        <w:jc w:val="both"/>
      </w:pPr>
      <w:r>
        <w:t xml:space="preserve">The grievance owner is responsible for investigating the grievance. The investigation may require the grievance owner to make site visits, consult employees, contact external stakeholders and complete other activities. Records of meetings, discussions and activities will all be recorded during the investigation. Information gathered during the investigation will be </w:t>
      </w:r>
      <w:proofErr w:type="spellStart"/>
      <w:r>
        <w:t>analyzed</w:t>
      </w:r>
      <w:proofErr w:type="spellEnd"/>
      <w:r>
        <w:t xml:space="preserve"> and will assist in determining how the grievance is handled and what steps need to be taken </w:t>
      </w:r>
      <w:proofErr w:type="gramStart"/>
      <w:r>
        <w:t>in order to</w:t>
      </w:r>
      <w:proofErr w:type="gramEnd"/>
      <w:r>
        <w:t xml:space="preserve"> resolve the grievance. </w:t>
      </w:r>
    </w:p>
    <w:p w14:paraId="6664BB1A" w14:textId="77777777" w:rsidR="00841FA0" w:rsidRDefault="00841FA0" w:rsidP="00841FA0">
      <w:pPr>
        <w:autoSpaceDE w:val="0"/>
        <w:autoSpaceDN w:val="0"/>
        <w:adjustRightInd w:val="0"/>
        <w:rPr>
          <w:color w:val="000000"/>
        </w:rPr>
      </w:pPr>
    </w:p>
    <w:p w14:paraId="416AC24A" w14:textId="77777777" w:rsidR="00841FA0" w:rsidRDefault="00841FA0" w:rsidP="00841FA0">
      <w:pPr>
        <w:tabs>
          <w:tab w:val="left" w:pos="1020"/>
        </w:tabs>
        <w:rPr>
          <w:b/>
          <w:bCs/>
          <w:i/>
        </w:rPr>
      </w:pPr>
      <w:r>
        <w:rPr>
          <w:b/>
          <w:bCs/>
          <w:i/>
        </w:rPr>
        <w:t xml:space="preserve">Act </w:t>
      </w:r>
    </w:p>
    <w:p w14:paraId="37AC75AA" w14:textId="77777777" w:rsidR="00841FA0" w:rsidRDefault="00841FA0" w:rsidP="00841FA0">
      <w:pPr>
        <w:tabs>
          <w:tab w:val="left" w:pos="1020"/>
        </w:tabs>
        <w:jc w:val="both"/>
      </w:pPr>
      <w:r>
        <w:t xml:space="preserve">Following the investigation, the grievance owner will use the findings to create an action plan outlining steps to be taken </w:t>
      </w:r>
      <w:proofErr w:type="gramStart"/>
      <w:r>
        <w:t>in order to</w:t>
      </w:r>
      <w:proofErr w:type="gramEnd"/>
      <w:r>
        <w:t xml:space="preserve"> resolve the grievance. The grievance owner is responsible for assigning actions, monitoring actions undertaken and making sure deadlines are adhered to. Once all actions have been completed and the grievance owner feels the grievance has been resolved, they will then formally advise the external stakeholder via their preferred method of contact. </w:t>
      </w:r>
    </w:p>
    <w:p w14:paraId="6E2AB9FF" w14:textId="77777777" w:rsidR="00841FA0" w:rsidRDefault="00841FA0" w:rsidP="00841FA0">
      <w:pPr>
        <w:autoSpaceDE w:val="0"/>
        <w:autoSpaceDN w:val="0"/>
        <w:adjustRightInd w:val="0"/>
        <w:rPr>
          <w:b/>
          <w:bCs/>
        </w:rPr>
      </w:pPr>
    </w:p>
    <w:p w14:paraId="782E5129" w14:textId="77777777" w:rsidR="00841FA0" w:rsidRDefault="00841FA0" w:rsidP="00841FA0">
      <w:pPr>
        <w:autoSpaceDE w:val="0"/>
        <w:autoSpaceDN w:val="0"/>
        <w:adjustRightInd w:val="0"/>
        <w:rPr>
          <w:i/>
        </w:rPr>
      </w:pPr>
      <w:r>
        <w:rPr>
          <w:b/>
          <w:bCs/>
          <w:i/>
        </w:rPr>
        <w:t xml:space="preserve">Follow up and close out </w:t>
      </w:r>
    </w:p>
    <w:p w14:paraId="23EC96E5" w14:textId="77777777" w:rsidR="00841FA0" w:rsidRDefault="00841FA0" w:rsidP="00841FA0">
      <w:pPr>
        <w:autoSpaceDE w:val="0"/>
        <w:autoSpaceDN w:val="0"/>
        <w:adjustRightInd w:val="0"/>
        <w:jc w:val="both"/>
      </w:pPr>
      <w:r>
        <w:t xml:space="preserve">The grievance owner will </w:t>
      </w:r>
      <w:proofErr w:type="gramStart"/>
      <w:r>
        <w:t>make contact with</w:t>
      </w:r>
      <w:proofErr w:type="gramEnd"/>
      <w:r>
        <w:t xml:space="preserve"> the external stakeholder/s three weeks after the grievance is resolved. When contacting the external stakeholder, the grievance owner will verify that the outcome was satisfied </w:t>
      </w:r>
      <w:proofErr w:type="gramStart"/>
      <w:r>
        <w:t>and also</w:t>
      </w:r>
      <w:proofErr w:type="gramEnd"/>
      <w:r>
        <w:t xml:space="preserve"> gather any feedback on the grievance process. Minutes of the meeting will be recorded and saved in database. Table 2 provides an example of a Grievance Register format. If required, the grievance owner may need to follow up with the external stakeholder on numerous occasions to confirm all parties are satisfied. </w:t>
      </w:r>
    </w:p>
    <w:p w14:paraId="4665928D" w14:textId="77777777" w:rsidR="00841FA0" w:rsidRDefault="00841FA0" w:rsidP="00841FA0">
      <w:pPr>
        <w:autoSpaceDE w:val="0"/>
        <w:autoSpaceDN w:val="0"/>
        <w:adjustRightInd w:val="0"/>
        <w:rPr>
          <w:b/>
          <w:bCs/>
        </w:rPr>
      </w:pPr>
    </w:p>
    <w:p w14:paraId="41B41060" w14:textId="77777777" w:rsidR="00841FA0" w:rsidRDefault="00841FA0" w:rsidP="00841FA0">
      <w:pPr>
        <w:autoSpaceDE w:val="0"/>
        <w:autoSpaceDN w:val="0"/>
        <w:adjustRightInd w:val="0"/>
        <w:rPr>
          <w:i/>
        </w:rPr>
      </w:pPr>
      <w:r>
        <w:rPr>
          <w:b/>
          <w:bCs/>
          <w:i/>
        </w:rPr>
        <w:t xml:space="preserve">Appeal </w:t>
      </w:r>
    </w:p>
    <w:p w14:paraId="33E514F5" w14:textId="77777777" w:rsidR="00841FA0" w:rsidRDefault="00841FA0" w:rsidP="00841FA0">
      <w:pPr>
        <w:autoSpaceDE w:val="0"/>
        <w:autoSpaceDN w:val="0"/>
        <w:adjustRightInd w:val="0"/>
        <w:jc w:val="both"/>
      </w:pPr>
      <w:r>
        <w:t xml:space="preserve">If the external stakeholder is unhappy with the resolution and/or does not agree with the proposed actions, then the grievance owner needs to escalate the matter to the executive management team. The executive team will review the grievance and all documentation gathered throughout the investigation and </w:t>
      </w:r>
      <w:r w:rsidR="00BC170B">
        <w:t>determines</w:t>
      </w:r>
      <w:r>
        <w:t xml:space="preserve"> whether further actions are required to resolve the grievance. The </w:t>
      </w:r>
      <w:r>
        <w:lastRenderedPageBreak/>
        <w:t xml:space="preserve">Contractor is fully committed to resolving an internal/external stakeholder’s grievance so if we are unable to resolve a complaint or a stakeholder is unhappy with the outcome, the Contractor may seek advice from other independent parties. </w:t>
      </w:r>
    </w:p>
    <w:p w14:paraId="7661CBEC" w14:textId="77777777" w:rsidR="00841FA0" w:rsidRDefault="00841FA0" w:rsidP="00841FA0">
      <w:pPr>
        <w:autoSpaceDE w:val="0"/>
        <w:autoSpaceDN w:val="0"/>
        <w:adjustRightInd w:val="0"/>
        <w:rPr>
          <w:b/>
          <w:bCs/>
        </w:rPr>
      </w:pPr>
    </w:p>
    <w:p w14:paraId="20D92388" w14:textId="77777777" w:rsidR="00841FA0" w:rsidRDefault="00841FA0" w:rsidP="00841FA0">
      <w:pPr>
        <w:autoSpaceDE w:val="0"/>
        <w:autoSpaceDN w:val="0"/>
        <w:adjustRightInd w:val="0"/>
        <w:rPr>
          <w:i/>
        </w:rPr>
      </w:pPr>
      <w:r>
        <w:rPr>
          <w:b/>
          <w:bCs/>
          <w:i/>
        </w:rPr>
        <w:t xml:space="preserve">Reporting </w:t>
      </w:r>
    </w:p>
    <w:p w14:paraId="4534E98E" w14:textId="77777777" w:rsidR="00841FA0" w:rsidRDefault="00841FA0" w:rsidP="00841FA0">
      <w:pPr>
        <w:autoSpaceDE w:val="0"/>
        <w:autoSpaceDN w:val="0"/>
        <w:adjustRightInd w:val="0"/>
        <w:jc w:val="both"/>
      </w:pPr>
      <w:r>
        <w:t xml:space="preserve">Information outlining the number of grievances, time to resolution and outcomes of grievances will be communicated in Contractor’s monthly reports. The GRM may be evaluated and updated when required, to continually improve its stakeholder engagement. </w:t>
      </w:r>
    </w:p>
    <w:p w14:paraId="19F0BB90" w14:textId="77777777" w:rsidR="00841FA0" w:rsidRDefault="00841FA0" w:rsidP="00841FA0">
      <w:pPr>
        <w:autoSpaceDE w:val="0"/>
        <w:autoSpaceDN w:val="0"/>
        <w:adjustRightInd w:val="0"/>
        <w:jc w:val="both"/>
      </w:pPr>
    </w:p>
    <w:p w14:paraId="43584806" w14:textId="77777777" w:rsidR="00841FA0" w:rsidRDefault="00841FA0" w:rsidP="00841FA0">
      <w:pPr>
        <w:suppressLineNumbers/>
        <w:autoSpaceDE w:val="0"/>
        <w:autoSpaceDN w:val="0"/>
        <w:adjustRightInd w:val="0"/>
        <w:jc w:val="both"/>
      </w:pPr>
      <w:r>
        <w:rPr>
          <w:b/>
          <w:bCs/>
          <w:i/>
        </w:rPr>
        <w:t>Storing of grievances</w:t>
      </w:r>
      <w:r>
        <w:rPr>
          <w:b/>
          <w:bCs/>
        </w:rPr>
        <w:t xml:space="preserve">: </w:t>
      </w:r>
      <w:r>
        <w:t>All records, including grievance forms, investigation notes, interviews and minutes of meetings will be securely filed in the Contractor’s database to ensure privacy and confidentiality is maintained for all parties involved.</w:t>
      </w:r>
    </w:p>
    <w:p w14:paraId="2CCFD750" w14:textId="77777777" w:rsidR="00841FA0" w:rsidRDefault="00841FA0" w:rsidP="00841FA0">
      <w:pPr>
        <w:suppressLineNumbers/>
        <w:autoSpaceDE w:val="0"/>
        <w:autoSpaceDN w:val="0"/>
        <w:adjustRightInd w:val="0"/>
        <w:jc w:val="both"/>
      </w:pPr>
    </w:p>
    <w:p w14:paraId="3C83D654" w14:textId="77777777" w:rsidR="00841FA0" w:rsidRDefault="00841FA0" w:rsidP="00841FA0">
      <w:pPr>
        <w:suppressLineNumbers/>
        <w:autoSpaceDE w:val="0"/>
        <w:autoSpaceDN w:val="0"/>
        <w:adjustRightInd w:val="0"/>
        <w:jc w:val="both"/>
      </w:pPr>
      <w:r>
        <w:t xml:space="preserve">Table 3 below presents an example of a Grievance Redress Mechanism checklist to assist in the development of a Contractor-level GRM.  </w:t>
      </w:r>
    </w:p>
    <w:p w14:paraId="28C22C2F" w14:textId="77777777" w:rsidR="00841FA0" w:rsidRDefault="00841FA0" w:rsidP="00841FA0">
      <w:pPr>
        <w:jc w:val="center"/>
        <w:rPr>
          <w:b/>
          <w:bCs/>
        </w:rPr>
      </w:pPr>
      <w:r>
        <w:br w:type="page"/>
      </w:r>
      <w:r>
        <w:rPr>
          <w:b/>
          <w:bCs/>
        </w:rPr>
        <w:lastRenderedPageBreak/>
        <w:t>EXAMPLE OF GRIEVANCE LODGMENT FORM</w:t>
      </w:r>
    </w:p>
    <w:p w14:paraId="3C25CE7B" w14:textId="77777777" w:rsidR="00841FA0" w:rsidRDefault="00841FA0" w:rsidP="00841FA0">
      <w:pPr>
        <w:autoSpaceDE w:val="0"/>
        <w:autoSpaceDN w:val="0"/>
        <w:adjustRightInd w:val="0"/>
        <w:jc w:val="center"/>
        <w:rPr>
          <w:color w:val="000000"/>
        </w:rPr>
      </w:pPr>
    </w:p>
    <w:tbl>
      <w:tblPr>
        <w:tblW w:w="9735" w:type="dxa"/>
        <w:tblInd w:w="-108" w:type="dxa"/>
        <w:tblLayout w:type="fixed"/>
        <w:tblLook w:val="04A0" w:firstRow="1" w:lastRow="0" w:firstColumn="1" w:lastColumn="0" w:noHBand="0" w:noVBand="1"/>
      </w:tblPr>
      <w:tblGrid>
        <w:gridCol w:w="5056"/>
        <w:gridCol w:w="4679"/>
      </w:tblGrid>
      <w:tr w:rsidR="00841FA0" w14:paraId="482A5E4A" w14:textId="77777777" w:rsidTr="00841FA0">
        <w:trPr>
          <w:trHeight w:val="110"/>
        </w:trPr>
        <w:tc>
          <w:tcPr>
            <w:tcW w:w="5058" w:type="dxa"/>
            <w:tcBorders>
              <w:top w:val="nil"/>
              <w:left w:val="nil"/>
              <w:bottom w:val="nil"/>
              <w:right w:val="nil"/>
            </w:tcBorders>
            <w:hideMark/>
          </w:tcPr>
          <w:p w14:paraId="116F227F" w14:textId="77777777" w:rsidR="00841FA0" w:rsidRDefault="00841FA0">
            <w:pPr>
              <w:autoSpaceDE w:val="0"/>
              <w:autoSpaceDN w:val="0"/>
              <w:adjustRightInd w:val="0"/>
              <w:rPr>
                <w:color w:val="000000"/>
              </w:rPr>
            </w:pPr>
            <w:r>
              <w:rPr>
                <w:color w:val="000000"/>
              </w:rPr>
              <w:t xml:space="preserve">Name: </w:t>
            </w:r>
          </w:p>
        </w:tc>
        <w:tc>
          <w:tcPr>
            <w:tcW w:w="4680" w:type="dxa"/>
            <w:tcBorders>
              <w:top w:val="nil"/>
              <w:left w:val="nil"/>
              <w:bottom w:val="nil"/>
              <w:right w:val="nil"/>
            </w:tcBorders>
            <w:hideMark/>
          </w:tcPr>
          <w:p w14:paraId="6F8B257F" w14:textId="77777777" w:rsidR="00841FA0" w:rsidRDefault="00841FA0">
            <w:pPr>
              <w:autoSpaceDE w:val="0"/>
              <w:autoSpaceDN w:val="0"/>
              <w:adjustRightInd w:val="0"/>
              <w:rPr>
                <w:color w:val="000000"/>
              </w:rPr>
            </w:pPr>
            <w:r>
              <w:rPr>
                <w:color w:val="000000"/>
              </w:rPr>
              <w:t xml:space="preserve">Address: </w:t>
            </w:r>
          </w:p>
        </w:tc>
      </w:tr>
      <w:tr w:rsidR="00841FA0" w14:paraId="14667A66" w14:textId="77777777" w:rsidTr="00841FA0">
        <w:trPr>
          <w:trHeight w:val="110"/>
        </w:trPr>
        <w:tc>
          <w:tcPr>
            <w:tcW w:w="9738" w:type="dxa"/>
            <w:gridSpan w:val="2"/>
            <w:tcBorders>
              <w:top w:val="nil"/>
              <w:left w:val="nil"/>
              <w:bottom w:val="nil"/>
              <w:right w:val="nil"/>
            </w:tcBorders>
            <w:hideMark/>
          </w:tcPr>
          <w:p w14:paraId="1C701F1E" w14:textId="77777777" w:rsidR="00841FA0" w:rsidRDefault="00841FA0">
            <w:pPr>
              <w:autoSpaceDE w:val="0"/>
              <w:autoSpaceDN w:val="0"/>
              <w:adjustRightInd w:val="0"/>
              <w:rPr>
                <w:color w:val="000000"/>
              </w:rPr>
            </w:pPr>
            <w:r>
              <w:rPr>
                <w:color w:val="000000"/>
              </w:rPr>
              <w:t xml:space="preserve">Company (if applicable): </w:t>
            </w:r>
          </w:p>
        </w:tc>
      </w:tr>
      <w:tr w:rsidR="00841FA0" w14:paraId="62F9840F" w14:textId="77777777" w:rsidTr="00841FA0">
        <w:trPr>
          <w:trHeight w:val="110"/>
        </w:trPr>
        <w:tc>
          <w:tcPr>
            <w:tcW w:w="5058" w:type="dxa"/>
            <w:tcBorders>
              <w:top w:val="nil"/>
              <w:left w:val="nil"/>
              <w:bottom w:val="nil"/>
              <w:right w:val="nil"/>
            </w:tcBorders>
            <w:hideMark/>
          </w:tcPr>
          <w:p w14:paraId="3A724CE2" w14:textId="77777777" w:rsidR="00841FA0" w:rsidRDefault="00841FA0">
            <w:pPr>
              <w:autoSpaceDE w:val="0"/>
              <w:autoSpaceDN w:val="0"/>
              <w:adjustRightInd w:val="0"/>
              <w:rPr>
                <w:color w:val="000000"/>
              </w:rPr>
            </w:pPr>
            <w:r>
              <w:rPr>
                <w:color w:val="000000"/>
              </w:rPr>
              <w:t xml:space="preserve">Date: </w:t>
            </w:r>
          </w:p>
        </w:tc>
        <w:tc>
          <w:tcPr>
            <w:tcW w:w="4680" w:type="dxa"/>
            <w:tcBorders>
              <w:top w:val="nil"/>
              <w:left w:val="nil"/>
              <w:bottom w:val="nil"/>
              <w:right w:val="nil"/>
            </w:tcBorders>
            <w:hideMark/>
          </w:tcPr>
          <w:p w14:paraId="4DFC4BEC" w14:textId="77777777" w:rsidR="00841FA0" w:rsidRDefault="00841FA0">
            <w:pPr>
              <w:autoSpaceDE w:val="0"/>
              <w:autoSpaceDN w:val="0"/>
              <w:adjustRightInd w:val="0"/>
              <w:rPr>
                <w:color w:val="000000"/>
              </w:rPr>
            </w:pPr>
            <w:r>
              <w:rPr>
                <w:color w:val="000000"/>
              </w:rPr>
              <w:t xml:space="preserve">Time: </w:t>
            </w:r>
          </w:p>
        </w:tc>
      </w:tr>
      <w:tr w:rsidR="00841FA0" w14:paraId="0F83DAA0" w14:textId="77777777" w:rsidTr="00841FA0">
        <w:trPr>
          <w:trHeight w:val="381"/>
        </w:trPr>
        <w:tc>
          <w:tcPr>
            <w:tcW w:w="9738" w:type="dxa"/>
            <w:gridSpan w:val="2"/>
            <w:tcBorders>
              <w:top w:val="nil"/>
              <w:left w:val="nil"/>
              <w:bottom w:val="nil"/>
              <w:right w:val="nil"/>
            </w:tcBorders>
          </w:tcPr>
          <w:p w14:paraId="194C1FCC" w14:textId="77777777" w:rsidR="00841FA0" w:rsidRDefault="00841FA0">
            <w:pPr>
              <w:autoSpaceDE w:val="0"/>
              <w:autoSpaceDN w:val="0"/>
              <w:adjustRightInd w:val="0"/>
              <w:rPr>
                <w:color w:val="000000"/>
              </w:rPr>
            </w:pPr>
            <w:r>
              <w:rPr>
                <w:color w:val="000000"/>
              </w:rPr>
              <w:t xml:space="preserve">Preferred Contact Method: </w:t>
            </w:r>
            <w:r>
              <w:rPr>
                <w:color w:val="000000"/>
              </w:rPr>
              <w:sym w:font="Times New Roman" w:char="F06F"/>
            </w:r>
            <w:r>
              <w:rPr>
                <w:color w:val="000000"/>
              </w:rPr>
              <w:sym w:font="Times New Roman" w:char="F020"/>
            </w:r>
            <w:r>
              <w:rPr>
                <w:color w:val="000000"/>
              </w:rPr>
              <w:t xml:space="preserve">Telephone </w:t>
            </w:r>
            <w:r>
              <w:rPr>
                <w:color w:val="000000"/>
              </w:rPr>
              <w:sym w:font="Times New Roman" w:char="F06F"/>
            </w:r>
            <w:r>
              <w:rPr>
                <w:color w:val="000000"/>
              </w:rPr>
              <w:sym w:font="Times New Roman" w:char="F020"/>
            </w:r>
            <w:r>
              <w:rPr>
                <w:color w:val="000000"/>
              </w:rPr>
              <w:t xml:space="preserve">Email </w:t>
            </w:r>
          </w:p>
          <w:p w14:paraId="186CA19D" w14:textId="77777777" w:rsidR="00841FA0" w:rsidRDefault="00841FA0">
            <w:pPr>
              <w:autoSpaceDE w:val="0"/>
              <w:autoSpaceDN w:val="0"/>
              <w:adjustRightInd w:val="0"/>
              <w:rPr>
                <w:color w:val="000000"/>
              </w:rPr>
            </w:pPr>
          </w:p>
          <w:p w14:paraId="1A80C8F9" w14:textId="77777777" w:rsidR="00841FA0" w:rsidRDefault="00841FA0">
            <w:pPr>
              <w:autoSpaceDE w:val="0"/>
              <w:autoSpaceDN w:val="0"/>
              <w:adjustRightInd w:val="0"/>
              <w:rPr>
                <w:color w:val="000000"/>
              </w:rPr>
            </w:pPr>
            <w:r>
              <w:rPr>
                <w:color w:val="000000"/>
              </w:rPr>
              <w:t xml:space="preserve">Please provide contact details: ____________________ </w:t>
            </w:r>
          </w:p>
          <w:p w14:paraId="59AAB021" w14:textId="77777777" w:rsidR="00841FA0" w:rsidRDefault="00841FA0">
            <w:pPr>
              <w:autoSpaceDE w:val="0"/>
              <w:autoSpaceDN w:val="0"/>
              <w:adjustRightInd w:val="0"/>
              <w:rPr>
                <w:color w:val="000000"/>
              </w:rPr>
            </w:pPr>
          </w:p>
          <w:p w14:paraId="0433BA42" w14:textId="77777777" w:rsidR="00841FA0" w:rsidRDefault="00841FA0">
            <w:pPr>
              <w:autoSpaceDE w:val="0"/>
              <w:autoSpaceDN w:val="0"/>
              <w:adjustRightInd w:val="0"/>
              <w:rPr>
                <w:color w:val="000000"/>
              </w:rPr>
            </w:pPr>
          </w:p>
          <w:p w14:paraId="4F7D2867" w14:textId="77777777" w:rsidR="00841FA0" w:rsidRDefault="00841FA0">
            <w:pPr>
              <w:autoSpaceDE w:val="0"/>
              <w:autoSpaceDN w:val="0"/>
              <w:adjustRightInd w:val="0"/>
              <w:rPr>
                <w:color w:val="000000"/>
              </w:rPr>
            </w:pPr>
          </w:p>
        </w:tc>
      </w:tr>
      <w:tr w:rsidR="00841FA0" w14:paraId="18714808" w14:textId="77777777" w:rsidTr="00841FA0">
        <w:trPr>
          <w:trHeight w:val="112"/>
        </w:trPr>
        <w:tc>
          <w:tcPr>
            <w:tcW w:w="9738" w:type="dxa"/>
            <w:gridSpan w:val="2"/>
            <w:tcBorders>
              <w:top w:val="nil"/>
              <w:left w:val="nil"/>
              <w:bottom w:val="nil"/>
              <w:right w:val="nil"/>
            </w:tcBorders>
            <w:hideMark/>
          </w:tcPr>
          <w:p w14:paraId="5066F27B" w14:textId="77777777" w:rsidR="00841FA0" w:rsidRDefault="00841FA0">
            <w:pPr>
              <w:autoSpaceDE w:val="0"/>
              <w:autoSpaceDN w:val="0"/>
              <w:adjustRightInd w:val="0"/>
              <w:rPr>
                <w:color w:val="000000"/>
              </w:rPr>
            </w:pPr>
            <w:r>
              <w:rPr>
                <w:color w:val="000000"/>
              </w:rPr>
              <w:t xml:space="preserve">Supporting documents attached? </w:t>
            </w:r>
            <w:r>
              <w:rPr>
                <w:color w:val="000000"/>
              </w:rPr>
              <w:sym w:font="Times New Roman" w:char="F06F"/>
            </w:r>
            <w:r>
              <w:rPr>
                <w:color w:val="000000"/>
              </w:rPr>
              <w:sym w:font="Times New Roman" w:char="F020"/>
            </w:r>
            <w:r>
              <w:rPr>
                <w:color w:val="000000"/>
              </w:rPr>
              <w:t xml:space="preserve">Yes </w:t>
            </w:r>
            <w:r>
              <w:rPr>
                <w:color w:val="000000"/>
              </w:rPr>
              <w:sym w:font="Times New Roman" w:char="F06F"/>
            </w:r>
            <w:r>
              <w:rPr>
                <w:color w:val="000000"/>
              </w:rPr>
              <w:sym w:font="Times New Roman" w:char="F020"/>
            </w:r>
            <w:r>
              <w:rPr>
                <w:color w:val="000000"/>
              </w:rPr>
              <w:t xml:space="preserve">No </w:t>
            </w:r>
          </w:p>
        </w:tc>
      </w:tr>
      <w:tr w:rsidR="00841FA0" w14:paraId="3223EB00" w14:textId="77777777" w:rsidTr="00841FA0">
        <w:trPr>
          <w:trHeight w:val="247"/>
        </w:trPr>
        <w:tc>
          <w:tcPr>
            <w:tcW w:w="9738" w:type="dxa"/>
            <w:gridSpan w:val="2"/>
            <w:tcBorders>
              <w:top w:val="nil"/>
              <w:left w:val="nil"/>
              <w:bottom w:val="nil"/>
              <w:right w:val="nil"/>
            </w:tcBorders>
          </w:tcPr>
          <w:p w14:paraId="4CE50B3C" w14:textId="77777777" w:rsidR="00841FA0" w:rsidRDefault="00841FA0">
            <w:pPr>
              <w:autoSpaceDE w:val="0"/>
              <w:autoSpaceDN w:val="0"/>
              <w:adjustRightInd w:val="0"/>
              <w:rPr>
                <w:color w:val="000000"/>
              </w:rPr>
            </w:pPr>
          </w:p>
          <w:p w14:paraId="09ECDCB5" w14:textId="77777777" w:rsidR="00841FA0" w:rsidRDefault="00841FA0">
            <w:pPr>
              <w:autoSpaceDE w:val="0"/>
              <w:autoSpaceDN w:val="0"/>
              <w:adjustRightInd w:val="0"/>
              <w:rPr>
                <w:color w:val="000000"/>
              </w:rPr>
            </w:pPr>
            <w:r>
              <w:rPr>
                <w:color w:val="000000"/>
              </w:rPr>
              <w:t xml:space="preserve">How often have you experience this issue? </w:t>
            </w:r>
            <w:r>
              <w:rPr>
                <w:color w:val="000000"/>
              </w:rPr>
              <w:sym w:font="Times New Roman" w:char="F06F"/>
            </w:r>
            <w:r>
              <w:rPr>
                <w:color w:val="000000"/>
              </w:rPr>
              <w:t xml:space="preserve">Once   </w:t>
            </w:r>
            <w:r>
              <w:rPr>
                <w:color w:val="000000"/>
              </w:rPr>
              <w:sym w:font="Times New Roman" w:char="F06F"/>
            </w:r>
            <w:r>
              <w:rPr>
                <w:color w:val="000000"/>
              </w:rPr>
              <w:t xml:space="preserve">2-5 times   </w:t>
            </w:r>
            <w:r>
              <w:rPr>
                <w:color w:val="000000"/>
              </w:rPr>
              <w:sym w:font="Times New Roman" w:char="F06F"/>
            </w:r>
            <w:r>
              <w:rPr>
                <w:color w:val="000000"/>
              </w:rPr>
              <w:sym w:font="Times New Roman" w:char="F020"/>
            </w:r>
            <w:r>
              <w:rPr>
                <w:color w:val="000000"/>
              </w:rPr>
              <w:t xml:space="preserve">all the time   </w:t>
            </w:r>
            <w:r>
              <w:rPr>
                <w:color w:val="000000"/>
              </w:rPr>
              <w:sym w:font="Times New Roman" w:char="F06F"/>
            </w:r>
            <w:r>
              <w:rPr>
                <w:color w:val="000000"/>
              </w:rPr>
              <w:t xml:space="preserve">N/A </w:t>
            </w:r>
          </w:p>
          <w:p w14:paraId="5EDBD269" w14:textId="77777777" w:rsidR="00841FA0" w:rsidRDefault="00841FA0">
            <w:pPr>
              <w:autoSpaceDE w:val="0"/>
              <w:autoSpaceDN w:val="0"/>
              <w:adjustRightInd w:val="0"/>
              <w:rPr>
                <w:color w:val="000000"/>
              </w:rPr>
            </w:pPr>
          </w:p>
        </w:tc>
      </w:tr>
      <w:tr w:rsidR="00841FA0" w14:paraId="6D0FCC8C" w14:textId="77777777" w:rsidTr="00841FA0">
        <w:trPr>
          <w:trHeight w:val="379"/>
        </w:trPr>
        <w:tc>
          <w:tcPr>
            <w:tcW w:w="9738" w:type="dxa"/>
            <w:gridSpan w:val="2"/>
            <w:tcBorders>
              <w:top w:val="nil"/>
              <w:left w:val="nil"/>
              <w:bottom w:val="nil"/>
              <w:right w:val="nil"/>
            </w:tcBorders>
          </w:tcPr>
          <w:p w14:paraId="26FB2536" w14:textId="77777777" w:rsidR="00841FA0" w:rsidRDefault="00841FA0">
            <w:pPr>
              <w:autoSpaceDE w:val="0"/>
              <w:autoSpaceDN w:val="0"/>
              <w:adjustRightInd w:val="0"/>
              <w:rPr>
                <w:color w:val="000000"/>
              </w:rPr>
            </w:pPr>
            <w:r>
              <w:rPr>
                <w:color w:val="000000"/>
              </w:rPr>
              <w:t xml:space="preserve">Please provide details of your grievance </w:t>
            </w:r>
          </w:p>
          <w:p w14:paraId="0BCF43AA" w14:textId="77777777" w:rsidR="00841FA0" w:rsidRDefault="00841FA0">
            <w:pPr>
              <w:autoSpaceDE w:val="0"/>
              <w:autoSpaceDN w:val="0"/>
              <w:adjustRightInd w:val="0"/>
              <w:rPr>
                <w:color w:val="000000"/>
              </w:rPr>
            </w:pPr>
            <w:r>
              <w:rPr>
                <w:color w:val="000000"/>
              </w:rPr>
              <w:t xml:space="preserve">(Problem/Complaint) </w:t>
            </w:r>
          </w:p>
          <w:p w14:paraId="29638955" w14:textId="77777777" w:rsidR="00841FA0" w:rsidRDefault="00841FA0">
            <w:pPr>
              <w:autoSpaceDE w:val="0"/>
              <w:autoSpaceDN w:val="0"/>
              <w:adjustRightInd w:val="0"/>
              <w:rPr>
                <w:color w:val="000000"/>
              </w:rPr>
            </w:pPr>
          </w:p>
          <w:p w14:paraId="6A983AAC" w14:textId="77777777" w:rsidR="00841FA0" w:rsidRDefault="00841FA0">
            <w:pPr>
              <w:autoSpaceDE w:val="0"/>
              <w:autoSpaceDN w:val="0"/>
              <w:adjustRightInd w:val="0"/>
              <w:rPr>
                <w:color w:val="000000"/>
              </w:rPr>
            </w:pPr>
          </w:p>
        </w:tc>
      </w:tr>
      <w:tr w:rsidR="00841FA0" w14:paraId="46AABCC2" w14:textId="77777777" w:rsidTr="00841FA0">
        <w:trPr>
          <w:trHeight w:val="251"/>
        </w:trPr>
        <w:tc>
          <w:tcPr>
            <w:tcW w:w="9738" w:type="dxa"/>
            <w:gridSpan w:val="2"/>
            <w:tcBorders>
              <w:top w:val="nil"/>
              <w:left w:val="nil"/>
              <w:bottom w:val="nil"/>
              <w:right w:val="nil"/>
            </w:tcBorders>
          </w:tcPr>
          <w:p w14:paraId="1226FE90" w14:textId="77777777" w:rsidR="00841FA0" w:rsidRDefault="00841FA0">
            <w:pPr>
              <w:autoSpaceDE w:val="0"/>
              <w:autoSpaceDN w:val="0"/>
              <w:adjustRightInd w:val="0"/>
              <w:rPr>
                <w:color w:val="000000"/>
              </w:rPr>
            </w:pPr>
            <w:r>
              <w:rPr>
                <w:color w:val="000000"/>
              </w:rPr>
              <w:t xml:space="preserve">What outcome are you seeking? </w:t>
            </w:r>
          </w:p>
          <w:p w14:paraId="7D009CC5" w14:textId="77777777" w:rsidR="00841FA0" w:rsidRDefault="00841FA0">
            <w:pPr>
              <w:autoSpaceDE w:val="0"/>
              <w:autoSpaceDN w:val="0"/>
              <w:adjustRightInd w:val="0"/>
              <w:rPr>
                <w:color w:val="000000"/>
              </w:rPr>
            </w:pPr>
          </w:p>
          <w:p w14:paraId="1B8B3631" w14:textId="77777777" w:rsidR="00841FA0" w:rsidRDefault="00841FA0">
            <w:pPr>
              <w:autoSpaceDE w:val="0"/>
              <w:autoSpaceDN w:val="0"/>
              <w:adjustRightInd w:val="0"/>
              <w:rPr>
                <w:color w:val="000000"/>
              </w:rPr>
            </w:pPr>
          </w:p>
        </w:tc>
      </w:tr>
      <w:tr w:rsidR="00841FA0" w14:paraId="2B7ECE9A" w14:textId="77777777" w:rsidTr="00841FA0">
        <w:trPr>
          <w:trHeight w:val="110"/>
        </w:trPr>
        <w:tc>
          <w:tcPr>
            <w:tcW w:w="9738" w:type="dxa"/>
            <w:gridSpan w:val="2"/>
            <w:tcBorders>
              <w:top w:val="nil"/>
              <w:left w:val="nil"/>
              <w:bottom w:val="nil"/>
              <w:right w:val="nil"/>
            </w:tcBorders>
          </w:tcPr>
          <w:p w14:paraId="1F1838D8" w14:textId="77777777" w:rsidR="00841FA0" w:rsidRDefault="00841FA0">
            <w:pPr>
              <w:autoSpaceDE w:val="0"/>
              <w:autoSpaceDN w:val="0"/>
              <w:adjustRightInd w:val="0"/>
              <w:rPr>
                <w:color w:val="000000"/>
              </w:rPr>
            </w:pPr>
            <w:r>
              <w:rPr>
                <w:color w:val="000000"/>
              </w:rPr>
              <w:t xml:space="preserve">Additional Information </w:t>
            </w:r>
          </w:p>
          <w:p w14:paraId="7F496C30" w14:textId="77777777" w:rsidR="00841FA0" w:rsidRDefault="00841FA0">
            <w:pPr>
              <w:autoSpaceDE w:val="0"/>
              <w:autoSpaceDN w:val="0"/>
              <w:adjustRightInd w:val="0"/>
              <w:rPr>
                <w:color w:val="000000"/>
              </w:rPr>
            </w:pPr>
          </w:p>
          <w:p w14:paraId="3EC876B5" w14:textId="77777777" w:rsidR="00841FA0" w:rsidRDefault="00841FA0">
            <w:pPr>
              <w:autoSpaceDE w:val="0"/>
              <w:autoSpaceDN w:val="0"/>
              <w:adjustRightInd w:val="0"/>
              <w:rPr>
                <w:color w:val="000000"/>
              </w:rPr>
            </w:pPr>
          </w:p>
        </w:tc>
      </w:tr>
      <w:tr w:rsidR="00841FA0" w14:paraId="42FD6857" w14:textId="77777777" w:rsidTr="00841FA0">
        <w:trPr>
          <w:trHeight w:val="110"/>
        </w:trPr>
        <w:tc>
          <w:tcPr>
            <w:tcW w:w="9738" w:type="dxa"/>
            <w:gridSpan w:val="2"/>
            <w:tcBorders>
              <w:top w:val="nil"/>
              <w:left w:val="nil"/>
              <w:bottom w:val="nil"/>
              <w:right w:val="nil"/>
            </w:tcBorders>
          </w:tcPr>
          <w:p w14:paraId="3AC8C369" w14:textId="77777777" w:rsidR="00841FA0" w:rsidRDefault="00841FA0">
            <w:pPr>
              <w:autoSpaceDE w:val="0"/>
              <w:autoSpaceDN w:val="0"/>
              <w:adjustRightInd w:val="0"/>
              <w:rPr>
                <w:color w:val="000000"/>
              </w:rPr>
            </w:pPr>
          </w:p>
        </w:tc>
      </w:tr>
    </w:tbl>
    <w:p w14:paraId="0E98993E" w14:textId="77777777" w:rsidR="00841FA0" w:rsidRDefault="00841FA0" w:rsidP="00841FA0">
      <w:pPr>
        <w:autoSpaceDE w:val="0"/>
        <w:autoSpaceDN w:val="0"/>
        <w:adjustRightInd w:val="0"/>
        <w:rPr>
          <w:color w:val="000000"/>
        </w:rPr>
      </w:pPr>
    </w:p>
    <w:p w14:paraId="0F3B8584" w14:textId="77777777" w:rsidR="00841FA0" w:rsidRDefault="00841FA0" w:rsidP="00841FA0">
      <w:pPr>
        <w:autoSpaceDE w:val="0"/>
        <w:autoSpaceDN w:val="0"/>
        <w:adjustRightInd w:val="0"/>
      </w:pPr>
      <w:r>
        <w:t>Claimant Signature: …………………………………….…                              Date: ……………………………………….</w:t>
      </w:r>
    </w:p>
    <w:p w14:paraId="797DCFF3" w14:textId="77777777" w:rsidR="00841FA0" w:rsidRDefault="00841FA0" w:rsidP="00841FA0">
      <w:pPr>
        <w:autoSpaceDE w:val="0"/>
        <w:autoSpaceDN w:val="0"/>
        <w:adjustRightInd w:val="0"/>
      </w:pPr>
    </w:p>
    <w:p w14:paraId="6A9F838D" w14:textId="77777777" w:rsidR="00841FA0" w:rsidRDefault="00841FA0" w:rsidP="00841FA0">
      <w:pPr>
        <w:autoSpaceDE w:val="0"/>
        <w:autoSpaceDN w:val="0"/>
        <w:adjustRightInd w:val="0"/>
      </w:pPr>
    </w:p>
    <w:p w14:paraId="0486B62E" w14:textId="77777777" w:rsidR="00841FA0" w:rsidRDefault="00841FA0" w:rsidP="00841FA0">
      <w:pPr>
        <w:autoSpaceDE w:val="0"/>
        <w:autoSpaceDN w:val="0"/>
        <w:adjustRightInd w:val="0"/>
      </w:pPr>
      <w:r>
        <w:t>Contractor’ Representative Signature: …………………………………….… Date: ………………….………………….</w:t>
      </w:r>
    </w:p>
    <w:p w14:paraId="3F07C326" w14:textId="77777777" w:rsidR="00841FA0" w:rsidRDefault="00841FA0" w:rsidP="00841FA0">
      <w:pPr>
        <w:autoSpaceDE w:val="0"/>
        <w:autoSpaceDN w:val="0"/>
        <w:adjustRightInd w:val="0"/>
      </w:pPr>
    </w:p>
    <w:tbl>
      <w:tblPr>
        <w:tblW w:w="0" w:type="auto"/>
        <w:tblInd w:w="-108" w:type="dxa"/>
        <w:tblLayout w:type="fixed"/>
        <w:tblLook w:val="04A0" w:firstRow="1" w:lastRow="0" w:firstColumn="1" w:lastColumn="0" w:noHBand="0" w:noVBand="1"/>
      </w:tblPr>
      <w:tblGrid>
        <w:gridCol w:w="2904"/>
        <w:gridCol w:w="2904"/>
      </w:tblGrid>
      <w:tr w:rsidR="00841FA0" w14:paraId="53061641" w14:textId="77777777" w:rsidTr="00841FA0">
        <w:trPr>
          <w:trHeight w:val="244"/>
        </w:trPr>
        <w:tc>
          <w:tcPr>
            <w:tcW w:w="2904" w:type="dxa"/>
            <w:tcBorders>
              <w:top w:val="nil"/>
              <w:left w:val="nil"/>
              <w:bottom w:val="nil"/>
              <w:right w:val="nil"/>
            </w:tcBorders>
            <w:hideMark/>
          </w:tcPr>
          <w:p w14:paraId="27D66ABD" w14:textId="77777777" w:rsidR="00841FA0" w:rsidRDefault="00841FA0">
            <w:pPr>
              <w:autoSpaceDE w:val="0"/>
              <w:autoSpaceDN w:val="0"/>
              <w:adjustRightInd w:val="0"/>
              <w:rPr>
                <w:b/>
                <w:bCs/>
              </w:rPr>
            </w:pPr>
            <w:r>
              <w:rPr>
                <w:b/>
                <w:bCs/>
              </w:rPr>
              <w:t xml:space="preserve">Office Use only </w:t>
            </w:r>
          </w:p>
          <w:p w14:paraId="67C997A5" w14:textId="77777777" w:rsidR="00841FA0" w:rsidRDefault="00841FA0">
            <w:pPr>
              <w:autoSpaceDE w:val="0"/>
              <w:autoSpaceDN w:val="0"/>
              <w:adjustRightInd w:val="0"/>
              <w:rPr>
                <w:color w:val="000000"/>
              </w:rPr>
            </w:pPr>
            <w:r>
              <w:rPr>
                <w:b/>
                <w:bCs/>
                <w:color w:val="000000"/>
              </w:rPr>
              <w:t xml:space="preserve">Stakeholder </w:t>
            </w:r>
          </w:p>
          <w:p w14:paraId="3BCB7D9E" w14:textId="77777777" w:rsidR="00841FA0" w:rsidRDefault="00841FA0">
            <w:pPr>
              <w:autoSpaceDE w:val="0"/>
              <w:autoSpaceDN w:val="0"/>
              <w:adjustRightInd w:val="0"/>
              <w:rPr>
                <w:color w:val="000000"/>
              </w:rPr>
            </w:pPr>
            <w:r>
              <w:rPr>
                <w:b/>
                <w:bCs/>
                <w:color w:val="000000"/>
              </w:rPr>
              <w:t xml:space="preserve">Reference: </w:t>
            </w:r>
          </w:p>
        </w:tc>
        <w:tc>
          <w:tcPr>
            <w:tcW w:w="2904" w:type="dxa"/>
            <w:tcBorders>
              <w:top w:val="nil"/>
              <w:left w:val="nil"/>
              <w:bottom w:val="nil"/>
              <w:right w:val="nil"/>
            </w:tcBorders>
            <w:hideMark/>
          </w:tcPr>
          <w:p w14:paraId="089EE6BA" w14:textId="77777777" w:rsidR="00841FA0" w:rsidRDefault="00841FA0">
            <w:pPr>
              <w:autoSpaceDE w:val="0"/>
              <w:autoSpaceDN w:val="0"/>
              <w:adjustRightInd w:val="0"/>
              <w:rPr>
                <w:color w:val="000000"/>
              </w:rPr>
            </w:pPr>
            <w:r>
              <w:rPr>
                <w:color w:val="000000"/>
              </w:rPr>
              <w:t xml:space="preserve">Received By: </w:t>
            </w:r>
          </w:p>
        </w:tc>
      </w:tr>
      <w:tr w:rsidR="00841FA0" w14:paraId="311423A3" w14:textId="77777777" w:rsidTr="00841FA0">
        <w:trPr>
          <w:trHeight w:val="244"/>
        </w:trPr>
        <w:tc>
          <w:tcPr>
            <w:tcW w:w="5808" w:type="dxa"/>
            <w:gridSpan w:val="2"/>
            <w:tcBorders>
              <w:top w:val="nil"/>
              <w:left w:val="nil"/>
              <w:bottom w:val="nil"/>
              <w:right w:val="nil"/>
            </w:tcBorders>
            <w:hideMark/>
          </w:tcPr>
          <w:p w14:paraId="2B90ADA8" w14:textId="77777777" w:rsidR="00841FA0" w:rsidRDefault="00841FA0">
            <w:pPr>
              <w:autoSpaceDE w:val="0"/>
              <w:autoSpaceDN w:val="0"/>
              <w:adjustRightInd w:val="0"/>
              <w:rPr>
                <w:color w:val="000000"/>
              </w:rPr>
            </w:pPr>
            <w:r>
              <w:rPr>
                <w:color w:val="000000"/>
              </w:rPr>
              <w:t xml:space="preserve">Forwarded to Env. Officer On </w:t>
            </w:r>
          </w:p>
          <w:p w14:paraId="6862CB0A" w14:textId="77777777" w:rsidR="00841FA0" w:rsidRDefault="00841FA0">
            <w:pPr>
              <w:autoSpaceDE w:val="0"/>
              <w:autoSpaceDN w:val="0"/>
              <w:adjustRightInd w:val="0"/>
              <w:rPr>
                <w:color w:val="000000"/>
              </w:rPr>
            </w:pPr>
            <w:r>
              <w:rPr>
                <w:color w:val="000000"/>
              </w:rPr>
              <w:t xml:space="preserve">(Date): ______________________ </w:t>
            </w:r>
          </w:p>
        </w:tc>
      </w:tr>
    </w:tbl>
    <w:p w14:paraId="6CA7F85B" w14:textId="77777777" w:rsidR="00841FA0" w:rsidRDefault="00841FA0" w:rsidP="00841FA0">
      <w:pPr>
        <w:sectPr w:rsidR="00841FA0" w:rsidSect="00AF7E15">
          <w:pgSz w:w="12240" w:h="15840" w:code="1"/>
          <w:pgMar w:top="1440" w:right="1440" w:bottom="907" w:left="1440" w:header="720" w:footer="720" w:gutter="0"/>
          <w:cols w:space="720"/>
        </w:sectPr>
      </w:pPr>
    </w:p>
    <w:tbl>
      <w:tblPr>
        <w:tblStyle w:val="TableGrid"/>
        <w:tblW w:w="21027" w:type="dxa"/>
        <w:tblInd w:w="-907" w:type="dxa"/>
        <w:tblLayout w:type="fixed"/>
        <w:tblLook w:val="04A0" w:firstRow="1" w:lastRow="0" w:firstColumn="1" w:lastColumn="0" w:noHBand="0" w:noVBand="1"/>
      </w:tblPr>
      <w:tblGrid>
        <w:gridCol w:w="1925"/>
        <w:gridCol w:w="1495"/>
        <w:gridCol w:w="1080"/>
        <w:gridCol w:w="3060"/>
        <w:gridCol w:w="990"/>
        <w:gridCol w:w="2430"/>
        <w:gridCol w:w="1260"/>
        <w:gridCol w:w="1890"/>
        <w:gridCol w:w="4775"/>
        <w:gridCol w:w="2122"/>
      </w:tblGrid>
      <w:tr w:rsidR="0047265A" w14:paraId="41D5EC53" w14:textId="77777777" w:rsidTr="0047265A">
        <w:trPr>
          <w:trHeight w:val="379"/>
        </w:trPr>
        <w:tc>
          <w:tcPr>
            <w:tcW w:w="21027" w:type="dxa"/>
            <w:gridSpan w:val="10"/>
            <w:hideMark/>
          </w:tcPr>
          <w:p w14:paraId="02EFBA97" w14:textId="77777777" w:rsidR="0047265A" w:rsidRPr="00800FA5" w:rsidRDefault="0047265A" w:rsidP="00BB53CD">
            <w:pPr>
              <w:autoSpaceDE w:val="0"/>
              <w:autoSpaceDN w:val="0"/>
              <w:adjustRightInd w:val="0"/>
              <w:jc w:val="center"/>
              <w:rPr>
                <w:b/>
                <w:bCs/>
                <w:color w:val="000000"/>
              </w:rPr>
            </w:pPr>
            <w:r w:rsidRPr="00800FA5">
              <w:rPr>
                <w:b/>
                <w:bCs/>
                <w:color w:val="000000"/>
              </w:rPr>
              <w:lastRenderedPageBreak/>
              <w:t xml:space="preserve">TABLE </w:t>
            </w:r>
            <w:r>
              <w:rPr>
                <w:b/>
                <w:bCs/>
                <w:color w:val="000000"/>
              </w:rPr>
              <w:t>10</w:t>
            </w:r>
            <w:r w:rsidRPr="00800FA5">
              <w:rPr>
                <w:b/>
                <w:bCs/>
                <w:color w:val="000000"/>
              </w:rPr>
              <w:t>: EXAMPLE OF GRIEVANCE REGISTER</w:t>
            </w:r>
          </w:p>
        </w:tc>
      </w:tr>
      <w:tr w:rsidR="0047265A" w14:paraId="6A23D6B5" w14:textId="77777777" w:rsidTr="0047265A">
        <w:trPr>
          <w:trHeight w:val="379"/>
        </w:trPr>
        <w:tc>
          <w:tcPr>
            <w:tcW w:w="1925" w:type="dxa"/>
            <w:hideMark/>
          </w:tcPr>
          <w:p w14:paraId="46D81235"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Nature of Incident/ Complaint/Correspondence</w:t>
            </w:r>
          </w:p>
        </w:tc>
        <w:tc>
          <w:tcPr>
            <w:tcW w:w="1495" w:type="dxa"/>
            <w:hideMark/>
          </w:tcPr>
          <w:p w14:paraId="6A3F54DE"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Stakeholder</w:t>
            </w:r>
          </w:p>
        </w:tc>
        <w:tc>
          <w:tcPr>
            <w:tcW w:w="1080" w:type="dxa"/>
          </w:tcPr>
          <w:p w14:paraId="1AA7ABC8" w14:textId="77777777" w:rsidR="0047265A" w:rsidRPr="00800FA5" w:rsidRDefault="0047265A" w:rsidP="00BB53CD">
            <w:pPr>
              <w:autoSpaceDE w:val="0"/>
              <w:autoSpaceDN w:val="0"/>
              <w:adjustRightInd w:val="0"/>
              <w:jc w:val="center"/>
              <w:rPr>
                <w:b/>
                <w:bCs/>
                <w:color w:val="000000"/>
                <w:sz w:val="20"/>
                <w:szCs w:val="20"/>
              </w:rPr>
            </w:pPr>
            <w:r w:rsidRPr="00800FA5">
              <w:rPr>
                <w:b/>
                <w:bCs/>
                <w:color w:val="000000"/>
                <w:sz w:val="20"/>
                <w:szCs w:val="20"/>
              </w:rPr>
              <w:t>Date Received</w:t>
            </w:r>
          </w:p>
          <w:p w14:paraId="2D75D70C" w14:textId="77777777" w:rsidR="0047265A" w:rsidRPr="00800FA5" w:rsidRDefault="0047265A" w:rsidP="00BB53CD">
            <w:pPr>
              <w:jc w:val="center"/>
              <w:rPr>
                <w:b/>
                <w:sz w:val="20"/>
                <w:szCs w:val="20"/>
              </w:rPr>
            </w:pPr>
          </w:p>
        </w:tc>
        <w:tc>
          <w:tcPr>
            <w:tcW w:w="3060" w:type="dxa"/>
            <w:hideMark/>
          </w:tcPr>
          <w:p w14:paraId="1CC7B477"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Grievance Owner/ Received by</w:t>
            </w:r>
          </w:p>
        </w:tc>
        <w:tc>
          <w:tcPr>
            <w:tcW w:w="990" w:type="dxa"/>
            <w:hideMark/>
          </w:tcPr>
          <w:p w14:paraId="3462E930" w14:textId="77777777" w:rsidR="0047265A" w:rsidRDefault="0047265A" w:rsidP="00BB53CD">
            <w:pPr>
              <w:autoSpaceDE w:val="0"/>
              <w:autoSpaceDN w:val="0"/>
              <w:adjustRightInd w:val="0"/>
              <w:ind w:right="-108"/>
              <w:jc w:val="center"/>
              <w:rPr>
                <w:b/>
                <w:bCs/>
                <w:color w:val="000000"/>
                <w:sz w:val="20"/>
                <w:szCs w:val="20"/>
              </w:rPr>
            </w:pPr>
            <w:r w:rsidRPr="00800FA5">
              <w:rPr>
                <w:b/>
                <w:bCs/>
                <w:color w:val="000000"/>
                <w:sz w:val="20"/>
                <w:szCs w:val="20"/>
              </w:rPr>
              <w:t>Level</w:t>
            </w:r>
          </w:p>
          <w:p w14:paraId="51989381" w14:textId="77777777" w:rsidR="0047265A" w:rsidRPr="00800FA5" w:rsidRDefault="0047265A" w:rsidP="00BB53CD">
            <w:pPr>
              <w:autoSpaceDE w:val="0"/>
              <w:autoSpaceDN w:val="0"/>
              <w:adjustRightInd w:val="0"/>
              <w:ind w:right="-108"/>
              <w:jc w:val="center"/>
              <w:rPr>
                <w:b/>
                <w:color w:val="000000"/>
                <w:sz w:val="20"/>
                <w:szCs w:val="20"/>
              </w:rPr>
            </w:pPr>
            <w:r w:rsidRPr="00800FA5">
              <w:rPr>
                <w:b/>
                <w:bCs/>
                <w:color w:val="000000"/>
                <w:sz w:val="20"/>
                <w:szCs w:val="20"/>
              </w:rPr>
              <w:t xml:space="preserve"> (1, 2, 3)</w:t>
            </w:r>
          </w:p>
        </w:tc>
        <w:tc>
          <w:tcPr>
            <w:tcW w:w="2430" w:type="dxa"/>
            <w:hideMark/>
          </w:tcPr>
          <w:p w14:paraId="655F9720"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Grievance Description and Cause</w:t>
            </w:r>
          </w:p>
        </w:tc>
        <w:tc>
          <w:tcPr>
            <w:tcW w:w="1260" w:type="dxa"/>
            <w:hideMark/>
          </w:tcPr>
          <w:p w14:paraId="1F35899C"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Outcome</w:t>
            </w:r>
          </w:p>
        </w:tc>
        <w:tc>
          <w:tcPr>
            <w:tcW w:w="1890" w:type="dxa"/>
            <w:hideMark/>
          </w:tcPr>
          <w:p w14:paraId="63ECD71F"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Please indicate</w:t>
            </w:r>
          </w:p>
          <w:p w14:paraId="1005BBF9"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'accepted' or</w:t>
            </w:r>
          </w:p>
          <w:p w14:paraId="4708EEA9" w14:textId="77777777" w:rsidR="0047265A" w:rsidRPr="00800FA5" w:rsidRDefault="0047265A" w:rsidP="00BB53CD">
            <w:pPr>
              <w:autoSpaceDE w:val="0"/>
              <w:autoSpaceDN w:val="0"/>
              <w:adjustRightInd w:val="0"/>
              <w:jc w:val="center"/>
              <w:rPr>
                <w:b/>
                <w:color w:val="000000"/>
                <w:sz w:val="20"/>
                <w:szCs w:val="20"/>
              </w:rPr>
            </w:pPr>
            <w:r w:rsidRPr="00800FA5">
              <w:rPr>
                <w:b/>
                <w:bCs/>
                <w:color w:val="000000"/>
                <w:sz w:val="20"/>
                <w:szCs w:val="20"/>
              </w:rPr>
              <w:t>'Not accepted'.</w:t>
            </w:r>
          </w:p>
        </w:tc>
        <w:tc>
          <w:tcPr>
            <w:tcW w:w="4775" w:type="dxa"/>
            <w:hideMark/>
          </w:tcPr>
          <w:p w14:paraId="3CB8B3DE" w14:textId="77777777" w:rsidR="0047265A" w:rsidRPr="009D13C5" w:rsidRDefault="0047265A" w:rsidP="00BB53CD">
            <w:pPr>
              <w:autoSpaceDE w:val="0"/>
              <w:autoSpaceDN w:val="0"/>
              <w:adjustRightInd w:val="0"/>
              <w:ind w:left="-108" w:right="3227" w:firstLine="108"/>
              <w:jc w:val="center"/>
              <w:rPr>
                <w:b/>
                <w:bCs/>
                <w:color w:val="000000"/>
                <w:sz w:val="20"/>
                <w:szCs w:val="20"/>
              </w:rPr>
            </w:pPr>
            <w:r w:rsidRPr="00800FA5">
              <w:rPr>
                <w:b/>
                <w:bCs/>
                <w:color w:val="000000"/>
                <w:sz w:val="20"/>
                <w:szCs w:val="20"/>
              </w:rPr>
              <w:t>Actions/ Notes</w:t>
            </w:r>
          </w:p>
        </w:tc>
        <w:tc>
          <w:tcPr>
            <w:tcW w:w="2122" w:type="dxa"/>
            <w:hideMark/>
          </w:tcPr>
          <w:p w14:paraId="14D929C3" w14:textId="77777777" w:rsidR="0047265A" w:rsidRPr="00800FA5" w:rsidRDefault="0047265A" w:rsidP="00BB53CD">
            <w:pPr>
              <w:autoSpaceDE w:val="0"/>
              <w:autoSpaceDN w:val="0"/>
              <w:adjustRightInd w:val="0"/>
              <w:jc w:val="center"/>
              <w:rPr>
                <w:b/>
                <w:color w:val="000000"/>
              </w:rPr>
            </w:pPr>
            <w:r w:rsidRPr="00800FA5">
              <w:rPr>
                <w:b/>
                <w:bCs/>
                <w:color w:val="000000"/>
              </w:rPr>
              <w:t>Signature of Contractor and Date</w:t>
            </w:r>
          </w:p>
        </w:tc>
      </w:tr>
      <w:tr w:rsidR="0047265A" w14:paraId="11820E9C" w14:textId="77777777" w:rsidTr="0047265A">
        <w:trPr>
          <w:trHeight w:val="379"/>
        </w:trPr>
        <w:tc>
          <w:tcPr>
            <w:tcW w:w="1925" w:type="dxa"/>
          </w:tcPr>
          <w:p w14:paraId="7BF0D8C8" w14:textId="77777777" w:rsidR="0047265A" w:rsidRPr="00800FA5" w:rsidRDefault="0047265A" w:rsidP="00BB53CD">
            <w:pPr>
              <w:autoSpaceDE w:val="0"/>
              <w:autoSpaceDN w:val="0"/>
              <w:adjustRightInd w:val="0"/>
              <w:jc w:val="center"/>
              <w:rPr>
                <w:b/>
                <w:bCs/>
                <w:color w:val="000000"/>
              </w:rPr>
            </w:pPr>
          </w:p>
        </w:tc>
        <w:tc>
          <w:tcPr>
            <w:tcW w:w="1495" w:type="dxa"/>
          </w:tcPr>
          <w:p w14:paraId="61B97A99" w14:textId="77777777" w:rsidR="0047265A" w:rsidRPr="00800FA5" w:rsidRDefault="0047265A" w:rsidP="00BB53CD">
            <w:pPr>
              <w:autoSpaceDE w:val="0"/>
              <w:autoSpaceDN w:val="0"/>
              <w:adjustRightInd w:val="0"/>
              <w:jc w:val="center"/>
              <w:rPr>
                <w:b/>
                <w:bCs/>
                <w:color w:val="000000"/>
              </w:rPr>
            </w:pPr>
          </w:p>
        </w:tc>
        <w:tc>
          <w:tcPr>
            <w:tcW w:w="1080" w:type="dxa"/>
          </w:tcPr>
          <w:p w14:paraId="23A128DC" w14:textId="77777777" w:rsidR="0047265A" w:rsidRPr="00800FA5" w:rsidRDefault="0047265A" w:rsidP="00BB53CD">
            <w:pPr>
              <w:autoSpaceDE w:val="0"/>
              <w:autoSpaceDN w:val="0"/>
              <w:adjustRightInd w:val="0"/>
              <w:jc w:val="center"/>
              <w:rPr>
                <w:b/>
                <w:bCs/>
                <w:color w:val="000000"/>
              </w:rPr>
            </w:pPr>
          </w:p>
        </w:tc>
        <w:tc>
          <w:tcPr>
            <w:tcW w:w="3060" w:type="dxa"/>
          </w:tcPr>
          <w:p w14:paraId="78A93B43" w14:textId="77777777" w:rsidR="0047265A" w:rsidRPr="00800FA5" w:rsidRDefault="0047265A" w:rsidP="00BB53CD">
            <w:pPr>
              <w:autoSpaceDE w:val="0"/>
              <w:autoSpaceDN w:val="0"/>
              <w:adjustRightInd w:val="0"/>
              <w:jc w:val="center"/>
              <w:rPr>
                <w:b/>
                <w:bCs/>
                <w:color w:val="000000"/>
              </w:rPr>
            </w:pPr>
          </w:p>
        </w:tc>
        <w:tc>
          <w:tcPr>
            <w:tcW w:w="990" w:type="dxa"/>
          </w:tcPr>
          <w:p w14:paraId="0F537427" w14:textId="77777777" w:rsidR="0047265A" w:rsidRPr="00800FA5" w:rsidRDefault="0047265A" w:rsidP="00BB53CD">
            <w:pPr>
              <w:autoSpaceDE w:val="0"/>
              <w:autoSpaceDN w:val="0"/>
              <w:adjustRightInd w:val="0"/>
              <w:jc w:val="center"/>
              <w:rPr>
                <w:b/>
                <w:bCs/>
                <w:color w:val="000000"/>
              </w:rPr>
            </w:pPr>
          </w:p>
        </w:tc>
        <w:tc>
          <w:tcPr>
            <w:tcW w:w="2430" w:type="dxa"/>
          </w:tcPr>
          <w:p w14:paraId="0F9BA48F" w14:textId="77777777" w:rsidR="0047265A" w:rsidRPr="00800FA5" w:rsidRDefault="0047265A" w:rsidP="00BB53CD">
            <w:pPr>
              <w:autoSpaceDE w:val="0"/>
              <w:autoSpaceDN w:val="0"/>
              <w:adjustRightInd w:val="0"/>
              <w:jc w:val="center"/>
              <w:rPr>
                <w:b/>
                <w:bCs/>
                <w:color w:val="000000"/>
              </w:rPr>
            </w:pPr>
          </w:p>
        </w:tc>
        <w:tc>
          <w:tcPr>
            <w:tcW w:w="1260" w:type="dxa"/>
          </w:tcPr>
          <w:p w14:paraId="6104B1C0" w14:textId="77777777" w:rsidR="0047265A" w:rsidRPr="00800FA5" w:rsidRDefault="0047265A" w:rsidP="00BB53CD">
            <w:pPr>
              <w:autoSpaceDE w:val="0"/>
              <w:autoSpaceDN w:val="0"/>
              <w:adjustRightInd w:val="0"/>
              <w:jc w:val="center"/>
              <w:rPr>
                <w:b/>
                <w:bCs/>
                <w:color w:val="000000"/>
              </w:rPr>
            </w:pPr>
          </w:p>
        </w:tc>
        <w:tc>
          <w:tcPr>
            <w:tcW w:w="1890" w:type="dxa"/>
          </w:tcPr>
          <w:p w14:paraId="0C240E9C" w14:textId="77777777" w:rsidR="0047265A" w:rsidRPr="00800FA5" w:rsidRDefault="0047265A" w:rsidP="00BB53CD">
            <w:pPr>
              <w:autoSpaceDE w:val="0"/>
              <w:autoSpaceDN w:val="0"/>
              <w:adjustRightInd w:val="0"/>
              <w:jc w:val="center"/>
              <w:rPr>
                <w:b/>
                <w:bCs/>
                <w:color w:val="000000"/>
              </w:rPr>
            </w:pPr>
          </w:p>
        </w:tc>
        <w:tc>
          <w:tcPr>
            <w:tcW w:w="4775" w:type="dxa"/>
          </w:tcPr>
          <w:p w14:paraId="5E5133D0" w14:textId="77777777" w:rsidR="0047265A" w:rsidRPr="00800FA5" w:rsidRDefault="0047265A" w:rsidP="00BB53CD">
            <w:pPr>
              <w:autoSpaceDE w:val="0"/>
              <w:autoSpaceDN w:val="0"/>
              <w:adjustRightInd w:val="0"/>
              <w:jc w:val="center"/>
              <w:rPr>
                <w:b/>
                <w:bCs/>
                <w:color w:val="000000"/>
              </w:rPr>
            </w:pPr>
          </w:p>
        </w:tc>
        <w:tc>
          <w:tcPr>
            <w:tcW w:w="2122" w:type="dxa"/>
          </w:tcPr>
          <w:p w14:paraId="6C3D94CB" w14:textId="77777777" w:rsidR="0047265A" w:rsidRPr="00800FA5" w:rsidRDefault="0047265A" w:rsidP="00BB53CD">
            <w:pPr>
              <w:autoSpaceDE w:val="0"/>
              <w:autoSpaceDN w:val="0"/>
              <w:adjustRightInd w:val="0"/>
              <w:jc w:val="center"/>
              <w:rPr>
                <w:b/>
                <w:bCs/>
                <w:color w:val="000000"/>
              </w:rPr>
            </w:pPr>
          </w:p>
        </w:tc>
      </w:tr>
      <w:tr w:rsidR="0047265A" w14:paraId="1812B24D" w14:textId="77777777" w:rsidTr="0047265A">
        <w:trPr>
          <w:trHeight w:val="379"/>
        </w:trPr>
        <w:tc>
          <w:tcPr>
            <w:tcW w:w="1925" w:type="dxa"/>
          </w:tcPr>
          <w:p w14:paraId="457728A6" w14:textId="77777777" w:rsidR="0047265A" w:rsidRPr="00800FA5" w:rsidRDefault="0047265A" w:rsidP="00BB53CD">
            <w:pPr>
              <w:autoSpaceDE w:val="0"/>
              <w:autoSpaceDN w:val="0"/>
              <w:adjustRightInd w:val="0"/>
              <w:jc w:val="center"/>
              <w:rPr>
                <w:b/>
                <w:bCs/>
                <w:color w:val="000000"/>
              </w:rPr>
            </w:pPr>
          </w:p>
        </w:tc>
        <w:tc>
          <w:tcPr>
            <w:tcW w:w="1495" w:type="dxa"/>
          </w:tcPr>
          <w:p w14:paraId="075F4811" w14:textId="77777777" w:rsidR="0047265A" w:rsidRPr="00800FA5" w:rsidRDefault="0047265A" w:rsidP="00BB53CD">
            <w:pPr>
              <w:autoSpaceDE w:val="0"/>
              <w:autoSpaceDN w:val="0"/>
              <w:adjustRightInd w:val="0"/>
              <w:jc w:val="center"/>
              <w:rPr>
                <w:b/>
                <w:bCs/>
                <w:color w:val="000000"/>
              </w:rPr>
            </w:pPr>
          </w:p>
        </w:tc>
        <w:tc>
          <w:tcPr>
            <w:tcW w:w="1080" w:type="dxa"/>
          </w:tcPr>
          <w:p w14:paraId="6D5C6CE5" w14:textId="77777777" w:rsidR="0047265A" w:rsidRPr="00800FA5" w:rsidRDefault="0047265A" w:rsidP="00BB53CD">
            <w:pPr>
              <w:autoSpaceDE w:val="0"/>
              <w:autoSpaceDN w:val="0"/>
              <w:adjustRightInd w:val="0"/>
              <w:jc w:val="center"/>
              <w:rPr>
                <w:b/>
                <w:bCs/>
                <w:color w:val="000000"/>
              </w:rPr>
            </w:pPr>
          </w:p>
        </w:tc>
        <w:tc>
          <w:tcPr>
            <w:tcW w:w="3060" w:type="dxa"/>
          </w:tcPr>
          <w:p w14:paraId="0DCA7A4A" w14:textId="77777777" w:rsidR="0047265A" w:rsidRPr="00800FA5" w:rsidRDefault="0047265A" w:rsidP="00BB53CD">
            <w:pPr>
              <w:autoSpaceDE w:val="0"/>
              <w:autoSpaceDN w:val="0"/>
              <w:adjustRightInd w:val="0"/>
              <w:jc w:val="center"/>
              <w:rPr>
                <w:b/>
                <w:bCs/>
                <w:color w:val="000000"/>
              </w:rPr>
            </w:pPr>
          </w:p>
        </w:tc>
        <w:tc>
          <w:tcPr>
            <w:tcW w:w="990" w:type="dxa"/>
          </w:tcPr>
          <w:p w14:paraId="2BC22E58" w14:textId="77777777" w:rsidR="0047265A" w:rsidRPr="00800FA5" w:rsidRDefault="0047265A" w:rsidP="00BB53CD">
            <w:pPr>
              <w:autoSpaceDE w:val="0"/>
              <w:autoSpaceDN w:val="0"/>
              <w:adjustRightInd w:val="0"/>
              <w:jc w:val="center"/>
              <w:rPr>
                <w:b/>
                <w:bCs/>
                <w:color w:val="000000"/>
              </w:rPr>
            </w:pPr>
          </w:p>
        </w:tc>
        <w:tc>
          <w:tcPr>
            <w:tcW w:w="2430" w:type="dxa"/>
          </w:tcPr>
          <w:p w14:paraId="5378A80E" w14:textId="77777777" w:rsidR="0047265A" w:rsidRPr="00800FA5" w:rsidRDefault="0047265A" w:rsidP="00BB53CD">
            <w:pPr>
              <w:autoSpaceDE w:val="0"/>
              <w:autoSpaceDN w:val="0"/>
              <w:adjustRightInd w:val="0"/>
              <w:jc w:val="center"/>
              <w:rPr>
                <w:b/>
                <w:bCs/>
                <w:color w:val="000000"/>
              </w:rPr>
            </w:pPr>
          </w:p>
        </w:tc>
        <w:tc>
          <w:tcPr>
            <w:tcW w:w="1260" w:type="dxa"/>
          </w:tcPr>
          <w:p w14:paraId="56D402DE" w14:textId="77777777" w:rsidR="0047265A" w:rsidRPr="00800FA5" w:rsidRDefault="0047265A" w:rsidP="00BB53CD">
            <w:pPr>
              <w:autoSpaceDE w:val="0"/>
              <w:autoSpaceDN w:val="0"/>
              <w:adjustRightInd w:val="0"/>
              <w:jc w:val="center"/>
              <w:rPr>
                <w:b/>
                <w:bCs/>
                <w:color w:val="000000"/>
              </w:rPr>
            </w:pPr>
          </w:p>
        </w:tc>
        <w:tc>
          <w:tcPr>
            <w:tcW w:w="1890" w:type="dxa"/>
          </w:tcPr>
          <w:p w14:paraId="1E7EDA10" w14:textId="77777777" w:rsidR="0047265A" w:rsidRPr="00800FA5" w:rsidRDefault="0047265A" w:rsidP="00BB53CD">
            <w:pPr>
              <w:autoSpaceDE w:val="0"/>
              <w:autoSpaceDN w:val="0"/>
              <w:adjustRightInd w:val="0"/>
              <w:jc w:val="center"/>
              <w:rPr>
                <w:b/>
                <w:bCs/>
                <w:color w:val="000000"/>
              </w:rPr>
            </w:pPr>
          </w:p>
        </w:tc>
        <w:tc>
          <w:tcPr>
            <w:tcW w:w="4775" w:type="dxa"/>
          </w:tcPr>
          <w:p w14:paraId="0380625F" w14:textId="77777777" w:rsidR="0047265A" w:rsidRPr="00800FA5" w:rsidRDefault="0047265A" w:rsidP="00BB53CD">
            <w:pPr>
              <w:autoSpaceDE w:val="0"/>
              <w:autoSpaceDN w:val="0"/>
              <w:adjustRightInd w:val="0"/>
              <w:jc w:val="center"/>
              <w:rPr>
                <w:b/>
                <w:bCs/>
                <w:color w:val="000000"/>
              </w:rPr>
            </w:pPr>
          </w:p>
        </w:tc>
        <w:tc>
          <w:tcPr>
            <w:tcW w:w="2122" w:type="dxa"/>
          </w:tcPr>
          <w:p w14:paraId="6F4A7FB8" w14:textId="77777777" w:rsidR="0047265A" w:rsidRPr="00800FA5" w:rsidRDefault="0047265A" w:rsidP="00BB53CD">
            <w:pPr>
              <w:autoSpaceDE w:val="0"/>
              <w:autoSpaceDN w:val="0"/>
              <w:adjustRightInd w:val="0"/>
              <w:jc w:val="center"/>
              <w:rPr>
                <w:b/>
                <w:bCs/>
                <w:color w:val="000000"/>
              </w:rPr>
            </w:pPr>
          </w:p>
        </w:tc>
      </w:tr>
      <w:tr w:rsidR="0047265A" w14:paraId="5AFC8122" w14:textId="77777777" w:rsidTr="0047265A">
        <w:trPr>
          <w:trHeight w:val="379"/>
        </w:trPr>
        <w:tc>
          <w:tcPr>
            <w:tcW w:w="1925" w:type="dxa"/>
          </w:tcPr>
          <w:p w14:paraId="204F0293" w14:textId="77777777" w:rsidR="0047265A" w:rsidRPr="00800FA5" w:rsidRDefault="0047265A" w:rsidP="00BB53CD">
            <w:pPr>
              <w:autoSpaceDE w:val="0"/>
              <w:autoSpaceDN w:val="0"/>
              <w:adjustRightInd w:val="0"/>
              <w:jc w:val="center"/>
              <w:rPr>
                <w:b/>
                <w:bCs/>
                <w:color w:val="000000"/>
              </w:rPr>
            </w:pPr>
          </w:p>
        </w:tc>
        <w:tc>
          <w:tcPr>
            <w:tcW w:w="1495" w:type="dxa"/>
          </w:tcPr>
          <w:p w14:paraId="122289A3" w14:textId="77777777" w:rsidR="0047265A" w:rsidRPr="00800FA5" w:rsidRDefault="0047265A" w:rsidP="00BB53CD">
            <w:pPr>
              <w:autoSpaceDE w:val="0"/>
              <w:autoSpaceDN w:val="0"/>
              <w:adjustRightInd w:val="0"/>
              <w:jc w:val="center"/>
              <w:rPr>
                <w:b/>
                <w:bCs/>
                <w:color w:val="000000"/>
              </w:rPr>
            </w:pPr>
          </w:p>
        </w:tc>
        <w:tc>
          <w:tcPr>
            <w:tcW w:w="1080" w:type="dxa"/>
          </w:tcPr>
          <w:p w14:paraId="5206E996" w14:textId="77777777" w:rsidR="0047265A" w:rsidRPr="00800FA5" w:rsidRDefault="0047265A" w:rsidP="00BB53CD">
            <w:pPr>
              <w:autoSpaceDE w:val="0"/>
              <w:autoSpaceDN w:val="0"/>
              <w:adjustRightInd w:val="0"/>
              <w:jc w:val="center"/>
              <w:rPr>
                <w:b/>
                <w:bCs/>
                <w:color w:val="000000"/>
              </w:rPr>
            </w:pPr>
          </w:p>
        </w:tc>
        <w:tc>
          <w:tcPr>
            <w:tcW w:w="3060" w:type="dxa"/>
          </w:tcPr>
          <w:p w14:paraId="6E3C023F" w14:textId="77777777" w:rsidR="0047265A" w:rsidRPr="00800FA5" w:rsidRDefault="0047265A" w:rsidP="00BB53CD">
            <w:pPr>
              <w:autoSpaceDE w:val="0"/>
              <w:autoSpaceDN w:val="0"/>
              <w:adjustRightInd w:val="0"/>
              <w:jc w:val="center"/>
              <w:rPr>
                <w:b/>
                <w:bCs/>
                <w:color w:val="000000"/>
              </w:rPr>
            </w:pPr>
          </w:p>
        </w:tc>
        <w:tc>
          <w:tcPr>
            <w:tcW w:w="990" w:type="dxa"/>
          </w:tcPr>
          <w:p w14:paraId="0F2F142A" w14:textId="77777777" w:rsidR="0047265A" w:rsidRPr="00800FA5" w:rsidRDefault="0047265A" w:rsidP="00BB53CD">
            <w:pPr>
              <w:autoSpaceDE w:val="0"/>
              <w:autoSpaceDN w:val="0"/>
              <w:adjustRightInd w:val="0"/>
              <w:jc w:val="center"/>
              <w:rPr>
                <w:b/>
                <w:bCs/>
                <w:color w:val="000000"/>
              </w:rPr>
            </w:pPr>
          </w:p>
        </w:tc>
        <w:tc>
          <w:tcPr>
            <w:tcW w:w="2430" w:type="dxa"/>
          </w:tcPr>
          <w:p w14:paraId="1C254AAE" w14:textId="77777777" w:rsidR="0047265A" w:rsidRPr="00800FA5" w:rsidRDefault="0047265A" w:rsidP="00BB53CD">
            <w:pPr>
              <w:autoSpaceDE w:val="0"/>
              <w:autoSpaceDN w:val="0"/>
              <w:adjustRightInd w:val="0"/>
              <w:jc w:val="center"/>
              <w:rPr>
                <w:b/>
                <w:bCs/>
                <w:color w:val="000000"/>
              </w:rPr>
            </w:pPr>
          </w:p>
        </w:tc>
        <w:tc>
          <w:tcPr>
            <w:tcW w:w="1260" w:type="dxa"/>
          </w:tcPr>
          <w:p w14:paraId="5DAEAA42" w14:textId="77777777" w:rsidR="0047265A" w:rsidRPr="00800FA5" w:rsidRDefault="0047265A" w:rsidP="00BB53CD">
            <w:pPr>
              <w:autoSpaceDE w:val="0"/>
              <w:autoSpaceDN w:val="0"/>
              <w:adjustRightInd w:val="0"/>
              <w:jc w:val="center"/>
              <w:rPr>
                <w:b/>
                <w:bCs/>
                <w:color w:val="000000"/>
              </w:rPr>
            </w:pPr>
          </w:p>
        </w:tc>
        <w:tc>
          <w:tcPr>
            <w:tcW w:w="1890" w:type="dxa"/>
          </w:tcPr>
          <w:p w14:paraId="10C696E6" w14:textId="77777777" w:rsidR="0047265A" w:rsidRPr="00800FA5" w:rsidRDefault="0047265A" w:rsidP="00BB53CD">
            <w:pPr>
              <w:autoSpaceDE w:val="0"/>
              <w:autoSpaceDN w:val="0"/>
              <w:adjustRightInd w:val="0"/>
              <w:jc w:val="center"/>
              <w:rPr>
                <w:b/>
                <w:bCs/>
                <w:color w:val="000000"/>
              </w:rPr>
            </w:pPr>
          </w:p>
        </w:tc>
        <w:tc>
          <w:tcPr>
            <w:tcW w:w="4775" w:type="dxa"/>
          </w:tcPr>
          <w:p w14:paraId="2D979EC4" w14:textId="77777777" w:rsidR="0047265A" w:rsidRPr="00800FA5" w:rsidRDefault="0047265A" w:rsidP="00BB53CD">
            <w:pPr>
              <w:autoSpaceDE w:val="0"/>
              <w:autoSpaceDN w:val="0"/>
              <w:adjustRightInd w:val="0"/>
              <w:jc w:val="center"/>
              <w:rPr>
                <w:b/>
                <w:bCs/>
                <w:color w:val="000000"/>
              </w:rPr>
            </w:pPr>
          </w:p>
        </w:tc>
        <w:tc>
          <w:tcPr>
            <w:tcW w:w="2122" w:type="dxa"/>
          </w:tcPr>
          <w:p w14:paraId="2CB29B4C" w14:textId="77777777" w:rsidR="0047265A" w:rsidRPr="00800FA5" w:rsidRDefault="0047265A" w:rsidP="00BB53CD">
            <w:pPr>
              <w:autoSpaceDE w:val="0"/>
              <w:autoSpaceDN w:val="0"/>
              <w:adjustRightInd w:val="0"/>
              <w:jc w:val="center"/>
              <w:rPr>
                <w:b/>
                <w:bCs/>
                <w:color w:val="000000"/>
              </w:rPr>
            </w:pPr>
          </w:p>
        </w:tc>
      </w:tr>
      <w:tr w:rsidR="0047265A" w14:paraId="4EE5C210" w14:textId="77777777" w:rsidTr="0047265A">
        <w:trPr>
          <w:trHeight w:val="379"/>
        </w:trPr>
        <w:tc>
          <w:tcPr>
            <w:tcW w:w="1925" w:type="dxa"/>
          </w:tcPr>
          <w:p w14:paraId="23F2DCFB" w14:textId="77777777" w:rsidR="0047265A" w:rsidRPr="00800FA5" w:rsidRDefault="0047265A" w:rsidP="00BB53CD">
            <w:pPr>
              <w:autoSpaceDE w:val="0"/>
              <w:autoSpaceDN w:val="0"/>
              <w:adjustRightInd w:val="0"/>
              <w:jc w:val="center"/>
              <w:rPr>
                <w:b/>
                <w:bCs/>
                <w:color w:val="000000"/>
              </w:rPr>
            </w:pPr>
          </w:p>
        </w:tc>
        <w:tc>
          <w:tcPr>
            <w:tcW w:w="1495" w:type="dxa"/>
          </w:tcPr>
          <w:p w14:paraId="371444AD" w14:textId="77777777" w:rsidR="0047265A" w:rsidRPr="00800FA5" w:rsidRDefault="0047265A" w:rsidP="00BB53CD">
            <w:pPr>
              <w:autoSpaceDE w:val="0"/>
              <w:autoSpaceDN w:val="0"/>
              <w:adjustRightInd w:val="0"/>
              <w:jc w:val="center"/>
              <w:rPr>
                <w:b/>
                <w:bCs/>
                <w:color w:val="000000"/>
              </w:rPr>
            </w:pPr>
          </w:p>
        </w:tc>
        <w:tc>
          <w:tcPr>
            <w:tcW w:w="1080" w:type="dxa"/>
          </w:tcPr>
          <w:p w14:paraId="1F9B833B" w14:textId="77777777" w:rsidR="0047265A" w:rsidRPr="00800FA5" w:rsidRDefault="0047265A" w:rsidP="00BB53CD">
            <w:pPr>
              <w:autoSpaceDE w:val="0"/>
              <w:autoSpaceDN w:val="0"/>
              <w:adjustRightInd w:val="0"/>
              <w:jc w:val="center"/>
              <w:rPr>
                <w:b/>
                <w:bCs/>
                <w:color w:val="000000"/>
              </w:rPr>
            </w:pPr>
          </w:p>
        </w:tc>
        <w:tc>
          <w:tcPr>
            <w:tcW w:w="3060" w:type="dxa"/>
          </w:tcPr>
          <w:p w14:paraId="2C0634DE" w14:textId="77777777" w:rsidR="0047265A" w:rsidRPr="00800FA5" w:rsidRDefault="0047265A" w:rsidP="00BB53CD">
            <w:pPr>
              <w:autoSpaceDE w:val="0"/>
              <w:autoSpaceDN w:val="0"/>
              <w:adjustRightInd w:val="0"/>
              <w:jc w:val="center"/>
              <w:rPr>
                <w:b/>
                <w:bCs/>
                <w:color w:val="000000"/>
              </w:rPr>
            </w:pPr>
          </w:p>
        </w:tc>
        <w:tc>
          <w:tcPr>
            <w:tcW w:w="990" w:type="dxa"/>
          </w:tcPr>
          <w:p w14:paraId="0526F89A" w14:textId="77777777" w:rsidR="0047265A" w:rsidRPr="00800FA5" w:rsidRDefault="0047265A" w:rsidP="00BB53CD">
            <w:pPr>
              <w:autoSpaceDE w:val="0"/>
              <w:autoSpaceDN w:val="0"/>
              <w:adjustRightInd w:val="0"/>
              <w:jc w:val="center"/>
              <w:rPr>
                <w:b/>
                <w:bCs/>
                <w:color w:val="000000"/>
              </w:rPr>
            </w:pPr>
          </w:p>
        </w:tc>
        <w:tc>
          <w:tcPr>
            <w:tcW w:w="2430" w:type="dxa"/>
          </w:tcPr>
          <w:p w14:paraId="431BD827" w14:textId="77777777" w:rsidR="0047265A" w:rsidRPr="00800FA5" w:rsidRDefault="0047265A" w:rsidP="00BB53CD">
            <w:pPr>
              <w:autoSpaceDE w:val="0"/>
              <w:autoSpaceDN w:val="0"/>
              <w:adjustRightInd w:val="0"/>
              <w:jc w:val="center"/>
              <w:rPr>
                <w:b/>
                <w:bCs/>
                <w:color w:val="000000"/>
              </w:rPr>
            </w:pPr>
          </w:p>
        </w:tc>
        <w:tc>
          <w:tcPr>
            <w:tcW w:w="1260" w:type="dxa"/>
          </w:tcPr>
          <w:p w14:paraId="1E403074" w14:textId="77777777" w:rsidR="0047265A" w:rsidRPr="00800FA5" w:rsidRDefault="0047265A" w:rsidP="00BB53CD">
            <w:pPr>
              <w:autoSpaceDE w:val="0"/>
              <w:autoSpaceDN w:val="0"/>
              <w:adjustRightInd w:val="0"/>
              <w:jc w:val="center"/>
              <w:rPr>
                <w:b/>
                <w:bCs/>
                <w:color w:val="000000"/>
              </w:rPr>
            </w:pPr>
          </w:p>
        </w:tc>
        <w:tc>
          <w:tcPr>
            <w:tcW w:w="1890" w:type="dxa"/>
          </w:tcPr>
          <w:p w14:paraId="1F8F9547" w14:textId="77777777" w:rsidR="0047265A" w:rsidRPr="00800FA5" w:rsidRDefault="0047265A" w:rsidP="00BB53CD">
            <w:pPr>
              <w:autoSpaceDE w:val="0"/>
              <w:autoSpaceDN w:val="0"/>
              <w:adjustRightInd w:val="0"/>
              <w:jc w:val="center"/>
              <w:rPr>
                <w:b/>
                <w:bCs/>
                <w:color w:val="000000"/>
              </w:rPr>
            </w:pPr>
          </w:p>
        </w:tc>
        <w:tc>
          <w:tcPr>
            <w:tcW w:w="4775" w:type="dxa"/>
          </w:tcPr>
          <w:p w14:paraId="625E950A" w14:textId="77777777" w:rsidR="0047265A" w:rsidRPr="00800FA5" w:rsidRDefault="0047265A" w:rsidP="00BB53CD">
            <w:pPr>
              <w:autoSpaceDE w:val="0"/>
              <w:autoSpaceDN w:val="0"/>
              <w:adjustRightInd w:val="0"/>
              <w:jc w:val="center"/>
              <w:rPr>
                <w:b/>
                <w:bCs/>
                <w:color w:val="000000"/>
              </w:rPr>
            </w:pPr>
          </w:p>
        </w:tc>
        <w:tc>
          <w:tcPr>
            <w:tcW w:w="2122" w:type="dxa"/>
          </w:tcPr>
          <w:p w14:paraId="61888F13" w14:textId="77777777" w:rsidR="0047265A" w:rsidRPr="00800FA5" w:rsidRDefault="0047265A" w:rsidP="00BB53CD">
            <w:pPr>
              <w:autoSpaceDE w:val="0"/>
              <w:autoSpaceDN w:val="0"/>
              <w:adjustRightInd w:val="0"/>
              <w:jc w:val="center"/>
              <w:rPr>
                <w:b/>
                <w:bCs/>
                <w:color w:val="000000"/>
              </w:rPr>
            </w:pPr>
          </w:p>
        </w:tc>
      </w:tr>
      <w:tr w:rsidR="0047265A" w14:paraId="28E193BE" w14:textId="77777777" w:rsidTr="0047265A">
        <w:trPr>
          <w:trHeight w:val="379"/>
        </w:trPr>
        <w:tc>
          <w:tcPr>
            <w:tcW w:w="1925" w:type="dxa"/>
          </w:tcPr>
          <w:p w14:paraId="5F52CACF" w14:textId="77777777" w:rsidR="0047265A" w:rsidRPr="00800FA5" w:rsidRDefault="0047265A" w:rsidP="00BB53CD">
            <w:pPr>
              <w:autoSpaceDE w:val="0"/>
              <w:autoSpaceDN w:val="0"/>
              <w:adjustRightInd w:val="0"/>
              <w:jc w:val="center"/>
              <w:rPr>
                <w:b/>
                <w:bCs/>
                <w:color w:val="000000"/>
              </w:rPr>
            </w:pPr>
          </w:p>
        </w:tc>
        <w:tc>
          <w:tcPr>
            <w:tcW w:w="1495" w:type="dxa"/>
          </w:tcPr>
          <w:p w14:paraId="063B4FBA" w14:textId="77777777" w:rsidR="0047265A" w:rsidRPr="00800FA5" w:rsidRDefault="0047265A" w:rsidP="00BB53CD">
            <w:pPr>
              <w:autoSpaceDE w:val="0"/>
              <w:autoSpaceDN w:val="0"/>
              <w:adjustRightInd w:val="0"/>
              <w:jc w:val="center"/>
              <w:rPr>
                <w:b/>
                <w:bCs/>
                <w:color w:val="000000"/>
              </w:rPr>
            </w:pPr>
          </w:p>
        </w:tc>
        <w:tc>
          <w:tcPr>
            <w:tcW w:w="1080" w:type="dxa"/>
          </w:tcPr>
          <w:p w14:paraId="2C6E54F5" w14:textId="77777777" w:rsidR="0047265A" w:rsidRPr="00800FA5" w:rsidRDefault="0047265A" w:rsidP="00BB53CD">
            <w:pPr>
              <w:autoSpaceDE w:val="0"/>
              <w:autoSpaceDN w:val="0"/>
              <w:adjustRightInd w:val="0"/>
              <w:jc w:val="center"/>
              <w:rPr>
                <w:b/>
                <w:bCs/>
                <w:color w:val="000000"/>
              </w:rPr>
            </w:pPr>
          </w:p>
        </w:tc>
        <w:tc>
          <w:tcPr>
            <w:tcW w:w="3060" w:type="dxa"/>
          </w:tcPr>
          <w:p w14:paraId="1FBE124C" w14:textId="77777777" w:rsidR="0047265A" w:rsidRPr="00800FA5" w:rsidRDefault="0047265A" w:rsidP="00BB53CD">
            <w:pPr>
              <w:autoSpaceDE w:val="0"/>
              <w:autoSpaceDN w:val="0"/>
              <w:adjustRightInd w:val="0"/>
              <w:jc w:val="center"/>
              <w:rPr>
                <w:b/>
                <w:bCs/>
                <w:color w:val="000000"/>
              </w:rPr>
            </w:pPr>
          </w:p>
        </w:tc>
        <w:tc>
          <w:tcPr>
            <w:tcW w:w="990" w:type="dxa"/>
          </w:tcPr>
          <w:p w14:paraId="59D0B889" w14:textId="77777777" w:rsidR="0047265A" w:rsidRPr="00800FA5" w:rsidRDefault="0047265A" w:rsidP="00BB53CD">
            <w:pPr>
              <w:autoSpaceDE w:val="0"/>
              <w:autoSpaceDN w:val="0"/>
              <w:adjustRightInd w:val="0"/>
              <w:jc w:val="center"/>
              <w:rPr>
                <w:b/>
                <w:bCs/>
                <w:color w:val="000000"/>
              </w:rPr>
            </w:pPr>
          </w:p>
        </w:tc>
        <w:tc>
          <w:tcPr>
            <w:tcW w:w="2430" w:type="dxa"/>
          </w:tcPr>
          <w:p w14:paraId="37445230" w14:textId="77777777" w:rsidR="0047265A" w:rsidRPr="00800FA5" w:rsidRDefault="0047265A" w:rsidP="00BB53CD">
            <w:pPr>
              <w:autoSpaceDE w:val="0"/>
              <w:autoSpaceDN w:val="0"/>
              <w:adjustRightInd w:val="0"/>
              <w:jc w:val="center"/>
              <w:rPr>
                <w:b/>
                <w:bCs/>
                <w:color w:val="000000"/>
              </w:rPr>
            </w:pPr>
          </w:p>
        </w:tc>
        <w:tc>
          <w:tcPr>
            <w:tcW w:w="1260" w:type="dxa"/>
          </w:tcPr>
          <w:p w14:paraId="5311BCED" w14:textId="77777777" w:rsidR="0047265A" w:rsidRPr="00800FA5" w:rsidRDefault="0047265A" w:rsidP="00BB53CD">
            <w:pPr>
              <w:autoSpaceDE w:val="0"/>
              <w:autoSpaceDN w:val="0"/>
              <w:adjustRightInd w:val="0"/>
              <w:jc w:val="center"/>
              <w:rPr>
                <w:b/>
                <w:bCs/>
                <w:color w:val="000000"/>
              </w:rPr>
            </w:pPr>
          </w:p>
        </w:tc>
        <w:tc>
          <w:tcPr>
            <w:tcW w:w="1890" w:type="dxa"/>
          </w:tcPr>
          <w:p w14:paraId="6A89A07E" w14:textId="77777777" w:rsidR="0047265A" w:rsidRPr="00800FA5" w:rsidRDefault="0047265A" w:rsidP="00BB53CD">
            <w:pPr>
              <w:autoSpaceDE w:val="0"/>
              <w:autoSpaceDN w:val="0"/>
              <w:adjustRightInd w:val="0"/>
              <w:jc w:val="center"/>
              <w:rPr>
                <w:b/>
                <w:bCs/>
                <w:color w:val="000000"/>
              </w:rPr>
            </w:pPr>
          </w:p>
        </w:tc>
        <w:tc>
          <w:tcPr>
            <w:tcW w:w="4775" w:type="dxa"/>
          </w:tcPr>
          <w:p w14:paraId="3CDEFE28" w14:textId="77777777" w:rsidR="0047265A" w:rsidRPr="00800FA5" w:rsidRDefault="0047265A" w:rsidP="00BB53CD">
            <w:pPr>
              <w:autoSpaceDE w:val="0"/>
              <w:autoSpaceDN w:val="0"/>
              <w:adjustRightInd w:val="0"/>
              <w:jc w:val="center"/>
              <w:rPr>
                <w:b/>
                <w:bCs/>
                <w:color w:val="000000"/>
              </w:rPr>
            </w:pPr>
          </w:p>
        </w:tc>
        <w:tc>
          <w:tcPr>
            <w:tcW w:w="2122" w:type="dxa"/>
          </w:tcPr>
          <w:p w14:paraId="51C90C16" w14:textId="77777777" w:rsidR="0047265A" w:rsidRPr="00800FA5" w:rsidRDefault="0047265A" w:rsidP="00BB53CD">
            <w:pPr>
              <w:autoSpaceDE w:val="0"/>
              <w:autoSpaceDN w:val="0"/>
              <w:adjustRightInd w:val="0"/>
              <w:jc w:val="center"/>
              <w:rPr>
                <w:b/>
                <w:bCs/>
                <w:color w:val="000000"/>
              </w:rPr>
            </w:pPr>
          </w:p>
        </w:tc>
      </w:tr>
      <w:tr w:rsidR="0047265A" w14:paraId="66D9112A" w14:textId="77777777" w:rsidTr="0047265A">
        <w:trPr>
          <w:trHeight w:val="379"/>
        </w:trPr>
        <w:tc>
          <w:tcPr>
            <w:tcW w:w="1925" w:type="dxa"/>
          </w:tcPr>
          <w:p w14:paraId="70ED9B24" w14:textId="77777777" w:rsidR="0047265A" w:rsidRPr="00800FA5" w:rsidRDefault="0047265A" w:rsidP="00BB53CD">
            <w:pPr>
              <w:autoSpaceDE w:val="0"/>
              <w:autoSpaceDN w:val="0"/>
              <w:adjustRightInd w:val="0"/>
              <w:jc w:val="center"/>
              <w:rPr>
                <w:b/>
                <w:bCs/>
                <w:color w:val="000000"/>
              </w:rPr>
            </w:pPr>
          </w:p>
        </w:tc>
        <w:tc>
          <w:tcPr>
            <w:tcW w:w="1495" w:type="dxa"/>
          </w:tcPr>
          <w:p w14:paraId="666599FB" w14:textId="77777777" w:rsidR="0047265A" w:rsidRPr="00800FA5" w:rsidRDefault="0047265A" w:rsidP="00BB53CD">
            <w:pPr>
              <w:autoSpaceDE w:val="0"/>
              <w:autoSpaceDN w:val="0"/>
              <w:adjustRightInd w:val="0"/>
              <w:jc w:val="center"/>
              <w:rPr>
                <w:b/>
                <w:bCs/>
                <w:color w:val="000000"/>
              </w:rPr>
            </w:pPr>
          </w:p>
        </w:tc>
        <w:tc>
          <w:tcPr>
            <w:tcW w:w="1080" w:type="dxa"/>
          </w:tcPr>
          <w:p w14:paraId="62D10D38" w14:textId="77777777" w:rsidR="0047265A" w:rsidRPr="00800FA5" w:rsidRDefault="0047265A" w:rsidP="00BB53CD">
            <w:pPr>
              <w:autoSpaceDE w:val="0"/>
              <w:autoSpaceDN w:val="0"/>
              <w:adjustRightInd w:val="0"/>
              <w:jc w:val="center"/>
              <w:rPr>
                <w:b/>
                <w:bCs/>
                <w:color w:val="000000"/>
              </w:rPr>
            </w:pPr>
          </w:p>
        </w:tc>
        <w:tc>
          <w:tcPr>
            <w:tcW w:w="3060" w:type="dxa"/>
          </w:tcPr>
          <w:p w14:paraId="08F511C9" w14:textId="77777777" w:rsidR="0047265A" w:rsidRPr="00800FA5" w:rsidRDefault="0047265A" w:rsidP="00BB53CD">
            <w:pPr>
              <w:autoSpaceDE w:val="0"/>
              <w:autoSpaceDN w:val="0"/>
              <w:adjustRightInd w:val="0"/>
              <w:jc w:val="center"/>
              <w:rPr>
                <w:b/>
                <w:bCs/>
                <w:color w:val="000000"/>
              </w:rPr>
            </w:pPr>
          </w:p>
        </w:tc>
        <w:tc>
          <w:tcPr>
            <w:tcW w:w="990" w:type="dxa"/>
          </w:tcPr>
          <w:p w14:paraId="3CB809D6" w14:textId="77777777" w:rsidR="0047265A" w:rsidRPr="00800FA5" w:rsidRDefault="0047265A" w:rsidP="00BB53CD">
            <w:pPr>
              <w:autoSpaceDE w:val="0"/>
              <w:autoSpaceDN w:val="0"/>
              <w:adjustRightInd w:val="0"/>
              <w:jc w:val="center"/>
              <w:rPr>
                <w:b/>
                <w:bCs/>
                <w:color w:val="000000"/>
              </w:rPr>
            </w:pPr>
          </w:p>
        </w:tc>
        <w:tc>
          <w:tcPr>
            <w:tcW w:w="2430" w:type="dxa"/>
          </w:tcPr>
          <w:p w14:paraId="7B5E2AF5" w14:textId="77777777" w:rsidR="0047265A" w:rsidRPr="00800FA5" w:rsidRDefault="0047265A" w:rsidP="00BB53CD">
            <w:pPr>
              <w:autoSpaceDE w:val="0"/>
              <w:autoSpaceDN w:val="0"/>
              <w:adjustRightInd w:val="0"/>
              <w:jc w:val="center"/>
              <w:rPr>
                <w:b/>
                <w:bCs/>
                <w:color w:val="000000"/>
              </w:rPr>
            </w:pPr>
          </w:p>
        </w:tc>
        <w:tc>
          <w:tcPr>
            <w:tcW w:w="1260" w:type="dxa"/>
          </w:tcPr>
          <w:p w14:paraId="66A2FF80" w14:textId="77777777" w:rsidR="0047265A" w:rsidRPr="00800FA5" w:rsidRDefault="0047265A" w:rsidP="00BB53CD">
            <w:pPr>
              <w:autoSpaceDE w:val="0"/>
              <w:autoSpaceDN w:val="0"/>
              <w:adjustRightInd w:val="0"/>
              <w:jc w:val="center"/>
              <w:rPr>
                <w:b/>
                <w:bCs/>
                <w:color w:val="000000"/>
              </w:rPr>
            </w:pPr>
          </w:p>
        </w:tc>
        <w:tc>
          <w:tcPr>
            <w:tcW w:w="1890" w:type="dxa"/>
          </w:tcPr>
          <w:p w14:paraId="1630AD24" w14:textId="77777777" w:rsidR="0047265A" w:rsidRPr="00800FA5" w:rsidRDefault="0047265A" w:rsidP="00BB53CD">
            <w:pPr>
              <w:autoSpaceDE w:val="0"/>
              <w:autoSpaceDN w:val="0"/>
              <w:adjustRightInd w:val="0"/>
              <w:jc w:val="center"/>
              <w:rPr>
                <w:b/>
                <w:bCs/>
                <w:color w:val="000000"/>
              </w:rPr>
            </w:pPr>
          </w:p>
        </w:tc>
        <w:tc>
          <w:tcPr>
            <w:tcW w:w="4775" w:type="dxa"/>
          </w:tcPr>
          <w:p w14:paraId="646EF72C" w14:textId="77777777" w:rsidR="0047265A" w:rsidRPr="00800FA5" w:rsidRDefault="0047265A" w:rsidP="00BB53CD">
            <w:pPr>
              <w:autoSpaceDE w:val="0"/>
              <w:autoSpaceDN w:val="0"/>
              <w:adjustRightInd w:val="0"/>
              <w:jc w:val="center"/>
              <w:rPr>
                <w:b/>
                <w:bCs/>
                <w:color w:val="000000"/>
              </w:rPr>
            </w:pPr>
          </w:p>
        </w:tc>
        <w:tc>
          <w:tcPr>
            <w:tcW w:w="2122" w:type="dxa"/>
          </w:tcPr>
          <w:p w14:paraId="100D3C90" w14:textId="77777777" w:rsidR="0047265A" w:rsidRPr="00800FA5" w:rsidRDefault="0047265A" w:rsidP="00BB53CD">
            <w:pPr>
              <w:autoSpaceDE w:val="0"/>
              <w:autoSpaceDN w:val="0"/>
              <w:adjustRightInd w:val="0"/>
              <w:jc w:val="center"/>
              <w:rPr>
                <w:b/>
                <w:bCs/>
                <w:color w:val="000000"/>
              </w:rPr>
            </w:pPr>
          </w:p>
        </w:tc>
      </w:tr>
      <w:tr w:rsidR="0047265A" w14:paraId="45E77CC5" w14:textId="77777777" w:rsidTr="0047265A">
        <w:trPr>
          <w:trHeight w:val="379"/>
        </w:trPr>
        <w:tc>
          <w:tcPr>
            <w:tcW w:w="1925" w:type="dxa"/>
          </w:tcPr>
          <w:p w14:paraId="30746295" w14:textId="77777777" w:rsidR="0047265A" w:rsidRPr="00800FA5" w:rsidRDefault="0047265A" w:rsidP="00BB53CD">
            <w:pPr>
              <w:autoSpaceDE w:val="0"/>
              <w:autoSpaceDN w:val="0"/>
              <w:adjustRightInd w:val="0"/>
              <w:jc w:val="center"/>
              <w:rPr>
                <w:b/>
                <w:bCs/>
                <w:color w:val="000000"/>
              </w:rPr>
            </w:pPr>
          </w:p>
        </w:tc>
        <w:tc>
          <w:tcPr>
            <w:tcW w:w="1495" w:type="dxa"/>
          </w:tcPr>
          <w:p w14:paraId="7BF6BE4D" w14:textId="77777777" w:rsidR="0047265A" w:rsidRPr="00800FA5" w:rsidRDefault="0047265A" w:rsidP="00BB53CD">
            <w:pPr>
              <w:autoSpaceDE w:val="0"/>
              <w:autoSpaceDN w:val="0"/>
              <w:adjustRightInd w:val="0"/>
              <w:jc w:val="center"/>
              <w:rPr>
                <w:b/>
                <w:bCs/>
                <w:color w:val="000000"/>
              </w:rPr>
            </w:pPr>
          </w:p>
        </w:tc>
        <w:tc>
          <w:tcPr>
            <w:tcW w:w="1080" w:type="dxa"/>
          </w:tcPr>
          <w:p w14:paraId="43EF7773" w14:textId="77777777" w:rsidR="0047265A" w:rsidRPr="00800FA5" w:rsidRDefault="0047265A" w:rsidP="00BB53CD">
            <w:pPr>
              <w:autoSpaceDE w:val="0"/>
              <w:autoSpaceDN w:val="0"/>
              <w:adjustRightInd w:val="0"/>
              <w:jc w:val="center"/>
              <w:rPr>
                <w:b/>
                <w:bCs/>
                <w:color w:val="000000"/>
              </w:rPr>
            </w:pPr>
          </w:p>
        </w:tc>
        <w:tc>
          <w:tcPr>
            <w:tcW w:w="3060" w:type="dxa"/>
          </w:tcPr>
          <w:p w14:paraId="54C64AC5" w14:textId="77777777" w:rsidR="0047265A" w:rsidRPr="00800FA5" w:rsidRDefault="0047265A" w:rsidP="00BB53CD">
            <w:pPr>
              <w:autoSpaceDE w:val="0"/>
              <w:autoSpaceDN w:val="0"/>
              <w:adjustRightInd w:val="0"/>
              <w:jc w:val="center"/>
              <w:rPr>
                <w:b/>
                <w:bCs/>
                <w:color w:val="000000"/>
              </w:rPr>
            </w:pPr>
          </w:p>
        </w:tc>
        <w:tc>
          <w:tcPr>
            <w:tcW w:w="990" w:type="dxa"/>
          </w:tcPr>
          <w:p w14:paraId="562F5928" w14:textId="77777777" w:rsidR="0047265A" w:rsidRPr="00800FA5" w:rsidRDefault="0047265A" w:rsidP="00BB53CD">
            <w:pPr>
              <w:autoSpaceDE w:val="0"/>
              <w:autoSpaceDN w:val="0"/>
              <w:adjustRightInd w:val="0"/>
              <w:jc w:val="center"/>
              <w:rPr>
                <w:b/>
                <w:bCs/>
                <w:color w:val="000000"/>
              </w:rPr>
            </w:pPr>
          </w:p>
        </w:tc>
        <w:tc>
          <w:tcPr>
            <w:tcW w:w="2430" w:type="dxa"/>
          </w:tcPr>
          <w:p w14:paraId="717C3B74" w14:textId="77777777" w:rsidR="0047265A" w:rsidRPr="00800FA5" w:rsidRDefault="0047265A" w:rsidP="00BB53CD">
            <w:pPr>
              <w:autoSpaceDE w:val="0"/>
              <w:autoSpaceDN w:val="0"/>
              <w:adjustRightInd w:val="0"/>
              <w:jc w:val="center"/>
              <w:rPr>
                <w:b/>
                <w:bCs/>
                <w:color w:val="000000"/>
              </w:rPr>
            </w:pPr>
          </w:p>
        </w:tc>
        <w:tc>
          <w:tcPr>
            <w:tcW w:w="1260" w:type="dxa"/>
          </w:tcPr>
          <w:p w14:paraId="4601CEDF" w14:textId="77777777" w:rsidR="0047265A" w:rsidRPr="00800FA5" w:rsidRDefault="0047265A" w:rsidP="00BB53CD">
            <w:pPr>
              <w:autoSpaceDE w:val="0"/>
              <w:autoSpaceDN w:val="0"/>
              <w:adjustRightInd w:val="0"/>
              <w:jc w:val="center"/>
              <w:rPr>
                <w:b/>
                <w:bCs/>
                <w:color w:val="000000"/>
              </w:rPr>
            </w:pPr>
          </w:p>
        </w:tc>
        <w:tc>
          <w:tcPr>
            <w:tcW w:w="1890" w:type="dxa"/>
          </w:tcPr>
          <w:p w14:paraId="4E6A130F" w14:textId="77777777" w:rsidR="0047265A" w:rsidRPr="00800FA5" w:rsidRDefault="0047265A" w:rsidP="00BB53CD">
            <w:pPr>
              <w:autoSpaceDE w:val="0"/>
              <w:autoSpaceDN w:val="0"/>
              <w:adjustRightInd w:val="0"/>
              <w:jc w:val="center"/>
              <w:rPr>
                <w:b/>
                <w:bCs/>
                <w:color w:val="000000"/>
              </w:rPr>
            </w:pPr>
          </w:p>
        </w:tc>
        <w:tc>
          <w:tcPr>
            <w:tcW w:w="4775" w:type="dxa"/>
          </w:tcPr>
          <w:p w14:paraId="5669FC51" w14:textId="77777777" w:rsidR="0047265A" w:rsidRPr="00800FA5" w:rsidRDefault="0047265A" w:rsidP="00BB53CD">
            <w:pPr>
              <w:autoSpaceDE w:val="0"/>
              <w:autoSpaceDN w:val="0"/>
              <w:adjustRightInd w:val="0"/>
              <w:jc w:val="center"/>
              <w:rPr>
                <w:b/>
                <w:bCs/>
                <w:color w:val="000000"/>
              </w:rPr>
            </w:pPr>
          </w:p>
        </w:tc>
        <w:tc>
          <w:tcPr>
            <w:tcW w:w="2122" w:type="dxa"/>
          </w:tcPr>
          <w:p w14:paraId="3B018F69" w14:textId="77777777" w:rsidR="0047265A" w:rsidRPr="00800FA5" w:rsidRDefault="0047265A" w:rsidP="00BB53CD">
            <w:pPr>
              <w:autoSpaceDE w:val="0"/>
              <w:autoSpaceDN w:val="0"/>
              <w:adjustRightInd w:val="0"/>
              <w:jc w:val="center"/>
              <w:rPr>
                <w:b/>
                <w:bCs/>
                <w:color w:val="000000"/>
              </w:rPr>
            </w:pPr>
          </w:p>
        </w:tc>
      </w:tr>
      <w:tr w:rsidR="0047265A" w14:paraId="56B10D0F" w14:textId="77777777" w:rsidTr="0047265A">
        <w:trPr>
          <w:trHeight w:val="379"/>
        </w:trPr>
        <w:tc>
          <w:tcPr>
            <w:tcW w:w="1925" w:type="dxa"/>
          </w:tcPr>
          <w:p w14:paraId="5CAA724C" w14:textId="77777777" w:rsidR="0047265A" w:rsidRPr="00800FA5" w:rsidRDefault="0047265A" w:rsidP="00BB53CD">
            <w:pPr>
              <w:autoSpaceDE w:val="0"/>
              <w:autoSpaceDN w:val="0"/>
              <w:adjustRightInd w:val="0"/>
              <w:jc w:val="center"/>
              <w:rPr>
                <w:b/>
                <w:bCs/>
                <w:color w:val="000000"/>
              </w:rPr>
            </w:pPr>
          </w:p>
        </w:tc>
        <w:tc>
          <w:tcPr>
            <w:tcW w:w="1495" w:type="dxa"/>
          </w:tcPr>
          <w:p w14:paraId="11EFBA8F" w14:textId="77777777" w:rsidR="0047265A" w:rsidRPr="00800FA5" w:rsidRDefault="0047265A" w:rsidP="00BB53CD">
            <w:pPr>
              <w:autoSpaceDE w:val="0"/>
              <w:autoSpaceDN w:val="0"/>
              <w:adjustRightInd w:val="0"/>
              <w:jc w:val="center"/>
              <w:rPr>
                <w:b/>
                <w:bCs/>
                <w:color w:val="000000"/>
              </w:rPr>
            </w:pPr>
          </w:p>
        </w:tc>
        <w:tc>
          <w:tcPr>
            <w:tcW w:w="1080" w:type="dxa"/>
          </w:tcPr>
          <w:p w14:paraId="34D4B779" w14:textId="77777777" w:rsidR="0047265A" w:rsidRPr="00800FA5" w:rsidRDefault="0047265A" w:rsidP="00BB53CD">
            <w:pPr>
              <w:autoSpaceDE w:val="0"/>
              <w:autoSpaceDN w:val="0"/>
              <w:adjustRightInd w:val="0"/>
              <w:jc w:val="center"/>
              <w:rPr>
                <w:b/>
                <w:bCs/>
                <w:color w:val="000000"/>
              </w:rPr>
            </w:pPr>
          </w:p>
        </w:tc>
        <w:tc>
          <w:tcPr>
            <w:tcW w:w="3060" w:type="dxa"/>
          </w:tcPr>
          <w:p w14:paraId="5F8F6749" w14:textId="77777777" w:rsidR="0047265A" w:rsidRPr="00800FA5" w:rsidRDefault="0047265A" w:rsidP="00BB53CD">
            <w:pPr>
              <w:autoSpaceDE w:val="0"/>
              <w:autoSpaceDN w:val="0"/>
              <w:adjustRightInd w:val="0"/>
              <w:jc w:val="center"/>
              <w:rPr>
                <w:b/>
                <w:bCs/>
                <w:color w:val="000000"/>
              </w:rPr>
            </w:pPr>
          </w:p>
        </w:tc>
        <w:tc>
          <w:tcPr>
            <w:tcW w:w="990" w:type="dxa"/>
          </w:tcPr>
          <w:p w14:paraId="1B7A3C8E" w14:textId="77777777" w:rsidR="0047265A" w:rsidRPr="00800FA5" w:rsidRDefault="0047265A" w:rsidP="00BB53CD">
            <w:pPr>
              <w:autoSpaceDE w:val="0"/>
              <w:autoSpaceDN w:val="0"/>
              <w:adjustRightInd w:val="0"/>
              <w:jc w:val="center"/>
              <w:rPr>
                <w:b/>
                <w:bCs/>
                <w:color w:val="000000"/>
              </w:rPr>
            </w:pPr>
          </w:p>
        </w:tc>
        <w:tc>
          <w:tcPr>
            <w:tcW w:w="2430" w:type="dxa"/>
          </w:tcPr>
          <w:p w14:paraId="3B71CFAE" w14:textId="77777777" w:rsidR="0047265A" w:rsidRPr="00800FA5" w:rsidRDefault="0047265A" w:rsidP="00BB53CD">
            <w:pPr>
              <w:autoSpaceDE w:val="0"/>
              <w:autoSpaceDN w:val="0"/>
              <w:adjustRightInd w:val="0"/>
              <w:jc w:val="center"/>
              <w:rPr>
                <w:b/>
                <w:bCs/>
                <w:color w:val="000000"/>
              </w:rPr>
            </w:pPr>
          </w:p>
        </w:tc>
        <w:tc>
          <w:tcPr>
            <w:tcW w:w="1260" w:type="dxa"/>
          </w:tcPr>
          <w:p w14:paraId="1839139D" w14:textId="77777777" w:rsidR="0047265A" w:rsidRPr="00800FA5" w:rsidRDefault="0047265A" w:rsidP="00BB53CD">
            <w:pPr>
              <w:autoSpaceDE w:val="0"/>
              <w:autoSpaceDN w:val="0"/>
              <w:adjustRightInd w:val="0"/>
              <w:jc w:val="center"/>
              <w:rPr>
                <w:b/>
                <w:bCs/>
                <w:color w:val="000000"/>
              </w:rPr>
            </w:pPr>
          </w:p>
        </w:tc>
        <w:tc>
          <w:tcPr>
            <w:tcW w:w="1890" w:type="dxa"/>
          </w:tcPr>
          <w:p w14:paraId="60B239DC" w14:textId="77777777" w:rsidR="0047265A" w:rsidRPr="00800FA5" w:rsidRDefault="0047265A" w:rsidP="00BB53CD">
            <w:pPr>
              <w:autoSpaceDE w:val="0"/>
              <w:autoSpaceDN w:val="0"/>
              <w:adjustRightInd w:val="0"/>
              <w:jc w:val="center"/>
              <w:rPr>
                <w:b/>
                <w:bCs/>
                <w:color w:val="000000"/>
              </w:rPr>
            </w:pPr>
          </w:p>
        </w:tc>
        <w:tc>
          <w:tcPr>
            <w:tcW w:w="4775" w:type="dxa"/>
          </w:tcPr>
          <w:p w14:paraId="3062A63B" w14:textId="77777777" w:rsidR="0047265A" w:rsidRPr="00800FA5" w:rsidRDefault="0047265A" w:rsidP="00BB53CD">
            <w:pPr>
              <w:autoSpaceDE w:val="0"/>
              <w:autoSpaceDN w:val="0"/>
              <w:adjustRightInd w:val="0"/>
              <w:jc w:val="center"/>
              <w:rPr>
                <w:b/>
                <w:bCs/>
                <w:color w:val="000000"/>
              </w:rPr>
            </w:pPr>
          </w:p>
        </w:tc>
        <w:tc>
          <w:tcPr>
            <w:tcW w:w="2122" w:type="dxa"/>
          </w:tcPr>
          <w:p w14:paraId="53900232" w14:textId="77777777" w:rsidR="0047265A" w:rsidRPr="00800FA5" w:rsidRDefault="0047265A" w:rsidP="00BB53CD">
            <w:pPr>
              <w:autoSpaceDE w:val="0"/>
              <w:autoSpaceDN w:val="0"/>
              <w:adjustRightInd w:val="0"/>
              <w:jc w:val="center"/>
              <w:rPr>
                <w:b/>
                <w:bCs/>
                <w:color w:val="000000"/>
              </w:rPr>
            </w:pPr>
          </w:p>
        </w:tc>
      </w:tr>
      <w:tr w:rsidR="0047265A" w14:paraId="1DCDE0DF" w14:textId="77777777" w:rsidTr="0047265A">
        <w:trPr>
          <w:trHeight w:val="379"/>
        </w:trPr>
        <w:tc>
          <w:tcPr>
            <w:tcW w:w="1925" w:type="dxa"/>
          </w:tcPr>
          <w:p w14:paraId="614ECA92" w14:textId="77777777" w:rsidR="0047265A" w:rsidRPr="00800FA5" w:rsidRDefault="0047265A" w:rsidP="00BB53CD">
            <w:pPr>
              <w:autoSpaceDE w:val="0"/>
              <w:autoSpaceDN w:val="0"/>
              <w:adjustRightInd w:val="0"/>
              <w:jc w:val="center"/>
              <w:rPr>
                <w:b/>
                <w:bCs/>
                <w:color w:val="000000"/>
              </w:rPr>
            </w:pPr>
          </w:p>
        </w:tc>
        <w:tc>
          <w:tcPr>
            <w:tcW w:w="1495" w:type="dxa"/>
          </w:tcPr>
          <w:p w14:paraId="26BE1FE1" w14:textId="77777777" w:rsidR="0047265A" w:rsidRPr="00800FA5" w:rsidRDefault="0047265A" w:rsidP="00BB53CD">
            <w:pPr>
              <w:autoSpaceDE w:val="0"/>
              <w:autoSpaceDN w:val="0"/>
              <w:adjustRightInd w:val="0"/>
              <w:jc w:val="center"/>
              <w:rPr>
                <w:b/>
                <w:bCs/>
                <w:color w:val="000000"/>
              </w:rPr>
            </w:pPr>
          </w:p>
        </w:tc>
        <w:tc>
          <w:tcPr>
            <w:tcW w:w="1080" w:type="dxa"/>
          </w:tcPr>
          <w:p w14:paraId="66D9B03C" w14:textId="77777777" w:rsidR="0047265A" w:rsidRPr="00800FA5" w:rsidRDefault="0047265A" w:rsidP="00BB53CD">
            <w:pPr>
              <w:autoSpaceDE w:val="0"/>
              <w:autoSpaceDN w:val="0"/>
              <w:adjustRightInd w:val="0"/>
              <w:jc w:val="center"/>
              <w:rPr>
                <w:b/>
                <w:bCs/>
                <w:color w:val="000000"/>
              </w:rPr>
            </w:pPr>
          </w:p>
        </w:tc>
        <w:tc>
          <w:tcPr>
            <w:tcW w:w="3060" w:type="dxa"/>
          </w:tcPr>
          <w:p w14:paraId="484AE229" w14:textId="77777777" w:rsidR="0047265A" w:rsidRPr="00800FA5" w:rsidRDefault="0047265A" w:rsidP="00BB53CD">
            <w:pPr>
              <w:autoSpaceDE w:val="0"/>
              <w:autoSpaceDN w:val="0"/>
              <w:adjustRightInd w:val="0"/>
              <w:jc w:val="center"/>
              <w:rPr>
                <w:b/>
                <w:bCs/>
                <w:color w:val="000000"/>
              </w:rPr>
            </w:pPr>
          </w:p>
        </w:tc>
        <w:tc>
          <w:tcPr>
            <w:tcW w:w="990" w:type="dxa"/>
          </w:tcPr>
          <w:p w14:paraId="7BD31C1A" w14:textId="77777777" w:rsidR="0047265A" w:rsidRPr="00800FA5" w:rsidRDefault="0047265A" w:rsidP="00BB53CD">
            <w:pPr>
              <w:autoSpaceDE w:val="0"/>
              <w:autoSpaceDN w:val="0"/>
              <w:adjustRightInd w:val="0"/>
              <w:jc w:val="center"/>
              <w:rPr>
                <w:b/>
                <w:bCs/>
                <w:color w:val="000000"/>
              </w:rPr>
            </w:pPr>
          </w:p>
        </w:tc>
        <w:tc>
          <w:tcPr>
            <w:tcW w:w="2430" w:type="dxa"/>
          </w:tcPr>
          <w:p w14:paraId="6CEA1026" w14:textId="77777777" w:rsidR="0047265A" w:rsidRPr="00800FA5" w:rsidRDefault="0047265A" w:rsidP="00BB53CD">
            <w:pPr>
              <w:autoSpaceDE w:val="0"/>
              <w:autoSpaceDN w:val="0"/>
              <w:adjustRightInd w:val="0"/>
              <w:jc w:val="center"/>
              <w:rPr>
                <w:b/>
                <w:bCs/>
                <w:color w:val="000000"/>
              </w:rPr>
            </w:pPr>
          </w:p>
        </w:tc>
        <w:tc>
          <w:tcPr>
            <w:tcW w:w="1260" w:type="dxa"/>
          </w:tcPr>
          <w:p w14:paraId="6A7A61A3" w14:textId="77777777" w:rsidR="0047265A" w:rsidRPr="00800FA5" w:rsidRDefault="0047265A" w:rsidP="00BB53CD">
            <w:pPr>
              <w:autoSpaceDE w:val="0"/>
              <w:autoSpaceDN w:val="0"/>
              <w:adjustRightInd w:val="0"/>
              <w:jc w:val="center"/>
              <w:rPr>
                <w:b/>
                <w:bCs/>
                <w:color w:val="000000"/>
              </w:rPr>
            </w:pPr>
          </w:p>
        </w:tc>
        <w:tc>
          <w:tcPr>
            <w:tcW w:w="1890" w:type="dxa"/>
          </w:tcPr>
          <w:p w14:paraId="74009057" w14:textId="77777777" w:rsidR="0047265A" w:rsidRPr="00800FA5" w:rsidRDefault="0047265A" w:rsidP="00BB53CD">
            <w:pPr>
              <w:autoSpaceDE w:val="0"/>
              <w:autoSpaceDN w:val="0"/>
              <w:adjustRightInd w:val="0"/>
              <w:jc w:val="center"/>
              <w:rPr>
                <w:b/>
                <w:bCs/>
                <w:color w:val="000000"/>
              </w:rPr>
            </w:pPr>
          </w:p>
        </w:tc>
        <w:tc>
          <w:tcPr>
            <w:tcW w:w="4775" w:type="dxa"/>
          </w:tcPr>
          <w:p w14:paraId="54AE498C" w14:textId="77777777" w:rsidR="0047265A" w:rsidRPr="00800FA5" w:rsidRDefault="0047265A" w:rsidP="00BB53CD">
            <w:pPr>
              <w:autoSpaceDE w:val="0"/>
              <w:autoSpaceDN w:val="0"/>
              <w:adjustRightInd w:val="0"/>
              <w:jc w:val="center"/>
              <w:rPr>
                <w:b/>
                <w:bCs/>
                <w:color w:val="000000"/>
              </w:rPr>
            </w:pPr>
          </w:p>
        </w:tc>
        <w:tc>
          <w:tcPr>
            <w:tcW w:w="2122" w:type="dxa"/>
          </w:tcPr>
          <w:p w14:paraId="3D486816" w14:textId="77777777" w:rsidR="0047265A" w:rsidRPr="00800FA5" w:rsidRDefault="0047265A" w:rsidP="00BB53CD">
            <w:pPr>
              <w:autoSpaceDE w:val="0"/>
              <w:autoSpaceDN w:val="0"/>
              <w:adjustRightInd w:val="0"/>
              <w:jc w:val="center"/>
              <w:rPr>
                <w:b/>
                <w:bCs/>
                <w:color w:val="000000"/>
              </w:rPr>
            </w:pPr>
          </w:p>
        </w:tc>
      </w:tr>
      <w:tr w:rsidR="0047265A" w14:paraId="016D9887" w14:textId="77777777" w:rsidTr="0047265A">
        <w:trPr>
          <w:trHeight w:val="379"/>
        </w:trPr>
        <w:tc>
          <w:tcPr>
            <w:tcW w:w="1925" w:type="dxa"/>
          </w:tcPr>
          <w:p w14:paraId="7E388C6C" w14:textId="77777777" w:rsidR="0047265A" w:rsidRPr="00800FA5" w:rsidRDefault="0047265A" w:rsidP="00BB53CD">
            <w:pPr>
              <w:autoSpaceDE w:val="0"/>
              <w:autoSpaceDN w:val="0"/>
              <w:adjustRightInd w:val="0"/>
              <w:jc w:val="center"/>
              <w:rPr>
                <w:b/>
                <w:bCs/>
                <w:color w:val="000000"/>
              </w:rPr>
            </w:pPr>
          </w:p>
        </w:tc>
        <w:tc>
          <w:tcPr>
            <w:tcW w:w="1495" w:type="dxa"/>
          </w:tcPr>
          <w:p w14:paraId="5A6FFB07" w14:textId="77777777" w:rsidR="0047265A" w:rsidRPr="00800FA5" w:rsidRDefault="0047265A" w:rsidP="00BB53CD">
            <w:pPr>
              <w:autoSpaceDE w:val="0"/>
              <w:autoSpaceDN w:val="0"/>
              <w:adjustRightInd w:val="0"/>
              <w:jc w:val="center"/>
              <w:rPr>
                <w:b/>
                <w:bCs/>
                <w:color w:val="000000"/>
              </w:rPr>
            </w:pPr>
          </w:p>
        </w:tc>
        <w:tc>
          <w:tcPr>
            <w:tcW w:w="1080" w:type="dxa"/>
          </w:tcPr>
          <w:p w14:paraId="14FE15AF" w14:textId="77777777" w:rsidR="0047265A" w:rsidRPr="00800FA5" w:rsidRDefault="0047265A" w:rsidP="00BB53CD">
            <w:pPr>
              <w:autoSpaceDE w:val="0"/>
              <w:autoSpaceDN w:val="0"/>
              <w:adjustRightInd w:val="0"/>
              <w:jc w:val="center"/>
              <w:rPr>
                <w:b/>
                <w:bCs/>
                <w:color w:val="000000"/>
              </w:rPr>
            </w:pPr>
          </w:p>
        </w:tc>
        <w:tc>
          <w:tcPr>
            <w:tcW w:w="3060" w:type="dxa"/>
          </w:tcPr>
          <w:p w14:paraId="7292A1C1" w14:textId="77777777" w:rsidR="0047265A" w:rsidRPr="00800FA5" w:rsidRDefault="0047265A" w:rsidP="00BB53CD">
            <w:pPr>
              <w:autoSpaceDE w:val="0"/>
              <w:autoSpaceDN w:val="0"/>
              <w:adjustRightInd w:val="0"/>
              <w:jc w:val="center"/>
              <w:rPr>
                <w:b/>
                <w:bCs/>
                <w:color w:val="000000"/>
              </w:rPr>
            </w:pPr>
          </w:p>
        </w:tc>
        <w:tc>
          <w:tcPr>
            <w:tcW w:w="990" w:type="dxa"/>
          </w:tcPr>
          <w:p w14:paraId="7E545861" w14:textId="77777777" w:rsidR="0047265A" w:rsidRPr="00800FA5" w:rsidRDefault="0047265A" w:rsidP="00BB53CD">
            <w:pPr>
              <w:autoSpaceDE w:val="0"/>
              <w:autoSpaceDN w:val="0"/>
              <w:adjustRightInd w:val="0"/>
              <w:jc w:val="center"/>
              <w:rPr>
                <w:b/>
                <w:bCs/>
                <w:color w:val="000000"/>
              </w:rPr>
            </w:pPr>
          </w:p>
        </w:tc>
        <w:tc>
          <w:tcPr>
            <w:tcW w:w="2430" w:type="dxa"/>
          </w:tcPr>
          <w:p w14:paraId="04CF7767" w14:textId="77777777" w:rsidR="0047265A" w:rsidRPr="00800FA5" w:rsidRDefault="0047265A" w:rsidP="00BB53CD">
            <w:pPr>
              <w:autoSpaceDE w:val="0"/>
              <w:autoSpaceDN w:val="0"/>
              <w:adjustRightInd w:val="0"/>
              <w:jc w:val="center"/>
              <w:rPr>
                <w:b/>
                <w:bCs/>
                <w:color w:val="000000"/>
              </w:rPr>
            </w:pPr>
          </w:p>
        </w:tc>
        <w:tc>
          <w:tcPr>
            <w:tcW w:w="1260" w:type="dxa"/>
          </w:tcPr>
          <w:p w14:paraId="26246F21" w14:textId="77777777" w:rsidR="0047265A" w:rsidRPr="00800FA5" w:rsidRDefault="0047265A" w:rsidP="00BB53CD">
            <w:pPr>
              <w:autoSpaceDE w:val="0"/>
              <w:autoSpaceDN w:val="0"/>
              <w:adjustRightInd w:val="0"/>
              <w:jc w:val="center"/>
              <w:rPr>
                <w:b/>
                <w:bCs/>
                <w:color w:val="000000"/>
              </w:rPr>
            </w:pPr>
          </w:p>
        </w:tc>
        <w:tc>
          <w:tcPr>
            <w:tcW w:w="1890" w:type="dxa"/>
          </w:tcPr>
          <w:p w14:paraId="5EC80E1E" w14:textId="77777777" w:rsidR="0047265A" w:rsidRPr="00800FA5" w:rsidRDefault="0047265A" w:rsidP="00BB53CD">
            <w:pPr>
              <w:autoSpaceDE w:val="0"/>
              <w:autoSpaceDN w:val="0"/>
              <w:adjustRightInd w:val="0"/>
              <w:jc w:val="center"/>
              <w:rPr>
                <w:b/>
                <w:bCs/>
                <w:color w:val="000000"/>
              </w:rPr>
            </w:pPr>
          </w:p>
        </w:tc>
        <w:tc>
          <w:tcPr>
            <w:tcW w:w="4775" w:type="dxa"/>
          </w:tcPr>
          <w:p w14:paraId="3BD27987" w14:textId="77777777" w:rsidR="0047265A" w:rsidRPr="00800FA5" w:rsidRDefault="0047265A" w:rsidP="00BB53CD">
            <w:pPr>
              <w:autoSpaceDE w:val="0"/>
              <w:autoSpaceDN w:val="0"/>
              <w:adjustRightInd w:val="0"/>
              <w:jc w:val="center"/>
              <w:rPr>
                <w:b/>
                <w:bCs/>
                <w:color w:val="000000"/>
              </w:rPr>
            </w:pPr>
          </w:p>
        </w:tc>
        <w:tc>
          <w:tcPr>
            <w:tcW w:w="2122" w:type="dxa"/>
          </w:tcPr>
          <w:p w14:paraId="148D07B6" w14:textId="77777777" w:rsidR="0047265A" w:rsidRPr="00800FA5" w:rsidRDefault="0047265A" w:rsidP="00BB53CD">
            <w:pPr>
              <w:autoSpaceDE w:val="0"/>
              <w:autoSpaceDN w:val="0"/>
              <w:adjustRightInd w:val="0"/>
              <w:jc w:val="center"/>
              <w:rPr>
                <w:b/>
                <w:bCs/>
                <w:color w:val="000000"/>
              </w:rPr>
            </w:pPr>
          </w:p>
        </w:tc>
      </w:tr>
      <w:tr w:rsidR="0047265A" w14:paraId="4C4B1AC8" w14:textId="77777777" w:rsidTr="0047265A">
        <w:trPr>
          <w:trHeight w:val="379"/>
        </w:trPr>
        <w:tc>
          <w:tcPr>
            <w:tcW w:w="1925" w:type="dxa"/>
          </w:tcPr>
          <w:p w14:paraId="64812A7D" w14:textId="77777777" w:rsidR="0047265A" w:rsidRPr="00800FA5" w:rsidRDefault="0047265A" w:rsidP="00BB53CD">
            <w:pPr>
              <w:autoSpaceDE w:val="0"/>
              <w:autoSpaceDN w:val="0"/>
              <w:adjustRightInd w:val="0"/>
              <w:jc w:val="center"/>
              <w:rPr>
                <w:b/>
                <w:bCs/>
                <w:color w:val="000000"/>
              </w:rPr>
            </w:pPr>
          </w:p>
        </w:tc>
        <w:tc>
          <w:tcPr>
            <w:tcW w:w="1495" w:type="dxa"/>
          </w:tcPr>
          <w:p w14:paraId="4A47E723" w14:textId="77777777" w:rsidR="0047265A" w:rsidRPr="00800FA5" w:rsidRDefault="0047265A" w:rsidP="00BB53CD">
            <w:pPr>
              <w:autoSpaceDE w:val="0"/>
              <w:autoSpaceDN w:val="0"/>
              <w:adjustRightInd w:val="0"/>
              <w:jc w:val="center"/>
              <w:rPr>
                <w:b/>
                <w:bCs/>
                <w:color w:val="000000"/>
              </w:rPr>
            </w:pPr>
          </w:p>
        </w:tc>
        <w:tc>
          <w:tcPr>
            <w:tcW w:w="1080" w:type="dxa"/>
          </w:tcPr>
          <w:p w14:paraId="437AF3F8" w14:textId="77777777" w:rsidR="0047265A" w:rsidRPr="00800FA5" w:rsidRDefault="0047265A" w:rsidP="00BB53CD">
            <w:pPr>
              <w:autoSpaceDE w:val="0"/>
              <w:autoSpaceDN w:val="0"/>
              <w:adjustRightInd w:val="0"/>
              <w:jc w:val="center"/>
              <w:rPr>
                <w:b/>
                <w:bCs/>
                <w:color w:val="000000"/>
              </w:rPr>
            </w:pPr>
          </w:p>
        </w:tc>
        <w:tc>
          <w:tcPr>
            <w:tcW w:w="3060" w:type="dxa"/>
          </w:tcPr>
          <w:p w14:paraId="5EEE4B28" w14:textId="77777777" w:rsidR="0047265A" w:rsidRPr="00800FA5" w:rsidRDefault="0047265A" w:rsidP="00BB53CD">
            <w:pPr>
              <w:autoSpaceDE w:val="0"/>
              <w:autoSpaceDN w:val="0"/>
              <w:adjustRightInd w:val="0"/>
              <w:jc w:val="center"/>
              <w:rPr>
                <w:b/>
                <w:bCs/>
                <w:color w:val="000000"/>
              </w:rPr>
            </w:pPr>
          </w:p>
        </w:tc>
        <w:tc>
          <w:tcPr>
            <w:tcW w:w="990" w:type="dxa"/>
          </w:tcPr>
          <w:p w14:paraId="76C6241B" w14:textId="77777777" w:rsidR="0047265A" w:rsidRPr="00800FA5" w:rsidRDefault="0047265A" w:rsidP="00BB53CD">
            <w:pPr>
              <w:autoSpaceDE w:val="0"/>
              <w:autoSpaceDN w:val="0"/>
              <w:adjustRightInd w:val="0"/>
              <w:jc w:val="center"/>
              <w:rPr>
                <w:b/>
                <w:bCs/>
                <w:color w:val="000000"/>
              </w:rPr>
            </w:pPr>
          </w:p>
        </w:tc>
        <w:tc>
          <w:tcPr>
            <w:tcW w:w="2430" w:type="dxa"/>
          </w:tcPr>
          <w:p w14:paraId="2A641333" w14:textId="77777777" w:rsidR="0047265A" w:rsidRPr="00800FA5" w:rsidRDefault="0047265A" w:rsidP="00BB53CD">
            <w:pPr>
              <w:autoSpaceDE w:val="0"/>
              <w:autoSpaceDN w:val="0"/>
              <w:adjustRightInd w:val="0"/>
              <w:jc w:val="center"/>
              <w:rPr>
                <w:b/>
                <w:bCs/>
                <w:color w:val="000000"/>
              </w:rPr>
            </w:pPr>
          </w:p>
        </w:tc>
        <w:tc>
          <w:tcPr>
            <w:tcW w:w="1260" w:type="dxa"/>
          </w:tcPr>
          <w:p w14:paraId="5C415AE0" w14:textId="77777777" w:rsidR="0047265A" w:rsidRPr="00800FA5" w:rsidRDefault="0047265A" w:rsidP="00BB53CD">
            <w:pPr>
              <w:autoSpaceDE w:val="0"/>
              <w:autoSpaceDN w:val="0"/>
              <w:adjustRightInd w:val="0"/>
              <w:jc w:val="center"/>
              <w:rPr>
                <w:b/>
                <w:bCs/>
                <w:color w:val="000000"/>
              </w:rPr>
            </w:pPr>
          </w:p>
        </w:tc>
        <w:tc>
          <w:tcPr>
            <w:tcW w:w="1890" w:type="dxa"/>
          </w:tcPr>
          <w:p w14:paraId="52482AED" w14:textId="77777777" w:rsidR="0047265A" w:rsidRPr="00800FA5" w:rsidRDefault="0047265A" w:rsidP="00BB53CD">
            <w:pPr>
              <w:autoSpaceDE w:val="0"/>
              <w:autoSpaceDN w:val="0"/>
              <w:adjustRightInd w:val="0"/>
              <w:jc w:val="center"/>
              <w:rPr>
                <w:b/>
                <w:bCs/>
                <w:color w:val="000000"/>
              </w:rPr>
            </w:pPr>
          </w:p>
        </w:tc>
        <w:tc>
          <w:tcPr>
            <w:tcW w:w="4775" w:type="dxa"/>
          </w:tcPr>
          <w:p w14:paraId="35A3A0FD" w14:textId="77777777" w:rsidR="0047265A" w:rsidRPr="00800FA5" w:rsidRDefault="0047265A" w:rsidP="00BB53CD">
            <w:pPr>
              <w:autoSpaceDE w:val="0"/>
              <w:autoSpaceDN w:val="0"/>
              <w:adjustRightInd w:val="0"/>
              <w:jc w:val="center"/>
              <w:rPr>
                <w:b/>
                <w:bCs/>
                <w:color w:val="000000"/>
              </w:rPr>
            </w:pPr>
          </w:p>
        </w:tc>
        <w:tc>
          <w:tcPr>
            <w:tcW w:w="2122" w:type="dxa"/>
          </w:tcPr>
          <w:p w14:paraId="6163CA0C" w14:textId="77777777" w:rsidR="0047265A" w:rsidRPr="00800FA5" w:rsidRDefault="0047265A" w:rsidP="00BB53CD">
            <w:pPr>
              <w:autoSpaceDE w:val="0"/>
              <w:autoSpaceDN w:val="0"/>
              <w:adjustRightInd w:val="0"/>
              <w:jc w:val="center"/>
              <w:rPr>
                <w:b/>
                <w:bCs/>
                <w:color w:val="000000"/>
              </w:rPr>
            </w:pPr>
          </w:p>
        </w:tc>
      </w:tr>
      <w:tr w:rsidR="0047265A" w14:paraId="44498B1C" w14:textId="77777777" w:rsidTr="0047265A">
        <w:trPr>
          <w:trHeight w:val="379"/>
        </w:trPr>
        <w:tc>
          <w:tcPr>
            <w:tcW w:w="1925" w:type="dxa"/>
          </w:tcPr>
          <w:p w14:paraId="784F3E20" w14:textId="77777777" w:rsidR="0047265A" w:rsidRPr="00800FA5" w:rsidRDefault="0047265A" w:rsidP="00BB53CD">
            <w:pPr>
              <w:autoSpaceDE w:val="0"/>
              <w:autoSpaceDN w:val="0"/>
              <w:adjustRightInd w:val="0"/>
              <w:jc w:val="center"/>
              <w:rPr>
                <w:b/>
                <w:bCs/>
                <w:color w:val="000000"/>
              </w:rPr>
            </w:pPr>
          </w:p>
        </w:tc>
        <w:tc>
          <w:tcPr>
            <w:tcW w:w="1495" w:type="dxa"/>
          </w:tcPr>
          <w:p w14:paraId="130F38CE" w14:textId="77777777" w:rsidR="0047265A" w:rsidRPr="00800FA5" w:rsidRDefault="0047265A" w:rsidP="00BB53CD">
            <w:pPr>
              <w:autoSpaceDE w:val="0"/>
              <w:autoSpaceDN w:val="0"/>
              <w:adjustRightInd w:val="0"/>
              <w:jc w:val="center"/>
              <w:rPr>
                <w:b/>
                <w:bCs/>
                <w:color w:val="000000"/>
              </w:rPr>
            </w:pPr>
          </w:p>
        </w:tc>
        <w:tc>
          <w:tcPr>
            <w:tcW w:w="1080" w:type="dxa"/>
          </w:tcPr>
          <w:p w14:paraId="4A02EEF5" w14:textId="77777777" w:rsidR="0047265A" w:rsidRPr="00800FA5" w:rsidRDefault="0047265A" w:rsidP="00BB53CD">
            <w:pPr>
              <w:autoSpaceDE w:val="0"/>
              <w:autoSpaceDN w:val="0"/>
              <w:adjustRightInd w:val="0"/>
              <w:jc w:val="center"/>
              <w:rPr>
                <w:b/>
                <w:bCs/>
                <w:color w:val="000000"/>
              </w:rPr>
            </w:pPr>
          </w:p>
        </w:tc>
        <w:tc>
          <w:tcPr>
            <w:tcW w:w="3060" w:type="dxa"/>
          </w:tcPr>
          <w:p w14:paraId="6D9608B7" w14:textId="77777777" w:rsidR="0047265A" w:rsidRPr="00800FA5" w:rsidRDefault="0047265A" w:rsidP="00BB53CD">
            <w:pPr>
              <w:autoSpaceDE w:val="0"/>
              <w:autoSpaceDN w:val="0"/>
              <w:adjustRightInd w:val="0"/>
              <w:jc w:val="center"/>
              <w:rPr>
                <w:b/>
                <w:bCs/>
                <w:color w:val="000000"/>
              </w:rPr>
            </w:pPr>
          </w:p>
        </w:tc>
        <w:tc>
          <w:tcPr>
            <w:tcW w:w="990" w:type="dxa"/>
          </w:tcPr>
          <w:p w14:paraId="2FD93AE9" w14:textId="77777777" w:rsidR="0047265A" w:rsidRPr="00800FA5" w:rsidRDefault="0047265A" w:rsidP="00BB53CD">
            <w:pPr>
              <w:autoSpaceDE w:val="0"/>
              <w:autoSpaceDN w:val="0"/>
              <w:adjustRightInd w:val="0"/>
              <w:jc w:val="center"/>
              <w:rPr>
                <w:b/>
                <w:bCs/>
                <w:color w:val="000000"/>
              </w:rPr>
            </w:pPr>
          </w:p>
        </w:tc>
        <w:tc>
          <w:tcPr>
            <w:tcW w:w="2430" w:type="dxa"/>
          </w:tcPr>
          <w:p w14:paraId="3BB5BBCF" w14:textId="77777777" w:rsidR="0047265A" w:rsidRPr="00800FA5" w:rsidRDefault="0047265A" w:rsidP="00BB53CD">
            <w:pPr>
              <w:autoSpaceDE w:val="0"/>
              <w:autoSpaceDN w:val="0"/>
              <w:adjustRightInd w:val="0"/>
              <w:jc w:val="center"/>
              <w:rPr>
                <w:b/>
                <w:bCs/>
                <w:color w:val="000000"/>
              </w:rPr>
            </w:pPr>
          </w:p>
        </w:tc>
        <w:tc>
          <w:tcPr>
            <w:tcW w:w="1260" w:type="dxa"/>
          </w:tcPr>
          <w:p w14:paraId="45F2D2C2" w14:textId="77777777" w:rsidR="0047265A" w:rsidRPr="00800FA5" w:rsidRDefault="0047265A" w:rsidP="00BB53CD">
            <w:pPr>
              <w:autoSpaceDE w:val="0"/>
              <w:autoSpaceDN w:val="0"/>
              <w:adjustRightInd w:val="0"/>
              <w:jc w:val="center"/>
              <w:rPr>
                <w:b/>
                <w:bCs/>
                <w:color w:val="000000"/>
              </w:rPr>
            </w:pPr>
          </w:p>
        </w:tc>
        <w:tc>
          <w:tcPr>
            <w:tcW w:w="1890" w:type="dxa"/>
          </w:tcPr>
          <w:p w14:paraId="0F8C3F29" w14:textId="77777777" w:rsidR="0047265A" w:rsidRPr="00800FA5" w:rsidRDefault="0047265A" w:rsidP="00BB53CD">
            <w:pPr>
              <w:autoSpaceDE w:val="0"/>
              <w:autoSpaceDN w:val="0"/>
              <w:adjustRightInd w:val="0"/>
              <w:jc w:val="center"/>
              <w:rPr>
                <w:b/>
                <w:bCs/>
                <w:color w:val="000000"/>
              </w:rPr>
            </w:pPr>
          </w:p>
        </w:tc>
        <w:tc>
          <w:tcPr>
            <w:tcW w:w="4775" w:type="dxa"/>
          </w:tcPr>
          <w:p w14:paraId="125FC3D7" w14:textId="77777777" w:rsidR="0047265A" w:rsidRPr="00800FA5" w:rsidRDefault="0047265A" w:rsidP="00BB53CD">
            <w:pPr>
              <w:autoSpaceDE w:val="0"/>
              <w:autoSpaceDN w:val="0"/>
              <w:adjustRightInd w:val="0"/>
              <w:jc w:val="center"/>
              <w:rPr>
                <w:b/>
                <w:bCs/>
                <w:color w:val="000000"/>
              </w:rPr>
            </w:pPr>
          </w:p>
        </w:tc>
        <w:tc>
          <w:tcPr>
            <w:tcW w:w="2122" w:type="dxa"/>
          </w:tcPr>
          <w:p w14:paraId="7EE8CE91" w14:textId="77777777" w:rsidR="0047265A" w:rsidRPr="00800FA5" w:rsidRDefault="0047265A" w:rsidP="00BB53CD">
            <w:pPr>
              <w:autoSpaceDE w:val="0"/>
              <w:autoSpaceDN w:val="0"/>
              <w:adjustRightInd w:val="0"/>
              <w:jc w:val="center"/>
              <w:rPr>
                <w:b/>
                <w:bCs/>
                <w:color w:val="000000"/>
              </w:rPr>
            </w:pPr>
          </w:p>
        </w:tc>
      </w:tr>
      <w:tr w:rsidR="0047265A" w14:paraId="0A451232" w14:textId="77777777" w:rsidTr="0047265A">
        <w:trPr>
          <w:trHeight w:val="379"/>
        </w:trPr>
        <w:tc>
          <w:tcPr>
            <w:tcW w:w="1925" w:type="dxa"/>
          </w:tcPr>
          <w:p w14:paraId="546A8384" w14:textId="77777777" w:rsidR="0047265A" w:rsidRPr="00800FA5" w:rsidRDefault="0047265A" w:rsidP="00BB53CD">
            <w:pPr>
              <w:autoSpaceDE w:val="0"/>
              <w:autoSpaceDN w:val="0"/>
              <w:adjustRightInd w:val="0"/>
              <w:jc w:val="center"/>
              <w:rPr>
                <w:b/>
                <w:bCs/>
                <w:color w:val="000000"/>
              </w:rPr>
            </w:pPr>
          </w:p>
        </w:tc>
        <w:tc>
          <w:tcPr>
            <w:tcW w:w="1495" w:type="dxa"/>
          </w:tcPr>
          <w:p w14:paraId="154450B2" w14:textId="77777777" w:rsidR="0047265A" w:rsidRPr="00800FA5" w:rsidRDefault="0047265A" w:rsidP="00BB53CD">
            <w:pPr>
              <w:autoSpaceDE w:val="0"/>
              <w:autoSpaceDN w:val="0"/>
              <w:adjustRightInd w:val="0"/>
              <w:jc w:val="center"/>
              <w:rPr>
                <w:b/>
                <w:bCs/>
                <w:color w:val="000000"/>
              </w:rPr>
            </w:pPr>
          </w:p>
        </w:tc>
        <w:tc>
          <w:tcPr>
            <w:tcW w:w="1080" w:type="dxa"/>
          </w:tcPr>
          <w:p w14:paraId="78D88C29" w14:textId="77777777" w:rsidR="0047265A" w:rsidRPr="00800FA5" w:rsidRDefault="0047265A" w:rsidP="00BB53CD">
            <w:pPr>
              <w:autoSpaceDE w:val="0"/>
              <w:autoSpaceDN w:val="0"/>
              <w:adjustRightInd w:val="0"/>
              <w:jc w:val="center"/>
              <w:rPr>
                <w:b/>
                <w:bCs/>
                <w:color w:val="000000"/>
              </w:rPr>
            </w:pPr>
          </w:p>
        </w:tc>
        <w:tc>
          <w:tcPr>
            <w:tcW w:w="3060" w:type="dxa"/>
          </w:tcPr>
          <w:p w14:paraId="2685F662" w14:textId="77777777" w:rsidR="0047265A" w:rsidRPr="00800FA5" w:rsidRDefault="0047265A" w:rsidP="00BB53CD">
            <w:pPr>
              <w:autoSpaceDE w:val="0"/>
              <w:autoSpaceDN w:val="0"/>
              <w:adjustRightInd w:val="0"/>
              <w:jc w:val="center"/>
              <w:rPr>
                <w:b/>
                <w:bCs/>
                <w:color w:val="000000"/>
              </w:rPr>
            </w:pPr>
          </w:p>
        </w:tc>
        <w:tc>
          <w:tcPr>
            <w:tcW w:w="990" w:type="dxa"/>
          </w:tcPr>
          <w:p w14:paraId="7C49E03E" w14:textId="77777777" w:rsidR="0047265A" w:rsidRPr="00800FA5" w:rsidRDefault="0047265A" w:rsidP="00BB53CD">
            <w:pPr>
              <w:autoSpaceDE w:val="0"/>
              <w:autoSpaceDN w:val="0"/>
              <w:adjustRightInd w:val="0"/>
              <w:jc w:val="center"/>
              <w:rPr>
                <w:b/>
                <w:bCs/>
                <w:color w:val="000000"/>
              </w:rPr>
            </w:pPr>
          </w:p>
        </w:tc>
        <w:tc>
          <w:tcPr>
            <w:tcW w:w="2430" w:type="dxa"/>
          </w:tcPr>
          <w:p w14:paraId="392CB823" w14:textId="77777777" w:rsidR="0047265A" w:rsidRPr="00800FA5" w:rsidRDefault="0047265A" w:rsidP="00BB53CD">
            <w:pPr>
              <w:autoSpaceDE w:val="0"/>
              <w:autoSpaceDN w:val="0"/>
              <w:adjustRightInd w:val="0"/>
              <w:jc w:val="center"/>
              <w:rPr>
                <w:b/>
                <w:bCs/>
                <w:color w:val="000000"/>
              </w:rPr>
            </w:pPr>
          </w:p>
        </w:tc>
        <w:tc>
          <w:tcPr>
            <w:tcW w:w="1260" w:type="dxa"/>
          </w:tcPr>
          <w:p w14:paraId="03A0FC3F" w14:textId="77777777" w:rsidR="0047265A" w:rsidRPr="00800FA5" w:rsidRDefault="0047265A" w:rsidP="00BB53CD">
            <w:pPr>
              <w:autoSpaceDE w:val="0"/>
              <w:autoSpaceDN w:val="0"/>
              <w:adjustRightInd w:val="0"/>
              <w:jc w:val="center"/>
              <w:rPr>
                <w:b/>
                <w:bCs/>
                <w:color w:val="000000"/>
              </w:rPr>
            </w:pPr>
          </w:p>
        </w:tc>
        <w:tc>
          <w:tcPr>
            <w:tcW w:w="1890" w:type="dxa"/>
          </w:tcPr>
          <w:p w14:paraId="51F9B515" w14:textId="77777777" w:rsidR="0047265A" w:rsidRPr="00800FA5" w:rsidRDefault="0047265A" w:rsidP="00BB53CD">
            <w:pPr>
              <w:autoSpaceDE w:val="0"/>
              <w:autoSpaceDN w:val="0"/>
              <w:adjustRightInd w:val="0"/>
              <w:jc w:val="center"/>
              <w:rPr>
                <w:b/>
                <w:bCs/>
                <w:color w:val="000000"/>
              </w:rPr>
            </w:pPr>
          </w:p>
        </w:tc>
        <w:tc>
          <w:tcPr>
            <w:tcW w:w="4775" w:type="dxa"/>
          </w:tcPr>
          <w:p w14:paraId="73A4C94E" w14:textId="77777777" w:rsidR="0047265A" w:rsidRPr="00800FA5" w:rsidRDefault="0047265A" w:rsidP="00BB53CD">
            <w:pPr>
              <w:autoSpaceDE w:val="0"/>
              <w:autoSpaceDN w:val="0"/>
              <w:adjustRightInd w:val="0"/>
              <w:jc w:val="center"/>
              <w:rPr>
                <w:b/>
                <w:bCs/>
                <w:color w:val="000000"/>
              </w:rPr>
            </w:pPr>
          </w:p>
        </w:tc>
        <w:tc>
          <w:tcPr>
            <w:tcW w:w="2122" w:type="dxa"/>
          </w:tcPr>
          <w:p w14:paraId="13CBBE02" w14:textId="77777777" w:rsidR="0047265A" w:rsidRPr="00800FA5" w:rsidRDefault="0047265A" w:rsidP="00BB53CD">
            <w:pPr>
              <w:autoSpaceDE w:val="0"/>
              <w:autoSpaceDN w:val="0"/>
              <w:adjustRightInd w:val="0"/>
              <w:jc w:val="center"/>
              <w:rPr>
                <w:b/>
                <w:bCs/>
                <w:color w:val="000000"/>
              </w:rPr>
            </w:pPr>
          </w:p>
        </w:tc>
      </w:tr>
      <w:tr w:rsidR="0047265A" w14:paraId="5D2A27A1" w14:textId="77777777" w:rsidTr="0047265A">
        <w:trPr>
          <w:trHeight w:val="379"/>
        </w:trPr>
        <w:tc>
          <w:tcPr>
            <w:tcW w:w="1925" w:type="dxa"/>
          </w:tcPr>
          <w:p w14:paraId="16D7B5E0" w14:textId="77777777" w:rsidR="0047265A" w:rsidRPr="00800FA5" w:rsidRDefault="0047265A" w:rsidP="00BB53CD">
            <w:pPr>
              <w:autoSpaceDE w:val="0"/>
              <w:autoSpaceDN w:val="0"/>
              <w:adjustRightInd w:val="0"/>
              <w:jc w:val="center"/>
              <w:rPr>
                <w:b/>
                <w:bCs/>
                <w:color w:val="000000"/>
              </w:rPr>
            </w:pPr>
          </w:p>
        </w:tc>
        <w:tc>
          <w:tcPr>
            <w:tcW w:w="1495" w:type="dxa"/>
          </w:tcPr>
          <w:p w14:paraId="6C68FE35" w14:textId="77777777" w:rsidR="0047265A" w:rsidRPr="00800FA5" w:rsidRDefault="0047265A" w:rsidP="00BB53CD">
            <w:pPr>
              <w:autoSpaceDE w:val="0"/>
              <w:autoSpaceDN w:val="0"/>
              <w:adjustRightInd w:val="0"/>
              <w:jc w:val="center"/>
              <w:rPr>
                <w:b/>
                <w:bCs/>
                <w:color w:val="000000"/>
              </w:rPr>
            </w:pPr>
          </w:p>
        </w:tc>
        <w:tc>
          <w:tcPr>
            <w:tcW w:w="1080" w:type="dxa"/>
          </w:tcPr>
          <w:p w14:paraId="12ED1B10" w14:textId="77777777" w:rsidR="0047265A" w:rsidRPr="00800FA5" w:rsidRDefault="0047265A" w:rsidP="00BB53CD">
            <w:pPr>
              <w:autoSpaceDE w:val="0"/>
              <w:autoSpaceDN w:val="0"/>
              <w:adjustRightInd w:val="0"/>
              <w:jc w:val="center"/>
              <w:rPr>
                <w:b/>
                <w:bCs/>
                <w:color w:val="000000"/>
              </w:rPr>
            </w:pPr>
          </w:p>
        </w:tc>
        <w:tc>
          <w:tcPr>
            <w:tcW w:w="3060" w:type="dxa"/>
          </w:tcPr>
          <w:p w14:paraId="2D33E631" w14:textId="77777777" w:rsidR="0047265A" w:rsidRPr="00800FA5" w:rsidRDefault="0047265A" w:rsidP="00BB53CD">
            <w:pPr>
              <w:autoSpaceDE w:val="0"/>
              <w:autoSpaceDN w:val="0"/>
              <w:adjustRightInd w:val="0"/>
              <w:jc w:val="center"/>
              <w:rPr>
                <w:b/>
                <w:bCs/>
                <w:color w:val="000000"/>
              </w:rPr>
            </w:pPr>
          </w:p>
        </w:tc>
        <w:tc>
          <w:tcPr>
            <w:tcW w:w="990" w:type="dxa"/>
          </w:tcPr>
          <w:p w14:paraId="3B12B42D" w14:textId="77777777" w:rsidR="0047265A" w:rsidRPr="00800FA5" w:rsidRDefault="0047265A" w:rsidP="00BB53CD">
            <w:pPr>
              <w:autoSpaceDE w:val="0"/>
              <w:autoSpaceDN w:val="0"/>
              <w:adjustRightInd w:val="0"/>
              <w:jc w:val="center"/>
              <w:rPr>
                <w:b/>
                <w:bCs/>
                <w:color w:val="000000"/>
              </w:rPr>
            </w:pPr>
          </w:p>
        </w:tc>
        <w:tc>
          <w:tcPr>
            <w:tcW w:w="2430" w:type="dxa"/>
          </w:tcPr>
          <w:p w14:paraId="5796FC09" w14:textId="77777777" w:rsidR="0047265A" w:rsidRPr="00800FA5" w:rsidRDefault="0047265A" w:rsidP="00BB53CD">
            <w:pPr>
              <w:autoSpaceDE w:val="0"/>
              <w:autoSpaceDN w:val="0"/>
              <w:adjustRightInd w:val="0"/>
              <w:jc w:val="center"/>
              <w:rPr>
                <w:b/>
                <w:bCs/>
                <w:color w:val="000000"/>
              </w:rPr>
            </w:pPr>
          </w:p>
        </w:tc>
        <w:tc>
          <w:tcPr>
            <w:tcW w:w="1260" w:type="dxa"/>
          </w:tcPr>
          <w:p w14:paraId="564FCF5E" w14:textId="77777777" w:rsidR="0047265A" w:rsidRPr="00800FA5" w:rsidRDefault="0047265A" w:rsidP="00BB53CD">
            <w:pPr>
              <w:autoSpaceDE w:val="0"/>
              <w:autoSpaceDN w:val="0"/>
              <w:adjustRightInd w:val="0"/>
              <w:jc w:val="center"/>
              <w:rPr>
                <w:b/>
                <w:bCs/>
                <w:color w:val="000000"/>
              </w:rPr>
            </w:pPr>
          </w:p>
        </w:tc>
        <w:tc>
          <w:tcPr>
            <w:tcW w:w="1890" w:type="dxa"/>
          </w:tcPr>
          <w:p w14:paraId="4ED32AC8" w14:textId="77777777" w:rsidR="0047265A" w:rsidRPr="00800FA5" w:rsidRDefault="0047265A" w:rsidP="00BB53CD">
            <w:pPr>
              <w:autoSpaceDE w:val="0"/>
              <w:autoSpaceDN w:val="0"/>
              <w:adjustRightInd w:val="0"/>
              <w:jc w:val="center"/>
              <w:rPr>
                <w:b/>
                <w:bCs/>
                <w:color w:val="000000"/>
              </w:rPr>
            </w:pPr>
          </w:p>
        </w:tc>
        <w:tc>
          <w:tcPr>
            <w:tcW w:w="4775" w:type="dxa"/>
          </w:tcPr>
          <w:p w14:paraId="161D0823" w14:textId="77777777" w:rsidR="0047265A" w:rsidRPr="00800FA5" w:rsidRDefault="0047265A" w:rsidP="00BB53CD">
            <w:pPr>
              <w:autoSpaceDE w:val="0"/>
              <w:autoSpaceDN w:val="0"/>
              <w:adjustRightInd w:val="0"/>
              <w:jc w:val="center"/>
              <w:rPr>
                <w:b/>
                <w:bCs/>
                <w:color w:val="000000"/>
              </w:rPr>
            </w:pPr>
          </w:p>
        </w:tc>
        <w:tc>
          <w:tcPr>
            <w:tcW w:w="2122" w:type="dxa"/>
          </w:tcPr>
          <w:p w14:paraId="72CDD325" w14:textId="77777777" w:rsidR="0047265A" w:rsidRPr="00800FA5" w:rsidRDefault="0047265A" w:rsidP="00BB53CD">
            <w:pPr>
              <w:autoSpaceDE w:val="0"/>
              <w:autoSpaceDN w:val="0"/>
              <w:adjustRightInd w:val="0"/>
              <w:jc w:val="center"/>
              <w:rPr>
                <w:b/>
                <w:bCs/>
                <w:color w:val="000000"/>
              </w:rPr>
            </w:pPr>
          </w:p>
        </w:tc>
      </w:tr>
      <w:tr w:rsidR="0047265A" w14:paraId="5F11E577" w14:textId="77777777" w:rsidTr="0047265A">
        <w:trPr>
          <w:trHeight w:val="379"/>
        </w:trPr>
        <w:tc>
          <w:tcPr>
            <w:tcW w:w="1925" w:type="dxa"/>
          </w:tcPr>
          <w:p w14:paraId="353F28A0" w14:textId="77777777" w:rsidR="0047265A" w:rsidRPr="00800FA5" w:rsidRDefault="0047265A" w:rsidP="00BB53CD">
            <w:pPr>
              <w:autoSpaceDE w:val="0"/>
              <w:autoSpaceDN w:val="0"/>
              <w:adjustRightInd w:val="0"/>
              <w:jc w:val="center"/>
              <w:rPr>
                <w:b/>
                <w:bCs/>
                <w:color w:val="000000"/>
              </w:rPr>
            </w:pPr>
          </w:p>
        </w:tc>
        <w:tc>
          <w:tcPr>
            <w:tcW w:w="1495" w:type="dxa"/>
          </w:tcPr>
          <w:p w14:paraId="5306537F" w14:textId="77777777" w:rsidR="0047265A" w:rsidRPr="00800FA5" w:rsidRDefault="0047265A" w:rsidP="00BB53CD">
            <w:pPr>
              <w:autoSpaceDE w:val="0"/>
              <w:autoSpaceDN w:val="0"/>
              <w:adjustRightInd w:val="0"/>
              <w:jc w:val="center"/>
              <w:rPr>
                <w:b/>
                <w:bCs/>
                <w:color w:val="000000"/>
              </w:rPr>
            </w:pPr>
          </w:p>
        </w:tc>
        <w:tc>
          <w:tcPr>
            <w:tcW w:w="1080" w:type="dxa"/>
          </w:tcPr>
          <w:p w14:paraId="34BE1304" w14:textId="77777777" w:rsidR="0047265A" w:rsidRPr="00800FA5" w:rsidRDefault="0047265A" w:rsidP="00BB53CD">
            <w:pPr>
              <w:autoSpaceDE w:val="0"/>
              <w:autoSpaceDN w:val="0"/>
              <w:adjustRightInd w:val="0"/>
              <w:jc w:val="center"/>
              <w:rPr>
                <w:b/>
                <w:bCs/>
                <w:color w:val="000000"/>
              </w:rPr>
            </w:pPr>
          </w:p>
        </w:tc>
        <w:tc>
          <w:tcPr>
            <w:tcW w:w="3060" w:type="dxa"/>
          </w:tcPr>
          <w:p w14:paraId="7AEC5F29" w14:textId="77777777" w:rsidR="0047265A" w:rsidRPr="00800FA5" w:rsidRDefault="0047265A" w:rsidP="00BB53CD">
            <w:pPr>
              <w:autoSpaceDE w:val="0"/>
              <w:autoSpaceDN w:val="0"/>
              <w:adjustRightInd w:val="0"/>
              <w:jc w:val="center"/>
              <w:rPr>
                <w:b/>
                <w:bCs/>
                <w:color w:val="000000"/>
              </w:rPr>
            </w:pPr>
          </w:p>
        </w:tc>
        <w:tc>
          <w:tcPr>
            <w:tcW w:w="990" w:type="dxa"/>
          </w:tcPr>
          <w:p w14:paraId="590B9883" w14:textId="77777777" w:rsidR="0047265A" w:rsidRPr="00800FA5" w:rsidRDefault="0047265A" w:rsidP="00BB53CD">
            <w:pPr>
              <w:autoSpaceDE w:val="0"/>
              <w:autoSpaceDN w:val="0"/>
              <w:adjustRightInd w:val="0"/>
              <w:jc w:val="center"/>
              <w:rPr>
                <w:b/>
                <w:bCs/>
                <w:color w:val="000000"/>
              </w:rPr>
            </w:pPr>
          </w:p>
        </w:tc>
        <w:tc>
          <w:tcPr>
            <w:tcW w:w="2430" w:type="dxa"/>
          </w:tcPr>
          <w:p w14:paraId="2CE6B3BB" w14:textId="77777777" w:rsidR="0047265A" w:rsidRPr="00800FA5" w:rsidRDefault="0047265A" w:rsidP="00BB53CD">
            <w:pPr>
              <w:autoSpaceDE w:val="0"/>
              <w:autoSpaceDN w:val="0"/>
              <w:adjustRightInd w:val="0"/>
              <w:jc w:val="center"/>
              <w:rPr>
                <w:b/>
                <w:bCs/>
                <w:color w:val="000000"/>
              </w:rPr>
            </w:pPr>
          </w:p>
        </w:tc>
        <w:tc>
          <w:tcPr>
            <w:tcW w:w="1260" w:type="dxa"/>
          </w:tcPr>
          <w:p w14:paraId="2989D41E" w14:textId="77777777" w:rsidR="0047265A" w:rsidRPr="00800FA5" w:rsidRDefault="0047265A" w:rsidP="00BB53CD">
            <w:pPr>
              <w:autoSpaceDE w:val="0"/>
              <w:autoSpaceDN w:val="0"/>
              <w:adjustRightInd w:val="0"/>
              <w:jc w:val="center"/>
              <w:rPr>
                <w:b/>
                <w:bCs/>
                <w:color w:val="000000"/>
              </w:rPr>
            </w:pPr>
          </w:p>
        </w:tc>
        <w:tc>
          <w:tcPr>
            <w:tcW w:w="1890" w:type="dxa"/>
          </w:tcPr>
          <w:p w14:paraId="279B4BCE" w14:textId="77777777" w:rsidR="0047265A" w:rsidRPr="00800FA5" w:rsidRDefault="0047265A" w:rsidP="00BB53CD">
            <w:pPr>
              <w:autoSpaceDE w:val="0"/>
              <w:autoSpaceDN w:val="0"/>
              <w:adjustRightInd w:val="0"/>
              <w:jc w:val="center"/>
              <w:rPr>
                <w:b/>
                <w:bCs/>
                <w:color w:val="000000"/>
              </w:rPr>
            </w:pPr>
          </w:p>
        </w:tc>
        <w:tc>
          <w:tcPr>
            <w:tcW w:w="4775" w:type="dxa"/>
          </w:tcPr>
          <w:p w14:paraId="0BB7ED90" w14:textId="77777777" w:rsidR="0047265A" w:rsidRPr="00800FA5" w:rsidRDefault="0047265A" w:rsidP="00BB53CD">
            <w:pPr>
              <w:autoSpaceDE w:val="0"/>
              <w:autoSpaceDN w:val="0"/>
              <w:adjustRightInd w:val="0"/>
              <w:jc w:val="center"/>
              <w:rPr>
                <w:b/>
                <w:bCs/>
                <w:color w:val="000000"/>
              </w:rPr>
            </w:pPr>
          </w:p>
        </w:tc>
        <w:tc>
          <w:tcPr>
            <w:tcW w:w="2122" w:type="dxa"/>
          </w:tcPr>
          <w:p w14:paraId="2A216AFB" w14:textId="77777777" w:rsidR="0047265A" w:rsidRPr="00800FA5" w:rsidRDefault="0047265A" w:rsidP="00BB53CD">
            <w:pPr>
              <w:autoSpaceDE w:val="0"/>
              <w:autoSpaceDN w:val="0"/>
              <w:adjustRightInd w:val="0"/>
              <w:jc w:val="center"/>
              <w:rPr>
                <w:b/>
                <w:bCs/>
                <w:color w:val="000000"/>
              </w:rPr>
            </w:pPr>
          </w:p>
        </w:tc>
      </w:tr>
      <w:tr w:rsidR="0047265A" w14:paraId="17ABFE52" w14:textId="77777777" w:rsidTr="0047265A">
        <w:trPr>
          <w:trHeight w:val="379"/>
        </w:trPr>
        <w:tc>
          <w:tcPr>
            <w:tcW w:w="1925" w:type="dxa"/>
          </w:tcPr>
          <w:p w14:paraId="4C9CEE9B" w14:textId="77777777" w:rsidR="0047265A" w:rsidRPr="00800FA5" w:rsidRDefault="0047265A" w:rsidP="00BB53CD">
            <w:pPr>
              <w:autoSpaceDE w:val="0"/>
              <w:autoSpaceDN w:val="0"/>
              <w:adjustRightInd w:val="0"/>
              <w:jc w:val="center"/>
              <w:rPr>
                <w:b/>
                <w:bCs/>
                <w:color w:val="000000"/>
              </w:rPr>
            </w:pPr>
          </w:p>
        </w:tc>
        <w:tc>
          <w:tcPr>
            <w:tcW w:w="1495" w:type="dxa"/>
          </w:tcPr>
          <w:p w14:paraId="3B7A8B1F" w14:textId="77777777" w:rsidR="0047265A" w:rsidRPr="00800FA5" w:rsidRDefault="0047265A" w:rsidP="00BB53CD">
            <w:pPr>
              <w:autoSpaceDE w:val="0"/>
              <w:autoSpaceDN w:val="0"/>
              <w:adjustRightInd w:val="0"/>
              <w:jc w:val="center"/>
              <w:rPr>
                <w:b/>
                <w:bCs/>
                <w:color w:val="000000"/>
              </w:rPr>
            </w:pPr>
          </w:p>
        </w:tc>
        <w:tc>
          <w:tcPr>
            <w:tcW w:w="1080" w:type="dxa"/>
          </w:tcPr>
          <w:p w14:paraId="673803CB" w14:textId="77777777" w:rsidR="0047265A" w:rsidRPr="00800FA5" w:rsidRDefault="0047265A" w:rsidP="00BB53CD">
            <w:pPr>
              <w:autoSpaceDE w:val="0"/>
              <w:autoSpaceDN w:val="0"/>
              <w:adjustRightInd w:val="0"/>
              <w:jc w:val="center"/>
              <w:rPr>
                <w:b/>
                <w:bCs/>
                <w:color w:val="000000"/>
              </w:rPr>
            </w:pPr>
          </w:p>
        </w:tc>
        <w:tc>
          <w:tcPr>
            <w:tcW w:w="3060" w:type="dxa"/>
          </w:tcPr>
          <w:p w14:paraId="6AF67349" w14:textId="77777777" w:rsidR="0047265A" w:rsidRPr="00800FA5" w:rsidRDefault="0047265A" w:rsidP="00BB53CD">
            <w:pPr>
              <w:autoSpaceDE w:val="0"/>
              <w:autoSpaceDN w:val="0"/>
              <w:adjustRightInd w:val="0"/>
              <w:jc w:val="center"/>
              <w:rPr>
                <w:b/>
                <w:bCs/>
                <w:color w:val="000000"/>
              </w:rPr>
            </w:pPr>
          </w:p>
        </w:tc>
        <w:tc>
          <w:tcPr>
            <w:tcW w:w="990" w:type="dxa"/>
          </w:tcPr>
          <w:p w14:paraId="0BB1B0FB" w14:textId="77777777" w:rsidR="0047265A" w:rsidRPr="00800FA5" w:rsidRDefault="0047265A" w:rsidP="00BB53CD">
            <w:pPr>
              <w:autoSpaceDE w:val="0"/>
              <w:autoSpaceDN w:val="0"/>
              <w:adjustRightInd w:val="0"/>
              <w:jc w:val="center"/>
              <w:rPr>
                <w:b/>
                <w:bCs/>
                <w:color w:val="000000"/>
              </w:rPr>
            </w:pPr>
          </w:p>
        </w:tc>
        <w:tc>
          <w:tcPr>
            <w:tcW w:w="2430" w:type="dxa"/>
          </w:tcPr>
          <w:p w14:paraId="3ADF5198" w14:textId="77777777" w:rsidR="0047265A" w:rsidRPr="00800FA5" w:rsidRDefault="0047265A" w:rsidP="00BB53CD">
            <w:pPr>
              <w:autoSpaceDE w:val="0"/>
              <w:autoSpaceDN w:val="0"/>
              <w:adjustRightInd w:val="0"/>
              <w:jc w:val="center"/>
              <w:rPr>
                <w:b/>
                <w:bCs/>
                <w:color w:val="000000"/>
              </w:rPr>
            </w:pPr>
          </w:p>
        </w:tc>
        <w:tc>
          <w:tcPr>
            <w:tcW w:w="1260" w:type="dxa"/>
          </w:tcPr>
          <w:p w14:paraId="244A07D7" w14:textId="77777777" w:rsidR="0047265A" w:rsidRPr="00800FA5" w:rsidRDefault="0047265A" w:rsidP="00BB53CD">
            <w:pPr>
              <w:autoSpaceDE w:val="0"/>
              <w:autoSpaceDN w:val="0"/>
              <w:adjustRightInd w:val="0"/>
              <w:jc w:val="center"/>
              <w:rPr>
                <w:b/>
                <w:bCs/>
                <w:color w:val="000000"/>
              </w:rPr>
            </w:pPr>
          </w:p>
        </w:tc>
        <w:tc>
          <w:tcPr>
            <w:tcW w:w="1890" w:type="dxa"/>
          </w:tcPr>
          <w:p w14:paraId="471B91DB" w14:textId="77777777" w:rsidR="0047265A" w:rsidRPr="00800FA5" w:rsidRDefault="0047265A" w:rsidP="00BB53CD">
            <w:pPr>
              <w:autoSpaceDE w:val="0"/>
              <w:autoSpaceDN w:val="0"/>
              <w:adjustRightInd w:val="0"/>
              <w:jc w:val="center"/>
              <w:rPr>
                <w:b/>
                <w:bCs/>
                <w:color w:val="000000"/>
              </w:rPr>
            </w:pPr>
          </w:p>
        </w:tc>
        <w:tc>
          <w:tcPr>
            <w:tcW w:w="4775" w:type="dxa"/>
          </w:tcPr>
          <w:p w14:paraId="07B754BB" w14:textId="77777777" w:rsidR="0047265A" w:rsidRPr="00800FA5" w:rsidRDefault="0047265A" w:rsidP="00BB53CD">
            <w:pPr>
              <w:autoSpaceDE w:val="0"/>
              <w:autoSpaceDN w:val="0"/>
              <w:adjustRightInd w:val="0"/>
              <w:jc w:val="center"/>
              <w:rPr>
                <w:b/>
                <w:bCs/>
                <w:color w:val="000000"/>
              </w:rPr>
            </w:pPr>
          </w:p>
        </w:tc>
        <w:tc>
          <w:tcPr>
            <w:tcW w:w="2122" w:type="dxa"/>
          </w:tcPr>
          <w:p w14:paraId="1F3A3911" w14:textId="77777777" w:rsidR="0047265A" w:rsidRPr="00800FA5" w:rsidRDefault="0047265A" w:rsidP="00BB53CD">
            <w:pPr>
              <w:autoSpaceDE w:val="0"/>
              <w:autoSpaceDN w:val="0"/>
              <w:adjustRightInd w:val="0"/>
              <w:jc w:val="center"/>
              <w:rPr>
                <w:b/>
                <w:bCs/>
                <w:color w:val="000000"/>
              </w:rPr>
            </w:pPr>
          </w:p>
        </w:tc>
      </w:tr>
      <w:tr w:rsidR="0047265A" w14:paraId="60FA3E49" w14:textId="77777777" w:rsidTr="0047265A">
        <w:trPr>
          <w:trHeight w:val="379"/>
        </w:trPr>
        <w:tc>
          <w:tcPr>
            <w:tcW w:w="1925" w:type="dxa"/>
          </w:tcPr>
          <w:p w14:paraId="3C484BA8" w14:textId="77777777" w:rsidR="0047265A" w:rsidRPr="00800FA5" w:rsidRDefault="0047265A" w:rsidP="00BB53CD">
            <w:pPr>
              <w:autoSpaceDE w:val="0"/>
              <w:autoSpaceDN w:val="0"/>
              <w:adjustRightInd w:val="0"/>
              <w:jc w:val="center"/>
              <w:rPr>
                <w:b/>
                <w:bCs/>
                <w:color w:val="000000"/>
              </w:rPr>
            </w:pPr>
          </w:p>
        </w:tc>
        <w:tc>
          <w:tcPr>
            <w:tcW w:w="1495" w:type="dxa"/>
          </w:tcPr>
          <w:p w14:paraId="3C8B4AE4" w14:textId="77777777" w:rsidR="0047265A" w:rsidRPr="00800FA5" w:rsidRDefault="0047265A" w:rsidP="00BB53CD">
            <w:pPr>
              <w:autoSpaceDE w:val="0"/>
              <w:autoSpaceDN w:val="0"/>
              <w:adjustRightInd w:val="0"/>
              <w:jc w:val="center"/>
              <w:rPr>
                <w:b/>
                <w:bCs/>
                <w:color w:val="000000"/>
              </w:rPr>
            </w:pPr>
          </w:p>
        </w:tc>
        <w:tc>
          <w:tcPr>
            <w:tcW w:w="1080" w:type="dxa"/>
          </w:tcPr>
          <w:p w14:paraId="46C4E505" w14:textId="77777777" w:rsidR="0047265A" w:rsidRPr="00800FA5" w:rsidRDefault="0047265A" w:rsidP="00BB53CD">
            <w:pPr>
              <w:autoSpaceDE w:val="0"/>
              <w:autoSpaceDN w:val="0"/>
              <w:adjustRightInd w:val="0"/>
              <w:jc w:val="center"/>
              <w:rPr>
                <w:b/>
                <w:bCs/>
                <w:color w:val="000000"/>
              </w:rPr>
            </w:pPr>
          </w:p>
        </w:tc>
        <w:tc>
          <w:tcPr>
            <w:tcW w:w="3060" w:type="dxa"/>
          </w:tcPr>
          <w:p w14:paraId="0A92C2A4" w14:textId="77777777" w:rsidR="0047265A" w:rsidRPr="00800FA5" w:rsidRDefault="0047265A" w:rsidP="00BB53CD">
            <w:pPr>
              <w:autoSpaceDE w:val="0"/>
              <w:autoSpaceDN w:val="0"/>
              <w:adjustRightInd w:val="0"/>
              <w:jc w:val="center"/>
              <w:rPr>
                <w:b/>
                <w:bCs/>
                <w:color w:val="000000"/>
              </w:rPr>
            </w:pPr>
          </w:p>
        </w:tc>
        <w:tc>
          <w:tcPr>
            <w:tcW w:w="990" w:type="dxa"/>
          </w:tcPr>
          <w:p w14:paraId="3B41CE8B" w14:textId="77777777" w:rsidR="0047265A" w:rsidRPr="00800FA5" w:rsidRDefault="0047265A" w:rsidP="00BB53CD">
            <w:pPr>
              <w:autoSpaceDE w:val="0"/>
              <w:autoSpaceDN w:val="0"/>
              <w:adjustRightInd w:val="0"/>
              <w:jc w:val="center"/>
              <w:rPr>
                <w:b/>
                <w:bCs/>
                <w:color w:val="000000"/>
              </w:rPr>
            </w:pPr>
          </w:p>
        </w:tc>
        <w:tc>
          <w:tcPr>
            <w:tcW w:w="2430" w:type="dxa"/>
          </w:tcPr>
          <w:p w14:paraId="669D707A" w14:textId="77777777" w:rsidR="0047265A" w:rsidRPr="00800FA5" w:rsidRDefault="0047265A" w:rsidP="00BB53CD">
            <w:pPr>
              <w:autoSpaceDE w:val="0"/>
              <w:autoSpaceDN w:val="0"/>
              <w:adjustRightInd w:val="0"/>
              <w:jc w:val="center"/>
              <w:rPr>
                <w:b/>
                <w:bCs/>
                <w:color w:val="000000"/>
              </w:rPr>
            </w:pPr>
          </w:p>
        </w:tc>
        <w:tc>
          <w:tcPr>
            <w:tcW w:w="1260" w:type="dxa"/>
          </w:tcPr>
          <w:p w14:paraId="40F0EB30" w14:textId="77777777" w:rsidR="0047265A" w:rsidRPr="00800FA5" w:rsidRDefault="0047265A" w:rsidP="00BB53CD">
            <w:pPr>
              <w:autoSpaceDE w:val="0"/>
              <w:autoSpaceDN w:val="0"/>
              <w:adjustRightInd w:val="0"/>
              <w:jc w:val="center"/>
              <w:rPr>
                <w:b/>
                <w:bCs/>
                <w:color w:val="000000"/>
              </w:rPr>
            </w:pPr>
          </w:p>
        </w:tc>
        <w:tc>
          <w:tcPr>
            <w:tcW w:w="1890" w:type="dxa"/>
          </w:tcPr>
          <w:p w14:paraId="757B555E" w14:textId="77777777" w:rsidR="0047265A" w:rsidRPr="00800FA5" w:rsidRDefault="0047265A" w:rsidP="00BB53CD">
            <w:pPr>
              <w:autoSpaceDE w:val="0"/>
              <w:autoSpaceDN w:val="0"/>
              <w:adjustRightInd w:val="0"/>
              <w:jc w:val="center"/>
              <w:rPr>
                <w:b/>
                <w:bCs/>
                <w:color w:val="000000"/>
              </w:rPr>
            </w:pPr>
          </w:p>
        </w:tc>
        <w:tc>
          <w:tcPr>
            <w:tcW w:w="4775" w:type="dxa"/>
          </w:tcPr>
          <w:p w14:paraId="1786FB8D" w14:textId="77777777" w:rsidR="0047265A" w:rsidRPr="00800FA5" w:rsidRDefault="0047265A" w:rsidP="00BB53CD">
            <w:pPr>
              <w:autoSpaceDE w:val="0"/>
              <w:autoSpaceDN w:val="0"/>
              <w:adjustRightInd w:val="0"/>
              <w:jc w:val="center"/>
              <w:rPr>
                <w:b/>
                <w:bCs/>
                <w:color w:val="000000"/>
              </w:rPr>
            </w:pPr>
          </w:p>
        </w:tc>
        <w:tc>
          <w:tcPr>
            <w:tcW w:w="2122" w:type="dxa"/>
          </w:tcPr>
          <w:p w14:paraId="306D0233" w14:textId="77777777" w:rsidR="0047265A" w:rsidRPr="00800FA5" w:rsidRDefault="0047265A" w:rsidP="00BB53CD">
            <w:pPr>
              <w:autoSpaceDE w:val="0"/>
              <w:autoSpaceDN w:val="0"/>
              <w:adjustRightInd w:val="0"/>
              <w:jc w:val="center"/>
              <w:rPr>
                <w:b/>
                <w:bCs/>
                <w:color w:val="000000"/>
              </w:rPr>
            </w:pPr>
          </w:p>
        </w:tc>
      </w:tr>
    </w:tbl>
    <w:p w14:paraId="7B34559A" w14:textId="77777777" w:rsidR="00841FA0" w:rsidRDefault="00841FA0" w:rsidP="00841FA0">
      <w:pPr>
        <w:rPr>
          <w:b/>
        </w:rPr>
        <w:sectPr w:rsidR="00841FA0" w:rsidSect="00167325">
          <w:pgSz w:w="15840" w:h="12240" w:orient="landscape" w:code="1"/>
          <w:pgMar w:top="1440" w:right="1440" w:bottom="1440" w:left="907" w:header="720" w:footer="720" w:gutter="0"/>
          <w:cols w:space="720"/>
        </w:sectPr>
      </w:pPr>
    </w:p>
    <w:p w14:paraId="21C4E20B" w14:textId="77777777" w:rsidR="00841FA0" w:rsidRDefault="00841FA0" w:rsidP="00841FA0"/>
    <w:p w14:paraId="19208575" w14:textId="77777777" w:rsidR="00841FA0" w:rsidRDefault="00841FA0" w:rsidP="00841FA0"/>
    <w:p w14:paraId="0FAC9B98" w14:textId="77777777" w:rsidR="00841FA0" w:rsidRDefault="00841FA0" w:rsidP="00841FA0">
      <w:pPr>
        <w:rPr>
          <w:b/>
        </w:rPr>
      </w:pPr>
      <w:r>
        <w:rPr>
          <w:b/>
        </w:rPr>
        <w:t xml:space="preserve">TABLE </w:t>
      </w:r>
      <w:r w:rsidR="003B4FEA">
        <w:rPr>
          <w:b/>
        </w:rPr>
        <w:t>11</w:t>
      </w:r>
      <w:r w:rsidR="00FE7325">
        <w:rPr>
          <w:b/>
        </w:rPr>
        <w:t>-</w:t>
      </w:r>
      <w:r>
        <w:rPr>
          <w:b/>
        </w:rPr>
        <w:t xml:space="preserve"> EXAMPLE OF A GRM CHECKLIST</w:t>
      </w:r>
    </w:p>
    <w:p w14:paraId="6BD9D1A2" w14:textId="77777777" w:rsidR="003B4FEA" w:rsidRDefault="003B4FEA" w:rsidP="00841FA0">
      <w:pPr>
        <w:rPr>
          <w:b/>
        </w:rPr>
      </w:pPr>
    </w:p>
    <w:tbl>
      <w:tblPr>
        <w:tblStyle w:val="LightGrid-Accent11"/>
        <w:tblW w:w="0" w:type="auto"/>
        <w:tblLook w:val="04A0" w:firstRow="1" w:lastRow="0" w:firstColumn="1" w:lastColumn="0" w:noHBand="0" w:noVBand="1"/>
      </w:tblPr>
      <w:tblGrid>
        <w:gridCol w:w="1856"/>
        <w:gridCol w:w="2029"/>
        <w:gridCol w:w="1176"/>
        <w:gridCol w:w="1923"/>
      </w:tblGrid>
      <w:tr w:rsidR="00841FA0" w14:paraId="6973DA9E" w14:textId="77777777" w:rsidTr="00E04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1E4C35A1" w14:textId="77777777" w:rsidR="00841FA0" w:rsidRDefault="00841FA0">
            <w:pPr>
              <w:rPr>
                <w:b w:val="0"/>
              </w:rPr>
            </w:pPr>
            <w:r>
              <w:rPr>
                <w:b w:val="0"/>
              </w:rPr>
              <w:tab/>
              <w:t>Process</w:t>
            </w:r>
          </w:p>
        </w:tc>
        <w:tc>
          <w:tcPr>
            <w:tcW w:w="0" w:type="dxa"/>
            <w:hideMark/>
          </w:tcPr>
          <w:p w14:paraId="6CB22C0A" w14:textId="77777777" w:rsidR="00841FA0" w:rsidRDefault="00841FA0">
            <w:pPr>
              <w:cnfStyle w:val="100000000000" w:firstRow="1" w:lastRow="0" w:firstColumn="0" w:lastColumn="0" w:oddVBand="0" w:evenVBand="0" w:oddHBand="0" w:evenHBand="0" w:firstRowFirstColumn="0" w:firstRowLastColumn="0" w:lastRowFirstColumn="0" w:lastRowLastColumn="0"/>
              <w:rPr>
                <w:b w:val="0"/>
              </w:rPr>
            </w:pPr>
            <w:r>
              <w:rPr>
                <w:b w:val="0"/>
              </w:rPr>
              <w:t>Description</w:t>
            </w:r>
          </w:p>
        </w:tc>
        <w:tc>
          <w:tcPr>
            <w:tcW w:w="0" w:type="dxa"/>
            <w:hideMark/>
          </w:tcPr>
          <w:p w14:paraId="0A507193" w14:textId="77777777" w:rsidR="00841FA0" w:rsidRDefault="00841FA0">
            <w:pPr>
              <w:cnfStyle w:val="100000000000" w:firstRow="1" w:lastRow="0" w:firstColumn="0" w:lastColumn="0" w:oddVBand="0" w:evenVBand="0" w:oddHBand="0" w:evenHBand="0" w:firstRowFirstColumn="0" w:firstRowLastColumn="0" w:lastRowFirstColumn="0" w:lastRowLastColumn="0"/>
              <w:rPr>
                <w:b w:val="0"/>
              </w:rPr>
            </w:pPr>
            <w:r>
              <w:rPr>
                <w:b w:val="0"/>
              </w:rPr>
              <w:t>Time frame</w:t>
            </w:r>
          </w:p>
        </w:tc>
        <w:tc>
          <w:tcPr>
            <w:tcW w:w="0" w:type="dxa"/>
            <w:hideMark/>
          </w:tcPr>
          <w:p w14:paraId="4B21C448" w14:textId="77777777" w:rsidR="00841FA0" w:rsidRDefault="00841FA0">
            <w:pPr>
              <w:cnfStyle w:val="100000000000" w:firstRow="1" w:lastRow="0" w:firstColumn="0" w:lastColumn="0" w:oddVBand="0" w:evenVBand="0" w:oddHBand="0" w:evenHBand="0" w:firstRowFirstColumn="0" w:firstRowLastColumn="0" w:lastRowFirstColumn="0" w:lastRowLastColumn="0"/>
              <w:rPr>
                <w:b w:val="0"/>
              </w:rPr>
            </w:pPr>
            <w:r>
              <w:rPr>
                <w:b w:val="0"/>
              </w:rPr>
              <w:t>Responsibility &amp; Remarks</w:t>
            </w:r>
          </w:p>
        </w:tc>
      </w:tr>
      <w:tr w:rsidR="00841FA0" w14:paraId="59BD3AA2" w14:textId="77777777" w:rsidTr="00E0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1C96BEC9" w14:textId="77777777" w:rsidR="00841FA0" w:rsidRDefault="00841FA0">
            <w:r>
              <w:t>Establish composition of Complaint Committee members &amp; procedures</w:t>
            </w:r>
          </w:p>
        </w:tc>
        <w:tc>
          <w:tcPr>
            <w:tcW w:w="0" w:type="dxa"/>
            <w:hideMark/>
          </w:tcPr>
          <w:p w14:paraId="5E21E143"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Set up Complaint Committee (CC); </w:t>
            </w:r>
          </w:p>
          <w:p w14:paraId="54CBA2AD" w14:textId="77777777" w:rsidR="00841FA0" w:rsidRDefault="00841FA0">
            <w:pPr>
              <w:jc w:val="both"/>
              <w:cnfStyle w:val="000000100000" w:firstRow="0" w:lastRow="0" w:firstColumn="0" w:lastColumn="0" w:oddVBand="0" w:evenVBand="0" w:oddHBand="1" w:evenHBand="0" w:firstRowFirstColumn="0" w:firstRowLastColumn="0" w:lastRowFirstColumn="0" w:lastRowLastColumn="0"/>
            </w:pPr>
            <w:r>
              <w:t>Publish article in newspaper and provide notice the on-work site before the start date of works and provide contact information for complainants receiving.</w:t>
            </w:r>
          </w:p>
        </w:tc>
        <w:tc>
          <w:tcPr>
            <w:tcW w:w="0" w:type="dxa"/>
            <w:hideMark/>
          </w:tcPr>
          <w:p w14:paraId="232CB0CC"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2 weeks before start of civil works  </w:t>
            </w:r>
          </w:p>
        </w:tc>
        <w:tc>
          <w:tcPr>
            <w:tcW w:w="0" w:type="dxa"/>
          </w:tcPr>
          <w:p w14:paraId="048755CF" w14:textId="77777777" w:rsidR="00841FA0" w:rsidRDefault="00841FA0">
            <w:pPr>
              <w:cnfStyle w:val="000000100000" w:firstRow="0" w:lastRow="0" w:firstColumn="0" w:lastColumn="0" w:oddVBand="0" w:evenVBand="0" w:oddHBand="1" w:evenHBand="0" w:firstRowFirstColumn="0" w:firstRowLastColumn="0" w:lastRowFirstColumn="0" w:lastRowLastColumn="0"/>
            </w:pPr>
          </w:p>
          <w:p w14:paraId="56F3958E" w14:textId="77777777" w:rsidR="00841FA0" w:rsidRDefault="00841FA0">
            <w:pPr>
              <w:cnfStyle w:val="000000100000" w:firstRow="0" w:lastRow="0" w:firstColumn="0" w:lastColumn="0" w:oddVBand="0" w:evenVBand="0" w:oddHBand="1" w:evenHBand="0" w:firstRowFirstColumn="0" w:firstRowLastColumn="0" w:lastRowFirstColumn="0" w:lastRowLastColumn="0"/>
            </w:pPr>
            <w:r>
              <w:t>Complaint Committee comprises of Facilities Manager, Contractor’s Project Manager, others (as applicable)</w:t>
            </w:r>
          </w:p>
        </w:tc>
      </w:tr>
      <w:tr w:rsidR="00841FA0" w14:paraId="76917833" w14:textId="77777777" w:rsidTr="00E0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B7F2EB8" w14:textId="77777777" w:rsidR="00841FA0" w:rsidRDefault="00841FA0">
            <w:pPr>
              <w:jc w:val="center"/>
            </w:pPr>
          </w:p>
          <w:p w14:paraId="693028D3" w14:textId="77777777" w:rsidR="00841FA0" w:rsidRDefault="00841FA0">
            <w:r>
              <w:t>Reception of grievance</w:t>
            </w:r>
          </w:p>
        </w:tc>
        <w:tc>
          <w:tcPr>
            <w:tcW w:w="0" w:type="dxa"/>
            <w:hideMark/>
          </w:tcPr>
          <w:p w14:paraId="779B1AA3" w14:textId="77777777" w:rsidR="00841FA0" w:rsidRDefault="00841FA0">
            <w:pPr>
              <w:cnfStyle w:val="000000010000" w:firstRow="0" w:lastRow="0" w:firstColumn="0" w:lastColumn="0" w:oddVBand="0" w:evenVBand="0" w:oddHBand="0" w:evenHBand="1" w:firstRowFirstColumn="0" w:firstRowLastColumn="0" w:lastRowFirstColumn="0" w:lastRowLastColumn="0"/>
            </w:pPr>
            <w:r>
              <w:t>Complaints can be filed face to face, via phone, via letter, or via e-mail, or recorded during public/community interaction</w:t>
            </w:r>
          </w:p>
        </w:tc>
        <w:tc>
          <w:tcPr>
            <w:tcW w:w="0" w:type="dxa"/>
            <w:hideMark/>
          </w:tcPr>
          <w:p w14:paraId="1459E650" w14:textId="77777777" w:rsidR="00841FA0" w:rsidRDefault="00841FA0">
            <w:pPr>
              <w:cnfStyle w:val="000000010000" w:firstRow="0" w:lastRow="0" w:firstColumn="0" w:lastColumn="0" w:oddVBand="0" w:evenVBand="0" w:oddHBand="0" w:evenHBand="1" w:firstRowFirstColumn="0" w:firstRowLastColumn="0" w:lastRowFirstColumn="0" w:lastRowLastColumn="0"/>
            </w:pPr>
            <w:r>
              <w:t>Day of receipt</w:t>
            </w:r>
          </w:p>
        </w:tc>
        <w:tc>
          <w:tcPr>
            <w:tcW w:w="0" w:type="dxa"/>
            <w:hideMark/>
          </w:tcPr>
          <w:p w14:paraId="57E551B8" w14:textId="77777777" w:rsidR="00841FA0" w:rsidRDefault="00841FA0">
            <w:pPr>
              <w:cnfStyle w:val="000000010000" w:firstRow="0" w:lastRow="0" w:firstColumn="0" w:lastColumn="0" w:oddVBand="0" w:evenVBand="0" w:oddHBand="0" w:evenHBand="1" w:firstRowFirstColumn="0" w:firstRowLastColumn="0" w:lastRowFirstColumn="0" w:lastRowLastColumn="0"/>
            </w:pPr>
            <w:r>
              <w:t>Email: add</w:t>
            </w:r>
          </w:p>
          <w:p w14:paraId="137CE4B3" w14:textId="77777777" w:rsidR="00841FA0" w:rsidRDefault="00841FA0">
            <w:pPr>
              <w:cnfStyle w:val="000000010000" w:firstRow="0" w:lastRow="0" w:firstColumn="0" w:lastColumn="0" w:oddVBand="0" w:evenVBand="0" w:oddHBand="0" w:evenHBand="1" w:firstRowFirstColumn="0" w:firstRowLastColumn="0" w:lastRowFirstColumn="0" w:lastRowLastColumn="0"/>
            </w:pPr>
            <w:r>
              <w:t>Phone: add</w:t>
            </w:r>
          </w:p>
          <w:p w14:paraId="395E6D3C" w14:textId="77777777" w:rsidR="00841FA0" w:rsidRDefault="00841FA0">
            <w:pPr>
              <w:cnfStyle w:val="000000010000" w:firstRow="0" w:lastRow="0" w:firstColumn="0" w:lastColumn="0" w:oddVBand="0" w:evenVBand="0" w:oddHBand="0" w:evenHBand="1" w:firstRowFirstColumn="0" w:firstRowLastColumn="0" w:lastRowFirstColumn="0" w:lastRowLastColumn="0"/>
            </w:pPr>
            <w:r>
              <w:t>Postal address: add</w:t>
            </w:r>
          </w:p>
        </w:tc>
      </w:tr>
      <w:tr w:rsidR="00841FA0" w14:paraId="47B633FE" w14:textId="77777777" w:rsidTr="00E0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45BD41D3" w14:textId="77777777" w:rsidR="00841FA0" w:rsidRDefault="00841FA0">
            <w:r>
              <w:t>Grievance assessed and logged</w:t>
            </w:r>
          </w:p>
        </w:tc>
        <w:tc>
          <w:tcPr>
            <w:tcW w:w="0" w:type="dxa"/>
            <w:hideMark/>
          </w:tcPr>
          <w:p w14:paraId="08931AE4" w14:textId="77777777" w:rsidR="00841FA0" w:rsidRDefault="00841FA0">
            <w:pPr>
              <w:cnfStyle w:val="000000100000" w:firstRow="0" w:lastRow="0" w:firstColumn="0" w:lastColumn="0" w:oddVBand="0" w:evenVBand="0" w:oddHBand="1" w:evenHBand="0" w:firstRowFirstColumn="0" w:firstRowLastColumn="0" w:lastRowFirstColumn="0" w:lastRowLastColumn="0"/>
            </w:pPr>
            <w:r>
              <w:t>Significance assessed, and grievance recorded or logged (i.e. in a log book)</w:t>
            </w:r>
          </w:p>
        </w:tc>
        <w:tc>
          <w:tcPr>
            <w:tcW w:w="0" w:type="dxa"/>
            <w:hideMark/>
          </w:tcPr>
          <w:p w14:paraId="0E7B4B23" w14:textId="77777777" w:rsidR="00841FA0" w:rsidRDefault="00841FA0">
            <w:pPr>
              <w:cnfStyle w:val="000000100000" w:firstRow="0" w:lastRow="0" w:firstColumn="0" w:lastColumn="0" w:oddVBand="0" w:evenVBand="0" w:oddHBand="1" w:evenHBand="0" w:firstRowFirstColumn="0" w:firstRowLastColumn="0" w:lastRowFirstColumn="0" w:lastRowLastColumn="0"/>
            </w:pPr>
            <w:r>
              <w:t>4-7 days upon receipt</w:t>
            </w:r>
          </w:p>
        </w:tc>
        <w:tc>
          <w:tcPr>
            <w:tcW w:w="0" w:type="dxa"/>
            <w:hideMark/>
          </w:tcPr>
          <w:p w14:paraId="2AFE3AEF"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Significance criteria </w:t>
            </w:r>
          </w:p>
          <w:p w14:paraId="7627A5A8"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Level 1 - one off event;  </w:t>
            </w:r>
          </w:p>
          <w:p w14:paraId="6A0B1F21" w14:textId="77777777" w:rsidR="00841FA0" w:rsidRDefault="00841FA0">
            <w:pPr>
              <w:cnfStyle w:val="000000100000" w:firstRow="0" w:lastRow="0" w:firstColumn="0" w:lastColumn="0" w:oddVBand="0" w:evenVBand="0" w:oddHBand="1" w:evenHBand="0" w:firstRowFirstColumn="0" w:firstRowLastColumn="0" w:lastRowFirstColumn="0" w:lastRowLastColumn="0"/>
            </w:pPr>
            <w:r>
              <w:t>Level 2 - complaint is widespread or repeated; Level 3- any complaint (one off or repeated) that indicates breach of law or applicable policy/regulation</w:t>
            </w:r>
          </w:p>
        </w:tc>
      </w:tr>
      <w:tr w:rsidR="00841FA0" w14:paraId="220500DE" w14:textId="77777777" w:rsidTr="00E0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33F56C8B" w14:textId="77777777" w:rsidR="00841FA0" w:rsidRDefault="00841FA0">
            <w:r>
              <w:t>Grievance is acknowledged</w:t>
            </w:r>
          </w:p>
        </w:tc>
        <w:tc>
          <w:tcPr>
            <w:tcW w:w="0" w:type="dxa"/>
            <w:hideMark/>
          </w:tcPr>
          <w:p w14:paraId="6951DF18" w14:textId="77777777" w:rsidR="00841FA0" w:rsidRDefault="00841FA0">
            <w:pPr>
              <w:cnfStyle w:val="000000010000" w:firstRow="0" w:lastRow="0" w:firstColumn="0" w:lastColumn="0" w:oddVBand="0" w:evenVBand="0" w:oddHBand="0" w:evenHBand="1" w:firstRowFirstColumn="0" w:firstRowLastColumn="0" w:lastRowFirstColumn="0" w:lastRowLastColumn="0"/>
            </w:pPr>
            <w:r>
              <w:t xml:space="preserve">Acknowledgement of grievance to complainant  </w:t>
            </w:r>
          </w:p>
        </w:tc>
        <w:tc>
          <w:tcPr>
            <w:tcW w:w="0" w:type="dxa"/>
            <w:hideMark/>
          </w:tcPr>
          <w:p w14:paraId="04E88A51" w14:textId="77777777" w:rsidR="00841FA0" w:rsidRDefault="00841FA0">
            <w:pPr>
              <w:cnfStyle w:val="000000010000" w:firstRow="0" w:lastRow="0" w:firstColumn="0" w:lastColumn="0" w:oddVBand="0" w:evenVBand="0" w:oddHBand="0" w:evenHBand="1" w:firstRowFirstColumn="0" w:firstRowLastColumn="0" w:lastRowFirstColumn="0" w:lastRowLastColumn="0"/>
            </w:pPr>
            <w:r>
              <w:t>4 - 7 Days upon receipt complaint</w:t>
            </w:r>
          </w:p>
        </w:tc>
        <w:tc>
          <w:tcPr>
            <w:tcW w:w="0" w:type="dxa"/>
            <w:hideMark/>
          </w:tcPr>
          <w:p w14:paraId="680EFCCC" w14:textId="77777777" w:rsidR="00841FA0" w:rsidRDefault="00841FA0">
            <w:pPr>
              <w:cnfStyle w:val="000000010000" w:firstRow="0" w:lastRow="0" w:firstColumn="0" w:lastColumn="0" w:oddVBand="0" w:evenVBand="0" w:oddHBand="0" w:evenHBand="1" w:firstRowFirstColumn="0" w:firstRowLastColumn="0" w:lastRowFirstColumn="0" w:lastRowLastColumn="0"/>
            </w:pPr>
            <w:r>
              <w:t xml:space="preserve">CC Secretariat confirms receipt of the complaint to the </w:t>
            </w:r>
            <w:r>
              <w:lastRenderedPageBreak/>
              <w:t xml:space="preserve">complainant via e-mail or letter  </w:t>
            </w:r>
          </w:p>
        </w:tc>
      </w:tr>
      <w:tr w:rsidR="00841FA0" w14:paraId="2E34C60E" w14:textId="77777777" w:rsidTr="00E0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34FF078F" w14:textId="77777777" w:rsidR="00841FA0" w:rsidRDefault="00841FA0">
            <w:r>
              <w:lastRenderedPageBreak/>
              <w:t>Development of response</w:t>
            </w:r>
          </w:p>
        </w:tc>
        <w:tc>
          <w:tcPr>
            <w:tcW w:w="0" w:type="dxa"/>
          </w:tcPr>
          <w:p w14:paraId="36D1DAA8"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Grievance assigned to appropriate party for resolution </w:t>
            </w:r>
          </w:p>
          <w:p w14:paraId="2BBE337A" w14:textId="77777777" w:rsidR="00841FA0" w:rsidRDefault="00841FA0">
            <w:pPr>
              <w:cnfStyle w:val="000000100000" w:firstRow="0" w:lastRow="0" w:firstColumn="0" w:lastColumn="0" w:oddVBand="0" w:evenVBand="0" w:oddHBand="1" w:evenHBand="0" w:firstRowFirstColumn="0" w:firstRowLastColumn="0" w:lastRowFirstColumn="0" w:lastRowLastColumn="0"/>
            </w:pPr>
          </w:p>
          <w:p w14:paraId="3AC99DFF"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Proposal response with input from management </w:t>
            </w:r>
          </w:p>
        </w:tc>
        <w:tc>
          <w:tcPr>
            <w:tcW w:w="0" w:type="dxa"/>
          </w:tcPr>
          <w:p w14:paraId="63BF0ED6"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4 - 7 Days upon receipt complaint </w:t>
            </w:r>
          </w:p>
          <w:p w14:paraId="33A9015C" w14:textId="77777777" w:rsidR="00841FA0" w:rsidRDefault="00841FA0">
            <w:pPr>
              <w:cnfStyle w:val="000000100000" w:firstRow="0" w:lastRow="0" w:firstColumn="0" w:lastColumn="0" w:oddVBand="0" w:evenVBand="0" w:oddHBand="1" w:evenHBand="0" w:firstRowFirstColumn="0" w:firstRowLastColumn="0" w:lastRowFirstColumn="0" w:lastRowLastColumn="0"/>
            </w:pPr>
          </w:p>
          <w:p w14:paraId="75A5E330" w14:textId="77777777" w:rsidR="00841FA0" w:rsidRDefault="00841FA0">
            <w:pPr>
              <w:cnfStyle w:val="000000100000" w:firstRow="0" w:lastRow="0" w:firstColumn="0" w:lastColumn="0" w:oddVBand="0" w:evenVBand="0" w:oddHBand="1" w:evenHBand="0" w:firstRowFirstColumn="0" w:firstRowLastColumn="0" w:lastRowFirstColumn="0" w:lastRowLastColumn="0"/>
            </w:pPr>
          </w:p>
          <w:p w14:paraId="78098E30" w14:textId="77777777" w:rsidR="00841FA0" w:rsidRDefault="00841FA0">
            <w:pPr>
              <w:cnfStyle w:val="000000100000" w:firstRow="0" w:lastRow="0" w:firstColumn="0" w:lastColumn="0" w:oddVBand="0" w:evenVBand="0" w:oddHBand="1" w:evenHBand="0" w:firstRowFirstColumn="0" w:firstRowLastColumn="0" w:lastRowFirstColumn="0" w:lastRowLastColumn="0"/>
            </w:pPr>
            <w:r>
              <w:t>10 - 14 Days upon receipt complaint</w:t>
            </w:r>
          </w:p>
        </w:tc>
        <w:tc>
          <w:tcPr>
            <w:tcW w:w="0" w:type="dxa"/>
            <w:hideMark/>
          </w:tcPr>
          <w:p w14:paraId="21A0BB0E" w14:textId="77777777" w:rsidR="00841FA0" w:rsidRDefault="00841FA0">
            <w:pPr>
              <w:cnfStyle w:val="000000100000" w:firstRow="0" w:lastRow="0" w:firstColumn="0" w:lastColumn="0" w:oddVBand="0" w:evenVBand="0" w:oddHBand="1" w:evenHBand="0" w:firstRowFirstColumn="0" w:firstRowLastColumn="0" w:lastRowFirstColumn="0" w:lastRowLastColumn="0"/>
            </w:pPr>
            <w:r>
              <w:t>CC</w:t>
            </w:r>
          </w:p>
        </w:tc>
      </w:tr>
      <w:tr w:rsidR="00841FA0" w14:paraId="08876F16" w14:textId="77777777" w:rsidTr="00E0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399EC2E1" w14:textId="77777777" w:rsidR="00841FA0" w:rsidRDefault="00841FA0">
            <w:r>
              <w:t>Response signed off</w:t>
            </w:r>
          </w:p>
        </w:tc>
        <w:tc>
          <w:tcPr>
            <w:tcW w:w="0" w:type="dxa"/>
            <w:hideMark/>
          </w:tcPr>
          <w:p w14:paraId="1AA709A2" w14:textId="77777777" w:rsidR="00841FA0" w:rsidRDefault="00841FA0">
            <w:pPr>
              <w:cnfStyle w:val="000000010000" w:firstRow="0" w:lastRow="0" w:firstColumn="0" w:lastColumn="0" w:oddVBand="0" w:evenVBand="0" w:oddHBand="0" w:evenHBand="1" w:firstRowFirstColumn="0" w:firstRowLastColumn="0" w:lastRowFirstColumn="0" w:lastRowLastColumn="0"/>
            </w:pPr>
            <w:r>
              <w:t>Redress action approved at appropriate levels</w:t>
            </w:r>
          </w:p>
        </w:tc>
        <w:tc>
          <w:tcPr>
            <w:tcW w:w="0" w:type="dxa"/>
          </w:tcPr>
          <w:p w14:paraId="152941CE" w14:textId="77777777" w:rsidR="00841FA0" w:rsidRDefault="00841FA0">
            <w:pPr>
              <w:cnfStyle w:val="000000010000" w:firstRow="0" w:lastRow="0" w:firstColumn="0" w:lastColumn="0" w:oddVBand="0" w:evenVBand="0" w:oddHBand="0" w:evenHBand="1" w:firstRowFirstColumn="0" w:firstRowLastColumn="0" w:lastRowFirstColumn="0" w:lastRowLastColumn="0"/>
            </w:pPr>
            <w:r>
              <w:t>4-18 days upon receipt of complaint</w:t>
            </w:r>
          </w:p>
          <w:p w14:paraId="6ACE26EB" w14:textId="77777777" w:rsidR="00841FA0" w:rsidRDefault="00841FA0">
            <w:pPr>
              <w:cnfStyle w:val="000000010000" w:firstRow="0" w:lastRow="0" w:firstColumn="0" w:lastColumn="0" w:oddVBand="0" w:evenVBand="0" w:oddHBand="0" w:evenHBand="1" w:firstRowFirstColumn="0" w:firstRowLastColumn="0" w:lastRowFirstColumn="0" w:lastRowLastColumn="0"/>
            </w:pPr>
          </w:p>
        </w:tc>
        <w:tc>
          <w:tcPr>
            <w:tcW w:w="0" w:type="dxa"/>
            <w:hideMark/>
          </w:tcPr>
          <w:p w14:paraId="01B7F039" w14:textId="77777777" w:rsidR="00841FA0" w:rsidRDefault="00841FA0">
            <w:pPr>
              <w:cnfStyle w:val="000000010000" w:firstRow="0" w:lastRow="0" w:firstColumn="0" w:lastColumn="0" w:oddVBand="0" w:evenVBand="0" w:oddHBand="0" w:evenHBand="1" w:firstRowFirstColumn="0" w:firstRowLastColumn="0" w:lastRowFirstColumn="0" w:lastRowLastColumn="0"/>
            </w:pPr>
            <w:r>
              <w:t>CC; for level 2 and 3 complaints also, Contractor Management /PIU</w:t>
            </w:r>
          </w:p>
        </w:tc>
      </w:tr>
      <w:tr w:rsidR="00841FA0" w14:paraId="6A24DA0E" w14:textId="77777777" w:rsidTr="00E0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4EBD5132" w14:textId="77777777" w:rsidR="00841FA0" w:rsidRDefault="00841FA0">
            <w:r>
              <w:t>Implementation and communication of response</w:t>
            </w:r>
          </w:p>
        </w:tc>
        <w:tc>
          <w:tcPr>
            <w:tcW w:w="0" w:type="dxa"/>
            <w:hideMark/>
          </w:tcPr>
          <w:p w14:paraId="4FE0D075" w14:textId="77777777" w:rsidR="00841FA0" w:rsidRDefault="00841FA0">
            <w:pPr>
              <w:cnfStyle w:val="000000100000" w:firstRow="0" w:lastRow="0" w:firstColumn="0" w:lastColumn="0" w:oddVBand="0" w:evenVBand="0" w:oddHBand="1" w:evenHBand="0" w:firstRowFirstColumn="0" w:firstRowLastColumn="0" w:lastRowFirstColumn="0" w:lastRowLastColumn="0"/>
            </w:pPr>
            <w:r>
              <w:t>Redress action implemented and update of progress on resolution communicated to complainant Redress action recorded in grievance log book</w:t>
            </w:r>
          </w:p>
        </w:tc>
        <w:tc>
          <w:tcPr>
            <w:tcW w:w="0" w:type="dxa"/>
            <w:hideMark/>
          </w:tcPr>
          <w:p w14:paraId="7EA9F93C"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18-24 days upon receipt of complaint </w:t>
            </w:r>
          </w:p>
        </w:tc>
        <w:tc>
          <w:tcPr>
            <w:tcW w:w="0" w:type="dxa"/>
            <w:hideMark/>
          </w:tcPr>
          <w:p w14:paraId="59CB5FBE" w14:textId="77777777" w:rsidR="00841FA0" w:rsidRDefault="00841FA0">
            <w:pPr>
              <w:cnfStyle w:val="000000100000" w:firstRow="0" w:lastRow="0" w:firstColumn="0" w:lastColumn="0" w:oddVBand="0" w:evenVBand="0" w:oddHBand="1" w:evenHBand="0" w:firstRowFirstColumn="0" w:firstRowLastColumn="0" w:lastRowFirstColumn="0" w:lastRowLastColumn="0"/>
            </w:pPr>
            <w:r>
              <w:t>Contractor/PIU</w:t>
            </w:r>
          </w:p>
        </w:tc>
      </w:tr>
      <w:tr w:rsidR="00841FA0" w14:paraId="2BE87F0C" w14:textId="77777777" w:rsidTr="00E0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2CE49B8" w14:textId="77777777" w:rsidR="00841FA0" w:rsidRDefault="00841FA0"/>
          <w:p w14:paraId="5EEECA45" w14:textId="77777777" w:rsidR="00841FA0" w:rsidRDefault="00841FA0">
            <w:r>
              <w:t>Complaints Response</w:t>
            </w:r>
          </w:p>
        </w:tc>
        <w:tc>
          <w:tcPr>
            <w:tcW w:w="0" w:type="dxa"/>
            <w:hideMark/>
          </w:tcPr>
          <w:p w14:paraId="09D29C46" w14:textId="77777777" w:rsidR="00841FA0" w:rsidRDefault="00841FA0">
            <w:pPr>
              <w:cnfStyle w:val="000000010000" w:firstRow="0" w:lastRow="0" w:firstColumn="0" w:lastColumn="0" w:oddVBand="0" w:evenVBand="0" w:oddHBand="0" w:evenHBand="1" w:firstRowFirstColumn="0" w:firstRowLastColumn="0" w:lastRowFirstColumn="0" w:lastRowLastColumn="0"/>
            </w:pPr>
            <w:r>
              <w:t>Obtain confirmation complainant that grievance can be closed or determine what follow up is necessary</w:t>
            </w:r>
          </w:p>
        </w:tc>
        <w:tc>
          <w:tcPr>
            <w:tcW w:w="0" w:type="dxa"/>
            <w:hideMark/>
          </w:tcPr>
          <w:p w14:paraId="6FC1EFC9" w14:textId="77777777" w:rsidR="00841FA0" w:rsidRDefault="00841FA0">
            <w:pPr>
              <w:cnfStyle w:val="000000010000" w:firstRow="0" w:lastRow="0" w:firstColumn="0" w:lastColumn="0" w:oddVBand="0" w:evenVBand="0" w:oddHBand="0" w:evenHBand="1" w:firstRowFirstColumn="0" w:firstRowLastColumn="0" w:lastRowFirstColumn="0" w:lastRowLastColumn="0"/>
            </w:pPr>
            <w:r>
              <w:t>24-30 days upon receipt of complaint</w:t>
            </w:r>
          </w:p>
        </w:tc>
        <w:tc>
          <w:tcPr>
            <w:tcW w:w="0" w:type="dxa"/>
          </w:tcPr>
          <w:p w14:paraId="7E18E15C" w14:textId="77777777" w:rsidR="00841FA0" w:rsidRDefault="00841FA0">
            <w:pPr>
              <w:cnfStyle w:val="000000010000" w:firstRow="0" w:lastRow="0" w:firstColumn="0" w:lastColumn="0" w:oddVBand="0" w:evenVBand="0" w:oddHBand="0" w:evenHBand="1" w:firstRowFirstColumn="0" w:firstRowLastColumn="0" w:lastRowFirstColumn="0" w:lastRowLastColumn="0"/>
            </w:pPr>
          </w:p>
          <w:p w14:paraId="1B8A83A1" w14:textId="77777777" w:rsidR="00841FA0" w:rsidRDefault="00841FA0">
            <w:pPr>
              <w:cnfStyle w:val="000000010000" w:firstRow="0" w:lastRow="0" w:firstColumn="0" w:lastColumn="0" w:oddVBand="0" w:evenVBand="0" w:oddHBand="0" w:evenHBand="1" w:firstRowFirstColumn="0" w:firstRowLastColumn="0" w:lastRowFirstColumn="0" w:lastRowLastColumn="0"/>
            </w:pPr>
            <w:r>
              <w:t>CC</w:t>
            </w:r>
          </w:p>
        </w:tc>
      </w:tr>
      <w:tr w:rsidR="00841FA0" w14:paraId="68046AAC" w14:textId="77777777" w:rsidTr="00E0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115EB4BF" w14:textId="77777777" w:rsidR="00841FA0" w:rsidRDefault="00841FA0">
            <w:r>
              <w:t>Close Grievance</w:t>
            </w:r>
          </w:p>
        </w:tc>
        <w:tc>
          <w:tcPr>
            <w:tcW w:w="0" w:type="dxa"/>
            <w:hideMark/>
          </w:tcPr>
          <w:p w14:paraId="7948BE81" w14:textId="77777777" w:rsidR="00841FA0" w:rsidRDefault="00841FA0">
            <w:pPr>
              <w:cnfStyle w:val="000000100000" w:firstRow="0" w:lastRow="0" w:firstColumn="0" w:lastColumn="0" w:oddVBand="0" w:evenVBand="0" w:oddHBand="1" w:evenHBand="0" w:firstRowFirstColumn="0" w:firstRowLastColumn="0" w:lastRowFirstColumn="0" w:lastRowLastColumn="0"/>
            </w:pPr>
            <w:r>
              <w:t>Record final sign off grievance If grievance cannot be closed, obtain expert advice third party, refer to mediation or ultimately court of law (as applicable)</w:t>
            </w:r>
          </w:p>
        </w:tc>
        <w:tc>
          <w:tcPr>
            <w:tcW w:w="0" w:type="dxa"/>
            <w:hideMark/>
          </w:tcPr>
          <w:p w14:paraId="76C140C3" w14:textId="77777777" w:rsidR="00841FA0" w:rsidRDefault="00841FA0">
            <w:pPr>
              <w:cnfStyle w:val="000000100000" w:firstRow="0" w:lastRow="0" w:firstColumn="0" w:lastColumn="0" w:oddVBand="0" w:evenVBand="0" w:oddHBand="1" w:evenHBand="0" w:firstRowFirstColumn="0" w:firstRowLastColumn="0" w:lastRowFirstColumn="0" w:lastRowLastColumn="0"/>
            </w:pPr>
            <w:r>
              <w:t>30 – 34 days upon receipt of complaint</w:t>
            </w:r>
          </w:p>
        </w:tc>
        <w:tc>
          <w:tcPr>
            <w:tcW w:w="0" w:type="dxa"/>
            <w:hideMark/>
          </w:tcPr>
          <w:p w14:paraId="6EDE7A3D" w14:textId="77777777" w:rsidR="00841FA0" w:rsidRDefault="00841FA0">
            <w:pPr>
              <w:cnfStyle w:val="000000100000" w:firstRow="0" w:lastRow="0" w:firstColumn="0" w:lastColumn="0" w:oddVBand="0" w:evenVBand="0" w:oddHBand="1" w:evenHBand="0" w:firstRowFirstColumn="0" w:firstRowLastColumn="0" w:lastRowFirstColumn="0" w:lastRowLastColumn="0"/>
            </w:pPr>
            <w:r>
              <w:t xml:space="preserve">Final sign off by CC and for level 2 and 3 complaints, Contractor Management/PIU </w:t>
            </w:r>
          </w:p>
        </w:tc>
      </w:tr>
    </w:tbl>
    <w:p w14:paraId="0C7D33B6" w14:textId="77777777" w:rsidR="00841FA0" w:rsidRDefault="00841FA0" w:rsidP="00841FA0">
      <w:pPr>
        <w:rPr>
          <w:b/>
        </w:rPr>
      </w:pPr>
    </w:p>
    <w:p w14:paraId="3A357DD2" w14:textId="77777777" w:rsidR="00DF3CA8" w:rsidRPr="00FE4513" w:rsidRDefault="00DF3CA8" w:rsidP="000A52F1">
      <w:pPr>
        <w:pStyle w:val="BodyText"/>
        <w:rPr>
          <w:lang w:val="en-US"/>
        </w:rPr>
      </w:pPr>
    </w:p>
    <w:p w14:paraId="3128BDAD" w14:textId="77777777" w:rsidR="006761B7" w:rsidRPr="00E96B3E" w:rsidRDefault="006761B7" w:rsidP="009847F7">
      <w:pPr>
        <w:pStyle w:val="Heading1"/>
        <w:spacing w:before="0" w:line="276" w:lineRule="auto"/>
      </w:pPr>
      <w:bookmarkStart w:id="54" w:name="_Toc10627029"/>
      <w:r w:rsidRPr="00E96B3E">
        <w:t xml:space="preserve">Appendix </w:t>
      </w:r>
      <w:r w:rsidR="001F491F">
        <w:t>4</w:t>
      </w:r>
      <w:r w:rsidR="003B4FEA">
        <w:t xml:space="preserve"> </w:t>
      </w:r>
      <w:r w:rsidRPr="00E96B3E">
        <w:t xml:space="preserve">TOR for </w:t>
      </w:r>
      <w:r w:rsidR="00386DE4" w:rsidRPr="00E96B3E">
        <w:t xml:space="preserve">Consulting Services to develop a </w:t>
      </w:r>
      <w:r w:rsidRPr="00E96B3E">
        <w:t>Health Care Waste Management System (</w:t>
      </w:r>
      <w:r w:rsidR="00EF4743" w:rsidRPr="00E96B3E">
        <w:t>H</w:t>
      </w:r>
      <w:r w:rsidRPr="00E96B3E">
        <w:t>WMS)</w:t>
      </w:r>
      <w:bookmarkEnd w:id="54"/>
    </w:p>
    <w:p w14:paraId="03016E44" w14:textId="77777777" w:rsidR="00C60725" w:rsidRDefault="00C60725" w:rsidP="000A52F1">
      <w:pPr>
        <w:pStyle w:val="BodyText"/>
      </w:pPr>
    </w:p>
    <w:p w14:paraId="68EFE710" w14:textId="77777777" w:rsidR="00F25BBF" w:rsidRPr="00C218E9" w:rsidRDefault="00F25BBF" w:rsidP="000A52F1">
      <w:pPr>
        <w:pStyle w:val="BodyText"/>
      </w:pPr>
    </w:p>
    <w:p w14:paraId="56805224" w14:textId="77777777" w:rsidR="00F25BBF" w:rsidRPr="00C218E9" w:rsidRDefault="00F25BBF" w:rsidP="00F0603B">
      <w:pPr>
        <w:pStyle w:val="ListParagraph"/>
        <w:numPr>
          <w:ilvl w:val="0"/>
          <w:numId w:val="2"/>
        </w:numPr>
        <w:spacing w:after="200" w:line="276" w:lineRule="auto"/>
        <w:rPr>
          <w:b/>
          <w:bCs/>
          <w:noProof/>
        </w:rPr>
      </w:pPr>
      <w:r>
        <w:rPr>
          <w:b/>
          <w:bCs/>
          <w:noProof/>
        </w:rPr>
        <w:t>Program Background</w:t>
      </w:r>
    </w:p>
    <w:p w14:paraId="13DC0D31" w14:textId="77777777" w:rsidR="00F25BBF" w:rsidRPr="00F37594" w:rsidRDefault="00843B76" w:rsidP="000A52F1">
      <w:pPr>
        <w:pStyle w:val="BodyText"/>
        <w:rPr>
          <w:noProof/>
          <w:color w:val="00B050"/>
        </w:rPr>
      </w:pPr>
      <w:r>
        <w:rPr>
          <w:noProof/>
        </w:rPr>
        <w:t>The Government of St.Vincent and the Grenadines</w:t>
      </w:r>
      <w:r w:rsidR="00F25BBF" w:rsidRPr="00C218E9">
        <w:rPr>
          <w:noProof/>
        </w:rPr>
        <w:t xml:space="preserve"> with the assistance of the WBG is develo</w:t>
      </w:r>
      <w:r w:rsidR="00482D11">
        <w:rPr>
          <w:noProof/>
        </w:rPr>
        <w:t xml:space="preserve">ping the OECS </w:t>
      </w:r>
      <w:r w:rsidR="00F25BBF" w:rsidRPr="00C218E9">
        <w:rPr>
          <w:noProof/>
        </w:rPr>
        <w:t>Project to</w:t>
      </w:r>
      <w:r w:rsidR="00B357CD" w:rsidRPr="001755F9">
        <w:rPr>
          <w:noProof/>
        </w:rPr>
        <w:t xml:space="preserve">establish a </w:t>
      </w:r>
      <w:r w:rsidR="001755F9">
        <w:rPr>
          <w:noProof/>
        </w:rPr>
        <w:t>Public Health L</w:t>
      </w:r>
      <w:r w:rsidR="006C425D" w:rsidRPr="001755F9">
        <w:rPr>
          <w:noProof/>
        </w:rPr>
        <w:t>ab</w:t>
      </w:r>
      <w:r w:rsidR="001755F9">
        <w:rPr>
          <w:noProof/>
        </w:rPr>
        <w:t>oratory</w:t>
      </w:r>
      <w:r w:rsidR="006C425D" w:rsidRPr="001755F9">
        <w:rPr>
          <w:noProof/>
        </w:rPr>
        <w:t>.</w:t>
      </w:r>
    </w:p>
    <w:p w14:paraId="7BF2C9AB" w14:textId="77777777" w:rsidR="00F25BBF" w:rsidRPr="00C218E9" w:rsidRDefault="00F25BBF" w:rsidP="000A52F1">
      <w:pPr>
        <w:pStyle w:val="BodyText"/>
        <w:rPr>
          <w:rFonts w:cs="Calibri"/>
        </w:rPr>
      </w:pPr>
      <w:r w:rsidRPr="00C218E9">
        <w:t>The project will include improveme</w:t>
      </w:r>
      <w:r w:rsidR="00B357CD">
        <w:t xml:space="preserve">nts and refurbishments of </w:t>
      </w:r>
      <w:r w:rsidR="006C425D" w:rsidRPr="001755F9">
        <w:t>one facility</w:t>
      </w:r>
      <w:r w:rsidR="006C425D">
        <w:t xml:space="preserve">, </w:t>
      </w:r>
      <w:r w:rsidRPr="00C218E9">
        <w:t xml:space="preserve">including equipment inventory, procedures provided, and infrastructure, based on a survey to be conducted during implementation.  </w:t>
      </w:r>
      <w:r w:rsidRPr="00C218E9">
        <w:rPr>
          <w:rFonts w:cs="Calibri"/>
        </w:rPr>
        <w:t xml:space="preserve">Under the project, the national health care waste management plans will be updated for activities that include the minor refurbishments and the proper disposal of medical </w:t>
      </w:r>
      <w:r w:rsidRPr="00AE728D">
        <w:rPr>
          <w:rFonts w:cs="Calibri"/>
        </w:rPr>
        <w:t xml:space="preserve">equipment.  </w:t>
      </w:r>
      <w:r w:rsidRPr="00AE728D">
        <w:rPr>
          <w:rFonts w:cs="Calibri"/>
          <w:bCs/>
        </w:rPr>
        <w:t xml:space="preserve">The development of the HWMS will </w:t>
      </w:r>
      <w:r>
        <w:rPr>
          <w:rFonts w:cs="Calibri"/>
          <w:bCs/>
        </w:rPr>
        <w:t xml:space="preserve">also </w:t>
      </w:r>
      <w:r w:rsidRPr="00AE728D">
        <w:rPr>
          <w:rFonts w:cs="Calibri"/>
          <w:bCs/>
        </w:rPr>
        <w:t xml:space="preserve">include capacity-building </w:t>
      </w:r>
      <w:r>
        <w:rPr>
          <w:rFonts w:cs="Calibri"/>
          <w:bCs/>
        </w:rPr>
        <w:t xml:space="preserve">for health care workers </w:t>
      </w:r>
      <w:r w:rsidRPr="00AE728D">
        <w:rPr>
          <w:rFonts w:cs="Calibri"/>
          <w:bCs/>
        </w:rPr>
        <w:t xml:space="preserve">through </w:t>
      </w:r>
      <w:r w:rsidRPr="00AE728D">
        <w:rPr>
          <w:rFonts w:cs="Calibri"/>
        </w:rPr>
        <w:t xml:space="preserve">occupational health and safety training, including exposure to diseases, medical waste and the use of certain equipment with radiation.  Accordingly, the Project Implementation Unit (PIU) under the </w:t>
      </w:r>
      <w:r w:rsidR="002C6A0B">
        <w:rPr>
          <w:rFonts w:cs="Calibri"/>
        </w:rPr>
        <w:t>MOHWE</w:t>
      </w:r>
      <w:r w:rsidRPr="00AE728D">
        <w:rPr>
          <w:rFonts w:cs="Calibri"/>
        </w:rPr>
        <w:t xml:space="preserve"> is requesting the services of a qualified consultant (individual or firm) to research and develop a Health Care Waste Management</w:t>
      </w:r>
      <w:r w:rsidRPr="00C218E9">
        <w:rPr>
          <w:rFonts w:cs="Calibri"/>
        </w:rPr>
        <w:t xml:space="preserve"> System (HWMS).  </w:t>
      </w:r>
    </w:p>
    <w:p w14:paraId="2C2FA028" w14:textId="77777777" w:rsidR="00F25BBF" w:rsidRPr="00C218E9" w:rsidRDefault="00F25BBF" w:rsidP="000A52F1">
      <w:pPr>
        <w:pStyle w:val="BodyText"/>
      </w:pPr>
    </w:p>
    <w:p w14:paraId="3A1FDBE6" w14:textId="77777777" w:rsidR="00F25BBF" w:rsidRPr="00C218E9" w:rsidRDefault="00F25BBF" w:rsidP="00F0603B">
      <w:pPr>
        <w:pStyle w:val="ListParagraph"/>
        <w:widowControl w:val="0"/>
        <w:numPr>
          <w:ilvl w:val="0"/>
          <w:numId w:val="2"/>
        </w:numPr>
        <w:autoSpaceDE w:val="0"/>
        <w:autoSpaceDN w:val="0"/>
        <w:adjustRightInd w:val="0"/>
        <w:spacing w:line="276" w:lineRule="auto"/>
        <w:jc w:val="both"/>
        <w:rPr>
          <w:rFonts w:cs="Calibri"/>
          <w:b/>
        </w:rPr>
      </w:pPr>
      <w:r w:rsidRPr="00C218E9">
        <w:rPr>
          <w:rFonts w:cs="Calibri"/>
          <w:b/>
        </w:rPr>
        <w:t>Technical Bac</w:t>
      </w:r>
      <w:r>
        <w:rPr>
          <w:rFonts w:cs="Calibri"/>
          <w:b/>
        </w:rPr>
        <w:t>kground</w:t>
      </w:r>
    </w:p>
    <w:p w14:paraId="7343D753" w14:textId="77777777" w:rsidR="00F25BBF" w:rsidRPr="00C218E9" w:rsidRDefault="00F25BBF" w:rsidP="000A52F1">
      <w:pPr>
        <w:pStyle w:val="BodyText"/>
      </w:pPr>
    </w:p>
    <w:p w14:paraId="0CA88404" w14:textId="77777777" w:rsidR="00F25BBF" w:rsidRPr="00F25BBF" w:rsidRDefault="00F25BBF" w:rsidP="0046487A">
      <w:pPr>
        <w:pStyle w:val="NormalWeb"/>
        <w:shd w:val="clear" w:color="auto" w:fill="FFFFFF"/>
        <w:spacing w:before="0" w:beforeAutospacing="0" w:after="0" w:afterAutospacing="0" w:line="276" w:lineRule="auto"/>
        <w:ind w:right="154"/>
        <w:jc w:val="both"/>
        <w:textAlignment w:val="baseline"/>
        <w:rPr>
          <w:bdr w:val="none" w:sz="0" w:space="0" w:color="auto" w:frame="1"/>
        </w:rPr>
      </w:pPr>
      <w:r w:rsidRPr="00F25BBF">
        <w:rPr>
          <w:bdr w:val="none" w:sz="0" w:space="0" w:color="auto" w:frame="1"/>
        </w:rPr>
        <w:t>According to the WHO</w:t>
      </w:r>
      <w:r w:rsidRPr="00F25BBF">
        <w:rPr>
          <w:rStyle w:val="FootnoteReference"/>
          <w:bdr w:val="none" w:sz="0" w:space="0" w:color="auto" w:frame="1"/>
        </w:rPr>
        <w:footnoteReference w:id="4"/>
      </w:r>
      <w:r w:rsidRPr="00F25BBF">
        <w:rPr>
          <w:bdr w:val="none" w:sz="0" w:space="0" w:color="auto" w:frame="1"/>
        </w:rPr>
        <w:t>, waste and by-products from the health sector cover a diverse range of materials, as the following list illustrates:</w:t>
      </w:r>
    </w:p>
    <w:p w14:paraId="37DD407B" w14:textId="77777777" w:rsidR="00F25BBF" w:rsidRPr="00C218E9" w:rsidRDefault="00F25BBF" w:rsidP="0046487A">
      <w:pPr>
        <w:pStyle w:val="NormalWeb"/>
        <w:shd w:val="clear" w:color="auto" w:fill="FFFFFF"/>
        <w:spacing w:before="0" w:beforeAutospacing="0" w:after="0" w:afterAutospacing="0" w:line="276" w:lineRule="auto"/>
        <w:ind w:right="154"/>
        <w:jc w:val="both"/>
        <w:textAlignment w:val="baseline"/>
        <w:rPr>
          <w:rFonts w:ascii="Calibri" w:hAnsi="Calibri" w:cs="Calibri"/>
          <w:sz w:val="22"/>
          <w:szCs w:val="22"/>
        </w:rPr>
      </w:pPr>
    </w:p>
    <w:p w14:paraId="3DFF7CE9" w14:textId="77777777" w:rsidR="00F25BBF" w:rsidRPr="00C218E9" w:rsidRDefault="00F25BBF" w:rsidP="000A52F1">
      <w:pPr>
        <w:pStyle w:val="BodyText"/>
      </w:pPr>
      <w:r w:rsidRPr="00C218E9">
        <w:rPr>
          <w:bCs/>
        </w:rPr>
        <w:t>Infectious waste:</w:t>
      </w:r>
      <w:r w:rsidRPr="00C218E9">
        <w:t> waste contaminated with blood and other bodily fluids (e.g. from discarded diagnostic samples), cultures and stocks of infectious agents from laboratory work (e.g. waste from autopsies and infected animals from laboratories), or waste from patients with infections (e.g. swabs, bandages and disposable medical devices);</w:t>
      </w:r>
    </w:p>
    <w:p w14:paraId="0D67C267" w14:textId="77777777" w:rsidR="00F25BBF" w:rsidRPr="00C218E9" w:rsidRDefault="00F25BBF" w:rsidP="000A52F1">
      <w:pPr>
        <w:pStyle w:val="BodyText"/>
      </w:pPr>
      <w:r w:rsidRPr="00C218E9">
        <w:rPr>
          <w:bCs/>
        </w:rPr>
        <w:t>Pathological waste:</w:t>
      </w:r>
      <w:r w:rsidRPr="00C218E9">
        <w:t> human tissues, organs or fluids, body parts and contaminated animal carcasses;</w:t>
      </w:r>
    </w:p>
    <w:p w14:paraId="60998F08" w14:textId="77777777" w:rsidR="00F25BBF" w:rsidRPr="00C218E9" w:rsidRDefault="00F25BBF" w:rsidP="000A52F1">
      <w:pPr>
        <w:pStyle w:val="BodyText"/>
      </w:pPr>
      <w:r w:rsidRPr="00C218E9">
        <w:rPr>
          <w:bCs/>
        </w:rPr>
        <w:t>Sharps waste:</w:t>
      </w:r>
      <w:r w:rsidRPr="00C218E9">
        <w:t> syringes, needles, disposable scalpels and blades, etc.;</w:t>
      </w:r>
    </w:p>
    <w:p w14:paraId="7E1106C9" w14:textId="77777777" w:rsidR="00F25BBF" w:rsidRPr="00C218E9" w:rsidRDefault="00F25BBF" w:rsidP="000A52F1">
      <w:pPr>
        <w:pStyle w:val="BodyText"/>
      </w:pPr>
      <w:r w:rsidRPr="00C218E9">
        <w:rPr>
          <w:bCs/>
        </w:rPr>
        <w:t>Chemical waste:</w:t>
      </w:r>
      <w:r w:rsidRPr="00C218E9">
        <w:t xml:space="preserve"> for </w:t>
      </w:r>
      <w:proofErr w:type="gramStart"/>
      <w:r w:rsidRPr="00C218E9">
        <w:t>example</w:t>
      </w:r>
      <w:proofErr w:type="gramEnd"/>
      <w:r w:rsidRPr="00C218E9">
        <w:t xml:space="preserve"> solvents and reagents used for laboratory preparations, disinfectants, </w:t>
      </w:r>
      <w:proofErr w:type="spellStart"/>
      <w:r w:rsidRPr="00C218E9">
        <w:t>sterilants</w:t>
      </w:r>
      <w:proofErr w:type="spellEnd"/>
      <w:r w:rsidRPr="00C218E9">
        <w:t xml:space="preserve"> and heavy metals contained in medical devices (e.g. mercury in broken thermometers) and batteries;</w:t>
      </w:r>
    </w:p>
    <w:p w14:paraId="6E3E47E6" w14:textId="77777777" w:rsidR="00F25BBF" w:rsidRPr="00C218E9" w:rsidRDefault="00F25BBF" w:rsidP="000A52F1">
      <w:pPr>
        <w:pStyle w:val="BodyText"/>
      </w:pPr>
      <w:r w:rsidRPr="00C218E9">
        <w:rPr>
          <w:bCs/>
        </w:rPr>
        <w:t>Pharmaceutical waste:</w:t>
      </w:r>
      <w:r w:rsidRPr="00C218E9">
        <w:t> expired, unused and contaminated drugs and vaccines;</w:t>
      </w:r>
    </w:p>
    <w:p w14:paraId="66593E8F" w14:textId="77777777" w:rsidR="00F25BBF" w:rsidRPr="00C218E9" w:rsidRDefault="00F25BBF" w:rsidP="000A52F1">
      <w:pPr>
        <w:pStyle w:val="BodyText"/>
      </w:pPr>
      <w:proofErr w:type="spellStart"/>
      <w:r w:rsidRPr="00C218E9">
        <w:rPr>
          <w:bCs/>
        </w:rPr>
        <w:lastRenderedPageBreak/>
        <w:t>Cyctotoxic</w:t>
      </w:r>
      <w:proofErr w:type="spellEnd"/>
      <w:r w:rsidRPr="00C218E9">
        <w:rPr>
          <w:bCs/>
        </w:rPr>
        <w:t xml:space="preserve"> waste:</w:t>
      </w:r>
      <w:r w:rsidRPr="00C218E9">
        <w:t> waste containing substances with genotoxic properties (i.e. highly hazardous substances that are, mutagenic, teratogenic or carcinogenic), such as cytotoxic drugs used in cancer treatment and their metabolites;</w:t>
      </w:r>
    </w:p>
    <w:p w14:paraId="08C1E578" w14:textId="77777777" w:rsidR="00F25BBF" w:rsidRPr="00C218E9" w:rsidRDefault="00F25BBF" w:rsidP="000A52F1">
      <w:pPr>
        <w:pStyle w:val="BodyText"/>
      </w:pPr>
      <w:r w:rsidRPr="00C218E9">
        <w:rPr>
          <w:bCs/>
        </w:rPr>
        <w:t>Radioactive waste:</w:t>
      </w:r>
      <w:r w:rsidRPr="00C218E9">
        <w:t> such as products contaminated by radionuclides including radioactive diagnostic material or radiotherapeutic materials; and</w:t>
      </w:r>
    </w:p>
    <w:p w14:paraId="118CE731" w14:textId="77777777" w:rsidR="00F25BBF" w:rsidRPr="00C218E9" w:rsidRDefault="00F25BBF" w:rsidP="000A52F1">
      <w:pPr>
        <w:pStyle w:val="BodyText"/>
        <w:rPr>
          <w:rFonts w:cs="Calibri"/>
        </w:rPr>
      </w:pPr>
      <w:r w:rsidRPr="00C218E9">
        <w:rPr>
          <w:bCs/>
        </w:rPr>
        <w:t>Non-hazardous or general waste:</w:t>
      </w:r>
      <w:r w:rsidRPr="00C218E9">
        <w:t xml:space="preserve"> waste that does not pose any </w:t>
      </w:r>
      <w:proofErr w:type="gramStart"/>
      <w:r w:rsidRPr="00C218E9">
        <w:t>particular biological</w:t>
      </w:r>
      <w:proofErr w:type="gramEnd"/>
      <w:r w:rsidRPr="00C218E9">
        <w:t xml:space="preserve">, </w:t>
      </w:r>
      <w:r w:rsidRPr="00C218E9">
        <w:rPr>
          <w:rFonts w:cs="Calibri"/>
        </w:rPr>
        <w:t>chemical, radioactive or physical hazard.</w:t>
      </w:r>
    </w:p>
    <w:p w14:paraId="658DF7EC" w14:textId="77777777" w:rsidR="00F25BBF" w:rsidRPr="00C218E9" w:rsidRDefault="00F25BBF" w:rsidP="0046487A">
      <w:pPr>
        <w:pStyle w:val="NormalWeb"/>
        <w:shd w:val="clear" w:color="auto" w:fill="FFFFFF"/>
        <w:spacing w:before="0" w:beforeAutospacing="0" w:after="0" w:afterAutospacing="0" w:line="276" w:lineRule="auto"/>
        <w:ind w:right="154"/>
        <w:jc w:val="both"/>
        <w:textAlignment w:val="baseline"/>
        <w:rPr>
          <w:rFonts w:ascii="Calibri" w:hAnsi="Calibri" w:cs="Calibri"/>
          <w:sz w:val="22"/>
          <w:szCs w:val="22"/>
          <w:bdr w:val="none" w:sz="0" w:space="0" w:color="auto" w:frame="1"/>
        </w:rPr>
      </w:pPr>
    </w:p>
    <w:p w14:paraId="126D109F" w14:textId="77777777" w:rsidR="00F25BBF" w:rsidRPr="00F25BBF" w:rsidRDefault="00F25BBF" w:rsidP="0046487A">
      <w:pPr>
        <w:pStyle w:val="NormalWeb"/>
        <w:shd w:val="clear" w:color="auto" w:fill="FFFFFF"/>
        <w:spacing w:before="0" w:beforeAutospacing="0" w:after="0" w:afterAutospacing="0" w:line="276" w:lineRule="auto"/>
        <w:ind w:right="154"/>
        <w:jc w:val="both"/>
        <w:textAlignment w:val="baseline"/>
        <w:rPr>
          <w:bdr w:val="none" w:sz="0" w:space="0" w:color="auto" w:frame="1"/>
        </w:rPr>
      </w:pPr>
      <w:r w:rsidRPr="00F25BBF">
        <w:rPr>
          <w:bdr w:val="none" w:sz="0" w:space="0" w:color="auto" w:frame="1"/>
        </w:rPr>
        <w:t xml:space="preserve">Health-care waste contains potentially harmful microorganisms that can infect hospital patients, health workers and the </w:t>
      </w:r>
      <w:proofErr w:type="gramStart"/>
      <w:r w:rsidRPr="00F25BBF">
        <w:rPr>
          <w:bdr w:val="none" w:sz="0" w:space="0" w:color="auto" w:frame="1"/>
        </w:rPr>
        <w:t>general public</w:t>
      </w:r>
      <w:proofErr w:type="gramEnd"/>
      <w:r w:rsidRPr="00F25BBF">
        <w:rPr>
          <w:bdr w:val="none" w:sz="0" w:space="0" w:color="auto" w:frame="1"/>
        </w:rPr>
        <w:t>. Other potential hazards may include drug-resistant microorganisms which spread from health facilities into the environment.  Adverse health outcomes associated with health care waste and by-products also include:</w:t>
      </w:r>
    </w:p>
    <w:p w14:paraId="7D236F36" w14:textId="77777777" w:rsidR="00F25BBF" w:rsidRPr="00F25BBF" w:rsidRDefault="00F25BBF" w:rsidP="0046487A">
      <w:pPr>
        <w:pStyle w:val="NormalWeb"/>
        <w:shd w:val="clear" w:color="auto" w:fill="FFFFFF"/>
        <w:spacing w:before="0" w:beforeAutospacing="0" w:after="0" w:afterAutospacing="0" w:line="276" w:lineRule="auto"/>
        <w:ind w:right="154"/>
        <w:jc w:val="both"/>
        <w:textAlignment w:val="baseline"/>
        <w:rPr>
          <w:bdr w:val="none" w:sz="0" w:space="0" w:color="auto" w:frame="1"/>
        </w:rPr>
      </w:pPr>
    </w:p>
    <w:p w14:paraId="536E6772" w14:textId="77777777" w:rsidR="00F25BBF" w:rsidRPr="00F25BBF" w:rsidRDefault="00F25BBF" w:rsidP="00F0603B">
      <w:pPr>
        <w:pStyle w:val="NormalWeb"/>
        <w:numPr>
          <w:ilvl w:val="0"/>
          <w:numId w:val="1"/>
        </w:numPr>
        <w:shd w:val="clear" w:color="auto" w:fill="FFFFFF"/>
        <w:spacing w:before="0" w:beforeAutospacing="0" w:after="0" w:afterAutospacing="0" w:line="276" w:lineRule="auto"/>
        <w:ind w:right="154"/>
        <w:jc w:val="both"/>
        <w:textAlignment w:val="baseline"/>
      </w:pPr>
      <w:r w:rsidRPr="00F25BBF">
        <w:t>sharps-inflicted injuries;</w:t>
      </w:r>
    </w:p>
    <w:p w14:paraId="4D8371EE" w14:textId="77777777" w:rsidR="00FE7A61" w:rsidRPr="00FE7A61" w:rsidRDefault="00F25BBF" w:rsidP="00F0603B">
      <w:pPr>
        <w:pStyle w:val="BodyText"/>
        <w:numPr>
          <w:ilvl w:val="0"/>
          <w:numId w:val="1"/>
        </w:numPr>
      </w:pPr>
      <w:r w:rsidRPr="00C218E9">
        <w:t>toxic exposure to pharmaceutical products</w:t>
      </w:r>
      <w:proofErr w:type="gramStart"/>
      <w:r w:rsidRPr="00C218E9">
        <w:t>, in particular, antibiotics</w:t>
      </w:r>
      <w:proofErr w:type="gramEnd"/>
      <w:r w:rsidRPr="00C218E9">
        <w:t xml:space="preserve"> and cytotoxic drugs released into the surrounding environment, and to substances such as mercury or dioxins, during the handling or incineration of health care wastes;</w:t>
      </w:r>
    </w:p>
    <w:p w14:paraId="46B6986B" w14:textId="77777777" w:rsidR="00F25BBF" w:rsidRPr="00C218E9" w:rsidRDefault="00F25BBF" w:rsidP="00F0603B">
      <w:pPr>
        <w:pStyle w:val="BodyText"/>
        <w:numPr>
          <w:ilvl w:val="0"/>
          <w:numId w:val="1"/>
        </w:numPr>
      </w:pPr>
      <w:r w:rsidRPr="00C218E9">
        <w:t xml:space="preserve">chemical burns arising in the context of disinfection, sterilization or waste treatment </w:t>
      </w:r>
      <w:proofErr w:type="spellStart"/>
      <w:proofErr w:type="gramStart"/>
      <w:r w:rsidRPr="00C218E9">
        <w:t>activities;air</w:t>
      </w:r>
      <w:proofErr w:type="spellEnd"/>
      <w:proofErr w:type="gramEnd"/>
      <w:r w:rsidRPr="00C218E9">
        <w:t xml:space="preserve"> pollution arising as a result of the release of particulate matter during medical waste </w:t>
      </w:r>
      <w:proofErr w:type="spellStart"/>
      <w:r w:rsidRPr="00C218E9">
        <w:t>incineration;thermal</w:t>
      </w:r>
      <w:proofErr w:type="spellEnd"/>
      <w:r w:rsidRPr="00C218E9">
        <w:t xml:space="preserve"> injuries occurring in conjunction with open burning and the operation of medical waste incinerators; </w:t>
      </w:r>
      <w:proofErr w:type="spellStart"/>
      <w:r w:rsidRPr="00C218E9">
        <w:t>andradiation</w:t>
      </w:r>
      <w:proofErr w:type="spellEnd"/>
      <w:r w:rsidRPr="00C218E9">
        <w:t xml:space="preserve"> burns.</w:t>
      </w:r>
    </w:p>
    <w:p w14:paraId="66021C5B" w14:textId="77777777" w:rsidR="00482D11" w:rsidRDefault="00482D11" w:rsidP="000A52F1">
      <w:pPr>
        <w:pStyle w:val="BodyText"/>
      </w:pPr>
    </w:p>
    <w:p w14:paraId="7A06C6F1" w14:textId="77777777" w:rsidR="00F25BBF" w:rsidRPr="00D523FF" w:rsidRDefault="00482D11" w:rsidP="000A52F1">
      <w:pPr>
        <w:pStyle w:val="BodyText"/>
      </w:pPr>
      <w:proofErr w:type="spellStart"/>
      <w:r>
        <w:t>Thep</w:t>
      </w:r>
      <w:r w:rsidR="00F25BBF" w:rsidRPr="00C218E9">
        <w:t>roject</w:t>
      </w:r>
      <w:proofErr w:type="spellEnd"/>
      <w:r w:rsidR="00F25BBF" w:rsidRPr="00C218E9">
        <w:t xml:space="preserve"> may create an increase in use and scope of services, resulting in additional sources of medical waste needing proper treatment and disposal.  This is also the case for work during emergency response or epidemics.  The health</w:t>
      </w:r>
      <w:r w:rsidR="00F25BBF" w:rsidRPr="00D523FF">
        <w:t xml:space="preserve"> and safety of health care workers could be affected by waste management practices as well as by hygiene conditions, isolation and storage procedures for </w:t>
      </w:r>
      <w:proofErr w:type="spellStart"/>
      <w:r w:rsidR="00F25BBF" w:rsidRPr="00D523FF">
        <w:t>bioinfectious</w:t>
      </w:r>
      <w:proofErr w:type="spellEnd"/>
      <w:r w:rsidR="00F25BBF" w:rsidRPr="00D523FF">
        <w:t>, radiologic or genotoxic waste.  Such risks may also affect the nearby communities.</w:t>
      </w:r>
    </w:p>
    <w:p w14:paraId="710AFD5D" w14:textId="77777777" w:rsidR="00DC2482" w:rsidRPr="001755F9" w:rsidRDefault="00F25BBF" w:rsidP="000A52F1">
      <w:pPr>
        <w:pStyle w:val="BodyText"/>
      </w:pPr>
      <w:r>
        <w:t xml:space="preserve">At the present time, there is no formalized plan for </w:t>
      </w:r>
      <w:r w:rsidR="00843B76">
        <w:t xml:space="preserve">health care waste management in </w:t>
      </w:r>
      <w:proofErr w:type="spellStart"/>
      <w:proofErr w:type="gramStart"/>
      <w:r w:rsidR="00843B76">
        <w:t>St.Vincent</w:t>
      </w:r>
      <w:proofErr w:type="spellEnd"/>
      <w:proofErr w:type="gramEnd"/>
      <w:r w:rsidR="00843B76">
        <w:t xml:space="preserve"> and the Grenadines</w:t>
      </w:r>
      <w:r>
        <w:t xml:space="preserve">, but practices are in </w:t>
      </w:r>
      <w:proofErr w:type="spellStart"/>
      <w:r>
        <w:t>place</w:t>
      </w:r>
      <w:r w:rsidRPr="001755F9">
        <w:t>.</w:t>
      </w:r>
      <w:r w:rsidR="00811685" w:rsidRPr="001755F9">
        <w:t>Listed</w:t>
      </w:r>
      <w:proofErr w:type="spellEnd"/>
      <w:r w:rsidR="00811685" w:rsidRPr="001755F9">
        <w:t xml:space="preserve"> below are practices that act as a form </w:t>
      </w:r>
      <w:proofErr w:type="spellStart"/>
      <w:r w:rsidR="00811685" w:rsidRPr="001755F9">
        <w:t>ofBMW</w:t>
      </w:r>
      <w:proofErr w:type="spellEnd"/>
      <w:r w:rsidR="00811685" w:rsidRPr="001755F9">
        <w:t xml:space="preserve"> management at the country's main hospital- the Milton Cato Memorial Hospital</w:t>
      </w:r>
      <w:r w:rsidR="006C373A" w:rsidRPr="001755F9">
        <w:t xml:space="preserve"> and in the Grenadines</w:t>
      </w:r>
      <w:r w:rsidR="00811685" w:rsidRPr="001755F9">
        <w:t>.</w:t>
      </w:r>
    </w:p>
    <w:p w14:paraId="4DA6D5B1" w14:textId="77777777" w:rsidR="00DC2482" w:rsidRPr="001755F9" w:rsidRDefault="006C373A" w:rsidP="0072585B">
      <w:pPr>
        <w:pStyle w:val="BodyText"/>
        <w:numPr>
          <w:ilvl w:val="0"/>
          <w:numId w:val="23"/>
        </w:numPr>
      </w:pPr>
      <w:r w:rsidRPr="001755F9">
        <w:t>Sharps are collected</w:t>
      </w:r>
      <w:r w:rsidR="00DC2482" w:rsidRPr="001755F9">
        <w:t xml:space="preserve"> in designated containers as to separate the sharps from other types of biomedical waste. </w:t>
      </w:r>
    </w:p>
    <w:p w14:paraId="1460B95A" w14:textId="77777777" w:rsidR="00B357CD" w:rsidRPr="001755F9" w:rsidRDefault="00DC2482" w:rsidP="0072585B">
      <w:pPr>
        <w:pStyle w:val="BodyText"/>
        <w:numPr>
          <w:ilvl w:val="0"/>
          <w:numId w:val="23"/>
        </w:numPr>
      </w:pPr>
      <w:r w:rsidRPr="001755F9">
        <w:t>Red bags have been used for biomedical waste since 2001/2002.</w:t>
      </w:r>
      <w:r w:rsidR="00811685" w:rsidRPr="001755F9">
        <w:t xml:space="preserve"> Hospital red-bag waste is aggregated in an area located at the back of the facility and then taken by the Solid Waste Management Unit Personnel of CWSA via skip, (which is manually loaded), to the </w:t>
      </w:r>
      <w:r w:rsidR="006E49D7" w:rsidRPr="001755F9">
        <w:t>Diamond Sanitary Landfill for deep burial.</w:t>
      </w:r>
    </w:p>
    <w:p w14:paraId="5DB36133" w14:textId="77777777" w:rsidR="00482D11" w:rsidRDefault="006C373A" w:rsidP="0072585B">
      <w:pPr>
        <w:pStyle w:val="BodyText"/>
        <w:numPr>
          <w:ilvl w:val="0"/>
          <w:numId w:val="23"/>
        </w:numPr>
      </w:pPr>
      <w:r w:rsidRPr="001755F9">
        <w:t xml:space="preserve">In the Grenadines- </w:t>
      </w:r>
      <w:proofErr w:type="spellStart"/>
      <w:r w:rsidRPr="001755F9">
        <w:t>Bequia</w:t>
      </w:r>
      <w:proofErr w:type="spellEnd"/>
      <w:r w:rsidRPr="001755F9">
        <w:t xml:space="preserve">, Mustique, </w:t>
      </w:r>
      <w:proofErr w:type="spellStart"/>
      <w:r w:rsidRPr="001755F9">
        <w:t>Canouan</w:t>
      </w:r>
      <w:proofErr w:type="spellEnd"/>
      <w:r w:rsidRPr="001755F9">
        <w:t xml:space="preserve">, and Union Island, biomedical waste generated in these islands is typically disposed of in on-site open pit ovens or incinerators. </w:t>
      </w:r>
    </w:p>
    <w:p w14:paraId="45A4C183" w14:textId="77777777" w:rsidR="00F25BBF" w:rsidRDefault="00F25BBF" w:rsidP="000A52F1">
      <w:pPr>
        <w:pStyle w:val="BodyText"/>
      </w:pPr>
    </w:p>
    <w:p w14:paraId="5CA08C37" w14:textId="77777777" w:rsidR="00287589" w:rsidRDefault="00287589" w:rsidP="000A52F1">
      <w:pPr>
        <w:pStyle w:val="BodyText"/>
      </w:pPr>
    </w:p>
    <w:p w14:paraId="162FFAB7" w14:textId="77777777" w:rsidR="00F25BBF" w:rsidRPr="00C218E9" w:rsidRDefault="00F25BBF" w:rsidP="00F0603B">
      <w:pPr>
        <w:pStyle w:val="ListParagraph"/>
        <w:numPr>
          <w:ilvl w:val="0"/>
          <w:numId w:val="2"/>
        </w:numPr>
        <w:spacing w:after="200" w:line="276" w:lineRule="auto"/>
        <w:jc w:val="both"/>
        <w:rPr>
          <w:rFonts w:eastAsia="Calibri"/>
          <w:b/>
        </w:rPr>
      </w:pPr>
      <w:r w:rsidRPr="00C218E9">
        <w:rPr>
          <w:rFonts w:eastAsia="Calibri"/>
          <w:b/>
        </w:rPr>
        <w:t>Objective of the Consultancy</w:t>
      </w:r>
    </w:p>
    <w:p w14:paraId="49B20510" w14:textId="77777777" w:rsidR="00F25BBF" w:rsidRDefault="00F25BBF" w:rsidP="000A52F1">
      <w:pPr>
        <w:pStyle w:val="BodyText"/>
        <w:rPr>
          <w:rFonts w:eastAsia="Calibri"/>
        </w:rPr>
      </w:pPr>
      <w:r>
        <w:rPr>
          <w:rFonts w:eastAsia="Calibri"/>
        </w:rPr>
        <w:t>To improve the management of medical waste and minimize risk to health care workers and the public, during project implementation the national health care waste management plan will be further developed and formalized in the form of a Health Care Waste Management System (HWMS).  These Terms of Reference lay out the scope, activities and deliverables for development of the HWMS, which will be consistent with WBG Environmental Health and Safety Guidelines for Health Care Facilities.</w:t>
      </w:r>
      <w:r>
        <w:rPr>
          <w:rStyle w:val="FootnoteReference"/>
          <w:rFonts w:eastAsia="Calibri"/>
        </w:rPr>
        <w:footnoteReference w:id="5"/>
      </w:r>
      <w:r>
        <w:rPr>
          <w:rFonts w:eastAsia="Calibri"/>
        </w:rPr>
        <w:t xml:space="preserve">  The HWMS will be adequate to the scale and type of activities and identified hazards for </w:t>
      </w:r>
      <w:r w:rsidR="00980E19">
        <w:rPr>
          <w:rFonts w:eastAsia="Calibri"/>
        </w:rPr>
        <w:t>the country and</w:t>
      </w:r>
      <w:r>
        <w:rPr>
          <w:rFonts w:eastAsia="Calibri"/>
        </w:rPr>
        <w:t xml:space="preserve"> will be implemented and operated by </w:t>
      </w:r>
      <w:r w:rsidR="00980E19">
        <w:rPr>
          <w:rFonts w:eastAsia="Calibri"/>
        </w:rPr>
        <w:t xml:space="preserve">the </w:t>
      </w:r>
      <w:r w:rsidR="002C6A0B">
        <w:rPr>
          <w:rFonts w:eastAsia="Calibri"/>
        </w:rPr>
        <w:t>MOHWE</w:t>
      </w:r>
      <w:r w:rsidR="00843B76">
        <w:rPr>
          <w:rFonts w:eastAsia="Calibri"/>
        </w:rPr>
        <w:t>.</w:t>
      </w:r>
    </w:p>
    <w:p w14:paraId="4D7914B2" w14:textId="77777777" w:rsidR="00F25BBF" w:rsidRDefault="00F25BBF" w:rsidP="000A52F1">
      <w:pPr>
        <w:pStyle w:val="BodyText"/>
        <w:rPr>
          <w:rFonts w:eastAsia="Calibri"/>
        </w:rPr>
      </w:pPr>
    </w:p>
    <w:p w14:paraId="391BE15B" w14:textId="77777777" w:rsidR="00F25BBF" w:rsidRPr="00C218E9" w:rsidRDefault="00F25BBF" w:rsidP="00F0603B">
      <w:pPr>
        <w:pStyle w:val="ListParagraph"/>
        <w:numPr>
          <w:ilvl w:val="0"/>
          <w:numId w:val="2"/>
        </w:numPr>
        <w:spacing w:after="200" w:line="276" w:lineRule="auto"/>
        <w:jc w:val="both"/>
        <w:rPr>
          <w:rFonts w:eastAsia="Calibri"/>
          <w:b/>
        </w:rPr>
      </w:pPr>
      <w:r w:rsidRPr="00C218E9">
        <w:rPr>
          <w:rFonts w:eastAsia="Calibri"/>
          <w:b/>
        </w:rPr>
        <w:t>Scope of Work</w:t>
      </w:r>
    </w:p>
    <w:p w14:paraId="7DA14116" w14:textId="77777777" w:rsidR="00F25BBF" w:rsidRDefault="00F25BBF" w:rsidP="000A52F1">
      <w:pPr>
        <w:pStyle w:val="BodyText"/>
      </w:pPr>
      <w:r w:rsidRPr="00C218E9">
        <w:t>The scope of work includes conducting a</w:t>
      </w:r>
      <w:r>
        <w:t xml:space="preserve"> preliminary evaluation and verification of current health care waste management, identifying infrastructure and capacity needs, developing written protocols and procedures for health care waste management, and providing training and outreach.</w:t>
      </w:r>
    </w:p>
    <w:p w14:paraId="2E4AF1D0" w14:textId="77777777" w:rsidR="00F25BBF" w:rsidRPr="00C218E9" w:rsidRDefault="00F25BBF" w:rsidP="000A52F1">
      <w:pPr>
        <w:pStyle w:val="BodyText"/>
      </w:pPr>
    </w:p>
    <w:p w14:paraId="0C2B861E" w14:textId="77777777" w:rsidR="00F25BBF" w:rsidRPr="00421351" w:rsidRDefault="00F25BBF" w:rsidP="000A52F1">
      <w:pPr>
        <w:pStyle w:val="BodyText"/>
        <w:rPr>
          <w:b/>
        </w:rPr>
      </w:pPr>
      <w:r w:rsidRPr="00421351">
        <w:rPr>
          <w:b/>
        </w:rPr>
        <w:t>Task 1 –Evaluate current health care waste management</w:t>
      </w:r>
    </w:p>
    <w:p w14:paraId="7CC4E04C" w14:textId="77777777" w:rsidR="00F25BBF" w:rsidRDefault="00F25BBF" w:rsidP="000A52F1">
      <w:pPr>
        <w:pStyle w:val="BodyText"/>
      </w:pPr>
    </w:p>
    <w:p w14:paraId="27DDB4AE" w14:textId="77777777" w:rsidR="00F25BBF" w:rsidRDefault="00F25BBF" w:rsidP="000A52F1">
      <w:pPr>
        <w:pStyle w:val="BodyText"/>
      </w:pPr>
      <w:r>
        <w:t xml:space="preserve">The first task is to establish baseline information on the </w:t>
      </w:r>
      <w:proofErr w:type="gramStart"/>
      <w:r>
        <w:t>current status</w:t>
      </w:r>
      <w:proofErr w:type="gramEnd"/>
      <w:r>
        <w:t xml:space="preserve"> of health care waste management.  Data on the number and type of generators, volumes and types of wastes for various facilities, number and registration of transporters, status of landfill operations, functioning of </w:t>
      </w:r>
      <w:proofErr w:type="spellStart"/>
      <w:r>
        <w:t>bioclave</w:t>
      </w:r>
      <w:proofErr w:type="spellEnd"/>
      <w:r>
        <w:t>, etc. will be generated by the consultant based on interviews and field visits.  Any emissions to air, water or soil must be considered, as well as compliance with national law and best practice.</w:t>
      </w:r>
    </w:p>
    <w:p w14:paraId="7F692E6E" w14:textId="77777777" w:rsidR="00F25BBF" w:rsidRDefault="00F25BBF" w:rsidP="000A52F1">
      <w:pPr>
        <w:pStyle w:val="BodyText"/>
      </w:pPr>
      <w:r>
        <w:t xml:space="preserve">With regards to health care worker protection and community health and safety, the Consultant will assess current practice for occupational health and safety, including training, use of protective equipment, isolation and segregation of wastes, and other factors that could affect exposure to infections or diseases, exposure to wastes or hazardous materials, radiation, and fire safety.  </w:t>
      </w:r>
    </w:p>
    <w:p w14:paraId="01272D26" w14:textId="77777777" w:rsidR="00F25BBF" w:rsidRDefault="00F25BBF" w:rsidP="000A52F1">
      <w:pPr>
        <w:pStyle w:val="BodyText"/>
      </w:pPr>
    </w:p>
    <w:p w14:paraId="56FBAF98" w14:textId="77777777" w:rsidR="00F25BBF" w:rsidRPr="00421351" w:rsidRDefault="00F25BBF" w:rsidP="000A52F1">
      <w:pPr>
        <w:pStyle w:val="BodyText"/>
        <w:rPr>
          <w:b/>
        </w:rPr>
      </w:pPr>
      <w:r w:rsidRPr="00421351">
        <w:rPr>
          <w:b/>
        </w:rPr>
        <w:t>Task 2 – Identify infrastructure and capacity needs</w:t>
      </w:r>
    </w:p>
    <w:p w14:paraId="108C3B2E" w14:textId="77777777" w:rsidR="00F25BBF" w:rsidRPr="00C218E9" w:rsidRDefault="00F25BBF" w:rsidP="000A52F1">
      <w:pPr>
        <w:pStyle w:val="BodyText"/>
      </w:pPr>
    </w:p>
    <w:p w14:paraId="6EC7144C" w14:textId="77777777" w:rsidR="00F25BBF" w:rsidRDefault="00F25BBF" w:rsidP="000A52F1">
      <w:pPr>
        <w:pStyle w:val="BodyText"/>
      </w:pPr>
      <w:r>
        <w:t xml:space="preserve">The Consultant will review the </w:t>
      </w:r>
      <w:r w:rsidR="00843B76">
        <w:t xml:space="preserve">inventory to be prepared by the </w:t>
      </w:r>
      <w:proofErr w:type="spellStart"/>
      <w:r w:rsidR="002C6A0B">
        <w:t>MOHWE</w:t>
      </w:r>
      <w:r>
        <w:t>of</w:t>
      </w:r>
      <w:proofErr w:type="spellEnd"/>
      <w:r>
        <w:t xml:space="preserve"> the capacity, condition, and needs of the primary health care facilities</w:t>
      </w:r>
      <w:r w:rsidR="00980E19">
        <w:t xml:space="preserve">. </w:t>
      </w:r>
      <w:r>
        <w:t xml:space="preserve">Combining this with the Task 1 results, the Consultant will evaluate the adequacy of the existing physical infrastructure available in primary health care facilities and associated facilities in terms of location and size of areas where wastes are stored, temperature and condition of wastes, segregation and isolation of wastes.  In </w:t>
      </w:r>
      <w:proofErr w:type="gramStart"/>
      <w:r>
        <w:t>addition</w:t>
      </w:r>
      <w:proofErr w:type="gramEnd"/>
      <w:r>
        <w:t xml:space="preserve"> </w:t>
      </w:r>
      <w:r>
        <w:lastRenderedPageBreak/>
        <w:t>evaluate liquid waste disposal practices such as type of disposal system (septic tank, leach field, cesspool, sewer system, package treatment plant), types of wastes expected, whether chlorination is needed, and level of treatment.  The consultant will also evaluate level of training and capacity of health care workers, landfill workers, and waste transporters.  Based on the evaluation, the consultant will provide recommendations for physical and capacity improvements.</w:t>
      </w:r>
    </w:p>
    <w:p w14:paraId="6662977A" w14:textId="77777777" w:rsidR="00F25BBF" w:rsidRDefault="00F25BBF" w:rsidP="000A52F1">
      <w:pPr>
        <w:pStyle w:val="BodyText"/>
      </w:pPr>
    </w:p>
    <w:p w14:paraId="6F5A0480" w14:textId="77777777" w:rsidR="00F25BBF" w:rsidRPr="00421351" w:rsidRDefault="00F25BBF" w:rsidP="000A52F1">
      <w:pPr>
        <w:pStyle w:val="BodyText"/>
        <w:rPr>
          <w:b/>
        </w:rPr>
      </w:pPr>
      <w:r w:rsidRPr="00421351">
        <w:rPr>
          <w:b/>
        </w:rPr>
        <w:t xml:space="preserve">Task 3 – Develop Protocols and Procedures </w:t>
      </w:r>
    </w:p>
    <w:p w14:paraId="6B6B92E4" w14:textId="77777777" w:rsidR="00F25BBF" w:rsidRDefault="00F25BBF" w:rsidP="000A52F1">
      <w:pPr>
        <w:pStyle w:val="BodyText"/>
      </w:pPr>
    </w:p>
    <w:p w14:paraId="18EF205A" w14:textId="77777777" w:rsidR="00F25BBF" w:rsidRPr="007E5C88" w:rsidRDefault="00F25BBF" w:rsidP="000A52F1">
      <w:pPr>
        <w:pStyle w:val="BodyText"/>
      </w:pPr>
      <w:r>
        <w:rPr>
          <w:rFonts w:cs="Calibri"/>
        </w:rPr>
        <w:t xml:space="preserve">The </w:t>
      </w:r>
      <w:r w:rsidRPr="008C361E">
        <w:t xml:space="preserve">consultant will prepare a formal set of protocols and procedures that will constitute the HWMS to be implemented by </w:t>
      </w:r>
      <w:proofErr w:type="spellStart"/>
      <w:r w:rsidRPr="008C361E">
        <w:t>the</w:t>
      </w:r>
      <w:r w:rsidR="002C6A0B">
        <w:rPr>
          <w:rFonts w:eastAsia="Calibri"/>
        </w:rPr>
        <w:t>MOHWE</w:t>
      </w:r>
      <w:proofErr w:type="spellEnd"/>
      <w:r w:rsidR="00843B76">
        <w:rPr>
          <w:rFonts w:eastAsia="Calibri"/>
        </w:rPr>
        <w:t xml:space="preserve">. </w:t>
      </w:r>
      <w:r w:rsidRPr="008C361E">
        <w:t>The HWMS will integrate the following:</w:t>
      </w:r>
    </w:p>
    <w:p w14:paraId="28B8E959" w14:textId="77777777" w:rsidR="00F25BBF" w:rsidRDefault="00F25BBF" w:rsidP="00F0603B">
      <w:pPr>
        <w:pStyle w:val="ListParagraph"/>
        <w:numPr>
          <w:ilvl w:val="0"/>
          <w:numId w:val="3"/>
        </w:numPr>
        <w:autoSpaceDE w:val="0"/>
        <w:autoSpaceDN w:val="0"/>
        <w:adjustRightInd w:val="0"/>
        <w:spacing w:after="200" w:line="276" w:lineRule="auto"/>
        <w:jc w:val="both"/>
      </w:pPr>
      <w:r w:rsidRPr="00B2357B">
        <w:t>WBG EHS Guidelines for Health Care Facilities</w:t>
      </w:r>
      <w:r w:rsidRPr="00B2357B">
        <w:rPr>
          <w:vertAlign w:val="superscript"/>
        </w:rPr>
        <w:t>3</w:t>
      </w:r>
    </w:p>
    <w:p w14:paraId="58DCCE34" w14:textId="77777777" w:rsidR="00F25BBF" w:rsidRPr="00A4736E" w:rsidRDefault="00B357CD" w:rsidP="00F0603B">
      <w:pPr>
        <w:pStyle w:val="ListParagraph"/>
        <w:numPr>
          <w:ilvl w:val="0"/>
          <w:numId w:val="3"/>
        </w:numPr>
        <w:autoSpaceDE w:val="0"/>
        <w:autoSpaceDN w:val="0"/>
        <w:adjustRightInd w:val="0"/>
        <w:spacing w:after="200" w:line="276" w:lineRule="auto"/>
        <w:jc w:val="both"/>
        <w:rPr>
          <w:rFonts w:eastAsia="Calibri"/>
        </w:rPr>
      </w:pPr>
      <w:r w:rsidRPr="00A4736E">
        <w:t>Environmental Services Act</w:t>
      </w:r>
      <w:r w:rsidR="00A4736E" w:rsidRPr="00A4736E">
        <w:t xml:space="preserve"> No 14 of 1991</w:t>
      </w:r>
      <w:r w:rsidRPr="00A4736E">
        <w:t xml:space="preserve"> and the Solid Waste Management Act </w:t>
      </w:r>
      <w:r w:rsidR="00A4736E" w:rsidRPr="00A4736E">
        <w:t>No 31 of 2000</w:t>
      </w:r>
    </w:p>
    <w:p w14:paraId="29DF76AF" w14:textId="77777777" w:rsidR="00F25BBF" w:rsidRPr="00B2357B" w:rsidRDefault="00F25BBF" w:rsidP="00F0603B">
      <w:pPr>
        <w:pStyle w:val="ListParagraph"/>
        <w:numPr>
          <w:ilvl w:val="0"/>
          <w:numId w:val="3"/>
        </w:numPr>
        <w:autoSpaceDE w:val="0"/>
        <w:autoSpaceDN w:val="0"/>
        <w:adjustRightInd w:val="0"/>
        <w:spacing w:after="200" w:line="276" w:lineRule="auto"/>
        <w:jc w:val="both"/>
      </w:pPr>
      <w:r w:rsidRPr="000E3C78">
        <w:rPr>
          <w:rFonts w:eastAsia="Calibri"/>
        </w:rPr>
        <w:t>WHO guidelines for management of solid health care waste at Primary Health Care Facilitie</w:t>
      </w:r>
      <w:r w:rsidRPr="00B2357B">
        <w:rPr>
          <w:rFonts w:eastAsia="Calibri"/>
        </w:rPr>
        <w:t>s</w:t>
      </w:r>
      <w:r w:rsidRPr="00B2357B">
        <w:rPr>
          <w:rStyle w:val="FootnoteReference"/>
          <w:rFonts w:eastAsia="Calibri"/>
        </w:rPr>
        <w:footnoteReference w:id="6"/>
      </w:r>
    </w:p>
    <w:p w14:paraId="7CD8F096" w14:textId="77777777" w:rsidR="00F25BBF" w:rsidRDefault="00F25BBF" w:rsidP="000A52F1">
      <w:pPr>
        <w:pStyle w:val="BodyText"/>
      </w:pPr>
      <w:r w:rsidRPr="00B2357B">
        <w:t xml:space="preserve">The HWMS procedures must address waste minimization, reuse and recycling; waste segregation; on-site handling, collection, transport and storage; transport to external facilities; and, treatment and disposal.  The HWMS shall be prepared in collaboration with </w:t>
      </w:r>
      <w:r w:rsidR="00582954">
        <w:t xml:space="preserve">the </w:t>
      </w:r>
      <w:proofErr w:type="spellStart"/>
      <w:r w:rsidR="002C6A0B">
        <w:t>MOHWE</w:t>
      </w:r>
      <w:r w:rsidRPr="00B2357B">
        <w:t>and</w:t>
      </w:r>
      <w:proofErr w:type="spellEnd"/>
      <w:r w:rsidRPr="00B2357B">
        <w:t xml:space="preserve"> subject to their review and approval.</w:t>
      </w:r>
    </w:p>
    <w:p w14:paraId="2992A29B" w14:textId="77777777" w:rsidR="008151BA" w:rsidRPr="00B2357B" w:rsidRDefault="008151BA" w:rsidP="000A52F1">
      <w:pPr>
        <w:pStyle w:val="BodyText"/>
      </w:pPr>
    </w:p>
    <w:p w14:paraId="7974CE60" w14:textId="77777777" w:rsidR="00F25BBF" w:rsidRDefault="00F25BBF" w:rsidP="000A52F1">
      <w:pPr>
        <w:pStyle w:val="BodyText"/>
      </w:pPr>
      <w:r w:rsidRPr="008C361E">
        <w:t xml:space="preserve">The roles, responsibilities and duties of </w:t>
      </w:r>
      <w:proofErr w:type="spellStart"/>
      <w:r w:rsidR="002C6A0B">
        <w:rPr>
          <w:rFonts w:eastAsia="Calibri"/>
        </w:rPr>
        <w:t>MOHWE</w:t>
      </w:r>
      <w:r w:rsidRPr="008C361E">
        <w:t>and</w:t>
      </w:r>
      <w:proofErr w:type="spellEnd"/>
      <w:r w:rsidRPr="008C361E">
        <w:t xml:space="preserve"> health care facility operators will be included,</w:t>
      </w:r>
      <w:r>
        <w:t xml:space="preserve"> and an assessment made of capacity gaps to implement the program, with corresponding recommendations for training and capacity building.  </w:t>
      </w:r>
    </w:p>
    <w:p w14:paraId="111E3050" w14:textId="77777777" w:rsidR="00F25BBF" w:rsidRDefault="00F25BBF" w:rsidP="000A52F1">
      <w:pPr>
        <w:pStyle w:val="BodyText"/>
      </w:pPr>
    </w:p>
    <w:p w14:paraId="4E303538" w14:textId="77777777" w:rsidR="00F25BBF" w:rsidRPr="00421351" w:rsidRDefault="00F25BBF" w:rsidP="000A52F1">
      <w:pPr>
        <w:pStyle w:val="BodyText"/>
        <w:rPr>
          <w:b/>
        </w:rPr>
      </w:pPr>
      <w:r w:rsidRPr="00421351">
        <w:rPr>
          <w:b/>
        </w:rPr>
        <w:t>Task 4. Provide training and outreach</w:t>
      </w:r>
    </w:p>
    <w:p w14:paraId="2A767C1D" w14:textId="77777777" w:rsidR="00F25BBF" w:rsidRDefault="00F25BBF" w:rsidP="000A52F1">
      <w:pPr>
        <w:pStyle w:val="BodyText"/>
      </w:pPr>
    </w:p>
    <w:p w14:paraId="1E84250D" w14:textId="77777777" w:rsidR="00F25BBF" w:rsidRPr="002A64BC" w:rsidRDefault="00F25BBF" w:rsidP="000A52F1">
      <w:pPr>
        <w:pStyle w:val="BodyText"/>
      </w:pPr>
      <w:r w:rsidRPr="002A64BC">
        <w:t>The</w:t>
      </w:r>
      <w:r>
        <w:t xml:space="preserve"> Consultant will prepare a presentation on the results of Tasks 1-3 and deliver it to </w:t>
      </w:r>
      <w:proofErr w:type="spellStart"/>
      <w:r w:rsidR="002C6A0B">
        <w:rPr>
          <w:rFonts w:eastAsia="Calibri"/>
        </w:rPr>
        <w:t>MOHWE</w:t>
      </w:r>
      <w:r>
        <w:t>as</w:t>
      </w:r>
      <w:proofErr w:type="spellEnd"/>
      <w:r>
        <w:t xml:space="preserve"> part of a one-day workshop/seminar, which will include training and instruction on the HWMS.  All trainin</w:t>
      </w:r>
      <w:r w:rsidR="00582954">
        <w:t xml:space="preserve">g materials will be provided to the </w:t>
      </w:r>
      <w:proofErr w:type="spellStart"/>
      <w:r w:rsidR="002C6A0B">
        <w:t>MOHWE</w:t>
      </w:r>
      <w:r>
        <w:t>for</w:t>
      </w:r>
      <w:proofErr w:type="spellEnd"/>
      <w:r>
        <w:t xml:space="preserve"> subsequent delivery to each of the 33 primary health care facilities in the country.</w:t>
      </w:r>
    </w:p>
    <w:p w14:paraId="4E8E2642" w14:textId="77777777" w:rsidR="00F25BBF" w:rsidRPr="00C218E9" w:rsidRDefault="00F25BBF" w:rsidP="000A52F1">
      <w:pPr>
        <w:pStyle w:val="BodyText"/>
      </w:pPr>
    </w:p>
    <w:p w14:paraId="3E5E9735" w14:textId="77777777" w:rsidR="00F25BBF" w:rsidRPr="00504107" w:rsidRDefault="00F25BBF" w:rsidP="00F0603B">
      <w:pPr>
        <w:pStyle w:val="ListParagraph"/>
        <w:numPr>
          <w:ilvl w:val="0"/>
          <w:numId w:val="2"/>
        </w:numPr>
        <w:spacing w:line="276" w:lineRule="auto"/>
        <w:jc w:val="both"/>
        <w:rPr>
          <w:rFonts w:cs="Calibri"/>
          <w:b/>
        </w:rPr>
      </w:pPr>
      <w:r w:rsidRPr="00504107">
        <w:rPr>
          <w:rFonts w:cs="Calibri"/>
          <w:b/>
        </w:rPr>
        <w:t>Reporting Requirements and Deliverables</w:t>
      </w:r>
    </w:p>
    <w:p w14:paraId="4DDB8EF1" w14:textId="77777777" w:rsidR="00F25BBF" w:rsidRDefault="00F25BBF" w:rsidP="000A52F1">
      <w:pPr>
        <w:pStyle w:val="BodyText"/>
      </w:pPr>
    </w:p>
    <w:p w14:paraId="7B078059" w14:textId="77777777" w:rsidR="00F25BBF" w:rsidRDefault="00F25BBF" w:rsidP="000A52F1">
      <w:pPr>
        <w:pStyle w:val="BodyText"/>
      </w:pPr>
      <w:r w:rsidRPr="00C218E9">
        <w:t>Th</w:t>
      </w:r>
      <w:r w:rsidR="00582954">
        <w:t xml:space="preserve">e consultant will report to the </w:t>
      </w:r>
      <w:proofErr w:type="spellStart"/>
      <w:r w:rsidR="002C6A0B">
        <w:t>MOHWE</w:t>
      </w:r>
      <w:r>
        <w:t>designated</w:t>
      </w:r>
      <w:proofErr w:type="spellEnd"/>
      <w:r>
        <w:t xml:space="preserve"> contact person</w:t>
      </w:r>
      <w:r w:rsidRPr="00C218E9">
        <w:t xml:space="preserve">. Shortly after the </w:t>
      </w:r>
      <w:r>
        <w:t>C</w:t>
      </w:r>
      <w:r w:rsidRPr="00C218E9">
        <w:t xml:space="preserve">onsultant has mobilized his/her resources and after having met the staff of the </w:t>
      </w:r>
      <w:r w:rsidR="00AB5F6E" w:rsidRPr="000E3C78">
        <w:t xml:space="preserve">MOHWE </w:t>
      </w:r>
      <w:proofErr w:type="spellStart"/>
      <w:r w:rsidR="00AB5F6E" w:rsidRPr="000E3C78">
        <w:t>PIU</w:t>
      </w:r>
      <w:r>
        <w:t>an</w:t>
      </w:r>
      <w:r w:rsidRPr="00C218E9">
        <w:t>d</w:t>
      </w:r>
      <w:proofErr w:type="spellEnd"/>
      <w:r w:rsidRPr="00C218E9">
        <w:t xml:space="preserve"> visited </w:t>
      </w:r>
      <w:r>
        <w:t xml:space="preserve">key </w:t>
      </w:r>
      <w:r w:rsidRPr="00C218E9">
        <w:t>project sites, the consultant will present a</w:t>
      </w:r>
      <w:r>
        <w:t xml:space="preserve"> brief</w:t>
      </w:r>
      <w:r w:rsidRPr="00C218E9">
        <w:t xml:space="preserve"> inception report </w:t>
      </w:r>
      <w:r>
        <w:t xml:space="preserve">and work plan </w:t>
      </w:r>
      <w:r w:rsidRPr="00C218E9">
        <w:t xml:space="preserve">to ensure that both </w:t>
      </w:r>
      <w:r w:rsidRPr="00C218E9">
        <w:lastRenderedPageBreak/>
        <w:t xml:space="preserve">parties (the </w:t>
      </w:r>
      <w:r>
        <w:t>C</w:t>
      </w:r>
      <w:r w:rsidR="00582954">
        <w:t xml:space="preserve">onsultant and </w:t>
      </w:r>
      <w:r w:rsidR="002C6A0B">
        <w:t>MOHWE</w:t>
      </w:r>
      <w:r w:rsidRPr="00C218E9">
        <w:t xml:space="preserve">) </w:t>
      </w:r>
      <w:proofErr w:type="gramStart"/>
      <w:r w:rsidRPr="00C218E9">
        <w:t>are in agreement</w:t>
      </w:r>
      <w:proofErr w:type="gramEnd"/>
      <w:r w:rsidRPr="00C218E9">
        <w:t xml:space="preserve"> that the assignment will be carried out as planned and as stipulated in the contract.  The inception report will incorporate a work plan for the development of the different activities and deliverables.</w:t>
      </w:r>
    </w:p>
    <w:p w14:paraId="69D3DD80" w14:textId="77777777" w:rsidR="00B476DA" w:rsidRDefault="00B476DA" w:rsidP="000A52F1">
      <w:pPr>
        <w:pStyle w:val="BodyText"/>
      </w:pPr>
    </w:p>
    <w:p w14:paraId="7FE56B69" w14:textId="77777777" w:rsidR="00F25BBF" w:rsidRDefault="00F25BBF" w:rsidP="000A52F1">
      <w:pPr>
        <w:pStyle w:val="BodyText"/>
      </w:pPr>
      <w:r>
        <w:t>Each of Tasks 1-4 will also have a specific deliverable, as follows</w:t>
      </w:r>
      <w:r w:rsidRPr="00C218E9">
        <w:t>:</w:t>
      </w:r>
    </w:p>
    <w:p w14:paraId="1F569B46" w14:textId="77777777" w:rsidR="00F25BBF" w:rsidRPr="00C218E9" w:rsidRDefault="00F25BBF" w:rsidP="000A52F1">
      <w:pPr>
        <w:pStyle w:val="BodyText"/>
      </w:pPr>
    </w:p>
    <w:p w14:paraId="588F9748" w14:textId="77777777" w:rsidR="00F25BBF" w:rsidRDefault="00F25BBF" w:rsidP="000A52F1">
      <w:pPr>
        <w:pStyle w:val="BodyText"/>
      </w:pPr>
      <w:r>
        <w:t xml:space="preserve">Task 1 </w:t>
      </w:r>
      <w:r w:rsidRPr="00C218E9">
        <w:t>Report</w:t>
      </w:r>
      <w:r>
        <w:t xml:space="preserve"> - F</w:t>
      </w:r>
      <w:r w:rsidRPr="00C218E9">
        <w:t xml:space="preserve">indings of the assessment of </w:t>
      </w:r>
      <w:r>
        <w:t>current practice</w:t>
      </w:r>
    </w:p>
    <w:p w14:paraId="17AB909B" w14:textId="77777777" w:rsidR="00F25BBF" w:rsidRDefault="00F25BBF" w:rsidP="000A52F1">
      <w:pPr>
        <w:pStyle w:val="BodyText"/>
      </w:pPr>
      <w:r>
        <w:t>Task 2 Report – Recommendations for infrastructure and capacity</w:t>
      </w:r>
    </w:p>
    <w:p w14:paraId="2BD74FEB" w14:textId="77777777" w:rsidR="00F25BBF" w:rsidRDefault="00F25BBF" w:rsidP="000A52F1">
      <w:pPr>
        <w:pStyle w:val="BodyText"/>
      </w:pPr>
      <w:r>
        <w:t>Task 3 Report – HWMS</w:t>
      </w:r>
    </w:p>
    <w:p w14:paraId="7E21BA64" w14:textId="77777777" w:rsidR="00F25BBF" w:rsidRDefault="00F25BBF" w:rsidP="000A52F1">
      <w:pPr>
        <w:pStyle w:val="BodyText"/>
      </w:pPr>
      <w:r>
        <w:t>Task 4 – Presentations and Training Materials</w:t>
      </w:r>
    </w:p>
    <w:p w14:paraId="6EF88E3A" w14:textId="77777777" w:rsidR="00F25BBF" w:rsidRDefault="00F25BBF" w:rsidP="000A52F1">
      <w:pPr>
        <w:pStyle w:val="BodyText"/>
      </w:pPr>
    </w:p>
    <w:p w14:paraId="507549AB" w14:textId="77777777" w:rsidR="00F25BBF" w:rsidRPr="00C218E9" w:rsidRDefault="00F25BBF" w:rsidP="000A52F1">
      <w:pPr>
        <w:pStyle w:val="BodyText"/>
      </w:pPr>
      <w:r>
        <w:t>Each of the deliverables shall be p</w:t>
      </w:r>
      <w:r w:rsidR="00582954">
        <w:t xml:space="preserve">rovided in Draft form, to which </w:t>
      </w:r>
      <w:proofErr w:type="spellStart"/>
      <w:r w:rsidR="002C6A0B">
        <w:t>MOHWE</w:t>
      </w:r>
      <w:r>
        <w:t>will</w:t>
      </w:r>
      <w:proofErr w:type="spellEnd"/>
      <w:r>
        <w:t xml:space="preserve"> revert comments within 2 weeks.  The Final versions of each deliverable will then be provided </w:t>
      </w:r>
      <w:proofErr w:type="gramStart"/>
      <w:r>
        <w:t>taking into account</w:t>
      </w:r>
      <w:proofErr w:type="gramEnd"/>
      <w:r>
        <w:t xml:space="preserve"> and addressing the </w:t>
      </w:r>
      <w:r w:rsidRPr="00C218E9">
        <w:t>comments</w:t>
      </w:r>
      <w:r>
        <w:t xml:space="preserve"> provided</w:t>
      </w:r>
      <w:r w:rsidRPr="00C218E9">
        <w:t>.</w:t>
      </w:r>
    </w:p>
    <w:p w14:paraId="3E98160A" w14:textId="77777777" w:rsidR="00F25BBF" w:rsidRPr="00C218E9" w:rsidRDefault="00F25BBF" w:rsidP="000A52F1">
      <w:pPr>
        <w:pStyle w:val="BodyText"/>
      </w:pPr>
    </w:p>
    <w:p w14:paraId="6B924D34" w14:textId="77777777" w:rsidR="00F25BBF" w:rsidRDefault="00F25BBF" w:rsidP="00F0603B">
      <w:pPr>
        <w:pStyle w:val="ListParagraph"/>
        <w:numPr>
          <w:ilvl w:val="0"/>
          <w:numId w:val="2"/>
        </w:numPr>
        <w:spacing w:line="276" w:lineRule="auto"/>
        <w:jc w:val="both"/>
        <w:rPr>
          <w:rFonts w:cs="Calibri"/>
          <w:b/>
        </w:rPr>
      </w:pPr>
      <w:r w:rsidRPr="00504107">
        <w:rPr>
          <w:rFonts w:cs="Calibri"/>
          <w:b/>
        </w:rPr>
        <w:t>Logistics and Timing</w:t>
      </w:r>
    </w:p>
    <w:p w14:paraId="66A8C058" w14:textId="77777777" w:rsidR="00F25BBF" w:rsidRDefault="00F25BBF" w:rsidP="0046487A">
      <w:pPr>
        <w:pStyle w:val="ListParagraph"/>
        <w:spacing w:line="276" w:lineRule="auto"/>
        <w:jc w:val="both"/>
        <w:rPr>
          <w:rFonts w:cs="Calibri"/>
          <w:b/>
        </w:rPr>
      </w:pPr>
    </w:p>
    <w:p w14:paraId="72E7E4EE" w14:textId="77777777" w:rsidR="00F25BBF" w:rsidRPr="00C218E9" w:rsidRDefault="00F25BBF" w:rsidP="000A52F1">
      <w:pPr>
        <w:pStyle w:val="BodyText"/>
      </w:pPr>
      <w:r>
        <w:t>The assignment is anticipated to last for a period of 14 weeks, or three to four months, as per the following te</w:t>
      </w:r>
      <w:r w:rsidRPr="00C218E9">
        <w:t>ntative schedule:</w:t>
      </w:r>
    </w:p>
    <w:p w14:paraId="45466D0E" w14:textId="77777777" w:rsidR="00F25BBF" w:rsidRPr="00C218E9" w:rsidRDefault="00F25BBF" w:rsidP="000A52F1">
      <w:pPr>
        <w:pStyle w:val="BodyText"/>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70"/>
      </w:tblGrid>
      <w:tr w:rsidR="00F25BBF" w:rsidRPr="00C218E9" w14:paraId="1A92E546" w14:textId="77777777" w:rsidTr="000B3909">
        <w:trPr>
          <w:tblHeader/>
        </w:trPr>
        <w:tc>
          <w:tcPr>
            <w:tcW w:w="1890" w:type="dxa"/>
            <w:shd w:val="clear" w:color="auto" w:fill="auto"/>
          </w:tcPr>
          <w:p w14:paraId="39D28FD2" w14:textId="77777777" w:rsidR="00F25BBF" w:rsidRPr="00C218E9" w:rsidRDefault="00F25BBF" w:rsidP="000A52F1">
            <w:pPr>
              <w:pStyle w:val="BodyText"/>
            </w:pPr>
            <w:r w:rsidRPr="00C218E9">
              <w:t>Task</w:t>
            </w:r>
          </w:p>
        </w:tc>
        <w:tc>
          <w:tcPr>
            <w:tcW w:w="2070" w:type="dxa"/>
            <w:shd w:val="clear" w:color="auto" w:fill="auto"/>
          </w:tcPr>
          <w:p w14:paraId="5DE44E0B" w14:textId="77777777" w:rsidR="00F25BBF" w:rsidRPr="00C218E9" w:rsidRDefault="00F25BBF" w:rsidP="000A52F1">
            <w:pPr>
              <w:pStyle w:val="BodyText"/>
            </w:pPr>
            <w:r w:rsidRPr="00C218E9">
              <w:t>Duration (weeks)</w:t>
            </w:r>
          </w:p>
        </w:tc>
      </w:tr>
      <w:tr w:rsidR="00F25BBF" w:rsidRPr="00C218E9" w14:paraId="00E5228E" w14:textId="77777777" w:rsidTr="000B3909">
        <w:tc>
          <w:tcPr>
            <w:tcW w:w="1890" w:type="dxa"/>
            <w:shd w:val="clear" w:color="auto" w:fill="auto"/>
          </w:tcPr>
          <w:p w14:paraId="107269C7" w14:textId="77777777" w:rsidR="00F25BBF" w:rsidRPr="00C218E9" w:rsidRDefault="00F25BBF" w:rsidP="000A52F1">
            <w:pPr>
              <w:pStyle w:val="BodyText"/>
            </w:pPr>
            <w:r>
              <w:t>Inception Report</w:t>
            </w:r>
          </w:p>
        </w:tc>
        <w:tc>
          <w:tcPr>
            <w:tcW w:w="2070" w:type="dxa"/>
            <w:shd w:val="clear" w:color="auto" w:fill="auto"/>
          </w:tcPr>
          <w:p w14:paraId="1050A561" w14:textId="77777777" w:rsidR="00F25BBF" w:rsidRPr="00C218E9" w:rsidRDefault="00F25BBF" w:rsidP="000A52F1">
            <w:pPr>
              <w:pStyle w:val="BodyText"/>
            </w:pPr>
            <w:r>
              <w:t>2</w:t>
            </w:r>
          </w:p>
        </w:tc>
      </w:tr>
      <w:tr w:rsidR="00F25BBF" w:rsidRPr="00C218E9" w14:paraId="3CC87580" w14:textId="77777777" w:rsidTr="000B3909">
        <w:tc>
          <w:tcPr>
            <w:tcW w:w="1890" w:type="dxa"/>
            <w:shd w:val="clear" w:color="auto" w:fill="auto"/>
          </w:tcPr>
          <w:p w14:paraId="716B4A6B" w14:textId="77777777" w:rsidR="00F25BBF" w:rsidRDefault="00F25BBF" w:rsidP="000A52F1">
            <w:pPr>
              <w:pStyle w:val="BodyText"/>
            </w:pPr>
            <w:r>
              <w:t>1</w:t>
            </w:r>
          </w:p>
        </w:tc>
        <w:tc>
          <w:tcPr>
            <w:tcW w:w="2070" w:type="dxa"/>
            <w:shd w:val="clear" w:color="auto" w:fill="auto"/>
          </w:tcPr>
          <w:p w14:paraId="3C12EADA" w14:textId="77777777" w:rsidR="00F25BBF" w:rsidRPr="00C218E9" w:rsidRDefault="00F25BBF" w:rsidP="000A52F1">
            <w:pPr>
              <w:pStyle w:val="BodyText"/>
            </w:pPr>
            <w:r>
              <w:t>4</w:t>
            </w:r>
          </w:p>
        </w:tc>
      </w:tr>
      <w:tr w:rsidR="00F25BBF" w:rsidRPr="00C218E9" w14:paraId="64409767" w14:textId="77777777" w:rsidTr="000B3909">
        <w:tc>
          <w:tcPr>
            <w:tcW w:w="1890" w:type="dxa"/>
            <w:shd w:val="clear" w:color="auto" w:fill="auto"/>
          </w:tcPr>
          <w:p w14:paraId="71509433" w14:textId="77777777" w:rsidR="00F25BBF" w:rsidRPr="00C218E9" w:rsidRDefault="00F25BBF" w:rsidP="000A52F1">
            <w:pPr>
              <w:pStyle w:val="BodyText"/>
            </w:pPr>
            <w:r w:rsidRPr="00C218E9">
              <w:t>2</w:t>
            </w:r>
          </w:p>
        </w:tc>
        <w:tc>
          <w:tcPr>
            <w:tcW w:w="2070" w:type="dxa"/>
            <w:shd w:val="clear" w:color="auto" w:fill="auto"/>
          </w:tcPr>
          <w:p w14:paraId="3B526D87" w14:textId="77777777" w:rsidR="00F25BBF" w:rsidRPr="00C218E9" w:rsidRDefault="00F25BBF" w:rsidP="000A52F1">
            <w:pPr>
              <w:pStyle w:val="BodyText"/>
            </w:pPr>
            <w:r>
              <w:t>2</w:t>
            </w:r>
          </w:p>
        </w:tc>
      </w:tr>
      <w:tr w:rsidR="00F25BBF" w:rsidRPr="00C218E9" w14:paraId="5F21342F" w14:textId="77777777" w:rsidTr="000B3909">
        <w:tc>
          <w:tcPr>
            <w:tcW w:w="1890" w:type="dxa"/>
            <w:shd w:val="clear" w:color="auto" w:fill="auto"/>
          </w:tcPr>
          <w:p w14:paraId="1CFD2F93" w14:textId="77777777" w:rsidR="00F25BBF" w:rsidRPr="00C218E9" w:rsidRDefault="00F25BBF" w:rsidP="000A52F1">
            <w:pPr>
              <w:pStyle w:val="BodyText"/>
            </w:pPr>
            <w:r w:rsidRPr="00C218E9">
              <w:t>3</w:t>
            </w:r>
          </w:p>
        </w:tc>
        <w:tc>
          <w:tcPr>
            <w:tcW w:w="2070" w:type="dxa"/>
            <w:shd w:val="clear" w:color="auto" w:fill="auto"/>
          </w:tcPr>
          <w:p w14:paraId="3816D61F" w14:textId="77777777" w:rsidR="00F25BBF" w:rsidRPr="00C218E9" w:rsidRDefault="00F25BBF" w:rsidP="000A52F1">
            <w:pPr>
              <w:pStyle w:val="BodyText"/>
            </w:pPr>
            <w:r>
              <w:t>4</w:t>
            </w:r>
          </w:p>
        </w:tc>
      </w:tr>
      <w:tr w:rsidR="00F25BBF" w:rsidRPr="00C218E9" w14:paraId="358474FB" w14:textId="77777777" w:rsidTr="000B3909">
        <w:tc>
          <w:tcPr>
            <w:tcW w:w="1890" w:type="dxa"/>
            <w:shd w:val="clear" w:color="auto" w:fill="auto"/>
          </w:tcPr>
          <w:p w14:paraId="17DBCF82" w14:textId="77777777" w:rsidR="00F25BBF" w:rsidRPr="00C218E9" w:rsidRDefault="00F25BBF" w:rsidP="000A52F1">
            <w:pPr>
              <w:pStyle w:val="BodyText"/>
            </w:pPr>
            <w:r>
              <w:t>4</w:t>
            </w:r>
          </w:p>
        </w:tc>
        <w:tc>
          <w:tcPr>
            <w:tcW w:w="2070" w:type="dxa"/>
            <w:shd w:val="clear" w:color="auto" w:fill="auto"/>
          </w:tcPr>
          <w:p w14:paraId="66B47F4C" w14:textId="77777777" w:rsidR="00F25BBF" w:rsidRPr="00C218E9" w:rsidRDefault="00F25BBF" w:rsidP="000A52F1">
            <w:pPr>
              <w:pStyle w:val="BodyText"/>
            </w:pPr>
            <w:r>
              <w:t>2</w:t>
            </w:r>
          </w:p>
        </w:tc>
      </w:tr>
    </w:tbl>
    <w:p w14:paraId="35888A04" w14:textId="77777777" w:rsidR="00F25BBF" w:rsidRDefault="00F25BBF" w:rsidP="000A52F1">
      <w:pPr>
        <w:pStyle w:val="BodyText"/>
      </w:pPr>
    </w:p>
    <w:p w14:paraId="52238435" w14:textId="77777777" w:rsidR="00F25BBF" w:rsidRDefault="00F25BBF" w:rsidP="000A52F1">
      <w:pPr>
        <w:pStyle w:val="BodyText"/>
      </w:pPr>
      <w:r>
        <w:t>The C</w:t>
      </w:r>
      <w:r w:rsidRPr="00C218E9">
        <w:t>onsultant shall ensure that he/she is adequately supported and equipped in terms of personal technical equipment (transportation, la</w:t>
      </w:r>
      <w:r>
        <w:t>ptop, software and field tools),</w:t>
      </w:r>
    </w:p>
    <w:p w14:paraId="3793CD68" w14:textId="77777777" w:rsidR="00F25BBF" w:rsidRDefault="00F25BBF" w:rsidP="000A52F1">
      <w:pPr>
        <w:pStyle w:val="BodyText"/>
      </w:pPr>
    </w:p>
    <w:p w14:paraId="3C3BD4B1" w14:textId="77777777" w:rsidR="00F25BBF" w:rsidRPr="00C218E9" w:rsidRDefault="00F25BBF" w:rsidP="000A52F1">
      <w:pPr>
        <w:pStyle w:val="BodyText"/>
      </w:pPr>
      <w:r>
        <w:t xml:space="preserve">The </w:t>
      </w:r>
      <w:r w:rsidR="002C6A0B">
        <w:t>MOHWE</w:t>
      </w:r>
      <w:r>
        <w:t xml:space="preserve"> will arrange and coordinate access, arrange requested interviews, provide reports and respond promptly to data requests to facilitate the assignment.  The </w:t>
      </w:r>
      <w:r w:rsidR="002C6A0B">
        <w:t>MOHWE</w:t>
      </w:r>
      <w:r>
        <w:t xml:space="preserve"> will provide comments to Draft deliverables within two weeks of receipt.</w:t>
      </w:r>
    </w:p>
    <w:p w14:paraId="5E5B4FD5" w14:textId="77777777" w:rsidR="00F25BBF" w:rsidRPr="00C218E9" w:rsidRDefault="00F25BBF" w:rsidP="000A52F1">
      <w:pPr>
        <w:pStyle w:val="BodyText"/>
      </w:pPr>
    </w:p>
    <w:p w14:paraId="70128DCB" w14:textId="77777777" w:rsidR="00F25BBF" w:rsidRPr="005B33EC" w:rsidRDefault="00F25BBF" w:rsidP="00F0603B">
      <w:pPr>
        <w:pStyle w:val="ListParagraph"/>
        <w:numPr>
          <w:ilvl w:val="0"/>
          <w:numId w:val="2"/>
        </w:numPr>
        <w:spacing w:line="276" w:lineRule="auto"/>
        <w:jc w:val="both"/>
        <w:rPr>
          <w:rFonts w:cs="Calibri"/>
          <w:b/>
        </w:rPr>
      </w:pPr>
      <w:bookmarkStart w:id="55" w:name="_Toc355680271"/>
      <w:bookmarkStart w:id="56" w:name="_Toc405385587"/>
      <w:bookmarkStart w:id="57" w:name="_Toc405385973"/>
      <w:r w:rsidRPr="005B33EC">
        <w:rPr>
          <w:rFonts w:cs="Calibri"/>
          <w:b/>
        </w:rPr>
        <w:t xml:space="preserve"> Qualifications</w:t>
      </w:r>
      <w:bookmarkEnd w:id="55"/>
      <w:bookmarkEnd w:id="56"/>
      <w:bookmarkEnd w:id="57"/>
    </w:p>
    <w:p w14:paraId="12D6A8C6" w14:textId="77777777" w:rsidR="00F25BBF" w:rsidRDefault="00F25BBF" w:rsidP="000A52F1">
      <w:pPr>
        <w:pStyle w:val="BodyText"/>
      </w:pPr>
    </w:p>
    <w:p w14:paraId="50156981" w14:textId="77777777" w:rsidR="00F25BBF" w:rsidRDefault="00F25BBF" w:rsidP="000A52F1">
      <w:pPr>
        <w:pStyle w:val="BodyText"/>
      </w:pPr>
      <w:r w:rsidRPr="00C218E9">
        <w:t xml:space="preserve">The Consultant </w:t>
      </w:r>
      <w:r>
        <w:t xml:space="preserve">or Firm </w:t>
      </w:r>
      <w:r w:rsidRPr="00C218E9">
        <w:t xml:space="preserve">must have at least </w:t>
      </w:r>
      <w:r>
        <w:t>5</w:t>
      </w:r>
      <w:r w:rsidRPr="00C218E9">
        <w:t xml:space="preserve"> years of experience in </w:t>
      </w:r>
      <w:r>
        <w:t xml:space="preserve">the field of environmental assessment, environmental management, or environmental supervision, with direct and relevant project experience in medical waste planning and/or management.   </w:t>
      </w:r>
      <w:proofErr w:type="gramStart"/>
      <w:r>
        <w:t>Experience in the Caribbean,</w:t>
      </w:r>
      <w:proofErr w:type="gramEnd"/>
      <w:r>
        <w:t xml:space="preserve"> is a benefit.  Facility in the English language is required.</w:t>
      </w:r>
    </w:p>
    <w:p w14:paraId="607D4ED5" w14:textId="77777777" w:rsidR="006761B7" w:rsidRDefault="006761B7" w:rsidP="000A52F1">
      <w:pPr>
        <w:pStyle w:val="BodyText"/>
        <w:rPr>
          <w:rFonts w:eastAsia="Calibri"/>
        </w:rPr>
      </w:pPr>
    </w:p>
    <w:p w14:paraId="42461A78" w14:textId="77777777" w:rsidR="00D82915" w:rsidRPr="00EF3213" w:rsidRDefault="00D82915" w:rsidP="000A52F1">
      <w:pPr>
        <w:pStyle w:val="BodyText"/>
      </w:pPr>
    </w:p>
    <w:p w14:paraId="16724650" w14:textId="20F77256" w:rsidR="00DC3566" w:rsidRDefault="005E26A1" w:rsidP="00E04A45">
      <w:pPr>
        <w:pStyle w:val="Heading1"/>
        <w:spacing w:before="0" w:line="276" w:lineRule="auto"/>
        <w:jc w:val="both"/>
        <w:rPr>
          <w:rFonts w:eastAsia="Calibri"/>
          <w:szCs w:val="24"/>
          <w:lang w:val="en-US"/>
        </w:rPr>
      </w:pPr>
      <w:r>
        <w:rPr>
          <w:rFonts w:eastAsia="Calibri"/>
          <w:lang w:val="en-US"/>
        </w:rPr>
        <w:br w:type="page"/>
      </w:r>
      <w:bookmarkStart w:id="58" w:name="_Toc10627030"/>
      <w:r w:rsidR="004F0FFA" w:rsidRPr="004F0FFA">
        <w:rPr>
          <w:rFonts w:eastAsia="Calibri"/>
          <w:szCs w:val="24"/>
          <w:lang w:val="en-US"/>
        </w:rPr>
        <w:lastRenderedPageBreak/>
        <w:t>Appendix 5 IMAGES, PHOTOS, LIST OF ATTENDANCE</w:t>
      </w:r>
      <w:r w:rsidR="00E432CB">
        <w:rPr>
          <w:rFonts w:eastAsia="Calibri"/>
          <w:sz w:val="24"/>
          <w:szCs w:val="24"/>
          <w:lang w:val="en-US"/>
        </w:rPr>
        <w:t xml:space="preserve"> OF</w:t>
      </w:r>
      <w:r w:rsidR="004F0FFA" w:rsidRPr="004F0FFA">
        <w:rPr>
          <w:rFonts w:eastAsia="Calibri"/>
          <w:szCs w:val="24"/>
          <w:lang w:val="en-US"/>
        </w:rPr>
        <w:t xml:space="preserve"> Public Consultation</w:t>
      </w:r>
      <w:r w:rsidR="00E432CB">
        <w:rPr>
          <w:rFonts w:eastAsia="Calibri"/>
          <w:sz w:val="24"/>
          <w:szCs w:val="24"/>
          <w:lang w:val="en-US"/>
        </w:rPr>
        <w:t xml:space="preserve"> PROCEEDINGS</w:t>
      </w:r>
      <w:bookmarkEnd w:id="58"/>
    </w:p>
    <w:p w14:paraId="390020F0" w14:textId="77777777" w:rsidR="00DC3566" w:rsidRDefault="00DC3566" w:rsidP="00E04A45">
      <w:pPr>
        <w:rPr>
          <w:rFonts w:eastAsia="Calibri"/>
          <w:lang w:val="en-US"/>
        </w:rPr>
      </w:pPr>
    </w:p>
    <w:p w14:paraId="54FC61AA" w14:textId="77777777" w:rsidR="00DC3566" w:rsidRDefault="001A1B9A" w:rsidP="00E04A45">
      <w:pPr>
        <w:rPr>
          <w:rFonts w:eastAsia="Calibri"/>
          <w:sz w:val="28"/>
          <w:szCs w:val="28"/>
          <w:u w:val="single"/>
          <w:lang w:val="en-US"/>
        </w:rPr>
      </w:pPr>
      <w:r w:rsidRPr="001A1B9A">
        <w:rPr>
          <w:rFonts w:eastAsia="Calibri"/>
          <w:sz w:val="28"/>
          <w:szCs w:val="28"/>
          <w:u w:val="single"/>
          <w:lang w:val="en-US"/>
        </w:rPr>
        <w:t>List of Consultation Attendees- Public Sector</w:t>
      </w:r>
    </w:p>
    <w:p w14:paraId="713BA5B9" w14:textId="77777777" w:rsidR="00DC3566" w:rsidRDefault="00DC3566" w:rsidP="00E04A45">
      <w:pPr>
        <w:rPr>
          <w:rFonts w:eastAsia="Calibri"/>
          <w:sz w:val="28"/>
          <w:szCs w:val="28"/>
          <w:u w:val="single"/>
          <w:lang w:val="en-US"/>
        </w:rPr>
      </w:pPr>
    </w:p>
    <w:p w14:paraId="1851AAC9" w14:textId="77777777" w:rsidR="00DC3566" w:rsidRPr="00BB53CD" w:rsidRDefault="001A1B9A" w:rsidP="00E04A45">
      <w:pPr>
        <w:rPr>
          <w:rFonts w:eastAsia="Calibri"/>
          <w:lang w:val="en-US"/>
        </w:rPr>
      </w:pPr>
      <w:r w:rsidRPr="00BB53CD">
        <w:rPr>
          <w:rFonts w:eastAsia="Calibri"/>
          <w:u w:val="single"/>
          <w:lang w:val="en-US"/>
        </w:rPr>
        <w:t xml:space="preserve">1. </w:t>
      </w:r>
      <w:proofErr w:type="spellStart"/>
      <w:r w:rsidRPr="00BB53CD">
        <w:rPr>
          <w:rFonts w:eastAsia="Calibri"/>
          <w:lang w:val="en-US"/>
        </w:rPr>
        <w:t>WinsbertQuow</w:t>
      </w:r>
      <w:proofErr w:type="spellEnd"/>
    </w:p>
    <w:p w14:paraId="1011AF2C" w14:textId="77777777" w:rsidR="00DC3566" w:rsidRPr="00BB53CD" w:rsidRDefault="001A1B9A" w:rsidP="00E04A45">
      <w:pPr>
        <w:rPr>
          <w:rFonts w:eastAsia="Calibri"/>
          <w:lang w:val="en-US"/>
        </w:rPr>
      </w:pPr>
      <w:r w:rsidRPr="00BB53CD">
        <w:rPr>
          <w:rFonts w:eastAsia="Calibri"/>
          <w:lang w:val="en-US"/>
        </w:rPr>
        <w:t>2.  Elliot Samuel</w:t>
      </w:r>
    </w:p>
    <w:p w14:paraId="1179EFC6" w14:textId="77777777" w:rsidR="00DC3566" w:rsidRPr="00BB53CD" w:rsidRDefault="001A1B9A" w:rsidP="00E04A45">
      <w:pPr>
        <w:rPr>
          <w:rFonts w:eastAsia="Calibri"/>
          <w:lang w:val="en-US"/>
        </w:rPr>
      </w:pPr>
      <w:r w:rsidRPr="00BB53CD">
        <w:rPr>
          <w:rFonts w:eastAsia="Calibri"/>
          <w:lang w:val="en-US"/>
        </w:rPr>
        <w:t>3.  Danville Toney</w:t>
      </w:r>
    </w:p>
    <w:p w14:paraId="0DF028AB" w14:textId="77777777" w:rsidR="00DC3566" w:rsidRDefault="001A1B9A" w:rsidP="00E04A45">
      <w:pPr>
        <w:rPr>
          <w:rFonts w:eastAsia="Calibri"/>
          <w:lang w:val="en-US"/>
        </w:rPr>
      </w:pPr>
      <w:r w:rsidRPr="00046197">
        <w:rPr>
          <w:rFonts w:eastAsia="Calibri"/>
          <w:lang w:val="en-US"/>
        </w:rPr>
        <w:t>4.  Imran Williams</w:t>
      </w:r>
    </w:p>
    <w:p w14:paraId="5154E244" w14:textId="77777777" w:rsidR="00DC3566" w:rsidRDefault="001A1B9A" w:rsidP="00E04A45">
      <w:pPr>
        <w:rPr>
          <w:rFonts w:eastAsia="Calibri"/>
          <w:lang w:val="en-US"/>
        </w:rPr>
      </w:pPr>
      <w:r w:rsidRPr="00046197">
        <w:rPr>
          <w:rFonts w:eastAsia="Calibri"/>
          <w:lang w:val="en-US"/>
        </w:rPr>
        <w:t>5.  Desmond Pompey</w:t>
      </w:r>
    </w:p>
    <w:p w14:paraId="407922BF" w14:textId="77777777" w:rsidR="00DC3566" w:rsidRDefault="001A1B9A" w:rsidP="00E04A45">
      <w:pPr>
        <w:rPr>
          <w:rFonts w:eastAsia="Calibri"/>
          <w:lang w:val="en-US"/>
        </w:rPr>
      </w:pPr>
      <w:r w:rsidRPr="00046197">
        <w:rPr>
          <w:rFonts w:eastAsia="Calibri"/>
          <w:lang w:val="en-US"/>
        </w:rPr>
        <w:t>6.  Roxanne Williams</w:t>
      </w:r>
    </w:p>
    <w:p w14:paraId="0236BD47" w14:textId="77777777" w:rsidR="00DC3566" w:rsidRDefault="001A1B9A" w:rsidP="00E04A45">
      <w:pPr>
        <w:rPr>
          <w:rFonts w:eastAsia="Calibri"/>
          <w:lang w:val="en-US"/>
        </w:rPr>
      </w:pPr>
      <w:r w:rsidRPr="00046197">
        <w:rPr>
          <w:rFonts w:eastAsia="Calibri"/>
          <w:lang w:val="en-US"/>
        </w:rPr>
        <w:t xml:space="preserve">7.  Simone </w:t>
      </w:r>
      <w:proofErr w:type="spellStart"/>
      <w:r w:rsidRPr="00046197">
        <w:rPr>
          <w:rFonts w:eastAsia="Calibri"/>
          <w:lang w:val="en-US"/>
        </w:rPr>
        <w:t>KiezerBeache</w:t>
      </w:r>
      <w:proofErr w:type="spellEnd"/>
    </w:p>
    <w:p w14:paraId="0907EFA3" w14:textId="77777777" w:rsidR="00DC3566" w:rsidRPr="00BB53CD" w:rsidRDefault="001A1B9A" w:rsidP="00E04A45">
      <w:pPr>
        <w:rPr>
          <w:rFonts w:eastAsia="Calibri"/>
          <w:lang w:val="fr-FR"/>
        </w:rPr>
      </w:pPr>
      <w:r w:rsidRPr="00BB53CD">
        <w:rPr>
          <w:rFonts w:eastAsia="Calibri"/>
          <w:lang w:val="fr-FR"/>
        </w:rPr>
        <w:t>8.  Cecile James Samuel</w:t>
      </w:r>
    </w:p>
    <w:p w14:paraId="10810574" w14:textId="77777777" w:rsidR="00DC3566" w:rsidRPr="00BB53CD" w:rsidRDefault="001A1B9A" w:rsidP="00E04A45">
      <w:pPr>
        <w:rPr>
          <w:rFonts w:eastAsia="Calibri"/>
          <w:lang w:val="fr-FR"/>
        </w:rPr>
      </w:pPr>
      <w:r w:rsidRPr="00BB53CD">
        <w:rPr>
          <w:rFonts w:eastAsia="Calibri"/>
          <w:lang w:val="fr-FR"/>
        </w:rPr>
        <w:t>9.  Andrea Robin</w:t>
      </w:r>
    </w:p>
    <w:p w14:paraId="40BAF751" w14:textId="77777777" w:rsidR="00DC3566" w:rsidRPr="00BB53CD" w:rsidRDefault="001A1B9A" w:rsidP="00E04A45">
      <w:pPr>
        <w:rPr>
          <w:rFonts w:eastAsia="Calibri"/>
          <w:lang w:val="fr-FR"/>
        </w:rPr>
      </w:pPr>
      <w:r w:rsidRPr="00BB53CD">
        <w:rPr>
          <w:rFonts w:eastAsia="Calibri"/>
          <w:lang w:val="fr-FR"/>
        </w:rPr>
        <w:t>10. Shamanti</w:t>
      </w:r>
      <w:proofErr w:type="gramStart"/>
      <w:r w:rsidRPr="00BB53CD">
        <w:rPr>
          <w:rFonts w:eastAsia="Calibri"/>
          <w:lang w:val="fr-FR"/>
        </w:rPr>
        <w:t xml:space="preserve"> :</w:t>
      </w:r>
      <w:proofErr w:type="spellStart"/>
      <w:r w:rsidRPr="00BB53CD">
        <w:rPr>
          <w:rFonts w:eastAsia="Calibri"/>
          <w:lang w:val="fr-FR"/>
        </w:rPr>
        <w:t>Labban</w:t>
      </w:r>
      <w:proofErr w:type="spellEnd"/>
      <w:proofErr w:type="gramEnd"/>
    </w:p>
    <w:p w14:paraId="5FAEB441" w14:textId="77777777" w:rsidR="00DC3566" w:rsidRPr="00BB53CD" w:rsidRDefault="001A1B9A" w:rsidP="00E04A45">
      <w:pPr>
        <w:rPr>
          <w:rFonts w:eastAsia="Calibri"/>
          <w:lang w:val="fr-FR"/>
        </w:rPr>
      </w:pPr>
      <w:r w:rsidRPr="00BB53CD">
        <w:rPr>
          <w:rFonts w:eastAsia="Calibri"/>
          <w:lang w:val="fr-FR"/>
        </w:rPr>
        <w:t xml:space="preserve">11.  Lisa </w:t>
      </w:r>
      <w:proofErr w:type="spellStart"/>
      <w:r w:rsidRPr="00BB53CD">
        <w:rPr>
          <w:rFonts w:eastAsia="Calibri"/>
          <w:lang w:val="fr-FR"/>
        </w:rPr>
        <w:t>Sprott</w:t>
      </w:r>
      <w:proofErr w:type="spellEnd"/>
    </w:p>
    <w:p w14:paraId="4C461142" w14:textId="77777777" w:rsidR="00DC3566" w:rsidRDefault="001A1B9A" w:rsidP="00E04A45">
      <w:pPr>
        <w:rPr>
          <w:rFonts w:eastAsia="Calibri"/>
          <w:lang w:val="en-US"/>
        </w:rPr>
      </w:pPr>
      <w:r w:rsidRPr="00046197">
        <w:rPr>
          <w:rFonts w:eastAsia="Calibri"/>
          <w:lang w:val="en-US"/>
        </w:rPr>
        <w:t xml:space="preserve">12. </w:t>
      </w:r>
      <w:proofErr w:type="spellStart"/>
      <w:r w:rsidRPr="00046197">
        <w:rPr>
          <w:rFonts w:eastAsia="Calibri"/>
          <w:lang w:val="en-US"/>
        </w:rPr>
        <w:t>Glanderene</w:t>
      </w:r>
      <w:proofErr w:type="spellEnd"/>
      <w:r w:rsidRPr="00046197">
        <w:rPr>
          <w:rFonts w:eastAsia="Calibri"/>
          <w:lang w:val="en-US"/>
        </w:rPr>
        <w:t xml:space="preserve"> Brown</w:t>
      </w:r>
    </w:p>
    <w:p w14:paraId="3710DD2E" w14:textId="77777777" w:rsidR="00DC3566" w:rsidRDefault="001A1B9A" w:rsidP="00E04A45">
      <w:pPr>
        <w:rPr>
          <w:rFonts w:eastAsia="Calibri"/>
          <w:lang w:val="en-US"/>
        </w:rPr>
      </w:pPr>
      <w:r w:rsidRPr="00046197">
        <w:rPr>
          <w:rFonts w:eastAsia="Calibri"/>
          <w:lang w:val="en-US"/>
        </w:rPr>
        <w:t>13. Neri James</w:t>
      </w:r>
    </w:p>
    <w:p w14:paraId="1D01FD23" w14:textId="77777777" w:rsidR="00DC3566" w:rsidRDefault="001A1B9A" w:rsidP="00E04A45">
      <w:pPr>
        <w:rPr>
          <w:rFonts w:eastAsia="Calibri"/>
          <w:lang w:val="en-US"/>
        </w:rPr>
      </w:pPr>
      <w:r w:rsidRPr="00046197">
        <w:rPr>
          <w:rFonts w:eastAsia="Calibri"/>
          <w:lang w:val="en-US"/>
        </w:rPr>
        <w:t xml:space="preserve">14. </w:t>
      </w:r>
      <w:proofErr w:type="spellStart"/>
      <w:r w:rsidRPr="00046197">
        <w:rPr>
          <w:rFonts w:eastAsia="Calibri"/>
          <w:lang w:val="en-US"/>
        </w:rPr>
        <w:t>Silma</w:t>
      </w:r>
      <w:proofErr w:type="spellEnd"/>
      <w:r w:rsidRPr="00046197">
        <w:rPr>
          <w:rFonts w:eastAsia="Calibri"/>
          <w:lang w:val="en-US"/>
        </w:rPr>
        <w:t xml:space="preserve"> Wilson McLean</w:t>
      </w:r>
    </w:p>
    <w:p w14:paraId="7058EFDE" w14:textId="77777777" w:rsidR="00DC3566" w:rsidRDefault="001A1B9A" w:rsidP="00E04A45">
      <w:pPr>
        <w:rPr>
          <w:rFonts w:eastAsia="Calibri"/>
          <w:lang w:val="en-US"/>
        </w:rPr>
      </w:pPr>
      <w:r w:rsidRPr="00046197">
        <w:rPr>
          <w:rFonts w:eastAsia="Calibri"/>
          <w:lang w:val="en-US"/>
        </w:rPr>
        <w:t>15. Cle-Ann Collins</w:t>
      </w:r>
    </w:p>
    <w:p w14:paraId="1EF714C8" w14:textId="77777777" w:rsidR="007959F1" w:rsidRDefault="007959F1" w:rsidP="00E04A45">
      <w:pPr>
        <w:rPr>
          <w:rFonts w:eastAsia="Calibri"/>
          <w:lang w:val="en-US"/>
        </w:rPr>
      </w:pPr>
    </w:p>
    <w:p w14:paraId="07E4FD53" w14:textId="77777777" w:rsidR="001A1B9A" w:rsidRDefault="001A1B9A" w:rsidP="001A1B9A">
      <w:pPr>
        <w:rPr>
          <w:rFonts w:eastAsia="Calibri"/>
          <w:sz w:val="28"/>
          <w:szCs w:val="28"/>
          <w:u w:val="single"/>
          <w:lang w:val="en-US"/>
        </w:rPr>
      </w:pPr>
      <w:r w:rsidRPr="00046197">
        <w:rPr>
          <w:rFonts w:eastAsia="Calibri"/>
          <w:sz w:val="28"/>
          <w:szCs w:val="28"/>
          <w:u w:val="single"/>
          <w:lang w:val="en-US"/>
        </w:rPr>
        <w:t xml:space="preserve">List of Consultation Attendees- Civil </w:t>
      </w:r>
      <w:r w:rsidR="00046197" w:rsidRPr="00046197">
        <w:rPr>
          <w:rFonts w:eastAsia="Calibri"/>
          <w:sz w:val="28"/>
          <w:szCs w:val="28"/>
          <w:u w:val="single"/>
          <w:lang w:val="en-US"/>
        </w:rPr>
        <w:t>Society</w:t>
      </w:r>
    </w:p>
    <w:p w14:paraId="76D70342" w14:textId="77777777" w:rsidR="00046197" w:rsidRDefault="00046197" w:rsidP="001A1B9A">
      <w:pPr>
        <w:rPr>
          <w:rFonts w:eastAsia="Calibri"/>
          <w:sz w:val="28"/>
          <w:szCs w:val="28"/>
          <w:u w:val="single"/>
          <w:lang w:val="en-US"/>
        </w:rPr>
      </w:pPr>
    </w:p>
    <w:p w14:paraId="31A4FE54" w14:textId="77777777" w:rsidR="00046197" w:rsidRPr="00046197" w:rsidRDefault="00046197" w:rsidP="001A1B9A">
      <w:pPr>
        <w:rPr>
          <w:rFonts w:eastAsia="Calibri"/>
          <w:lang w:val="en-US"/>
        </w:rPr>
      </w:pPr>
      <w:r w:rsidRPr="00046197">
        <w:rPr>
          <w:rFonts w:eastAsia="Calibri"/>
          <w:lang w:val="en-US"/>
        </w:rPr>
        <w:t>1. Andre Liverpool</w:t>
      </w:r>
    </w:p>
    <w:p w14:paraId="21BDA007" w14:textId="77777777" w:rsidR="00046197" w:rsidRPr="00046197" w:rsidRDefault="00046197" w:rsidP="001A1B9A">
      <w:pPr>
        <w:rPr>
          <w:rFonts w:eastAsia="Calibri"/>
          <w:lang w:val="en-US"/>
        </w:rPr>
      </w:pPr>
      <w:r w:rsidRPr="00046197">
        <w:rPr>
          <w:rFonts w:eastAsia="Calibri"/>
          <w:lang w:val="en-US"/>
        </w:rPr>
        <w:t>2. Jose Clarke</w:t>
      </w:r>
    </w:p>
    <w:p w14:paraId="02B0F946" w14:textId="77777777" w:rsidR="00046197" w:rsidRPr="00046197" w:rsidRDefault="00046197" w:rsidP="001A1B9A">
      <w:pPr>
        <w:rPr>
          <w:rFonts w:eastAsia="Calibri"/>
          <w:lang w:val="en-US"/>
        </w:rPr>
      </w:pPr>
      <w:r w:rsidRPr="00046197">
        <w:rPr>
          <w:rFonts w:eastAsia="Calibri"/>
          <w:lang w:val="en-US"/>
        </w:rPr>
        <w:t xml:space="preserve">3. Eldon </w:t>
      </w:r>
      <w:proofErr w:type="spellStart"/>
      <w:r w:rsidRPr="00046197">
        <w:rPr>
          <w:rFonts w:eastAsia="Calibri"/>
          <w:lang w:val="en-US"/>
        </w:rPr>
        <w:t>O'Garro</w:t>
      </w:r>
      <w:proofErr w:type="spellEnd"/>
    </w:p>
    <w:p w14:paraId="5A57A5E7" w14:textId="77777777" w:rsidR="00046197" w:rsidRPr="00046197" w:rsidRDefault="00046197" w:rsidP="001A1B9A">
      <w:pPr>
        <w:rPr>
          <w:rFonts w:eastAsia="Calibri"/>
          <w:lang w:val="en-US"/>
        </w:rPr>
      </w:pPr>
      <w:r w:rsidRPr="00046197">
        <w:rPr>
          <w:rFonts w:eastAsia="Calibri"/>
          <w:lang w:val="en-US"/>
        </w:rPr>
        <w:t>4. Neri James</w:t>
      </w:r>
    </w:p>
    <w:p w14:paraId="6F8486F4" w14:textId="77777777" w:rsidR="00046197" w:rsidRPr="00046197" w:rsidRDefault="00046197" w:rsidP="001A1B9A">
      <w:pPr>
        <w:rPr>
          <w:rFonts w:eastAsia="Calibri"/>
          <w:lang w:val="en-US"/>
        </w:rPr>
      </w:pPr>
      <w:r w:rsidRPr="00046197">
        <w:rPr>
          <w:rFonts w:eastAsia="Calibri"/>
          <w:lang w:val="en-US"/>
        </w:rPr>
        <w:t xml:space="preserve">5. </w:t>
      </w:r>
      <w:proofErr w:type="spellStart"/>
      <w:r w:rsidRPr="00046197">
        <w:rPr>
          <w:rFonts w:eastAsia="Calibri"/>
          <w:lang w:val="en-US"/>
        </w:rPr>
        <w:t>Casmos</w:t>
      </w:r>
      <w:proofErr w:type="spellEnd"/>
      <w:r w:rsidRPr="00046197">
        <w:rPr>
          <w:rFonts w:eastAsia="Calibri"/>
          <w:lang w:val="en-US"/>
        </w:rPr>
        <w:t xml:space="preserve"> Harry</w:t>
      </w:r>
    </w:p>
    <w:p w14:paraId="4A3A2F08" w14:textId="77777777" w:rsidR="00046197" w:rsidRPr="00046197" w:rsidRDefault="00046197" w:rsidP="001A1B9A">
      <w:pPr>
        <w:rPr>
          <w:rFonts w:eastAsia="Calibri"/>
          <w:lang w:val="en-US"/>
        </w:rPr>
      </w:pPr>
      <w:r w:rsidRPr="00046197">
        <w:rPr>
          <w:rFonts w:eastAsia="Calibri"/>
          <w:lang w:val="en-US"/>
        </w:rPr>
        <w:t>6. Leslie Cummings</w:t>
      </w:r>
    </w:p>
    <w:p w14:paraId="352B316E" w14:textId="77777777" w:rsidR="00046197" w:rsidRPr="00046197" w:rsidRDefault="00046197" w:rsidP="001A1B9A">
      <w:pPr>
        <w:rPr>
          <w:rFonts w:eastAsia="Calibri"/>
          <w:lang w:val="en-US"/>
        </w:rPr>
      </w:pPr>
      <w:r w:rsidRPr="00046197">
        <w:rPr>
          <w:rFonts w:eastAsia="Calibri"/>
          <w:lang w:val="en-US"/>
        </w:rPr>
        <w:t>7. Roxanne Williams</w:t>
      </w:r>
    </w:p>
    <w:p w14:paraId="55141589" w14:textId="77777777" w:rsidR="00046197" w:rsidRPr="00046197" w:rsidRDefault="00046197" w:rsidP="001A1B9A">
      <w:pPr>
        <w:rPr>
          <w:rFonts w:eastAsia="Calibri"/>
          <w:lang w:val="en-US"/>
        </w:rPr>
      </w:pPr>
      <w:r w:rsidRPr="00046197">
        <w:rPr>
          <w:rFonts w:eastAsia="Calibri"/>
          <w:lang w:val="en-US"/>
        </w:rPr>
        <w:t xml:space="preserve">8. </w:t>
      </w:r>
      <w:proofErr w:type="spellStart"/>
      <w:r w:rsidRPr="00046197">
        <w:rPr>
          <w:rFonts w:eastAsia="Calibri"/>
          <w:lang w:val="en-US"/>
        </w:rPr>
        <w:t>McAnthoney</w:t>
      </w:r>
      <w:proofErr w:type="spellEnd"/>
      <w:r w:rsidRPr="00046197">
        <w:rPr>
          <w:rFonts w:eastAsia="Calibri"/>
          <w:lang w:val="en-US"/>
        </w:rPr>
        <w:t xml:space="preserve"> Kirby</w:t>
      </w:r>
    </w:p>
    <w:p w14:paraId="7E8B1B08" w14:textId="77777777" w:rsidR="00046197" w:rsidRPr="00E04A45" w:rsidRDefault="00046197" w:rsidP="001A1B9A">
      <w:pPr>
        <w:rPr>
          <w:rFonts w:eastAsia="Calibri"/>
          <w:lang w:val="fr-FR"/>
        </w:rPr>
      </w:pPr>
      <w:r w:rsidRPr="00E04A45">
        <w:rPr>
          <w:rFonts w:eastAsia="Calibri"/>
          <w:lang w:val="fr-FR"/>
        </w:rPr>
        <w:t>9. Rosita Jack</w:t>
      </w:r>
    </w:p>
    <w:p w14:paraId="3999022F" w14:textId="77777777" w:rsidR="00046197" w:rsidRPr="00E04A45" w:rsidRDefault="00046197" w:rsidP="001A1B9A">
      <w:pPr>
        <w:rPr>
          <w:rFonts w:eastAsia="Calibri"/>
          <w:lang w:val="fr-FR"/>
        </w:rPr>
      </w:pPr>
      <w:r w:rsidRPr="00E04A45">
        <w:rPr>
          <w:rFonts w:eastAsia="Calibri"/>
          <w:lang w:val="fr-FR"/>
        </w:rPr>
        <w:t xml:space="preserve">10. </w:t>
      </w:r>
      <w:proofErr w:type="spellStart"/>
      <w:r w:rsidRPr="00E04A45">
        <w:rPr>
          <w:rFonts w:eastAsia="Calibri"/>
          <w:lang w:val="fr-FR"/>
        </w:rPr>
        <w:t>Azia</w:t>
      </w:r>
      <w:proofErr w:type="spellEnd"/>
      <w:r w:rsidRPr="00E04A45">
        <w:rPr>
          <w:rFonts w:eastAsia="Calibri"/>
          <w:lang w:val="fr-FR"/>
        </w:rPr>
        <w:t xml:space="preserve"> Fraser</w:t>
      </w:r>
    </w:p>
    <w:p w14:paraId="3DF59DB7" w14:textId="77777777" w:rsidR="00046197" w:rsidRPr="00E04A45" w:rsidRDefault="00046197" w:rsidP="001A1B9A">
      <w:pPr>
        <w:rPr>
          <w:rFonts w:eastAsia="Calibri"/>
          <w:lang w:val="fr-FR"/>
        </w:rPr>
      </w:pPr>
      <w:r w:rsidRPr="00E04A45">
        <w:rPr>
          <w:rFonts w:eastAsia="Calibri"/>
          <w:lang w:val="fr-FR"/>
        </w:rPr>
        <w:t>11. Elliot Samuel</w:t>
      </w:r>
    </w:p>
    <w:p w14:paraId="12B04AC1" w14:textId="77777777" w:rsidR="00046197" w:rsidRPr="00046197" w:rsidRDefault="00046197" w:rsidP="001A1B9A">
      <w:pPr>
        <w:rPr>
          <w:rFonts w:eastAsia="Calibri"/>
          <w:lang w:val="en-US"/>
        </w:rPr>
      </w:pPr>
      <w:r w:rsidRPr="00046197">
        <w:rPr>
          <w:rFonts w:eastAsia="Calibri"/>
          <w:lang w:val="en-US"/>
        </w:rPr>
        <w:t>12. Gregory Doyle</w:t>
      </w:r>
    </w:p>
    <w:p w14:paraId="1030765A" w14:textId="77777777" w:rsidR="00046197" w:rsidRPr="00046197" w:rsidRDefault="00046197" w:rsidP="001A1B9A">
      <w:pPr>
        <w:rPr>
          <w:rFonts w:eastAsia="Calibri"/>
          <w:lang w:val="en-US"/>
        </w:rPr>
      </w:pPr>
      <w:r w:rsidRPr="00046197">
        <w:rPr>
          <w:rFonts w:eastAsia="Calibri"/>
          <w:lang w:val="en-US"/>
        </w:rPr>
        <w:t>13.Cle-Ann Collins</w:t>
      </w:r>
    </w:p>
    <w:p w14:paraId="2E3922ED" w14:textId="77777777" w:rsidR="00046197" w:rsidRPr="00046197" w:rsidRDefault="00046197" w:rsidP="001A1B9A">
      <w:pPr>
        <w:rPr>
          <w:rFonts w:eastAsia="Calibri"/>
          <w:lang w:val="en-US"/>
        </w:rPr>
      </w:pPr>
      <w:r w:rsidRPr="00046197">
        <w:rPr>
          <w:rFonts w:eastAsia="Calibri"/>
          <w:lang w:val="en-US"/>
        </w:rPr>
        <w:t>14. Seymore George</w:t>
      </w:r>
    </w:p>
    <w:p w14:paraId="60FDBBD5" w14:textId="77777777" w:rsidR="00046197" w:rsidRPr="00046197" w:rsidRDefault="00046197" w:rsidP="001A1B9A">
      <w:pPr>
        <w:rPr>
          <w:rFonts w:eastAsia="Calibri"/>
          <w:lang w:val="en-US"/>
        </w:rPr>
      </w:pPr>
      <w:r w:rsidRPr="00046197">
        <w:rPr>
          <w:rFonts w:eastAsia="Calibri"/>
          <w:lang w:val="en-US"/>
        </w:rPr>
        <w:t xml:space="preserve">15. </w:t>
      </w:r>
      <w:r>
        <w:rPr>
          <w:rFonts w:eastAsia="Calibri"/>
          <w:lang w:val="en-US"/>
        </w:rPr>
        <w:t>Emily</w:t>
      </w:r>
      <w:r w:rsidRPr="00046197">
        <w:rPr>
          <w:rFonts w:eastAsia="Calibri"/>
          <w:lang w:val="en-US"/>
        </w:rPr>
        <w:t xml:space="preserve"> Samuel</w:t>
      </w:r>
    </w:p>
    <w:p w14:paraId="011BBD23" w14:textId="77777777" w:rsidR="00046197" w:rsidRPr="00046197" w:rsidRDefault="00046197" w:rsidP="001A1B9A">
      <w:pPr>
        <w:rPr>
          <w:rFonts w:eastAsia="Calibri"/>
          <w:lang w:val="en-US"/>
        </w:rPr>
      </w:pPr>
      <w:r w:rsidRPr="00046197">
        <w:rPr>
          <w:rFonts w:eastAsia="Calibri"/>
          <w:lang w:val="en-US"/>
        </w:rPr>
        <w:t xml:space="preserve">16. Samuel  </w:t>
      </w:r>
      <w:r w:rsidR="008644E8">
        <w:rPr>
          <w:rFonts w:eastAsia="Calibri"/>
          <w:lang w:val="en-US"/>
        </w:rPr>
        <w:t>Horne</w:t>
      </w:r>
    </w:p>
    <w:p w14:paraId="2033AAA1" w14:textId="77777777" w:rsidR="00046197" w:rsidRPr="00046197" w:rsidRDefault="00046197" w:rsidP="001A1B9A">
      <w:pPr>
        <w:rPr>
          <w:rFonts w:eastAsia="Calibri"/>
          <w:lang w:val="en-US"/>
        </w:rPr>
      </w:pPr>
      <w:r w:rsidRPr="00046197">
        <w:rPr>
          <w:rFonts w:eastAsia="Calibri"/>
          <w:lang w:val="en-US"/>
        </w:rPr>
        <w:t xml:space="preserve">17. </w:t>
      </w:r>
      <w:r>
        <w:rPr>
          <w:rFonts w:eastAsia="Calibri"/>
          <w:lang w:val="en-US"/>
        </w:rPr>
        <w:t>Kevin Caine</w:t>
      </w:r>
    </w:p>
    <w:p w14:paraId="79259DD4" w14:textId="77777777" w:rsidR="00046197" w:rsidRDefault="00046197" w:rsidP="001A1B9A">
      <w:pPr>
        <w:rPr>
          <w:rFonts w:eastAsia="Calibri"/>
          <w:sz w:val="28"/>
          <w:szCs w:val="28"/>
          <w:u w:val="single"/>
          <w:lang w:val="en-US"/>
        </w:rPr>
      </w:pPr>
    </w:p>
    <w:p w14:paraId="3324D453" w14:textId="77777777" w:rsidR="00046197" w:rsidRPr="00046197" w:rsidRDefault="00046197" w:rsidP="001A1B9A">
      <w:pPr>
        <w:rPr>
          <w:rFonts w:eastAsia="Calibri"/>
          <w:sz w:val="28"/>
          <w:szCs w:val="28"/>
          <w:lang w:val="en-US"/>
        </w:rPr>
      </w:pPr>
    </w:p>
    <w:p w14:paraId="26F25197" w14:textId="77777777" w:rsidR="00B11952" w:rsidRDefault="00B11952" w:rsidP="00B11952">
      <w:pPr>
        <w:rPr>
          <w:rFonts w:eastAsia="Calibri"/>
          <w:lang w:val="en-US"/>
        </w:rPr>
      </w:pPr>
    </w:p>
    <w:p w14:paraId="3930D4BD" w14:textId="77777777" w:rsidR="00306D5E" w:rsidRDefault="007959F1" w:rsidP="00B11952">
      <w:pPr>
        <w:pStyle w:val="Caption"/>
        <w:keepNext/>
        <w:rPr>
          <w:sz w:val="28"/>
          <w:szCs w:val="28"/>
        </w:rPr>
      </w:pPr>
      <w:r>
        <w:rPr>
          <w:rFonts w:eastAsia="Calibri"/>
          <w:noProof/>
          <w:lang w:val="en-029" w:eastAsia="en-029"/>
        </w:rPr>
        <w:lastRenderedPageBreak/>
        <w:drawing>
          <wp:inline distT="0" distB="0" distL="0" distR="0" wp14:anchorId="142F00C2" wp14:editId="6A3CBF48">
            <wp:extent cx="4286250" cy="3212771"/>
            <wp:effectExtent l="19050" t="0" r="0" b="0"/>
            <wp:docPr id="2" name="Picture 1" descr="IMG_20190507_18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507_180854"/>
                    <pic:cNvPicPr>
                      <a:picLocks noChangeAspect="1" noChangeArrowheads="1"/>
                    </pic:cNvPicPr>
                  </pic:nvPicPr>
                  <pic:blipFill>
                    <a:blip r:embed="rId12" cstate="print"/>
                    <a:srcRect/>
                    <a:stretch>
                      <a:fillRect/>
                    </a:stretch>
                  </pic:blipFill>
                  <pic:spPr bwMode="auto">
                    <a:xfrm>
                      <a:off x="0" y="0"/>
                      <a:ext cx="4286250" cy="3212771"/>
                    </a:xfrm>
                    <a:prstGeom prst="rect">
                      <a:avLst/>
                    </a:prstGeom>
                    <a:noFill/>
                    <a:ln w="9525">
                      <a:noFill/>
                      <a:miter lim="800000"/>
                      <a:headEnd/>
                      <a:tailEnd/>
                    </a:ln>
                  </pic:spPr>
                </pic:pic>
              </a:graphicData>
            </a:graphic>
          </wp:inline>
        </w:drawing>
      </w:r>
    </w:p>
    <w:p w14:paraId="215E2A0F" w14:textId="77777777" w:rsidR="00B11952" w:rsidRDefault="00B11952" w:rsidP="00B11952">
      <w:pPr>
        <w:pStyle w:val="Caption"/>
        <w:keepNext/>
        <w:rPr>
          <w:sz w:val="28"/>
          <w:szCs w:val="28"/>
        </w:rPr>
      </w:pPr>
    </w:p>
    <w:p w14:paraId="34803B4B" w14:textId="77777777" w:rsidR="000B36DF" w:rsidRDefault="007959F1" w:rsidP="000A52F1">
      <w:pPr>
        <w:pStyle w:val="BodyText"/>
        <w:rPr>
          <w:rFonts w:ascii="Calibri" w:hAnsi="Calibri"/>
          <w:noProof/>
          <w:sz w:val="22"/>
          <w:szCs w:val="22"/>
        </w:rPr>
      </w:pPr>
      <w:r>
        <w:rPr>
          <w:noProof/>
          <w:lang w:val="en-029" w:eastAsia="en-029"/>
        </w:rPr>
        <w:drawing>
          <wp:inline distT="0" distB="0" distL="0" distR="0" wp14:anchorId="37831ED3" wp14:editId="3C424D2F">
            <wp:extent cx="5514975" cy="4136231"/>
            <wp:effectExtent l="19050" t="0" r="9525" b="0"/>
            <wp:docPr id="4" name="Picture 4" descr="IMG_20190507_18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0507_180919"/>
                    <pic:cNvPicPr>
                      <a:picLocks noChangeAspect="1" noChangeArrowheads="1"/>
                    </pic:cNvPicPr>
                  </pic:nvPicPr>
                  <pic:blipFill>
                    <a:blip r:embed="rId13" cstate="print"/>
                    <a:srcRect/>
                    <a:stretch>
                      <a:fillRect/>
                    </a:stretch>
                  </pic:blipFill>
                  <pic:spPr bwMode="auto">
                    <a:xfrm>
                      <a:off x="0" y="0"/>
                      <a:ext cx="5514975" cy="4136231"/>
                    </a:xfrm>
                    <a:prstGeom prst="rect">
                      <a:avLst/>
                    </a:prstGeom>
                    <a:noFill/>
                    <a:ln w="9525">
                      <a:noFill/>
                      <a:miter lim="800000"/>
                      <a:headEnd/>
                      <a:tailEnd/>
                    </a:ln>
                  </pic:spPr>
                </pic:pic>
              </a:graphicData>
            </a:graphic>
          </wp:inline>
        </w:drawing>
      </w:r>
    </w:p>
    <w:p w14:paraId="366F8EC7" w14:textId="77777777" w:rsidR="007959F1" w:rsidRDefault="007959F1" w:rsidP="007959F1">
      <w:pPr>
        <w:pStyle w:val="Caption"/>
        <w:jc w:val="both"/>
      </w:pPr>
      <w:r>
        <w:t>Figure 5 Some Participants at the General Public Consultation</w:t>
      </w:r>
    </w:p>
    <w:p w14:paraId="70C53CA9" w14:textId="77777777" w:rsidR="007959F1" w:rsidRPr="007959F1" w:rsidRDefault="007959F1" w:rsidP="000A52F1">
      <w:pPr>
        <w:pStyle w:val="BodyText"/>
        <w:rPr>
          <w:rFonts w:ascii="Calibri" w:hAnsi="Calibri"/>
          <w:noProof/>
          <w:sz w:val="22"/>
          <w:szCs w:val="22"/>
        </w:rPr>
      </w:pPr>
    </w:p>
    <w:sectPr w:rsidR="007959F1" w:rsidRPr="007959F1" w:rsidSect="00AF7E15">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BAC19" w14:textId="77777777" w:rsidR="0002482F" w:rsidRDefault="0002482F" w:rsidP="005D57FC">
      <w:r>
        <w:separator/>
      </w:r>
    </w:p>
  </w:endnote>
  <w:endnote w:type="continuationSeparator" w:id="0">
    <w:p w14:paraId="21C4B2B0" w14:textId="77777777" w:rsidR="0002482F" w:rsidRDefault="0002482F" w:rsidP="005D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Raleway">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NewRomanPSMT">
    <w:altName w:val="MS Mincho"/>
    <w:panose1 w:val="00000000000000000000"/>
    <w:charset w:val="4D"/>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B113" w14:textId="77777777" w:rsidR="004D49D5" w:rsidRDefault="004D49D5" w:rsidP="001E5AA5">
    <w:pPr>
      <w:pStyle w:val="Footer"/>
      <w:jc w:val="center"/>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14:paraId="3DD9073C" w14:textId="77777777" w:rsidR="004D49D5" w:rsidRDefault="004D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FC1F" w14:textId="77777777" w:rsidR="004D49D5" w:rsidRDefault="004D49D5" w:rsidP="001E5AA5">
    <w:pPr>
      <w:pStyle w:val="Footer"/>
      <w:jc w:val="center"/>
    </w:pPr>
    <w:r>
      <w:rPr>
        <w:noProof/>
      </w:rPr>
      <w:fldChar w:fldCharType="begin"/>
    </w:r>
    <w:r>
      <w:rPr>
        <w:noProof/>
      </w:rPr>
      <w:instrText xml:space="preserve"> PAGE   \* MERGEFORMAT </w:instrText>
    </w:r>
    <w:r>
      <w:rPr>
        <w:noProof/>
      </w:rPr>
      <w:fldChar w:fldCharType="separate"/>
    </w:r>
    <w:r>
      <w:rPr>
        <w:noProof/>
      </w:rPr>
      <w:t>92</w:t>
    </w:r>
    <w:r>
      <w:rPr>
        <w:noProof/>
      </w:rPr>
      <w:fldChar w:fldCharType="end"/>
    </w:r>
  </w:p>
  <w:p w14:paraId="0E9FFE97" w14:textId="77777777" w:rsidR="004D49D5" w:rsidRDefault="004D49D5">
    <w:pPr>
      <w:pStyle w:val="Footer"/>
    </w:pPr>
  </w:p>
  <w:p w14:paraId="2AF6ABB7" w14:textId="77777777" w:rsidR="004D49D5" w:rsidRDefault="004D49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1B1C" w14:textId="77777777" w:rsidR="0002482F" w:rsidRDefault="0002482F" w:rsidP="005D57FC">
      <w:r>
        <w:separator/>
      </w:r>
    </w:p>
  </w:footnote>
  <w:footnote w:type="continuationSeparator" w:id="0">
    <w:p w14:paraId="4B49C261" w14:textId="77777777" w:rsidR="0002482F" w:rsidRDefault="0002482F" w:rsidP="005D57FC">
      <w:r>
        <w:continuationSeparator/>
      </w:r>
    </w:p>
  </w:footnote>
  <w:footnote w:id="1">
    <w:p w14:paraId="02C8564E" w14:textId="77777777" w:rsidR="004D49D5" w:rsidRPr="00E04A45" w:rsidRDefault="004D49D5" w:rsidP="005D57FC">
      <w:pPr>
        <w:pStyle w:val="FootnoteText"/>
        <w:rPr>
          <w:lang w:val="fr-FR"/>
        </w:rPr>
      </w:pPr>
      <w:r>
        <w:rPr>
          <w:rStyle w:val="FootnoteReference"/>
        </w:rPr>
        <w:footnoteRef/>
      </w:r>
      <w:r w:rsidRPr="00E04A45">
        <w:rPr>
          <w:lang w:val="fr-FR"/>
        </w:rPr>
        <w:t>Source: http://www.worldbank.org/opmanual</w:t>
      </w:r>
    </w:p>
  </w:footnote>
  <w:footnote w:id="2">
    <w:p w14:paraId="5AA3AEB3" w14:textId="77777777" w:rsidR="004D49D5" w:rsidRPr="00E04A45" w:rsidRDefault="004D49D5">
      <w:pPr>
        <w:pStyle w:val="FootnoteText"/>
        <w:rPr>
          <w:lang w:val="fr-FR"/>
        </w:rPr>
      </w:pPr>
      <w:r>
        <w:rPr>
          <w:rStyle w:val="FootnoteReference"/>
        </w:rPr>
        <w:footnoteRef/>
      </w:r>
      <w:r w:rsidRPr="00E04A45">
        <w:rPr>
          <w:lang w:val="fr-FR"/>
        </w:rPr>
        <w:t>http://www.who.int/mediacentre/factsheets/fs253/en/</w:t>
      </w:r>
    </w:p>
  </w:footnote>
  <w:footnote w:id="3">
    <w:p w14:paraId="5471E3FE" w14:textId="77777777" w:rsidR="004D49D5" w:rsidRDefault="004D49D5" w:rsidP="00841FA0">
      <w:pPr>
        <w:pStyle w:val="FootnoteText"/>
        <w:jc w:val="both"/>
      </w:pPr>
      <w:r>
        <w:rPr>
          <w:rStyle w:val="FootnoteReference"/>
        </w:rPr>
        <w:footnoteRef/>
      </w:r>
      <w:r>
        <w:rPr>
          <w:rFonts w:cs="Calibri"/>
          <w:sz w:val="18"/>
          <w:szCs w:val="18"/>
        </w:rPr>
        <w:t>The onsite health and safety officer is responsible for liaising on with the external stakeholder/s and work on a resolution. Grievances will be screened depending the level of severity in order to determine how the grievance is approached and addressed. See table categorizing the different levels</w:t>
      </w:r>
    </w:p>
  </w:footnote>
  <w:footnote w:id="4">
    <w:p w14:paraId="30446562" w14:textId="77777777" w:rsidR="004D49D5" w:rsidRDefault="004D49D5" w:rsidP="00F25BBF">
      <w:pPr>
        <w:pStyle w:val="FootnoteText"/>
      </w:pPr>
      <w:r>
        <w:rPr>
          <w:rStyle w:val="FootnoteReference"/>
        </w:rPr>
        <w:footnoteRef/>
      </w:r>
      <w:r w:rsidRPr="00FE4551">
        <w:t>http://www.who.int/mediacentre/factsheets/fs253/en/</w:t>
      </w:r>
    </w:p>
  </w:footnote>
  <w:footnote w:id="5">
    <w:p w14:paraId="4AF23FD6" w14:textId="77777777" w:rsidR="004D49D5" w:rsidRDefault="004D49D5" w:rsidP="00F25BBF">
      <w:pPr>
        <w:pStyle w:val="FootnoteText"/>
      </w:pPr>
      <w:r>
        <w:rPr>
          <w:rStyle w:val="FootnoteReference"/>
        </w:rPr>
        <w:footnoteRef/>
      </w:r>
      <w:r w:rsidRPr="00484C24">
        <w:t>http://www.ifc.org/wps/wcm/connect/topics_ext_content/ifc_external_corporate_site/sustainability-at-ifc/policies-standards/ehs-guidelines</w:t>
      </w:r>
    </w:p>
  </w:footnote>
  <w:footnote w:id="6">
    <w:p w14:paraId="4A87C969" w14:textId="77777777" w:rsidR="004D49D5" w:rsidRDefault="004D49D5" w:rsidP="00F25BBF">
      <w:pPr>
        <w:pStyle w:val="FootnoteText"/>
      </w:pPr>
      <w:r>
        <w:rPr>
          <w:rStyle w:val="FootnoteReference"/>
        </w:rPr>
        <w:footnoteRef/>
      </w:r>
      <w:r w:rsidRPr="005875E8">
        <w:t>http://www.who.int/water_sanitation_health/publications/manhcwm.pdf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1550" w14:textId="77777777" w:rsidR="004D49D5" w:rsidRDefault="004D49D5">
    <w:pPr>
      <w:pStyle w:val="Header"/>
    </w:pPr>
  </w:p>
  <w:p w14:paraId="6BAD8A7B" w14:textId="77777777" w:rsidR="004D49D5" w:rsidRDefault="004D4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97D"/>
    <w:multiLevelType w:val="hybridMultilevel"/>
    <w:tmpl w:val="07188D98"/>
    <w:lvl w:ilvl="0" w:tplc="9852F072">
      <w:numFmt w:val="bullet"/>
      <w:lvlText w:val="-"/>
      <w:lvlJc w:val="left"/>
      <w:pPr>
        <w:ind w:left="503" w:hanging="360"/>
      </w:pPr>
      <w:rPr>
        <w:rFonts w:ascii="Calibri" w:eastAsia="Calibri" w:hAnsi="Calibri" w:cs="Calibri" w:hint="default"/>
        <w:w w:val="100"/>
        <w:sz w:val="22"/>
        <w:szCs w:val="22"/>
        <w:lang w:val="en-US" w:eastAsia="en-US" w:bidi="en-US"/>
      </w:rPr>
    </w:lvl>
    <w:lvl w:ilvl="1" w:tplc="F4BED222">
      <w:numFmt w:val="bullet"/>
      <w:lvlText w:val="o"/>
      <w:lvlJc w:val="left"/>
      <w:pPr>
        <w:ind w:left="810" w:hanging="360"/>
      </w:pPr>
      <w:rPr>
        <w:rFonts w:ascii="Courier New" w:eastAsia="Courier New" w:hAnsi="Courier New" w:cs="Courier New" w:hint="default"/>
        <w:w w:val="100"/>
        <w:sz w:val="22"/>
        <w:szCs w:val="22"/>
        <w:lang w:val="en-US" w:eastAsia="en-US" w:bidi="en-US"/>
      </w:rPr>
    </w:lvl>
    <w:lvl w:ilvl="2" w:tplc="00E49B12">
      <w:numFmt w:val="bullet"/>
      <w:lvlText w:val="•"/>
      <w:lvlJc w:val="left"/>
      <w:pPr>
        <w:ind w:left="1200" w:hanging="360"/>
      </w:pPr>
      <w:rPr>
        <w:lang w:val="en-US" w:eastAsia="en-US" w:bidi="en-US"/>
      </w:rPr>
    </w:lvl>
    <w:lvl w:ilvl="3" w:tplc="6D4EB31A">
      <w:numFmt w:val="bullet"/>
      <w:lvlText w:val="•"/>
      <w:lvlJc w:val="left"/>
      <w:pPr>
        <w:ind w:left="1580" w:hanging="360"/>
      </w:pPr>
      <w:rPr>
        <w:lang w:val="en-US" w:eastAsia="en-US" w:bidi="en-US"/>
      </w:rPr>
    </w:lvl>
    <w:lvl w:ilvl="4" w:tplc="66541A5E">
      <w:numFmt w:val="bullet"/>
      <w:lvlText w:val="•"/>
      <w:lvlJc w:val="left"/>
      <w:pPr>
        <w:ind w:left="1961" w:hanging="360"/>
      </w:pPr>
      <w:rPr>
        <w:lang w:val="en-US" w:eastAsia="en-US" w:bidi="en-US"/>
      </w:rPr>
    </w:lvl>
    <w:lvl w:ilvl="5" w:tplc="FD067E68">
      <w:numFmt w:val="bullet"/>
      <w:lvlText w:val="•"/>
      <w:lvlJc w:val="left"/>
      <w:pPr>
        <w:ind w:left="2341" w:hanging="360"/>
      </w:pPr>
      <w:rPr>
        <w:lang w:val="en-US" w:eastAsia="en-US" w:bidi="en-US"/>
      </w:rPr>
    </w:lvl>
    <w:lvl w:ilvl="6" w:tplc="C308870E">
      <w:numFmt w:val="bullet"/>
      <w:lvlText w:val="•"/>
      <w:lvlJc w:val="left"/>
      <w:pPr>
        <w:ind w:left="2722" w:hanging="360"/>
      </w:pPr>
      <w:rPr>
        <w:lang w:val="en-US" w:eastAsia="en-US" w:bidi="en-US"/>
      </w:rPr>
    </w:lvl>
    <w:lvl w:ilvl="7" w:tplc="82B25FE6">
      <w:numFmt w:val="bullet"/>
      <w:lvlText w:val="•"/>
      <w:lvlJc w:val="left"/>
      <w:pPr>
        <w:ind w:left="3102" w:hanging="360"/>
      </w:pPr>
      <w:rPr>
        <w:lang w:val="en-US" w:eastAsia="en-US" w:bidi="en-US"/>
      </w:rPr>
    </w:lvl>
    <w:lvl w:ilvl="8" w:tplc="95AEB610">
      <w:numFmt w:val="bullet"/>
      <w:lvlText w:val="•"/>
      <w:lvlJc w:val="left"/>
      <w:pPr>
        <w:ind w:left="3483" w:hanging="360"/>
      </w:pPr>
      <w:rPr>
        <w:lang w:val="en-US" w:eastAsia="en-US" w:bidi="en-US"/>
      </w:rPr>
    </w:lvl>
  </w:abstractNum>
  <w:abstractNum w:abstractNumId="1" w15:restartNumberingAfterBreak="0">
    <w:nsid w:val="00E9134D"/>
    <w:multiLevelType w:val="hybridMultilevel"/>
    <w:tmpl w:val="2BD2A68C"/>
    <w:lvl w:ilvl="0" w:tplc="2750ABD0">
      <w:start w:val="1"/>
      <w:numFmt w:val="bullet"/>
      <w:lvlText w:val="•"/>
      <w:lvlJc w:val="left"/>
      <w:pPr>
        <w:ind w:left="450" w:hanging="360"/>
      </w:pPr>
      <w:rPr>
        <w:rFonts w:ascii="Arial" w:hAnsi="Arial" w:hint="default"/>
        <w:w w:val="100"/>
        <w:sz w:val="22"/>
        <w:szCs w:val="22"/>
        <w:lang w:val="en-US" w:eastAsia="en-US" w:bidi="en-US"/>
      </w:rPr>
    </w:lvl>
    <w:lvl w:ilvl="1" w:tplc="66AEAFCE">
      <w:numFmt w:val="bullet"/>
      <w:lvlText w:val="•"/>
      <w:lvlJc w:val="left"/>
      <w:pPr>
        <w:ind w:left="925" w:hanging="360"/>
      </w:pPr>
      <w:rPr>
        <w:rFonts w:hint="default"/>
        <w:lang w:val="en-US" w:eastAsia="en-US" w:bidi="en-US"/>
      </w:rPr>
    </w:lvl>
    <w:lvl w:ilvl="2" w:tplc="05A87004">
      <w:numFmt w:val="bullet"/>
      <w:lvlText w:val="•"/>
      <w:lvlJc w:val="left"/>
      <w:pPr>
        <w:ind w:left="1391" w:hanging="360"/>
      </w:pPr>
      <w:rPr>
        <w:rFonts w:hint="default"/>
        <w:lang w:val="en-US" w:eastAsia="en-US" w:bidi="en-US"/>
      </w:rPr>
    </w:lvl>
    <w:lvl w:ilvl="3" w:tplc="CA6AF17E">
      <w:numFmt w:val="bullet"/>
      <w:lvlText w:val="•"/>
      <w:lvlJc w:val="left"/>
      <w:pPr>
        <w:ind w:left="1857" w:hanging="360"/>
      </w:pPr>
      <w:rPr>
        <w:rFonts w:hint="default"/>
        <w:lang w:val="en-US" w:eastAsia="en-US" w:bidi="en-US"/>
      </w:rPr>
    </w:lvl>
    <w:lvl w:ilvl="4" w:tplc="F4C0F3DE">
      <w:numFmt w:val="bullet"/>
      <w:lvlText w:val="•"/>
      <w:lvlJc w:val="left"/>
      <w:pPr>
        <w:ind w:left="2323" w:hanging="360"/>
      </w:pPr>
      <w:rPr>
        <w:rFonts w:hint="default"/>
        <w:lang w:val="en-US" w:eastAsia="en-US" w:bidi="en-US"/>
      </w:rPr>
    </w:lvl>
    <w:lvl w:ilvl="5" w:tplc="367CC01A">
      <w:numFmt w:val="bullet"/>
      <w:lvlText w:val="•"/>
      <w:lvlJc w:val="left"/>
      <w:pPr>
        <w:ind w:left="2789" w:hanging="360"/>
      </w:pPr>
      <w:rPr>
        <w:rFonts w:hint="default"/>
        <w:lang w:val="en-US" w:eastAsia="en-US" w:bidi="en-US"/>
      </w:rPr>
    </w:lvl>
    <w:lvl w:ilvl="6" w:tplc="1B9C8026">
      <w:numFmt w:val="bullet"/>
      <w:lvlText w:val="•"/>
      <w:lvlJc w:val="left"/>
      <w:pPr>
        <w:ind w:left="3254" w:hanging="360"/>
      </w:pPr>
      <w:rPr>
        <w:rFonts w:hint="default"/>
        <w:lang w:val="en-US" w:eastAsia="en-US" w:bidi="en-US"/>
      </w:rPr>
    </w:lvl>
    <w:lvl w:ilvl="7" w:tplc="B34E49FE">
      <w:numFmt w:val="bullet"/>
      <w:lvlText w:val="•"/>
      <w:lvlJc w:val="left"/>
      <w:pPr>
        <w:ind w:left="3720" w:hanging="360"/>
      </w:pPr>
      <w:rPr>
        <w:rFonts w:hint="default"/>
        <w:lang w:val="en-US" w:eastAsia="en-US" w:bidi="en-US"/>
      </w:rPr>
    </w:lvl>
    <w:lvl w:ilvl="8" w:tplc="0AAA6A9A">
      <w:numFmt w:val="bullet"/>
      <w:lvlText w:val="•"/>
      <w:lvlJc w:val="left"/>
      <w:pPr>
        <w:ind w:left="4186" w:hanging="360"/>
      </w:pPr>
      <w:rPr>
        <w:rFonts w:hint="default"/>
        <w:lang w:val="en-US" w:eastAsia="en-US" w:bidi="en-US"/>
      </w:rPr>
    </w:lvl>
  </w:abstractNum>
  <w:abstractNum w:abstractNumId="2" w15:restartNumberingAfterBreak="0">
    <w:nsid w:val="03A86BFA"/>
    <w:multiLevelType w:val="hybridMultilevel"/>
    <w:tmpl w:val="6F245B3A"/>
    <w:lvl w:ilvl="0" w:tplc="1C3C77FC">
      <w:start w:val="1"/>
      <w:numFmt w:val="decimal"/>
      <w:lvlText w:val="%1."/>
      <w:lvlJc w:val="left"/>
      <w:pPr>
        <w:ind w:left="1480" w:hanging="360"/>
      </w:pPr>
      <w:rPr>
        <w:rFonts w:ascii="Times New Roman" w:eastAsia="Times New Roman" w:hAnsi="Times New Roman" w:cs="Times New Roman" w:hint="default"/>
        <w:spacing w:val="-26"/>
        <w:w w:val="99"/>
        <w:sz w:val="24"/>
        <w:szCs w:val="24"/>
        <w:lang w:val="en-US" w:eastAsia="en-US" w:bidi="en-US"/>
      </w:rPr>
    </w:lvl>
    <w:lvl w:ilvl="1" w:tplc="6644C1C0">
      <w:numFmt w:val="bullet"/>
      <w:lvlText w:val="•"/>
      <w:lvlJc w:val="left"/>
      <w:pPr>
        <w:ind w:left="2488" w:hanging="360"/>
      </w:pPr>
      <w:rPr>
        <w:rFonts w:hint="default"/>
        <w:lang w:val="en-US" w:eastAsia="en-US" w:bidi="en-US"/>
      </w:rPr>
    </w:lvl>
    <w:lvl w:ilvl="2" w:tplc="88E676A6">
      <w:numFmt w:val="bullet"/>
      <w:lvlText w:val="•"/>
      <w:lvlJc w:val="left"/>
      <w:pPr>
        <w:ind w:left="3496" w:hanging="360"/>
      </w:pPr>
      <w:rPr>
        <w:rFonts w:hint="default"/>
        <w:lang w:val="en-US" w:eastAsia="en-US" w:bidi="en-US"/>
      </w:rPr>
    </w:lvl>
    <w:lvl w:ilvl="3" w:tplc="5A841664">
      <w:numFmt w:val="bullet"/>
      <w:lvlText w:val="•"/>
      <w:lvlJc w:val="left"/>
      <w:pPr>
        <w:ind w:left="4504" w:hanging="360"/>
      </w:pPr>
      <w:rPr>
        <w:rFonts w:hint="default"/>
        <w:lang w:val="en-US" w:eastAsia="en-US" w:bidi="en-US"/>
      </w:rPr>
    </w:lvl>
    <w:lvl w:ilvl="4" w:tplc="512ED964">
      <w:numFmt w:val="bullet"/>
      <w:lvlText w:val="•"/>
      <w:lvlJc w:val="left"/>
      <w:pPr>
        <w:ind w:left="5512" w:hanging="360"/>
      </w:pPr>
      <w:rPr>
        <w:rFonts w:hint="default"/>
        <w:lang w:val="en-US" w:eastAsia="en-US" w:bidi="en-US"/>
      </w:rPr>
    </w:lvl>
    <w:lvl w:ilvl="5" w:tplc="5678A898">
      <w:numFmt w:val="bullet"/>
      <w:lvlText w:val="•"/>
      <w:lvlJc w:val="left"/>
      <w:pPr>
        <w:ind w:left="6520" w:hanging="360"/>
      </w:pPr>
      <w:rPr>
        <w:rFonts w:hint="default"/>
        <w:lang w:val="en-US" w:eastAsia="en-US" w:bidi="en-US"/>
      </w:rPr>
    </w:lvl>
    <w:lvl w:ilvl="6" w:tplc="43B6E91C">
      <w:numFmt w:val="bullet"/>
      <w:lvlText w:val="•"/>
      <w:lvlJc w:val="left"/>
      <w:pPr>
        <w:ind w:left="7528" w:hanging="360"/>
      </w:pPr>
      <w:rPr>
        <w:rFonts w:hint="default"/>
        <w:lang w:val="en-US" w:eastAsia="en-US" w:bidi="en-US"/>
      </w:rPr>
    </w:lvl>
    <w:lvl w:ilvl="7" w:tplc="7C427C8E">
      <w:numFmt w:val="bullet"/>
      <w:lvlText w:val="•"/>
      <w:lvlJc w:val="left"/>
      <w:pPr>
        <w:ind w:left="8536" w:hanging="360"/>
      </w:pPr>
      <w:rPr>
        <w:rFonts w:hint="default"/>
        <w:lang w:val="en-US" w:eastAsia="en-US" w:bidi="en-US"/>
      </w:rPr>
    </w:lvl>
    <w:lvl w:ilvl="8" w:tplc="DA769D7E">
      <w:numFmt w:val="bullet"/>
      <w:lvlText w:val="•"/>
      <w:lvlJc w:val="left"/>
      <w:pPr>
        <w:ind w:left="9544" w:hanging="360"/>
      </w:pPr>
      <w:rPr>
        <w:rFonts w:hint="default"/>
        <w:lang w:val="en-US" w:eastAsia="en-US" w:bidi="en-US"/>
      </w:rPr>
    </w:lvl>
  </w:abstractNum>
  <w:abstractNum w:abstractNumId="3" w15:restartNumberingAfterBreak="0">
    <w:nsid w:val="04F27044"/>
    <w:multiLevelType w:val="hybridMultilevel"/>
    <w:tmpl w:val="72D84D02"/>
    <w:lvl w:ilvl="0" w:tplc="2750ABD0">
      <w:start w:val="1"/>
      <w:numFmt w:val="bullet"/>
      <w:lvlText w:val="•"/>
      <w:lvlJc w:val="left"/>
      <w:pPr>
        <w:ind w:left="944" w:hanging="360"/>
      </w:pPr>
      <w:rPr>
        <w:rFonts w:ascii="Arial" w:hAnsi="Aria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4" w15:restartNumberingAfterBreak="0">
    <w:nsid w:val="09FF3899"/>
    <w:multiLevelType w:val="hybridMultilevel"/>
    <w:tmpl w:val="E7BA5788"/>
    <w:lvl w:ilvl="0" w:tplc="7C123542">
      <w:start w:val="1"/>
      <w:numFmt w:val="upperLetter"/>
      <w:lvlText w:val="%1."/>
      <w:lvlJc w:val="left"/>
      <w:pPr>
        <w:ind w:left="450" w:hanging="360"/>
      </w:pPr>
      <w:rPr>
        <w:rFonts w:ascii="Times New Roman" w:eastAsia="Times New Roman" w:hAnsi="Times New Roman" w:cs="Times New Roman" w:hint="default"/>
        <w:b/>
        <w:bCs/>
        <w:i/>
        <w:color w:val="404040"/>
        <w:spacing w:val="-1"/>
        <w:w w:val="100"/>
        <w:sz w:val="22"/>
        <w:szCs w:val="22"/>
        <w:lang w:val="en-US" w:eastAsia="en-US" w:bidi="en-US"/>
      </w:rPr>
    </w:lvl>
    <w:lvl w:ilvl="1" w:tplc="B628C44C">
      <w:start w:val="1"/>
      <w:numFmt w:val="lowerRoman"/>
      <w:lvlText w:val="%2."/>
      <w:lvlJc w:val="left"/>
      <w:pPr>
        <w:ind w:left="810" w:hanging="298"/>
      </w:pPr>
      <w:rPr>
        <w:rFonts w:ascii="Times New Roman" w:eastAsia="Times New Roman" w:hAnsi="Times New Roman" w:cs="Times New Roman" w:hint="default"/>
        <w:i/>
        <w:color w:val="404040"/>
        <w:spacing w:val="0"/>
        <w:w w:val="100"/>
        <w:sz w:val="22"/>
        <w:szCs w:val="22"/>
        <w:lang w:val="en-US" w:eastAsia="en-US" w:bidi="en-US"/>
      </w:rPr>
    </w:lvl>
    <w:lvl w:ilvl="2" w:tplc="2620F58C">
      <w:numFmt w:val="bullet"/>
      <w:lvlText w:val="•"/>
      <w:lvlJc w:val="left"/>
      <w:pPr>
        <w:ind w:left="1200" w:hanging="298"/>
      </w:pPr>
      <w:rPr>
        <w:lang w:val="en-US" w:eastAsia="en-US" w:bidi="en-US"/>
      </w:rPr>
    </w:lvl>
    <w:lvl w:ilvl="3" w:tplc="8BF252CA">
      <w:numFmt w:val="bullet"/>
      <w:lvlText w:val="•"/>
      <w:lvlJc w:val="left"/>
      <w:pPr>
        <w:ind w:left="1580" w:hanging="298"/>
      </w:pPr>
      <w:rPr>
        <w:lang w:val="en-US" w:eastAsia="en-US" w:bidi="en-US"/>
      </w:rPr>
    </w:lvl>
    <w:lvl w:ilvl="4" w:tplc="851E7A8A">
      <w:numFmt w:val="bullet"/>
      <w:lvlText w:val="•"/>
      <w:lvlJc w:val="left"/>
      <w:pPr>
        <w:ind w:left="1961" w:hanging="298"/>
      </w:pPr>
      <w:rPr>
        <w:lang w:val="en-US" w:eastAsia="en-US" w:bidi="en-US"/>
      </w:rPr>
    </w:lvl>
    <w:lvl w:ilvl="5" w:tplc="8D407822">
      <w:numFmt w:val="bullet"/>
      <w:lvlText w:val="•"/>
      <w:lvlJc w:val="left"/>
      <w:pPr>
        <w:ind w:left="2341" w:hanging="298"/>
      </w:pPr>
      <w:rPr>
        <w:lang w:val="en-US" w:eastAsia="en-US" w:bidi="en-US"/>
      </w:rPr>
    </w:lvl>
    <w:lvl w:ilvl="6" w:tplc="366C3696">
      <w:numFmt w:val="bullet"/>
      <w:lvlText w:val="•"/>
      <w:lvlJc w:val="left"/>
      <w:pPr>
        <w:ind w:left="2722" w:hanging="298"/>
      </w:pPr>
      <w:rPr>
        <w:lang w:val="en-US" w:eastAsia="en-US" w:bidi="en-US"/>
      </w:rPr>
    </w:lvl>
    <w:lvl w:ilvl="7" w:tplc="9EE675A0">
      <w:numFmt w:val="bullet"/>
      <w:lvlText w:val="•"/>
      <w:lvlJc w:val="left"/>
      <w:pPr>
        <w:ind w:left="3102" w:hanging="298"/>
      </w:pPr>
      <w:rPr>
        <w:lang w:val="en-US" w:eastAsia="en-US" w:bidi="en-US"/>
      </w:rPr>
    </w:lvl>
    <w:lvl w:ilvl="8" w:tplc="D9BCA830">
      <w:numFmt w:val="bullet"/>
      <w:lvlText w:val="•"/>
      <w:lvlJc w:val="left"/>
      <w:pPr>
        <w:ind w:left="3483" w:hanging="298"/>
      </w:pPr>
      <w:rPr>
        <w:lang w:val="en-US" w:eastAsia="en-US" w:bidi="en-US"/>
      </w:rPr>
    </w:lvl>
  </w:abstractNum>
  <w:abstractNum w:abstractNumId="5" w15:restartNumberingAfterBreak="0">
    <w:nsid w:val="0D7317A5"/>
    <w:multiLevelType w:val="hybridMultilevel"/>
    <w:tmpl w:val="7E5892BA"/>
    <w:lvl w:ilvl="0" w:tplc="86247788">
      <w:numFmt w:val="bullet"/>
      <w:lvlText w:val=""/>
      <w:lvlJc w:val="left"/>
      <w:pPr>
        <w:ind w:left="470" w:hanging="360"/>
      </w:pPr>
      <w:rPr>
        <w:rFonts w:ascii="Symbol" w:eastAsia="Symbol" w:hAnsi="Symbol" w:cs="Symbol" w:hint="default"/>
        <w:w w:val="99"/>
        <w:sz w:val="20"/>
        <w:szCs w:val="20"/>
        <w:lang w:val="en-US" w:eastAsia="en-US" w:bidi="en-US"/>
      </w:rPr>
    </w:lvl>
    <w:lvl w:ilvl="1" w:tplc="3F1A2234">
      <w:numFmt w:val="bullet"/>
      <w:lvlText w:val="•"/>
      <w:lvlJc w:val="left"/>
      <w:pPr>
        <w:ind w:left="917" w:hanging="360"/>
      </w:pPr>
      <w:rPr>
        <w:rFonts w:hint="default"/>
        <w:lang w:val="en-US" w:eastAsia="en-US" w:bidi="en-US"/>
      </w:rPr>
    </w:lvl>
    <w:lvl w:ilvl="2" w:tplc="6C50C7CE">
      <w:numFmt w:val="bullet"/>
      <w:lvlText w:val="•"/>
      <w:lvlJc w:val="left"/>
      <w:pPr>
        <w:ind w:left="1354" w:hanging="360"/>
      </w:pPr>
      <w:rPr>
        <w:rFonts w:hint="default"/>
        <w:lang w:val="en-US" w:eastAsia="en-US" w:bidi="en-US"/>
      </w:rPr>
    </w:lvl>
    <w:lvl w:ilvl="3" w:tplc="D9B2F96C">
      <w:numFmt w:val="bullet"/>
      <w:lvlText w:val="•"/>
      <w:lvlJc w:val="left"/>
      <w:pPr>
        <w:ind w:left="1791" w:hanging="360"/>
      </w:pPr>
      <w:rPr>
        <w:rFonts w:hint="default"/>
        <w:lang w:val="en-US" w:eastAsia="en-US" w:bidi="en-US"/>
      </w:rPr>
    </w:lvl>
    <w:lvl w:ilvl="4" w:tplc="607E5456">
      <w:numFmt w:val="bullet"/>
      <w:lvlText w:val="•"/>
      <w:lvlJc w:val="left"/>
      <w:pPr>
        <w:ind w:left="2228" w:hanging="360"/>
      </w:pPr>
      <w:rPr>
        <w:rFonts w:hint="default"/>
        <w:lang w:val="en-US" w:eastAsia="en-US" w:bidi="en-US"/>
      </w:rPr>
    </w:lvl>
    <w:lvl w:ilvl="5" w:tplc="D63A25F2">
      <w:numFmt w:val="bullet"/>
      <w:lvlText w:val="•"/>
      <w:lvlJc w:val="left"/>
      <w:pPr>
        <w:ind w:left="2665" w:hanging="360"/>
      </w:pPr>
      <w:rPr>
        <w:rFonts w:hint="default"/>
        <w:lang w:val="en-US" w:eastAsia="en-US" w:bidi="en-US"/>
      </w:rPr>
    </w:lvl>
    <w:lvl w:ilvl="6" w:tplc="2DB02B12">
      <w:numFmt w:val="bullet"/>
      <w:lvlText w:val="•"/>
      <w:lvlJc w:val="left"/>
      <w:pPr>
        <w:ind w:left="3102" w:hanging="360"/>
      </w:pPr>
      <w:rPr>
        <w:rFonts w:hint="default"/>
        <w:lang w:val="en-US" w:eastAsia="en-US" w:bidi="en-US"/>
      </w:rPr>
    </w:lvl>
    <w:lvl w:ilvl="7" w:tplc="A3E62258">
      <w:numFmt w:val="bullet"/>
      <w:lvlText w:val="•"/>
      <w:lvlJc w:val="left"/>
      <w:pPr>
        <w:ind w:left="3539" w:hanging="360"/>
      </w:pPr>
      <w:rPr>
        <w:rFonts w:hint="default"/>
        <w:lang w:val="en-US" w:eastAsia="en-US" w:bidi="en-US"/>
      </w:rPr>
    </w:lvl>
    <w:lvl w:ilvl="8" w:tplc="FD70796A">
      <w:numFmt w:val="bullet"/>
      <w:lvlText w:val="•"/>
      <w:lvlJc w:val="left"/>
      <w:pPr>
        <w:ind w:left="3976" w:hanging="360"/>
      </w:pPr>
      <w:rPr>
        <w:rFonts w:hint="default"/>
        <w:lang w:val="en-US" w:eastAsia="en-US" w:bidi="en-US"/>
      </w:rPr>
    </w:lvl>
  </w:abstractNum>
  <w:abstractNum w:abstractNumId="6" w15:restartNumberingAfterBreak="0">
    <w:nsid w:val="0F55702A"/>
    <w:multiLevelType w:val="hybridMultilevel"/>
    <w:tmpl w:val="9FD67ABC"/>
    <w:lvl w:ilvl="0" w:tplc="F6EA2494">
      <w:numFmt w:val="bullet"/>
      <w:lvlText w:val="-"/>
      <w:lvlJc w:val="left"/>
      <w:pPr>
        <w:ind w:left="503" w:hanging="360"/>
      </w:pPr>
      <w:rPr>
        <w:rFonts w:ascii="Calibri" w:eastAsia="Calibri" w:hAnsi="Calibri" w:cs="Calibri" w:hint="default"/>
        <w:w w:val="100"/>
        <w:sz w:val="22"/>
        <w:szCs w:val="22"/>
        <w:lang w:val="en-US" w:eastAsia="en-US" w:bidi="en-US"/>
      </w:rPr>
    </w:lvl>
    <w:lvl w:ilvl="1" w:tplc="9DEE564A">
      <w:numFmt w:val="bullet"/>
      <w:lvlText w:val="•"/>
      <w:lvlJc w:val="left"/>
      <w:pPr>
        <w:ind w:left="661" w:hanging="360"/>
      </w:pPr>
      <w:rPr>
        <w:lang w:val="en-US" w:eastAsia="en-US" w:bidi="en-US"/>
      </w:rPr>
    </w:lvl>
    <w:lvl w:ilvl="2" w:tplc="BA60774C">
      <w:numFmt w:val="bullet"/>
      <w:lvlText w:val="•"/>
      <w:lvlJc w:val="left"/>
      <w:pPr>
        <w:ind w:left="822" w:hanging="360"/>
      </w:pPr>
      <w:rPr>
        <w:lang w:val="en-US" w:eastAsia="en-US" w:bidi="en-US"/>
      </w:rPr>
    </w:lvl>
    <w:lvl w:ilvl="3" w:tplc="353E1390">
      <w:numFmt w:val="bullet"/>
      <w:lvlText w:val="•"/>
      <w:lvlJc w:val="left"/>
      <w:pPr>
        <w:ind w:left="984" w:hanging="360"/>
      </w:pPr>
      <w:rPr>
        <w:lang w:val="en-US" w:eastAsia="en-US" w:bidi="en-US"/>
      </w:rPr>
    </w:lvl>
    <w:lvl w:ilvl="4" w:tplc="CDE8DB8E">
      <w:numFmt w:val="bullet"/>
      <w:lvlText w:val="•"/>
      <w:lvlJc w:val="left"/>
      <w:pPr>
        <w:ind w:left="1145" w:hanging="360"/>
      </w:pPr>
      <w:rPr>
        <w:lang w:val="en-US" w:eastAsia="en-US" w:bidi="en-US"/>
      </w:rPr>
    </w:lvl>
    <w:lvl w:ilvl="5" w:tplc="7186BB58">
      <w:numFmt w:val="bullet"/>
      <w:lvlText w:val="•"/>
      <w:lvlJc w:val="left"/>
      <w:pPr>
        <w:ind w:left="1307" w:hanging="360"/>
      </w:pPr>
      <w:rPr>
        <w:lang w:val="en-US" w:eastAsia="en-US" w:bidi="en-US"/>
      </w:rPr>
    </w:lvl>
    <w:lvl w:ilvl="6" w:tplc="C472CDFE">
      <w:numFmt w:val="bullet"/>
      <w:lvlText w:val="•"/>
      <w:lvlJc w:val="left"/>
      <w:pPr>
        <w:ind w:left="1468" w:hanging="360"/>
      </w:pPr>
      <w:rPr>
        <w:lang w:val="en-US" w:eastAsia="en-US" w:bidi="en-US"/>
      </w:rPr>
    </w:lvl>
    <w:lvl w:ilvl="7" w:tplc="4080E4AA">
      <w:numFmt w:val="bullet"/>
      <w:lvlText w:val="•"/>
      <w:lvlJc w:val="left"/>
      <w:pPr>
        <w:ind w:left="1629" w:hanging="360"/>
      </w:pPr>
      <w:rPr>
        <w:lang w:val="en-US" w:eastAsia="en-US" w:bidi="en-US"/>
      </w:rPr>
    </w:lvl>
    <w:lvl w:ilvl="8" w:tplc="E7486ECC">
      <w:numFmt w:val="bullet"/>
      <w:lvlText w:val="•"/>
      <w:lvlJc w:val="left"/>
      <w:pPr>
        <w:ind w:left="1791" w:hanging="360"/>
      </w:pPr>
      <w:rPr>
        <w:lang w:val="en-US" w:eastAsia="en-US" w:bidi="en-US"/>
      </w:rPr>
    </w:lvl>
  </w:abstractNum>
  <w:abstractNum w:abstractNumId="7" w15:restartNumberingAfterBreak="0">
    <w:nsid w:val="14470B51"/>
    <w:multiLevelType w:val="multilevel"/>
    <w:tmpl w:val="8D14C6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64327"/>
    <w:multiLevelType w:val="hybridMultilevel"/>
    <w:tmpl w:val="609E1542"/>
    <w:lvl w:ilvl="0" w:tplc="6DA61AE0">
      <w:start w:val="3"/>
      <w:numFmt w:val="bullet"/>
      <w:lvlText w:val=""/>
      <w:lvlJc w:val="left"/>
      <w:pPr>
        <w:ind w:left="400" w:hanging="360"/>
      </w:pPr>
      <w:rPr>
        <w:rFonts w:ascii="Symbol" w:eastAsia="Times New Roman" w:hAnsi="Symbol"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2328691A"/>
    <w:multiLevelType w:val="hybridMultilevel"/>
    <w:tmpl w:val="D45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321F01"/>
    <w:multiLevelType w:val="hybridMultilevel"/>
    <w:tmpl w:val="533CA328"/>
    <w:lvl w:ilvl="0" w:tplc="2750ABD0">
      <w:start w:val="1"/>
      <w:numFmt w:val="bullet"/>
      <w:lvlText w:val="•"/>
      <w:lvlJc w:val="left"/>
      <w:pPr>
        <w:ind w:left="488" w:hanging="360"/>
      </w:pPr>
      <w:rPr>
        <w:rFonts w:ascii="Arial" w:hAnsi="Arial" w:hint="default"/>
        <w:w w:val="100"/>
        <w:sz w:val="22"/>
        <w:szCs w:val="22"/>
        <w:lang w:val="en-US" w:eastAsia="en-US" w:bidi="en-US"/>
      </w:rPr>
    </w:lvl>
    <w:lvl w:ilvl="1" w:tplc="FB1AC3DE">
      <w:numFmt w:val="bullet"/>
      <w:lvlText w:val="•"/>
      <w:lvlJc w:val="left"/>
      <w:pPr>
        <w:ind w:left="943" w:hanging="360"/>
      </w:pPr>
      <w:rPr>
        <w:rFonts w:hint="default"/>
        <w:lang w:val="en-US" w:eastAsia="en-US" w:bidi="en-US"/>
      </w:rPr>
    </w:lvl>
    <w:lvl w:ilvl="2" w:tplc="A87E5DB2">
      <w:numFmt w:val="bullet"/>
      <w:lvlText w:val="•"/>
      <w:lvlJc w:val="left"/>
      <w:pPr>
        <w:ind w:left="1407" w:hanging="360"/>
      </w:pPr>
      <w:rPr>
        <w:rFonts w:hint="default"/>
        <w:lang w:val="en-US" w:eastAsia="en-US" w:bidi="en-US"/>
      </w:rPr>
    </w:lvl>
    <w:lvl w:ilvl="3" w:tplc="D1D214AA">
      <w:numFmt w:val="bullet"/>
      <w:lvlText w:val="•"/>
      <w:lvlJc w:val="left"/>
      <w:pPr>
        <w:ind w:left="1871" w:hanging="360"/>
      </w:pPr>
      <w:rPr>
        <w:rFonts w:hint="default"/>
        <w:lang w:val="en-US" w:eastAsia="en-US" w:bidi="en-US"/>
      </w:rPr>
    </w:lvl>
    <w:lvl w:ilvl="4" w:tplc="0BC286DC">
      <w:numFmt w:val="bullet"/>
      <w:lvlText w:val="•"/>
      <w:lvlJc w:val="left"/>
      <w:pPr>
        <w:ind w:left="2335" w:hanging="360"/>
      </w:pPr>
      <w:rPr>
        <w:rFonts w:hint="default"/>
        <w:lang w:val="en-US" w:eastAsia="en-US" w:bidi="en-US"/>
      </w:rPr>
    </w:lvl>
    <w:lvl w:ilvl="5" w:tplc="1EBC7C2E">
      <w:numFmt w:val="bullet"/>
      <w:lvlText w:val="•"/>
      <w:lvlJc w:val="left"/>
      <w:pPr>
        <w:ind w:left="2799" w:hanging="360"/>
      </w:pPr>
      <w:rPr>
        <w:rFonts w:hint="default"/>
        <w:lang w:val="en-US" w:eastAsia="en-US" w:bidi="en-US"/>
      </w:rPr>
    </w:lvl>
    <w:lvl w:ilvl="6" w:tplc="940C1D6C">
      <w:numFmt w:val="bullet"/>
      <w:lvlText w:val="•"/>
      <w:lvlJc w:val="left"/>
      <w:pPr>
        <w:ind w:left="3262" w:hanging="360"/>
      </w:pPr>
      <w:rPr>
        <w:rFonts w:hint="default"/>
        <w:lang w:val="en-US" w:eastAsia="en-US" w:bidi="en-US"/>
      </w:rPr>
    </w:lvl>
    <w:lvl w:ilvl="7" w:tplc="2AF2FAF4">
      <w:numFmt w:val="bullet"/>
      <w:lvlText w:val="•"/>
      <w:lvlJc w:val="left"/>
      <w:pPr>
        <w:ind w:left="3726" w:hanging="360"/>
      </w:pPr>
      <w:rPr>
        <w:rFonts w:hint="default"/>
        <w:lang w:val="en-US" w:eastAsia="en-US" w:bidi="en-US"/>
      </w:rPr>
    </w:lvl>
    <w:lvl w:ilvl="8" w:tplc="1944A080">
      <w:numFmt w:val="bullet"/>
      <w:lvlText w:val="•"/>
      <w:lvlJc w:val="left"/>
      <w:pPr>
        <w:ind w:left="4190" w:hanging="360"/>
      </w:pPr>
      <w:rPr>
        <w:rFonts w:hint="default"/>
        <w:lang w:val="en-US" w:eastAsia="en-US" w:bidi="en-US"/>
      </w:rPr>
    </w:lvl>
  </w:abstractNum>
  <w:abstractNum w:abstractNumId="11" w15:restartNumberingAfterBreak="0">
    <w:nsid w:val="28853315"/>
    <w:multiLevelType w:val="hybridMultilevel"/>
    <w:tmpl w:val="BA4A3B8A"/>
    <w:lvl w:ilvl="0" w:tplc="9B12AB1E">
      <w:numFmt w:val="bullet"/>
      <w:lvlText w:val=""/>
      <w:lvlJc w:val="left"/>
      <w:pPr>
        <w:ind w:left="1020" w:hanging="360"/>
      </w:pPr>
      <w:rPr>
        <w:rFonts w:ascii="Symbol" w:eastAsia="Symbol" w:hAnsi="Symbol" w:cs="Symbol" w:hint="default"/>
        <w:w w:val="100"/>
        <w:sz w:val="24"/>
        <w:szCs w:val="24"/>
        <w:lang w:val="en-US" w:eastAsia="en-US" w:bidi="en-US"/>
      </w:rPr>
    </w:lvl>
    <w:lvl w:ilvl="1" w:tplc="1FCEABFE">
      <w:numFmt w:val="bullet"/>
      <w:lvlText w:val="•"/>
      <w:lvlJc w:val="left"/>
      <w:pPr>
        <w:ind w:left="1916" w:hanging="360"/>
      </w:pPr>
      <w:rPr>
        <w:rFonts w:hint="default"/>
        <w:lang w:val="en-US" w:eastAsia="en-US" w:bidi="en-US"/>
      </w:rPr>
    </w:lvl>
    <w:lvl w:ilvl="2" w:tplc="E32245F8">
      <w:numFmt w:val="bullet"/>
      <w:lvlText w:val="•"/>
      <w:lvlJc w:val="left"/>
      <w:pPr>
        <w:ind w:left="2812" w:hanging="360"/>
      </w:pPr>
      <w:rPr>
        <w:rFonts w:hint="default"/>
        <w:lang w:val="en-US" w:eastAsia="en-US" w:bidi="en-US"/>
      </w:rPr>
    </w:lvl>
    <w:lvl w:ilvl="3" w:tplc="8DFA302E">
      <w:numFmt w:val="bullet"/>
      <w:lvlText w:val="•"/>
      <w:lvlJc w:val="left"/>
      <w:pPr>
        <w:ind w:left="3708" w:hanging="360"/>
      </w:pPr>
      <w:rPr>
        <w:rFonts w:hint="default"/>
        <w:lang w:val="en-US" w:eastAsia="en-US" w:bidi="en-US"/>
      </w:rPr>
    </w:lvl>
    <w:lvl w:ilvl="4" w:tplc="CDFAA3D8">
      <w:numFmt w:val="bullet"/>
      <w:lvlText w:val="•"/>
      <w:lvlJc w:val="left"/>
      <w:pPr>
        <w:ind w:left="4604" w:hanging="360"/>
      </w:pPr>
      <w:rPr>
        <w:rFonts w:hint="default"/>
        <w:lang w:val="en-US" w:eastAsia="en-US" w:bidi="en-US"/>
      </w:rPr>
    </w:lvl>
    <w:lvl w:ilvl="5" w:tplc="FD4E57B8">
      <w:numFmt w:val="bullet"/>
      <w:lvlText w:val="•"/>
      <w:lvlJc w:val="left"/>
      <w:pPr>
        <w:ind w:left="5500" w:hanging="360"/>
      </w:pPr>
      <w:rPr>
        <w:rFonts w:hint="default"/>
        <w:lang w:val="en-US" w:eastAsia="en-US" w:bidi="en-US"/>
      </w:rPr>
    </w:lvl>
    <w:lvl w:ilvl="6" w:tplc="A5FC5CFE">
      <w:numFmt w:val="bullet"/>
      <w:lvlText w:val="•"/>
      <w:lvlJc w:val="left"/>
      <w:pPr>
        <w:ind w:left="6396" w:hanging="360"/>
      </w:pPr>
      <w:rPr>
        <w:rFonts w:hint="default"/>
        <w:lang w:val="en-US" w:eastAsia="en-US" w:bidi="en-US"/>
      </w:rPr>
    </w:lvl>
    <w:lvl w:ilvl="7" w:tplc="E83C0A7E">
      <w:numFmt w:val="bullet"/>
      <w:lvlText w:val="•"/>
      <w:lvlJc w:val="left"/>
      <w:pPr>
        <w:ind w:left="7292" w:hanging="360"/>
      </w:pPr>
      <w:rPr>
        <w:rFonts w:hint="default"/>
        <w:lang w:val="en-US" w:eastAsia="en-US" w:bidi="en-US"/>
      </w:rPr>
    </w:lvl>
    <w:lvl w:ilvl="8" w:tplc="EB3ABA18">
      <w:numFmt w:val="bullet"/>
      <w:lvlText w:val="•"/>
      <w:lvlJc w:val="left"/>
      <w:pPr>
        <w:ind w:left="8188" w:hanging="360"/>
      </w:pPr>
      <w:rPr>
        <w:rFonts w:hint="default"/>
        <w:lang w:val="en-US" w:eastAsia="en-US" w:bidi="en-US"/>
      </w:rPr>
    </w:lvl>
  </w:abstractNum>
  <w:abstractNum w:abstractNumId="12" w15:restartNumberingAfterBreak="0">
    <w:nsid w:val="29165B1B"/>
    <w:multiLevelType w:val="hybridMultilevel"/>
    <w:tmpl w:val="E67A5C14"/>
    <w:lvl w:ilvl="0" w:tplc="EE9426CA">
      <w:numFmt w:val="bullet"/>
      <w:lvlText w:val=""/>
      <w:lvlJc w:val="left"/>
      <w:pPr>
        <w:ind w:left="470" w:hanging="360"/>
      </w:pPr>
      <w:rPr>
        <w:rFonts w:ascii="Symbol" w:eastAsia="Symbol" w:hAnsi="Symbol" w:cs="Symbol" w:hint="default"/>
        <w:w w:val="99"/>
        <w:sz w:val="20"/>
        <w:szCs w:val="20"/>
        <w:lang w:val="en-US" w:eastAsia="en-US" w:bidi="en-US"/>
      </w:rPr>
    </w:lvl>
    <w:lvl w:ilvl="1" w:tplc="65EC8D9E">
      <w:numFmt w:val="bullet"/>
      <w:lvlText w:val="•"/>
      <w:lvlJc w:val="left"/>
      <w:pPr>
        <w:ind w:left="917" w:hanging="360"/>
      </w:pPr>
      <w:rPr>
        <w:rFonts w:hint="default"/>
        <w:lang w:val="en-US" w:eastAsia="en-US" w:bidi="en-US"/>
      </w:rPr>
    </w:lvl>
    <w:lvl w:ilvl="2" w:tplc="8444838E">
      <w:numFmt w:val="bullet"/>
      <w:lvlText w:val="•"/>
      <w:lvlJc w:val="left"/>
      <w:pPr>
        <w:ind w:left="1354" w:hanging="360"/>
      </w:pPr>
      <w:rPr>
        <w:rFonts w:hint="default"/>
        <w:lang w:val="en-US" w:eastAsia="en-US" w:bidi="en-US"/>
      </w:rPr>
    </w:lvl>
    <w:lvl w:ilvl="3" w:tplc="503ED254">
      <w:numFmt w:val="bullet"/>
      <w:lvlText w:val="•"/>
      <w:lvlJc w:val="left"/>
      <w:pPr>
        <w:ind w:left="1791" w:hanging="360"/>
      </w:pPr>
      <w:rPr>
        <w:rFonts w:hint="default"/>
        <w:lang w:val="en-US" w:eastAsia="en-US" w:bidi="en-US"/>
      </w:rPr>
    </w:lvl>
    <w:lvl w:ilvl="4" w:tplc="7FE856D0">
      <w:numFmt w:val="bullet"/>
      <w:lvlText w:val="•"/>
      <w:lvlJc w:val="left"/>
      <w:pPr>
        <w:ind w:left="2228" w:hanging="360"/>
      </w:pPr>
      <w:rPr>
        <w:rFonts w:hint="default"/>
        <w:lang w:val="en-US" w:eastAsia="en-US" w:bidi="en-US"/>
      </w:rPr>
    </w:lvl>
    <w:lvl w:ilvl="5" w:tplc="05DAD0CA">
      <w:numFmt w:val="bullet"/>
      <w:lvlText w:val="•"/>
      <w:lvlJc w:val="left"/>
      <w:pPr>
        <w:ind w:left="2665" w:hanging="360"/>
      </w:pPr>
      <w:rPr>
        <w:rFonts w:hint="default"/>
        <w:lang w:val="en-US" w:eastAsia="en-US" w:bidi="en-US"/>
      </w:rPr>
    </w:lvl>
    <w:lvl w:ilvl="6" w:tplc="5126AA22">
      <w:numFmt w:val="bullet"/>
      <w:lvlText w:val="•"/>
      <w:lvlJc w:val="left"/>
      <w:pPr>
        <w:ind w:left="3102" w:hanging="360"/>
      </w:pPr>
      <w:rPr>
        <w:rFonts w:hint="default"/>
        <w:lang w:val="en-US" w:eastAsia="en-US" w:bidi="en-US"/>
      </w:rPr>
    </w:lvl>
    <w:lvl w:ilvl="7" w:tplc="5086BDA2">
      <w:numFmt w:val="bullet"/>
      <w:lvlText w:val="•"/>
      <w:lvlJc w:val="left"/>
      <w:pPr>
        <w:ind w:left="3539" w:hanging="360"/>
      </w:pPr>
      <w:rPr>
        <w:rFonts w:hint="default"/>
        <w:lang w:val="en-US" w:eastAsia="en-US" w:bidi="en-US"/>
      </w:rPr>
    </w:lvl>
    <w:lvl w:ilvl="8" w:tplc="7C5EC3A8">
      <w:numFmt w:val="bullet"/>
      <w:lvlText w:val="•"/>
      <w:lvlJc w:val="left"/>
      <w:pPr>
        <w:ind w:left="3976" w:hanging="360"/>
      </w:pPr>
      <w:rPr>
        <w:rFonts w:hint="default"/>
        <w:lang w:val="en-US" w:eastAsia="en-US" w:bidi="en-US"/>
      </w:rPr>
    </w:lvl>
  </w:abstractNum>
  <w:abstractNum w:abstractNumId="13" w15:restartNumberingAfterBreak="0">
    <w:nsid w:val="2D252A75"/>
    <w:multiLevelType w:val="hybridMultilevel"/>
    <w:tmpl w:val="70A8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4BC882A">
      <w:numFmt w:val="bullet"/>
      <w:lvlText w:val="·"/>
      <w:lvlJc w:val="left"/>
      <w:pPr>
        <w:ind w:left="2880" w:hanging="360"/>
      </w:pPr>
      <w:rPr>
        <w:rFonts w:ascii="inherit" w:eastAsia="Times New Roman" w:hAnsi="inherit"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08357D"/>
    <w:multiLevelType w:val="hybridMultilevel"/>
    <w:tmpl w:val="97B6A63E"/>
    <w:lvl w:ilvl="0" w:tplc="165ADB80">
      <w:numFmt w:val="bullet"/>
      <w:lvlText w:val="-"/>
      <w:lvlJc w:val="left"/>
      <w:pPr>
        <w:ind w:left="503" w:hanging="360"/>
      </w:pPr>
      <w:rPr>
        <w:rFonts w:ascii="Calibri" w:eastAsia="Calibri" w:hAnsi="Calibri" w:cs="Calibri" w:hint="default"/>
        <w:w w:val="100"/>
        <w:sz w:val="22"/>
        <w:szCs w:val="22"/>
        <w:lang w:val="en-US" w:eastAsia="en-US" w:bidi="en-US"/>
      </w:rPr>
    </w:lvl>
    <w:lvl w:ilvl="1" w:tplc="39BC3D5A">
      <w:numFmt w:val="bullet"/>
      <w:lvlText w:val="•"/>
      <w:lvlJc w:val="left"/>
      <w:pPr>
        <w:ind w:left="874" w:hanging="360"/>
      </w:pPr>
      <w:rPr>
        <w:lang w:val="en-US" w:eastAsia="en-US" w:bidi="en-US"/>
      </w:rPr>
    </w:lvl>
    <w:lvl w:ilvl="2" w:tplc="1EDAFE76">
      <w:numFmt w:val="bullet"/>
      <w:lvlText w:val="•"/>
      <w:lvlJc w:val="left"/>
      <w:pPr>
        <w:ind w:left="1248" w:hanging="360"/>
      </w:pPr>
      <w:rPr>
        <w:lang w:val="en-US" w:eastAsia="en-US" w:bidi="en-US"/>
      </w:rPr>
    </w:lvl>
    <w:lvl w:ilvl="3" w:tplc="8D1626B4">
      <w:numFmt w:val="bullet"/>
      <w:lvlText w:val="•"/>
      <w:lvlJc w:val="left"/>
      <w:pPr>
        <w:ind w:left="1623" w:hanging="360"/>
      </w:pPr>
      <w:rPr>
        <w:lang w:val="en-US" w:eastAsia="en-US" w:bidi="en-US"/>
      </w:rPr>
    </w:lvl>
    <w:lvl w:ilvl="4" w:tplc="13E45B12">
      <w:numFmt w:val="bullet"/>
      <w:lvlText w:val="•"/>
      <w:lvlJc w:val="left"/>
      <w:pPr>
        <w:ind w:left="1997" w:hanging="360"/>
      </w:pPr>
      <w:rPr>
        <w:lang w:val="en-US" w:eastAsia="en-US" w:bidi="en-US"/>
      </w:rPr>
    </w:lvl>
    <w:lvl w:ilvl="5" w:tplc="14B0285A">
      <w:numFmt w:val="bullet"/>
      <w:lvlText w:val="•"/>
      <w:lvlJc w:val="left"/>
      <w:pPr>
        <w:ind w:left="2372" w:hanging="360"/>
      </w:pPr>
      <w:rPr>
        <w:lang w:val="en-US" w:eastAsia="en-US" w:bidi="en-US"/>
      </w:rPr>
    </w:lvl>
    <w:lvl w:ilvl="6" w:tplc="85A21EAE">
      <w:numFmt w:val="bullet"/>
      <w:lvlText w:val="•"/>
      <w:lvlJc w:val="left"/>
      <w:pPr>
        <w:ind w:left="2746" w:hanging="360"/>
      </w:pPr>
      <w:rPr>
        <w:lang w:val="en-US" w:eastAsia="en-US" w:bidi="en-US"/>
      </w:rPr>
    </w:lvl>
    <w:lvl w:ilvl="7" w:tplc="5E50AD3C">
      <w:numFmt w:val="bullet"/>
      <w:lvlText w:val="•"/>
      <w:lvlJc w:val="left"/>
      <w:pPr>
        <w:ind w:left="3120" w:hanging="360"/>
      </w:pPr>
      <w:rPr>
        <w:lang w:val="en-US" w:eastAsia="en-US" w:bidi="en-US"/>
      </w:rPr>
    </w:lvl>
    <w:lvl w:ilvl="8" w:tplc="5A4A2074">
      <w:numFmt w:val="bullet"/>
      <w:lvlText w:val="•"/>
      <w:lvlJc w:val="left"/>
      <w:pPr>
        <w:ind w:left="3495" w:hanging="360"/>
      </w:pPr>
      <w:rPr>
        <w:lang w:val="en-US" w:eastAsia="en-US" w:bidi="en-US"/>
      </w:rPr>
    </w:lvl>
  </w:abstractNum>
  <w:abstractNum w:abstractNumId="15" w15:restartNumberingAfterBreak="0">
    <w:nsid w:val="39DC68FE"/>
    <w:multiLevelType w:val="hybridMultilevel"/>
    <w:tmpl w:val="59B605DA"/>
    <w:lvl w:ilvl="0" w:tplc="B9907F70">
      <w:numFmt w:val="bullet"/>
      <w:lvlText w:val="-"/>
      <w:lvlJc w:val="left"/>
      <w:pPr>
        <w:ind w:left="503" w:hanging="360"/>
      </w:pPr>
      <w:rPr>
        <w:rFonts w:ascii="Calibri" w:eastAsia="Calibri" w:hAnsi="Calibri" w:cs="Calibri" w:hint="default"/>
        <w:w w:val="100"/>
        <w:sz w:val="22"/>
        <w:szCs w:val="22"/>
        <w:lang w:val="en-US" w:eastAsia="en-US" w:bidi="en-US"/>
      </w:rPr>
    </w:lvl>
    <w:lvl w:ilvl="1" w:tplc="8FA8BD62">
      <w:numFmt w:val="bullet"/>
      <w:lvlText w:val="•"/>
      <w:lvlJc w:val="left"/>
      <w:pPr>
        <w:ind w:left="661" w:hanging="360"/>
      </w:pPr>
      <w:rPr>
        <w:lang w:val="en-US" w:eastAsia="en-US" w:bidi="en-US"/>
      </w:rPr>
    </w:lvl>
    <w:lvl w:ilvl="2" w:tplc="D14A98CA">
      <w:numFmt w:val="bullet"/>
      <w:lvlText w:val="•"/>
      <w:lvlJc w:val="left"/>
      <w:pPr>
        <w:ind w:left="822" w:hanging="360"/>
      </w:pPr>
      <w:rPr>
        <w:lang w:val="en-US" w:eastAsia="en-US" w:bidi="en-US"/>
      </w:rPr>
    </w:lvl>
    <w:lvl w:ilvl="3" w:tplc="F28A5D66">
      <w:numFmt w:val="bullet"/>
      <w:lvlText w:val="•"/>
      <w:lvlJc w:val="left"/>
      <w:pPr>
        <w:ind w:left="984" w:hanging="360"/>
      </w:pPr>
      <w:rPr>
        <w:lang w:val="en-US" w:eastAsia="en-US" w:bidi="en-US"/>
      </w:rPr>
    </w:lvl>
    <w:lvl w:ilvl="4" w:tplc="78CCAF2E">
      <w:numFmt w:val="bullet"/>
      <w:lvlText w:val="•"/>
      <w:lvlJc w:val="left"/>
      <w:pPr>
        <w:ind w:left="1145" w:hanging="360"/>
      </w:pPr>
      <w:rPr>
        <w:lang w:val="en-US" w:eastAsia="en-US" w:bidi="en-US"/>
      </w:rPr>
    </w:lvl>
    <w:lvl w:ilvl="5" w:tplc="10BE8AC2">
      <w:numFmt w:val="bullet"/>
      <w:lvlText w:val="•"/>
      <w:lvlJc w:val="left"/>
      <w:pPr>
        <w:ind w:left="1307" w:hanging="360"/>
      </w:pPr>
      <w:rPr>
        <w:lang w:val="en-US" w:eastAsia="en-US" w:bidi="en-US"/>
      </w:rPr>
    </w:lvl>
    <w:lvl w:ilvl="6" w:tplc="D006083E">
      <w:numFmt w:val="bullet"/>
      <w:lvlText w:val="•"/>
      <w:lvlJc w:val="left"/>
      <w:pPr>
        <w:ind w:left="1468" w:hanging="360"/>
      </w:pPr>
      <w:rPr>
        <w:lang w:val="en-US" w:eastAsia="en-US" w:bidi="en-US"/>
      </w:rPr>
    </w:lvl>
    <w:lvl w:ilvl="7" w:tplc="8E98C878">
      <w:numFmt w:val="bullet"/>
      <w:lvlText w:val="•"/>
      <w:lvlJc w:val="left"/>
      <w:pPr>
        <w:ind w:left="1629" w:hanging="360"/>
      </w:pPr>
      <w:rPr>
        <w:lang w:val="en-US" w:eastAsia="en-US" w:bidi="en-US"/>
      </w:rPr>
    </w:lvl>
    <w:lvl w:ilvl="8" w:tplc="195E8FFE">
      <w:numFmt w:val="bullet"/>
      <w:lvlText w:val="•"/>
      <w:lvlJc w:val="left"/>
      <w:pPr>
        <w:ind w:left="1791" w:hanging="360"/>
      </w:pPr>
      <w:rPr>
        <w:lang w:val="en-US" w:eastAsia="en-US" w:bidi="en-US"/>
      </w:rPr>
    </w:lvl>
  </w:abstractNum>
  <w:abstractNum w:abstractNumId="16" w15:restartNumberingAfterBreak="0">
    <w:nsid w:val="3B3D41B0"/>
    <w:multiLevelType w:val="hybridMultilevel"/>
    <w:tmpl w:val="81787F3A"/>
    <w:lvl w:ilvl="0" w:tplc="71AC6D28">
      <w:numFmt w:val="bullet"/>
      <w:lvlText w:val=""/>
      <w:lvlJc w:val="left"/>
      <w:pPr>
        <w:ind w:left="468" w:hanging="360"/>
      </w:pPr>
      <w:rPr>
        <w:rFonts w:ascii="Symbol" w:eastAsia="Symbol" w:hAnsi="Symbol" w:cs="Symbol" w:hint="default"/>
        <w:w w:val="99"/>
        <w:sz w:val="20"/>
        <w:szCs w:val="20"/>
        <w:lang w:val="en-US" w:eastAsia="en-US" w:bidi="en-US"/>
      </w:rPr>
    </w:lvl>
    <w:lvl w:ilvl="1" w:tplc="2E723170">
      <w:numFmt w:val="bullet"/>
      <w:lvlText w:val="•"/>
      <w:lvlJc w:val="left"/>
      <w:pPr>
        <w:ind w:left="899" w:hanging="360"/>
      </w:pPr>
      <w:rPr>
        <w:rFonts w:hint="default"/>
        <w:lang w:val="en-US" w:eastAsia="en-US" w:bidi="en-US"/>
      </w:rPr>
    </w:lvl>
    <w:lvl w:ilvl="2" w:tplc="FBCC460A">
      <w:numFmt w:val="bullet"/>
      <w:lvlText w:val="•"/>
      <w:lvlJc w:val="left"/>
      <w:pPr>
        <w:ind w:left="1338" w:hanging="360"/>
      </w:pPr>
      <w:rPr>
        <w:rFonts w:hint="default"/>
        <w:lang w:val="en-US" w:eastAsia="en-US" w:bidi="en-US"/>
      </w:rPr>
    </w:lvl>
    <w:lvl w:ilvl="3" w:tplc="6E66CCAA">
      <w:numFmt w:val="bullet"/>
      <w:lvlText w:val="•"/>
      <w:lvlJc w:val="left"/>
      <w:pPr>
        <w:ind w:left="1777" w:hanging="360"/>
      </w:pPr>
      <w:rPr>
        <w:rFonts w:hint="default"/>
        <w:lang w:val="en-US" w:eastAsia="en-US" w:bidi="en-US"/>
      </w:rPr>
    </w:lvl>
    <w:lvl w:ilvl="4" w:tplc="3020C6C8">
      <w:numFmt w:val="bullet"/>
      <w:lvlText w:val="•"/>
      <w:lvlJc w:val="left"/>
      <w:pPr>
        <w:ind w:left="2216" w:hanging="360"/>
      </w:pPr>
      <w:rPr>
        <w:rFonts w:hint="default"/>
        <w:lang w:val="en-US" w:eastAsia="en-US" w:bidi="en-US"/>
      </w:rPr>
    </w:lvl>
    <w:lvl w:ilvl="5" w:tplc="6B6EF554">
      <w:numFmt w:val="bullet"/>
      <w:lvlText w:val="•"/>
      <w:lvlJc w:val="left"/>
      <w:pPr>
        <w:ind w:left="2655" w:hanging="360"/>
      </w:pPr>
      <w:rPr>
        <w:rFonts w:hint="default"/>
        <w:lang w:val="en-US" w:eastAsia="en-US" w:bidi="en-US"/>
      </w:rPr>
    </w:lvl>
    <w:lvl w:ilvl="6" w:tplc="20D0239A">
      <w:numFmt w:val="bullet"/>
      <w:lvlText w:val="•"/>
      <w:lvlJc w:val="left"/>
      <w:pPr>
        <w:ind w:left="3094" w:hanging="360"/>
      </w:pPr>
      <w:rPr>
        <w:rFonts w:hint="default"/>
        <w:lang w:val="en-US" w:eastAsia="en-US" w:bidi="en-US"/>
      </w:rPr>
    </w:lvl>
    <w:lvl w:ilvl="7" w:tplc="4BE29C84">
      <w:numFmt w:val="bullet"/>
      <w:lvlText w:val="•"/>
      <w:lvlJc w:val="left"/>
      <w:pPr>
        <w:ind w:left="3533" w:hanging="360"/>
      </w:pPr>
      <w:rPr>
        <w:rFonts w:hint="default"/>
        <w:lang w:val="en-US" w:eastAsia="en-US" w:bidi="en-US"/>
      </w:rPr>
    </w:lvl>
    <w:lvl w:ilvl="8" w:tplc="F9060BBE">
      <w:numFmt w:val="bullet"/>
      <w:lvlText w:val="•"/>
      <w:lvlJc w:val="left"/>
      <w:pPr>
        <w:ind w:left="3972" w:hanging="360"/>
      </w:pPr>
      <w:rPr>
        <w:rFonts w:hint="default"/>
        <w:lang w:val="en-US" w:eastAsia="en-US" w:bidi="en-US"/>
      </w:rPr>
    </w:lvl>
  </w:abstractNum>
  <w:abstractNum w:abstractNumId="17" w15:restartNumberingAfterBreak="0">
    <w:nsid w:val="3C664235"/>
    <w:multiLevelType w:val="hybridMultilevel"/>
    <w:tmpl w:val="4216CA88"/>
    <w:lvl w:ilvl="0" w:tplc="65B41EB4">
      <w:start w:val="1"/>
      <w:numFmt w:val="lowerLetter"/>
      <w:lvlText w:val="%1)"/>
      <w:lvlJc w:val="left"/>
      <w:pPr>
        <w:ind w:left="760" w:hanging="720"/>
      </w:pPr>
      <w:rPr>
        <w:rFonts w:ascii="Times New Roman" w:eastAsia="Times New Roman" w:hAnsi="Times New Roman" w:cs="Times New Roman" w:hint="default"/>
        <w:spacing w:val="-19"/>
        <w:w w:val="99"/>
        <w:sz w:val="24"/>
        <w:szCs w:val="24"/>
        <w:lang w:val="en-US" w:eastAsia="en-US" w:bidi="en-US"/>
      </w:rPr>
    </w:lvl>
    <w:lvl w:ilvl="1" w:tplc="47AE4E78">
      <w:numFmt w:val="bullet"/>
      <w:lvlText w:val=""/>
      <w:lvlJc w:val="left"/>
      <w:pPr>
        <w:ind w:left="1480" w:hanging="360"/>
      </w:pPr>
      <w:rPr>
        <w:rFonts w:ascii="Symbol" w:eastAsia="Symbol" w:hAnsi="Symbol" w:cs="Symbol" w:hint="default"/>
        <w:w w:val="100"/>
        <w:sz w:val="24"/>
        <w:szCs w:val="24"/>
        <w:lang w:val="en-US" w:eastAsia="en-US" w:bidi="en-US"/>
      </w:rPr>
    </w:lvl>
    <w:lvl w:ilvl="2" w:tplc="D5387CB0">
      <w:numFmt w:val="bullet"/>
      <w:lvlText w:val="•"/>
      <w:lvlJc w:val="left"/>
      <w:pPr>
        <w:ind w:left="2600" w:hanging="360"/>
      </w:pPr>
      <w:rPr>
        <w:rFonts w:hint="default"/>
        <w:lang w:val="en-US" w:eastAsia="en-US" w:bidi="en-US"/>
      </w:rPr>
    </w:lvl>
    <w:lvl w:ilvl="3" w:tplc="E7600D1C">
      <w:numFmt w:val="bullet"/>
      <w:lvlText w:val="•"/>
      <w:lvlJc w:val="left"/>
      <w:pPr>
        <w:ind w:left="3720" w:hanging="360"/>
      </w:pPr>
      <w:rPr>
        <w:rFonts w:hint="default"/>
        <w:lang w:val="en-US" w:eastAsia="en-US" w:bidi="en-US"/>
      </w:rPr>
    </w:lvl>
    <w:lvl w:ilvl="4" w:tplc="39CA46D2">
      <w:numFmt w:val="bullet"/>
      <w:lvlText w:val="•"/>
      <w:lvlJc w:val="left"/>
      <w:pPr>
        <w:ind w:left="4840" w:hanging="360"/>
      </w:pPr>
      <w:rPr>
        <w:rFonts w:hint="default"/>
        <w:lang w:val="en-US" w:eastAsia="en-US" w:bidi="en-US"/>
      </w:rPr>
    </w:lvl>
    <w:lvl w:ilvl="5" w:tplc="3DECD8AC">
      <w:numFmt w:val="bullet"/>
      <w:lvlText w:val="•"/>
      <w:lvlJc w:val="left"/>
      <w:pPr>
        <w:ind w:left="5960" w:hanging="360"/>
      </w:pPr>
      <w:rPr>
        <w:rFonts w:hint="default"/>
        <w:lang w:val="en-US" w:eastAsia="en-US" w:bidi="en-US"/>
      </w:rPr>
    </w:lvl>
    <w:lvl w:ilvl="6" w:tplc="D59A2492">
      <w:numFmt w:val="bullet"/>
      <w:lvlText w:val="•"/>
      <w:lvlJc w:val="left"/>
      <w:pPr>
        <w:ind w:left="7080" w:hanging="360"/>
      </w:pPr>
      <w:rPr>
        <w:rFonts w:hint="default"/>
        <w:lang w:val="en-US" w:eastAsia="en-US" w:bidi="en-US"/>
      </w:rPr>
    </w:lvl>
    <w:lvl w:ilvl="7" w:tplc="4F2A568A">
      <w:numFmt w:val="bullet"/>
      <w:lvlText w:val="•"/>
      <w:lvlJc w:val="left"/>
      <w:pPr>
        <w:ind w:left="8200" w:hanging="360"/>
      </w:pPr>
      <w:rPr>
        <w:rFonts w:hint="default"/>
        <w:lang w:val="en-US" w:eastAsia="en-US" w:bidi="en-US"/>
      </w:rPr>
    </w:lvl>
    <w:lvl w:ilvl="8" w:tplc="846463D2">
      <w:numFmt w:val="bullet"/>
      <w:lvlText w:val="•"/>
      <w:lvlJc w:val="left"/>
      <w:pPr>
        <w:ind w:left="9320" w:hanging="360"/>
      </w:pPr>
      <w:rPr>
        <w:rFonts w:hint="default"/>
        <w:lang w:val="en-US" w:eastAsia="en-US" w:bidi="en-US"/>
      </w:rPr>
    </w:lvl>
  </w:abstractNum>
  <w:abstractNum w:abstractNumId="18" w15:restartNumberingAfterBreak="0">
    <w:nsid w:val="3CEE3372"/>
    <w:multiLevelType w:val="hybridMultilevel"/>
    <w:tmpl w:val="BEAC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66E55"/>
    <w:multiLevelType w:val="hybridMultilevel"/>
    <w:tmpl w:val="F69C504E"/>
    <w:lvl w:ilvl="0" w:tplc="2750ABD0">
      <w:start w:val="1"/>
      <w:numFmt w:val="bullet"/>
      <w:lvlText w:val="•"/>
      <w:lvlJc w:val="left"/>
      <w:pPr>
        <w:ind w:left="810" w:hanging="360"/>
      </w:pPr>
      <w:rPr>
        <w:rFonts w:ascii="Arial"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DA51655"/>
    <w:multiLevelType w:val="multilevel"/>
    <w:tmpl w:val="EE5251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B46827"/>
    <w:multiLevelType w:val="hybridMultilevel"/>
    <w:tmpl w:val="5750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F159C"/>
    <w:multiLevelType w:val="hybridMultilevel"/>
    <w:tmpl w:val="60724C3E"/>
    <w:lvl w:ilvl="0" w:tplc="794AB1E6">
      <w:numFmt w:val="bullet"/>
      <w:lvlText w:val="-"/>
      <w:lvlJc w:val="left"/>
      <w:pPr>
        <w:ind w:left="468" w:hanging="360"/>
      </w:pPr>
      <w:rPr>
        <w:rFonts w:ascii="Times New Roman" w:eastAsia="Times New Roman" w:hAnsi="Times New Roman" w:cs="Times New Roman" w:hint="default"/>
        <w:w w:val="100"/>
        <w:sz w:val="22"/>
        <w:szCs w:val="22"/>
      </w:rPr>
    </w:lvl>
    <w:lvl w:ilvl="1" w:tplc="5F84E78A">
      <w:numFmt w:val="bullet"/>
      <w:lvlText w:val="•"/>
      <w:lvlJc w:val="left"/>
      <w:pPr>
        <w:ind w:left="895" w:hanging="360"/>
      </w:pPr>
      <w:rPr>
        <w:rFonts w:hint="default"/>
      </w:rPr>
    </w:lvl>
    <w:lvl w:ilvl="2" w:tplc="5240CBD2">
      <w:numFmt w:val="bullet"/>
      <w:lvlText w:val="•"/>
      <w:lvlJc w:val="left"/>
      <w:pPr>
        <w:ind w:left="1330" w:hanging="360"/>
      </w:pPr>
      <w:rPr>
        <w:rFonts w:hint="default"/>
      </w:rPr>
    </w:lvl>
    <w:lvl w:ilvl="3" w:tplc="CC9E4750">
      <w:numFmt w:val="bullet"/>
      <w:lvlText w:val="•"/>
      <w:lvlJc w:val="left"/>
      <w:pPr>
        <w:ind w:left="1766" w:hanging="360"/>
      </w:pPr>
      <w:rPr>
        <w:rFonts w:hint="default"/>
      </w:rPr>
    </w:lvl>
    <w:lvl w:ilvl="4" w:tplc="350C926A">
      <w:numFmt w:val="bullet"/>
      <w:lvlText w:val="•"/>
      <w:lvlJc w:val="left"/>
      <w:pPr>
        <w:ind w:left="2201" w:hanging="360"/>
      </w:pPr>
      <w:rPr>
        <w:rFonts w:hint="default"/>
      </w:rPr>
    </w:lvl>
    <w:lvl w:ilvl="5" w:tplc="89C2648E">
      <w:numFmt w:val="bullet"/>
      <w:lvlText w:val="•"/>
      <w:lvlJc w:val="left"/>
      <w:pPr>
        <w:ind w:left="2637" w:hanging="360"/>
      </w:pPr>
      <w:rPr>
        <w:rFonts w:hint="default"/>
      </w:rPr>
    </w:lvl>
    <w:lvl w:ilvl="6" w:tplc="088C3590">
      <w:numFmt w:val="bullet"/>
      <w:lvlText w:val="•"/>
      <w:lvlJc w:val="left"/>
      <w:pPr>
        <w:ind w:left="3072" w:hanging="360"/>
      </w:pPr>
      <w:rPr>
        <w:rFonts w:hint="default"/>
      </w:rPr>
    </w:lvl>
    <w:lvl w:ilvl="7" w:tplc="640A5678">
      <w:numFmt w:val="bullet"/>
      <w:lvlText w:val="•"/>
      <w:lvlJc w:val="left"/>
      <w:pPr>
        <w:ind w:left="3507" w:hanging="360"/>
      </w:pPr>
      <w:rPr>
        <w:rFonts w:hint="default"/>
      </w:rPr>
    </w:lvl>
    <w:lvl w:ilvl="8" w:tplc="C1D6B48C">
      <w:numFmt w:val="bullet"/>
      <w:lvlText w:val="•"/>
      <w:lvlJc w:val="left"/>
      <w:pPr>
        <w:ind w:left="3943" w:hanging="360"/>
      </w:pPr>
      <w:rPr>
        <w:rFonts w:hint="default"/>
      </w:rPr>
    </w:lvl>
  </w:abstractNum>
  <w:abstractNum w:abstractNumId="23" w15:restartNumberingAfterBreak="0">
    <w:nsid w:val="3FC36A88"/>
    <w:multiLevelType w:val="hybridMultilevel"/>
    <w:tmpl w:val="686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42087"/>
    <w:multiLevelType w:val="hybridMultilevel"/>
    <w:tmpl w:val="3ABCC152"/>
    <w:lvl w:ilvl="0" w:tplc="047ECF90">
      <w:start w:val="1"/>
      <w:numFmt w:val="upperLetter"/>
      <w:lvlText w:val="%1."/>
      <w:lvlJc w:val="left"/>
      <w:pPr>
        <w:ind w:left="107" w:hanging="269"/>
      </w:pPr>
      <w:rPr>
        <w:rFonts w:ascii="Times New Roman" w:eastAsia="Times New Roman" w:hAnsi="Times New Roman" w:cs="Times New Roman" w:hint="default"/>
        <w:spacing w:val="-2"/>
        <w:w w:val="100"/>
        <w:sz w:val="22"/>
        <w:szCs w:val="22"/>
        <w:lang w:val="en-US" w:eastAsia="en-US" w:bidi="en-US"/>
      </w:rPr>
    </w:lvl>
    <w:lvl w:ilvl="1" w:tplc="4D4AA924">
      <w:numFmt w:val="bullet"/>
      <w:lvlText w:val="•"/>
      <w:lvlJc w:val="left"/>
      <w:pPr>
        <w:ind w:left="514" w:hanging="269"/>
      </w:pPr>
      <w:rPr>
        <w:lang w:val="en-US" w:eastAsia="en-US" w:bidi="en-US"/>
      </w:rPr>
    </w:lvl>
    <w:lvl w:ilvl="2" w:tplc="4E82257E">
      <w:numFmt w:val="bullet"/>
      <w:lvlText w:val="•"/>
      <w:lvlJc w:val="left"/>
      <w:pPr>
        <w:ind w:left="928" w:hanging="269"/>
      </w:pPr>
      <w:rPr>
        <w:lang w:val="en-US" w:eastAsia="en-US" w:bidi="en-US"/>
      </w:rPr>
    </w:lvl>
    <w:lvl w:ilvl="3" w:tplc="DDA80D00">
      <w:numFmt w:val="bullet"/>
      <w:lvlText w:val="•"/>
      <w:lvlJc w:val="left"/>
      <w:pPr>
        <w:ind w:left="1343" w:hanging="269"/>
      </w:pPr>
      <w:rPr>
        <w:lang w:val="en-US" w:eastAsia="en-US" w:bidi="en-US"/>
      </w:rPr>
    </w:lvl>
    <w:lvl w:ilvl="4" w:tplc="2378F790">
      <w:numFmt w:val="bullet"/>
      <w:lvlText w:val="•"/>
      <w:lvlJc w:val="left"/>
      <w:pPr>
        <w:ind w:left="1757" w:hanging="269"/>
      </w:pPr>
      <w:rPr>
        <w:lang w:val="en-US" w:eastAsia="en-US" w:bidi="en-US"/>
      </w:rPr>
    </w:lvl>
    <w:lvl w:ilvl="5" w:tplc="F33E49E4">
      <w:numFmt w:val="bullet"/>
      <w:lvlText w:val="•"/>
      <w:lvlJc w:val="left"/>
      <w:pPr>
        <w:ind w:left="2172" w:hanging="269"/>
      </w:pPr>
      <w:rPr>
        <w:lang w:val="en-US" w:eastAsia="en-US" w:bidi="en-US"/>
      </w:rPr>
    </w:lvl>
    <w:lvl w:ilvl="6" w:tplc="2A403BDE">
      <w:numFmt w:val="bullet"/>
      <w:lvlText w:val="•"/>
      <w:lvlJc w:val="left"/>
      <w:pPr>
        <w:ind w:left="2586" w:hanging="269"/>
      </w:pPr>
      <w:rPr>
        <w:lang w:val="en-US" w:eastAsia="en-US" w:bidi="en-US"/>
      </w:rPr>
    </w:lvl>
    <w:lvl w:ilvl="7" w:tplc="38F21D94">
      <w:numFmt w:val="bullet"/>
      <w:lvlText w:val="•"/>
      <w:lvlJc w:val="left"/>
      <w:pPr>
        <w:ind w:left="3000" w:hanging="269"/>
      </w:pPr>
      <w:rPr>
        <w:lang w:val="en-US" w:eastAsia="en-US" w:bidi="en-US"/>
      </w:rPr>
    </w:lvl>
    <w:lvl w:ilvl="8" w:tplc="131C7988">
      <w:numFmt w:val="bullet"/>
      <w:lvlText w:val="•"/>
      <w:lvlJc w:val="left"/>
      <w:pPr>
        <w:ind w:left="3415" w:hanging="269"/>
      </w:pPr>
      <w:rPr>
        <w:lang w:val="en-US" w:eastAsia="en-US" w:bidi="en-US"/>
      </w:rPr>
    </w:lvl>
  </w:abstractNum>
  <w:abstractNum w:abstractNumId="25" w15:restartNumberingAfterBreak="0">
    <w:nsid w:val="42644800"/>
    <w:multiLevelType w:val="hybridMultilevel"/>
    <w:tmpl w:val="5EB47C52"/>
    <w:lvl w:ilvl="0" w:tplc="FD52C5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2783"/>
    <w:multiLevelType w:val="hybridMultilevel"/>
    <w:tmpl w:val="F6F81380"/>
    <w:lvl w:ilvl="0" w:tplc="8FB21426">
      <w:numFmt w:val="bullet"/>
      <w:lvlText w:val="-"/>
      <w:lvlJc w:val="left"/>
      <w:pPr>
        <w:ind w:left="503" w:hanging="360"/>
      </w:pPr>
      <w:rPr>
        <w:rFonts w:ascii="Calibri" w:eastAsia="Calibri" w:hAnsi="Calibri" w:cs="Calibri" w:hint="default"/>
        <w:w w:val="100"/>
        <w:sz w:val="22"/>
        <w:szCs w:val="22"/>
        <w:lang w:val="en-US" w:eastAsia="en-US" w:bidi="en-US"/>
      </w:rPr>
    </w:lvl>
    <w:lvl w:ilvl="1" w:tplc="4D3A0010">
      <w:numFmt w:val="bullet"/>
      <w:lvlText w:val="•"/>
      <w:lvlJc w:val="left"/>
      <w:pPr>
        <w:ind w:left="874" w:hanging="360"/>
      </w:pPr>
      <w:rPr>
        <w:lang w:val="en-US" w:eastAsia="en-US" w:bidi="en-US"/>
      </w:rPr>
    </w:lvl>
    <w:lvl w:ilvl="2" w:tplc="B10A4F6C">
      <w:numFmt w:val="bullet"/>
      <w:lvlText w:val="•"/>
      <w:lvlJc w:val="left"/>
      <w:pPr>
        <w:ind w:left="1248" w:hanging="360"/>
      </w:pPr>
      <w:rPr>
        <w:lang w:val="en-US" w:eastAsia="en-US" w:bidi="en-US"/>
      </w:rPr>
    </w:lvl>
    <w:lvl w:ilvl="3" w:tplc="7BC83896">
      <w:numFmt w:val="bullet"/>
      <w:lvlText w:val="•"/>
      <w:lvlJc w:val="left"/>
      <w:pPr>
        <w:ind w:left="1623" w:hanging="360"/>
      </w:pPr>
      <w:rPr>
        <w:lang w:val="en-US" w:eastAsia="en-US" w:bidi="en-US"/>
      </w:rPr>
    </w:lvl>
    <w:lvl w:ilvl="4" w:tplc="4BBCDF38">
      <w:numFmt w:val="bullet"/>
      <w:lvlText w:val="•"/>
      <w:lvlJc w:val="left"/>
      <w:pPr>
        <w:ind w:left="1997" w:hanging="360"/>
      </w:pPr>
      <w:rPr>
        <w:lang w:val="en-US" w:eastAsia="en-US" w:bidi="en-US"/>
      </w:rPr>
    </w:lvl>
    <w:lvl w:ilvl="5" w:tplc="FEBE680E">
      <w:numFmt w:val="bullet"/>
      <w:lvlText w:val="•"/>
      <w:lvlJc w:val="left"/>
      <w:pPr>
        <w:ind w:left="2372" w:hanging="360"/>
      </w:pPr>
      <w:rPr>
        <w:lang w:val="en-US" w:eastAsia="en-US" w:bidi="en-US"/>
      </w:rPr>
    </w:lvl>
    <w:lvl w:ilvl="6" w:tplc="3C2AA6AA">
      <w:numFmt w:val="bullet"/>
      <w:lvlText w:val="•"/>
      <w:lvlJc w:val="left"/>
      <w:pPr>
        <w:ind w:left="2746" w:hanging="360"/>
      </w:pPr>
      <w:rPr>
        <w:lang w:val="en-US" w:eastAsia="en-US" w:bidi="en-US"/>
      </w:rPr>
    </w:lvl>
    <w:lvl w:ilvl="7" w:tplc="6E7AB5C6">
      <w:numFmt w:val="bullet"/>
      <w:lvlText w:val="•"/>
      <w:lvlJc w:val="left"/>
      <w:pPr>
        <w:ind w:left="3120" w:hanging="360"/>
      </w:pPr>
      <w:rPr>
        <w:lang w:val="en-US" w:eastAsia="en-US" w:bidi="en-US"/>
      </w:rPr>
    </w:lvl>
    <w:lvl w:ilvl="8" w:tplc="232A4438">
      <w:numFmt w:val="bullet"/>
      <w:lvlText w:val="•"/>
      <w:lvlJc w:val="left"/>
      <w:pPr>
        <w:ind w:left="3495" w:hanging="360"/>
      </w:pPr>
      <w:rPr>
        <w:lang w:val="en-US" w:eastAsia="en-US" w:bidi="en-US"/>
      </w:rPr>
    </w:lvl>
  </w:abstractNum>
  <w:abstractNum w:abstractNumId="27" w15:restartNumberingAfterBreak="0">
    <w:nsid w:val="4689408A"/>
    <w:multiLevelType w:val="hybridMultilevel"/>
    <w:tmpl w:val="1E8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25186"/>
    <w:multiLevelType w:val="hybridMultilevel"/>
    <w:tmpl w:val="9D1CA170"/>
    <w:lvl w:ilvl="0" w:tplc="EBB8717E">
      <w:numFmt w:val="bullet"/>
      <w:lvlText w:val="-"/>
      <w:lvlJc w:val="left"/>
      <w:pPr>
        <w:ind w:left="360" w:hanging="360"/>
      </w:pPr>
      <w:rPr>
        <w:rFonts w:ascii="Calibri" w:eastAsia="Calibri" w:hAnsi="Calibri" w:cs="Calibri" w:hint="default"/>
        <w:w w:val="100"/>
        <w:sz w:val="22"/>
        <w:szCs w:val="22"/>
        <w:lang w:val="en-US" w:eastAsia="en-US" w:bidi="en-US"/>
      </w:rPr>
    </w:lvl>
    <w:lvl w:ilvl="1" w:tplc="8E3C1E1E">
      <w:numFmt w:val="bullet"/>
      <w:lvlText w:val="•"/>
      <w:lvlJc w:val="left"/>
      <w:pPr>
        <w:ind w:left="665" w:hanging="360"/>
      </w:pPr>
      <w:rPr>
        <w:lang w:val="en-US" w:eastAsia="en-US" w:bidi="en-US"/>
      </w:rPr>
    </w:lvl>
    <w:lvl w:ilvl="2" w:tplc="BD2CAFD2">
      <w:numFmt w:val="bullet"/>
      <w:lvlText w:val="•"/>
      <w:lvlJc w:val="left"/>
      <w:pPr>
        <w:ind w:left="972" w:hanging="360"/>
      </w:pPr>
      <w:rPr>
        <w:lang w:val="en-US" w:eastAsia="en-US" w:bidi="en-US"/>
      </w:rPr>
    </w:lvl>
    <w:lvl w:ilvl="3" w:tplc="9478643C">
      <w:numFmt w:val="bullet"/>
      <w:lvlText w:val="•"/>
      <w:lvlJc w:val="left"/>
      <w:pPr>
        <w:ind w:left="1279" w:hanging="360"/>
      </w:pPr>
      <w:rPr>
        <w:lang w:val="en-US" w:eastAsia="en-US" w:bidi="en-US"/>
      </w:rPr>
    </w:lvl>
    <w:lvl w:ilvl="4" w:tplc="CC5215F0">
      <w:numFmt w:val="bullet"/>
      <w:lvlText w:val="•"/>
      <w:lvlJc w:val="left"/>
      <w:pPr>
        <w:ind w:left="1586" w:hanging="360"/>
      </w:pPr>
      <w:rPr>
        <w:lang w:val="en-US" w:eastAsia="en-US" w:bidi="en-US"/>
      </w:rPr>
    </w:lvl>
    <w:lvl w:ilvl="5" w:tplc="E9286A34">
      <w:numFmt w:val="bullet"/>
      <w:lvlText w:val="•"/>
      <w:lvlJc w:val="left"/>
      <w:pPr>
        <w:ind w:left="1893" w:hanging="360"/>
      </w:pPr>
      <w:rPr>
        <w:lang w:val="en-US" w:eastAsia="en-US" w:bidi="en-US"/>
      </w:rPr>
    </w:lvl>
    <w:lvl w:ilvl="6" w:tplc="DC30AEB8">
      <w:numFmt w:val="bullet"/>
      <w:lvlText w:val="•"/>
      <w:lvlJc w:val="left"/>
      <w:pPr>
        <w:ind w:left="2200" w:hanging="360"/>
      </w:pPr>
      <w:rPr>
        <w:lang w:val="en-US" w:eastAsia="en-US" w:bidi="en-US"/>
      </w:rPr>
    </w:lvl>
    <w:lvl w:ilvl="7" w:tplc="41EEAEAC">
      <w:numFmt w:val="bullet"/>
      <w:lvlText w:val="•"/>
      <w:lvlJc w:val="left"/>
      <w:pPr>
        <w:ind w:left="2507" w:hanging="360"/>
      </w:pPr>
      <w:rPr>
        <w:lang w:val="en-US" w:eastAsia="en-US" w:bidi="en-US"/>
      </w:rPr>
    </w:lvl>
    <w:lvl w:ilvl="8" w:tplc="982C46FE">
      <w:numFmt w:val="bullet"/>
      <w:lvlText w:val="•"/>
      <w:lvlJc w:val="left"/>
      <w:pPr>
        <w:ind w:left="2814" w:hanging="360"/>
      </w:pPr>
      <w:rPr>
        <w:lang w:val="en-US" w:eastAsia="en-US" w:bidi="en-US"/>
      </w:rPr>
    </w:lvl>
  </w:abstractNum>
  <w:abstractNum w:abstractNumId="29" w15:restartNumberingAfterBreak="0">
    <w:nsid w:val="4E3B75D0"/>
    <w:multiLevelType w:val="hybridMultilevel"/>
    <w:tmpl w:val="6CD0F556"/>
    <w:lvl w:ilvl="0" w:tplc="0409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505E60B2"/>
    <w:multiLevelType w:val="hybridMultilevel"/>
    <w:tmpl w:val="8EAA7EA2"/>
    <w:lvl w:ilvl="0" w:tplc="900471BC">
      <w:numFmt w:val="bullet"/>
      <w:lvlText w:val=""/>
      <w:lvlJc w:val="left"/>
      <w:pPr>
        <w:ind w:left="468" w:hanging="360"/>
      </w:pPr>
      <w:rPr>
        <w:rFonts w:ascii="Symbol" w:eastAsia="Symbol" w:hAnsi="Symbol" w:cs="Symbol" w:hint="default"/>
        <w:w w:val="99"/>
        <w:sz w:val="20"/>
        <w:szCs w:val="20"/>
        <w:lang w:val="en-US" w:eastAsia="en-US" w:bidi="en-US"/>
      </w:rPr>
    </w:lvl>
    <w:lvl w:ilvl="1" w:tplc="C9404CDA">
      <w:numFmt w:val="bullet"/>
      <w:lvlText w:val="•"/>
      <w:lvlJc w:val="left"/>
      <w:pPr>
        <w:ind w:left="899" w:hanging="360"/>
      </w:pPr>
      <w:rPr>
        <w:rFonts w:hint="default"/>
        <w:lang w:val="en-US" w:eastAsia="en-US" w:bidi="en-US"/>
      </w:rPr>
    </w:lvl>
    <w:lvl w:ilvl="2" w:tplc="A8404B7E">
      <w:numFmt w:val="bullet"/>
      <w:lvlText w:val="•"/>
      <w:lvlJc w:val="left"/>
      <w:pPr>
        <w:ind w:left="1338" w:hanging="360"/>
      </w:pPr>
      <w:rPr>
        <w:rFonts w:hint="default"/>
        <w:lang w:val="en-US" w:eastAsia="en-US" w:bidi="en-US"/>
      </w:rPr>
    </w:lvl>
    <w:lvl w:ilvl="3" w:tplc="81AC44E6">
      <w:numFmt w:val="bullet"/>
      <w:lvlText w:val="•"/>
      <w:lvlJc w:val="left"/>
      <w:pPr>
        <w:ind w:left="1777" w:hanging="360"/>
      </w:pPr>
      <w:rPr>
        <w:rFonts w:hint="default"/>
        <w:lang w:val="en-US" w:eastAsia="en-US" w:bidi="en-US"/>
      </w:rPr>
    </w:lvl>
    <w:lvl w:ilvl="4" w:tplc="B3D80E0E">
      <w:numFmt w:val="bullet"/>
      <w:lvlText w:val="•"/>
      <w:lvlJc w:val="left"/>
      <w:pPr>
        <w:ind w:left="2216" w:hanging="360"/>
      </w:pPr>
      <w:rPr>
        <w:rFonts w:hint="default"/>
        <w:lang w:val="en-US" w:eastAsia="en-US" w:bidi="en-US"/>
      </w:rPr>
    </w:lvl>
    <w:lvl w:ilvl="5" w:tplc="73E48B66">
      <w:numFmt w:val="bullet"/>
      <w:lvlText w:val="•"/>
      <w:lvlJc w:val="left"/>
      <w:pPr>
        <w:ind w:left="2655" w:hanging="360"/>
      </w:pPr>
      <w:rPr>
        <w:rFonts w:hint="default"/>
        <w:lang w:val="en-US" w:eastAsia="en-US" w:bidi="en-US"/>
      </w:rPr>
    </w:lvl>
    <w:lvl w:ilvl="6" w:tplc="6BA07142">
      <w:numFmt w:val="bullet"/>
      <w:lvlText w:val="•"/>
      <w:lvlJc w:val="left"/>
      <w:pPr>
        <w:ind w:left="3094" w:hanging="360"/>
      </w:pPr>
      <w:rPr>
        <w:rFonts w:hint="default"/>
        <w:lang w:val="en-US" w:eastAsia="en-US" w:bidi="en-US"/>
      </w:rPr>
    </w:lvl>
    <w:lvl w:ilvl="7" w:tplc="6B10A4AA">
      <w:numFmt w:val="bullet"/>
      <w:lvlText w:val="•"/>
      <w:lvlJc w:val="left"/>
      <w:pPr>
        <w:ind w:left="3533" w:hanging="360"/>
      </w:pPr>
      <w:rPr>
        <w:rFonts w:hint="default"/>
        <w:lang w:val="en-US" w:eastAsia="en-US" w:bidi="en-US"/>
      </w:rPr>
    </w:lvl>
    <w:lvl w:ilvl="8" w:tplc="8BC47636">
      <w:numFmt w:val="bullet"/>
      <w:lvlText w:val="•"/>
      <w:lvlJc w:val="left"/>
      <w:pPr>
        <w:ind w:left="3972" w:hanging="360"/>
      </w:pPr>
      <w:rPr>
        <w:rFonts w:hint="default"/>
        <w:lang w:val="en-US" w:eastAsia="en-US" w:bidi="en-US"/>
      </w:rPr>
    </w:lvl>
  </w:abstractNum>
  <w:abstractNum w:abstractNumId="31" w15:restartNumberingAfterBreak="0">
    <w:nsid w:val="51806E03"/>
    <w:multiLevelType w:val="hybridMultilevel"/>
    <w:tmpl w:val="FB0A57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2A67A44"/>
    <w:multiLevelType w:val="hybridMultilevel"/>
    <w:tmpl w:val="A5A2A706"/>
    <w:lvl w:ilvl="0" w:tplc="F9D2AFC8">
      <w:start w:val="1"/>
      <w:numFmt w:val="decimal"/>
      <w:lvlText w:val="%1."/>
      <w:lvlJc w:val="left"/>
      <w:pPr>
        <w:ind w:left="1039" w:hanging="380"/>
      </w:pPr>
      <w:rPr>
        <w:rFonts w:ascii="Times New Roman" w:eastAsia="Times New Roman" w:hAnsi="Times New Roman" w:cs="Times New Roman" w:hint="default"/>
        <w:spacing w:val="-8"/>
        <w:w w:val="99"/>
        <w:sz w:val="24"/>
        <w:szCs w:val="24"/>
        <w:lang w:val="en-US" w:eastAsia="en-US" w:bidi="en-US"/>
      </w:rPr>
    </w:lvl>
    <w:lvl w:ilvl="1" w:tplc="2A8CA286">
      <w:numFmt w:val="bullet"/>
      <w:lvlText w:val="•"/>
      <w:lvlJc w:val="left"/>
      <w:pPr>
        <w:ind w:left="1934" w:hanging="380"/>
      </w:pPr>
      <w:rPr>
        <w:rFonts w:hint="default"/>
        <w:lang w:val="en-US" w:eastAsia="en-US" w:bidi="en-US"/>
      </w:rPr>
    </w:lvl>
    <w:lvl w:ilvl="2" w:tplc="5FACD068">
      <w:numFmt w:val="bullet"/>
      <w:lvlText w:val="•"/>
      <w:lvlJc w:val="left"/>
      <w:pPr>
        <w:ind w:left="2828" w:hanging="380"/>
      </w:pPr>
      <w:rPr>
        <w:rFonts w:hint="default"/>
        <w:lang w:val="en-US" w:eastAsia="en-US" w:bidi="en-US"/>
      </w:rPr>
    </w:lvl>
    <w:lvl w:ilvl="3" w:tplc="A7FCE62E">
      <w:numFmt w:val="bullet"/>
      <w:lvlText w:val="•"/>
      <w:lvlJc w:val="left"/>
      <w:pPr>
        <w:ind w:left="3722" w:hanging="380"/>
      </w:pPr>
      <w:rPr>
        <w:rFonts w:hint="default"/>
        <w:lang w:val="en-US" w:eastAsia="en-US" w:bidi="en-US"/>
      </w:rPr>
    </w:lvl>
    <w:lvl w:ilvl="4" w:tplc="2CA08272">
      <w:numFmt w:val="bullet"/>
      <w:lvlText w:val="•"/>
      <w:lvlJc w:val="left"/>
      <w:pPr>
        <w:ind w:left="4616" w:hanging="380"/>
      </w:pPr>
      <w:rPr>
        <w:rFonts w:hint="default"/>
        <w:lang w:val="en-US" w:eastAsia="en-US" w:bidi="en-US"/>
      </w:rPr>
    </w:lvl>
    <w:lvl w:ilvl="5" w:tplc="CCE649FA">
      <w:numFmt w:val="bullet"/>
      <w:lvlText w:val="•"/>
      <w:lvlJc w:val="left"/>
      <w:pPr>
        <w:ind w:left="5510" w:hanging="380"/>
      </w:pPr>
      <w:rPr>
        <w:rFonts w:hint="default"/>
        <w:lang w:val="en-US" w:eastAsia="en-US" w:bidi="en-US"/>
      </w:rPr>
    </w:lvl>
    <w:lvl w:ilvl="6" w:tplc="663EB220">
      <w:numFmt w:val="bullet"/>
      <w:lvlText w:val="•"/>
      <w:lvlJc w:val="left"/>
      <w:pPr>
        <w:ind w:left="6404" w:hanging="380"/>
      </w:pPr>
      <w:rPr>
        <w:rFonts w:hint="default"/>
        <w:lang w:val="en-US" w:eastAsia="en-US" w:bidi="en-US"/>
      </w:rPr>
    </w:lvl>
    <w:lvl w:ilvl="7" w:tplc="F47E1FDA">
      <w:numFmt w:val="bullet"/>
      <w:lvlText w:val="•"/>
      <w:lvlJc w:val="left"/>
      <w:pPr>
        <w:ind w:left="7298" w:hanging="380"/>
      </w:pPr>
      <w:rPr>
        <w:rFonts w:hint="default"/>
        <w:lang w:val="en-US" w:eastAsia="en-US" w:bidi="en-US"/>
      </w:rPr>
    </w:lvl>
    <w:lvl w:ilvl="8" w:tplc="3CBA0826">
      <w:numFmt w:val="bullet"/>
      <w:lvlText w:val="•"/>
      <w:lvlJc w:val="left"/>
      <w:pPr>
        <w:ind w:left="8192" w:hanging="380"/>
      </w:pPr>
      <w:rPr>
        <w:rFonts w:hint="default"/>
        <w:lang w:val="en-US" w:eastAsia="en-US" w:bidi="en-US"/>
      </w:rPr>
    </w:lvl>
  </w:abstractNum>
  <w:abstractNum w:abstractNumId="33" w15:restartNumberingAfterBreak="0">
    <w:nsid w:val="53523B86"/>
    <w:multiLevelType w:val="hybridMultilevel"/>
    <w:tmpl w:val="4A34FF1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4" w15:restartNumberingAfterBreak="0">
    <w:nsid w:val="53693713"/>
    <w:multiLevelType w:val="hybridMultilevel"/>
    <w:tmpl w:val="19BA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35417E"/>
    <w:multiLevelType w:val="hybridMultilevel"/>
    <w:tmpl w:val="7A68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45800"/>
    <w:multiLevelType w:val="hybridMultilevel"/>
    <w:tmpl w:val="CF6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F2F09"/>
    <w:multiLevelType w:val="hybridMultilevel"/>
    <w:tmpl w:val="58AAD1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38" w15:restartNumberingAfterBreak="0">
    <w:nsid w:val="58FA3477"/>
    <w:multiLevelType w:val="hybridMultilevel"/>
    <w:tmpl w:val="E2CC292A"/>
    <w:lvl w:ilvl="0" w:tplc="2750AB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D7178"/>
    <w:multiLevelType w:val="hybridMultilevel"/>
    <w:tmpl w:val="A8149FF2"/>
    <w:lvl w:ilvl="0" w:tplc="8326EC50">
      <w:numFmt w:val="bullet"/>
      <w:lvlText w:val=""/>
      <w:lvlJc w:val="left"/>
      <w:pPr>
        <w:ind w:left="468" w:hanging="360"/>
      </w:pPr>
      <w:rPr>
        <w:rFonts w:ascii="Symbol" w:eastAsia="Symbol" w:hAnsi="Symbol" w:cs="Symbol" w:hint="default"/>
        <w:w w:val="99"/>
        <w:sz w:val="20"/>
        <w:szCs w:val="20"/>
        <w:lang w:val="en-US" w:eastAsia="en-US" w:bidi="en-US"/>
      </w:rPr>
    </w:lvl>
    <w:lvl w:ilvl="1" w:tplc="63843AA2">
      <w:numFmt w:val="bullet"/>
      <w:lvlText w:val="•"/>
      <w:lvlJc w:val="left"/>
      <w:pPr>
        <w:ind w:left="899" w:hanging="360"/>
      </w:pPr>
      <w:rPr>
        <w:rFonts w:hint="default"/>
        <w:lang w:val="en-US" w:eastAsia="en-US" w:bidi="en-US"/>
      </w:rPr>
    </w:lvl>
    <w:lvl w:ilvl="2" w:tplc="E90AC3FC">
      <w:numFmt w:val="bullet"/>
      <w:lvlText w:val="•"/>
      <w:lvlJc w:val="left"/>
      <w:pPr>
        <w:ind w:left="1338" w:hanging="360"/>
      </w:pPr>
      <w:rPr>
        <w:rFonts w:hint="default"/>
        <w:lang w:val="en-US" w:eastAsia="en-US" w:bidi="en-US"/>
      </w:rPr>
    </w:lvl>
    <w:lvl w:ilvl="3" w:tplc="17161078">
      <w:numFmt w:val="bullet"/>
      <w:lvlText w:val="•"/>
      <w:lvlJc w:val="left"/>
      <w:pPr>
        <w:ind w:left="1777" w:hanging="360"/>
      </w:pPr>
      <w:rPr>
        <w:rFonts w:hint="default"/>
        <w:lang w:val="en-US" w:eastAsia="en-US" w:bidi="en-US"/>
      </w:rPr>
    </w:lvl>
    <w:lvl w:ilvl="4" w:tplc="324863C4">
      <w:numFmt w:val="bullet"/>
      <w:lvlText w:val="•"/>
      <w:lvlJc w:val="left"/>
      <w:pPr>
        <w:ind w:left="2216" w:hanging="360"/>
      </w:pPr>
      <w:rPr>
        <w:rFonts w:hint="default"/>
        <w:lang w:val="en-US" w:eastAsia="en-US" w:bidi="en-US"/>
      </w:rPr>
    </w:lvl>
    <w:lvl w:ilvl="5" w:tplc="CDD61DD6">
      <w:numFmt w:val="bullet"/>
      <w:lvlText w:val="•"/>
      <w:lvlJc w:val="left"/>
      <w:pPr>
        <w:ind w:left="2655" w:hanging="360"/>
      </w:pPr>
      <w:rPr>
        <w:rFonts w:hint="default"/>
        <w:lang w:val="en-US" w:eastAsia="en-US" w:bidi="en-US"/>
      </w:rPr>
    </w:lvl>
    <w:lvl w:ilvl="6" w:tplc="DA360658">
      <w:numFmt w:val="bullet"/>
      <w:lvlText w:val="•"/>
      <w:lvlJc w:val="left"/>
      <w:pPr>
        <w:ind w:left="3094" w:hanging="360"/>
      </w:pPr>
      <w:rPr>
        <w:rFonts w:hint="default"/>
        <w:lang w:val="en-US" w:eastAsia="en-US" w:bidi="en-US"/>
      </w:rPr>
    </w:lvl>
    <w:lvl w:ilvl="7" w:tplc="9CF840E4">
      <w:numFmt w:val="bullet"/>
      <w:lvlText w:val="•"/>
      <w:lvlJc w:val="left"/>
      <w:pPr>
        <w:ind w:left="3533" w:hanging="360"/>
      </w:pPr>
      <w:rPr>
        <w:rFonts w:hint="default"/>
        <w:lang w:val="en-US" w:eastAsia="en-US" w:bidi="en-US"/>
      </w:rPr>
    </w:lvl>
    <w:lvl w:ilvl="8" w:tplc="EF1466D2">
      <w:numFmt w:val="bullet"/>
      <w:lvlText w:val="•"/>
      <w:lvlJc w:val="left"/>
      <w:pPr>
        <w:ind w:left="3972" w:hanging="360"/>
      </w:pPr>
      <w:rPr>
        <w:rFonts w:hint="default"/>
        <w:lang w:val="en-US" w:eastAsia="en-US" w:bidi="en-US"/>
      </w:rPr>
    </w:lvl>
  </w:abstractNum>
  <w:abstractNum w:abstractNumId="40" w15:restartNumberingAfterBreak="0">
    <w:nsid w:val="5FC420FA"/>
    <w:multiLevelType w:val="hybridMultilevel"/>
    <w:tmpl w:val="B2C6C43E"/>
    <w:lvl w:ilvl="0" w:tplc="224E6596">
      <w:start w:val="1"/>
      <w:numFmt w:val="upperLetter"/>
      <w:lvlText w:val="%1."/>
      <w:lvlJc w:val="left"/>
      <w:pPr>
        <w:ind w:left="108" w:hanging="269"/>
      </w:pPr>
      <w:rPr>
        <w:rFonts w:ascii="Times New Roman" w:eastAsia="Times New Roman" w:hAnsi="Times New Roman" w:cs="Times New Roman" w:hint="default"/>
        <w:spacing w:val="-2"/>
        <w:w w:val="100"/>
        <w:sz w:val="22"/>
        <w:szCs w:val="22"/>
        <w:lang w:val="en-US" w:eastAsia="en-US" w:bidi="en-US"/>
      </w:rPr>
    </w:lvl>
    <w:lvl w:ilvl="1" w:tplc="8A2A00C2">
      <w:numFmt w:val="bullet"/>
      <w:lvlText w:val="•"/>
      <w:lvlJc w:val="left"/>
      <w:pPr>
        <w:ind w:left="255" w:hanging="269"/>
      </w:pPr>
      <w:rPr>
        <w:lang w:val="en-US" w:eastAsia="en-US" w:bidi="en-US"/>
      </w:rPr>
    </w:lvl>
    <w:lvl w:ilvl="2" w:tplc="557A7FEC">
      <w:numFmt w:val="bullet"/>
      <w:lvlText w:val="•"/>
      <w:lvlJc w:val="left"/>
      <w:pPr>
        <w:ind w:left="411" w:hanging="269"/>
      </w:pPr>
      <w:rPr>
        <w:lang w:val="en-US" w:eastAsia="en-US" w:bidi="en-US"/>
      </w:rPr>
    </w:lvl>
    <w:lvl w:ilvl="3" w:tplc="F16672A8">
      <w:numFmt w:val="bullet"/>
      <w:lvlText w:val="•"/>
      <w:lvlJc w:val="left"/>
      <w:pPr>
        <w:ind w:left="567" w:hanging="269"/>
      </w:pPr>
      <w:rPr>
        <w:lang w:val="en-US" w:eastAsia="en-US" w:bidi="en-US"/>
      </w:rPr>
    </w:lvl>
    <w:lvl w:ilvl="4" w:tplc="F330273A">
      <w:numFmt w:val="bullet"/>
      <w:lvlText w:val="•"/>
      <w:lvlJc w:val="left"/>
      <w:pPr>
        <w:ind w:left="723" w:hanging="269"/>
      </w:pPr>
      <w:rPr>
        <w:lang w:val="en-US" w:eastAsia="en-US" w:bidi="en-US"/>
      </w:rPr>
    </w:lvl>
    <w:lvl w:ilvl="5" w:tplc="3E42F23C">
      <w:numFmt w:val="bullet"/>
      <w:lvlText w:val="•"/>
      <w:lvlJc w:val="left"/>
      <w:pPr>
        <w:ind w:left="879" w:hanging="269"/>
      </w:pPr>
      <w:rPr>
        <w:lang w:val="en-US" w:eastAsia="en-US" w:bidi="en-US"/>
      </w:rPr>
    </w:lvl>
    <w:lvl w:ilvl="6" w:tplc="8EE8C0A0">
      <w:numFmt w:val="bullet"/>
      <w:lvlText w:val="•"/>
      <w:lvlJc w:val="left"/>
      <w:pPr>
        <w:ind w:left="1035" w:hanging="269"/>
      </w:pPr>
      <w:rPr>
        <w:lang w:val="en-US" w:eastAsia="en-US" w:bidi="en-US"/>
      </w:rPr>
    </w:lvl>
    <w:lvl w:ilvl="7" w:tplc="508C9B18">
      <w:numFmt w:val="bullet"/>
      <w:lvlText w:val="•"/>
      <w:lvlJc w:val="left"/>
      <w:pPr>
        <w:ind w:left="1191" w:hanging="269"/>
      </w:pPr>
      <w:rPr>
        <w:lang w:val="en-US" w:eastAsia="en-US" w:bidi="en-US"/>
      </w:rPr>
    </w:lvl>
    <w:lvl w:ilvl="8" w:tplc="771C06B8">
      <w:numFmt w:val="bullet"/>
      <w:lvlText w:val="•"/>
      <w:lvlJc w:val="left"/>
      <w:pPr>
        <w:ind w:left="1347" w:hanging="269"/>
      </w:pPr>
      <w:rPr>
        <w:lang w:val="en-US" w:eastAsia="en-US" w:bidi="en-US"/>
      </w:rPr>
    </w:lvl>
  </w:abstractNum>
  <w:abstractNum w:abstractNumId="41" w15:restartNumberingAfterBreak="0">
    <w:nsid w:val="63B26BD0"/>
    <w:multiLevelType w:val="hybridMultilevel"/>
    <w:tmpl w:val="CBB67CEE"/>
    <w:lvl w:ilvl="0" w:tplc="29389E42">
      <w:numFmt w:val="bullet"/>
      <w:lvlText w:val="-"/>
      <w:lvlJc w:val="left"/>
      <w:pPr>
        <w:ind w:left="502" w:hanging="360"/>
      </w:pPr>
      <w:rPr>
        <w:rFonts w:ascii="Calibri" w:eastAsia="Calibri" w:hAnsi="Calibri" w:cs="Calibri" w:hint="default"/>
        <w:w w:val="100"/>
        <w:sz w:val="22"/>
        <w:szCs w:val="22"/>
        <w:lang w:val="en-US" w:eastAsia="en-US" w:bidi="en-US"/>
      </w:rPr>
    </w:lvl>
    <w:lvl w:ilvl="1" w:tplc="ECC83E86">
      <w:numFmt w:val="bullet"/>
      <w:lvlText w:val="•"/>
      <w:lvlJc w:val="left"/>
      <w:pPr>
        <w:ind w:left="807" w:hanging="360"/>
      </w:pPr>
      <w:rPr>
        <w:lang w:val="en-US" w:eastAsia="en-US" w:bidi="en-US"/>
      </w:rPr>
    </w:lvl>
    <w:lvl w:ilvl="2" w:tplc="2586E8A8">
      <w:numFmt w:val="bullet"/>
      <w:lvlText w:val="•"/>
      <w:lvlJc w:val="left"/>
      <w:pPr>
        <w:ind w:left="1114" w:hanging="360"/>
      </w:pPr>
      <w:rPr>
        <w:lang w:val="en-US" w:eastAsia="en-US" w:bidi="en-US"/>
      </w:rPr>
    </w:lvl>
    <w:lvl w:ilvl="3" w:tplc="09A8CE0E">
      <w:numFmt w:val="bullet"/>
      <w:lvlText w:val="•"/>
      <w:lvlJc w:val="left"/>
      <w:pPr>
        <w:ind w:left="1421" w:hanging="360"/>
      </w:pPr>
      <w:rPr>
        <w:lang w:val="en-US" w:eastAsia="en-US" w:bidi="en-US"/>
      </w:rPr>
    </w:lvl>
    <w:lvl w:ilvl="4" w:tplc="80AE2ED6">
      <w:numFmt w:val="bullet"/>
      <w:lvlText w:val="•"/>
      <w:lvlJc w:val="left"/>
      <w:pPr>
        <w:ind w:left="1728" w:hanging="360"/>
      </w:pPr>
      <w:rPr>
        <w:lang w:val="en-US" w:eastAsia="en-US" w:bidi="en-US"/>
      </w:rPr>
    </w:lvl>
    <w:lvl w:ilvl="5" w:tplc="29CA9F02">
      <w:numFmt w:val="bullet"/>
      <w:lvlText w:val="•"/>
      <w:lvlJc w:val="left"/>
      <w:pPr>
        <w:ind w:left="2035" w:hanging="360"/>
      </w:pPr>
      <w:rPr>
        <w:lang w:val="en-US" w:eastAsia="en-US" w:bidi="en-US"/>
      </w:rPr>
    </w:lvl>
    <w:lvl w:ilvl="6" w:tplc="C1289A5A">
      <w:numFmt w:val="bullet"/>
      <w:lvlText w:val="•"/>
      <w:lvlJc w:val="left"/>
      <w:pPr>
        <w:ind w:left="2342" w:hanging="360"/>
      </w:pPr>
      <w:rPr>
        <w:lang w:val="en-US" w:eastAsia="en-US" w:bidi="en-US"/>
      </w:rPr>
    </w:lvl>
    <w:lvl w:ilvl="7" w:tplc="07C0C5F0">
      <w:numFmt w:val="bullet"/>
      <w:lvlText w:val="•"/>
      <w:lvlJc w:val="left"/>
      <w:pPr>
        <w:ind w:left="2649" w:hanging="360"/>
      </w:pPr>
      <w:rPr>
        <w:lang w:val="en-US" w:eastAsia="en-US" w:bidi="en-US"/>
      </w:rPr>
    </w:lvl>
    <w:lvl w:ilvl="8" w:tplc="26C6DE12">
      <w:numFmt w:val="bullet"/>
      <w:lvlText w:val="•"/>
      <w:lvlJc w:val="left"/>
      <w:pPr>
        <w:ind w:left="2956" w:hanging="360"/>
      </w:pPr>
      <w:rPr>
        <w:lang w:val="en-US" w:eastAsia="en-US" w:bidi="en-US"/>
      </w:rPr>
    </w:lvl>
  </w:abstractNum>
  <w:abstractNum w:abstractNumId="42" w15:restartNumberingAfterBreak="0">
    <w:nsid w:val="64734DAD"/>
    <w:multiLevelType w:val="hybridMultilevel"/>
    <w:tmpl w:val="DCF8BBA4"/>
    <w:lvl w:ilvl="0" w:tplc="225A3614">
      <w:start w:val="1"/>
      <w:numFmt w:val="upperLetter"/>
      <w:lvlText w:val="%1."/>
      <w:lvlJc w:val="left"/>
      <w:pPr>
        <w:ind w:left="487" w:hanging="360"/>
      </w:pPr>
      <w:rPr>
        <w:rFonts w:ascii="Times New Roman" w:eastAsia="Times New Roman" w:hAnsi="Times New Roman" w:cs="Times New Roman" w:hint="default"/>
        <w:i w:val="0"/>
        <w:color w:val="auto"/>
        <w:spacing w:val="-1"/>
        <w:w w:val="100"/>
        <w:sz w:val="22"/>
        <w:szCs w:val="22"/>
        <w:lang w:val="en-US" w:eastAsia="en-US" w:bidi="en-US"/>
      </w:rPr>
    </w:lvl>
    <w:lvl w:ilvl="1" w:tplc="0DD4D70C">
      <w:numFmt w:val="bullet"/>
      <w:lvlText w:val="•"/>
      <w:lvlJc w:val="left"/>
      <w:pPr>
        <w:ind w:left="597" w:hanging="360"/>
      </w:pPr>
      <w:rPr>
        <w:lang w:val="en-US" w:eastAsia="en-US" w:bidi="en-US"/>
      </w:rPr>
    </w:lvl>
    <w:lvl w:ilvl="2" w:tplc="96B63A4A">
      <w:numFmt w:val="bullet"/>
      <w:lvlText w:val="•"/>
      <w:lvlJc w:val="left"/>
      <w:pPr>
        <w:ind w:left="715" w:hanging="360"/>
      </w:pPr>
      <w:rPr>
        <w:lang w:val="en-US" w:eastAsia="en-US" w:bidi="en-US"/>
      </w:rPr>
    </w:lvl>
    <w:lvl w:ilvl="3" w:tplc="96909334">
      <w:numFmt w:val="bullet"/>
      <w:lvlText w:val="•"/>
      <w:lvlJc w:val="left"/>
      <w:pPr>
        <w:ind w:left="833" w:hanging="360"/>
      </w:pPr>
      <w:rPr>
        <w:lang w:val="en-US" w:eastAsia="en-US" w:bidi="en-US"/>
      </w:rPr>
    </w:lvl>
    <w:lvl w:ilvl="4" w:tplc="CD9C8C56">
      <w:numFmt w:val="bullet"/>
      <w:lvlText w:val="•"/>
      <w:lvlJc w:val="left"/>
      <w:pPr>
        <w:ind w:left="951" w:hanging="360"/>
      </w:pPr>
      <w:rPr>
        <w:lang w:val="en-US" w:eastAsia="en-US" w:bidi="en-US"/>
      </w:rPr>
    </w:lvl>
    <w:lvl w:ilvl="5" w:tplc="2856B068">
      <w:numFmt w:val="bullet"/>
      <w:lvlText w:val="•"/>
      <w:lvlJc w:val="left"/>
      <w:pPr>
        <w:ind w:left="1069" w:hanging="360"/>
      </w:pPr>
      <w:rPr>
        <w:lang w:val="en-US" w:eastAsia="en-US" w:bidi="en-US"/>
      </w:rPr>
    </w:lvl>
    <w:lvl w:ilvl="6" w:tplc="21BA2DBE">
      <w:numFmt w:val="bullet"/>
      <w:lvlText w:val="•"/>
      <w:lvlJc w:val="left"/>
      <w:pPr>
        <w:ind w:left="1187" w:hanging="360"/>
      </w:pPr>
      <w:rPr>
        <w:lang w:val="en-US" w:eastAsia="en-US" w:bidi="en-US"/>
      </w:rPr>
    </w:lvl>
    <w:lvl w:ilvl="7" w:tplc="1F708FA0">
      <w:numFmt w:val="bullet"/>
      <w:lvlText w:val="•"/>
      <w:lvlJc w:val="left"/>
      <w:pPr>
        <w:ind w:left="1305" w:hanging="360"/>
      </w:pPr>
      <w:rPr>
        <w:lang w:val="en-US" w:eastAsia="en-US" w:bidi="en-US"/>
      </w:rPr>
    </w:lvl>
    <w:lvl w:ilvl="8" w:tplc="528C3132">
      <w:numFmt w:val="bullet"/>
      <w:lvlText w:val="•"/>
      <w:lvlJc w:val="left"/>
      <w:pPr>
        <w:ind w:left="1423" w:hanging="360"/>
      </w:pPr>
      <w:rPr>
        <w:lang w:val="en-US" w:eastAsia="en-US" w:bidi="en-US"/>
      </w:rPr>
    </w:lvl>
  </w:abstractNum>
  <w:abstractNum w:abstractNumId="43" w15:restartNumberingAfterBreak="0">
    <w:nsid w:val="64D503D0"/>
    <w:multiLevelType w:val="multilevel"/>
    <w:tmpl w:val="F9A282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467D2"/>
    <w:multiLevelType w:val="hybridMultilevel"/>
    <w:tmpl w:val="6CC8BBBC"/>
    <w:lvl w:ilvl="0" w:tplc="B018051A">
      <w:start w:val="3"/>
      <w:numFmt w:val="upperLetter"/>
      <w:lvlText w:val="%1."/>
      <w:lvlJc w:val="left"/>
      <w:pPr>
        <w:ind w:left="485" w:hanging="360"/>
      </w:pPr>
      <w:rPr>
        <w:rFonts w:ascii="Times New Roman" w:eastAsia="Times New Roman" w:hAnsi="Times New Roman" w:cs="Times New Roman" w:hint="default"/>
        <w:i/>
        <w:color w:val="404040"/>
        <w:spacing w:val="-1"/>
        <w:w w:val="100"/>
        <w:sz w:val="22"/>
        <w:szCs w:val="22"/>
        <w:lang w:val="en-US" w:eastAsia="en-US" w:bidi="en-US"/>
      </w:rPr>
    </w:lvl>
    <w:lvl w:ilvl="1" w:tplc="25848DEC">
      <w:numFmt w:val="bullet"/>
      <w:lvlText w:val="•"/>
      <w:lvlJc w:val="left"/>
      <w:pPr>
        <w:ind w:left="789" w:hanging="360"/>
      </w:pPr>
      <w:rPr>
        <w:lang w:val="en-US" w:eastAsia="en-US" w:bidi="en-US"/>
      </w:rPr>
    </w:lvl>
    <w:lvl w:ilvl="2" w:tplc="29B4676E">
      <w:numFmt w:val="bullet"/>
      <w:lvlText w:val="•"/>
      <w:lvlJc w:val="left"/>
      <w:pPr>
        <w:ind w:left="1098" w:hanging="360"/>
      </w:pPr>
      <w:rPr>
        <w:lang w:val="en-US" w:eastAsia="en-US" w:bidi="en-US"/>
      </w:rPr>
    </w:lvl>
    <w:lvl w:ilvl="3" w:tplc="40CC2656">
      <w:numFmt w:val="bullet"/>
      <w:lvlText w:val="•"/>
      <w:lvlJc w:val="left"/>
      <w:pPr>
        <w:ind w:left="1407" w:hanging="360"/>
      </w:pPr>
      <w:rPr>
        <w:lang w:val="en-US" w:eastAsia="en-US" w:bidi="en-US"/>
      </w:rPr>
    </w:lvl>
    <w:lvl w:ilvl="4" w:tplc="15F497CA">
      <w:numFmt w:val="bullet"/>
      <w:lvlText w:val="•"/>
      <w:lvlJc w:val="left"/>
      <w:pPr>
        <w:ind w:left="1716" w:hanging="360"/>
      </w:pPr>
      <w:rPr>
        <w:lang w:val="en-US" w:eastAsia="en-US" w:bidi="en-US"/>
      </w:rPr>
    </w:lvl>
    <w:lvl w:ilvl="5" w:tplc="BF7EF7DE">
      <w:numFmt w:val="bullet"/>
      <w:lvlText w:val="•"/>
      <w:lvlJc w:val="left"/>
      <w:pPr>
        <w:ind w:left="2025" w:hanging="360"/>
      </w:pPr>
      <w:rPr>
        <w:lang w:val="en-US" w:eastAsia="en-US" w:bidi="en-US"/>
      </w:rPr>
    </w:lvl>
    <w:lvl w:ilvl="6" w:tplc="AE6CD0F8">
      <w:numFmt w:val="bullet"/>
      <w:lvlText w:val="•"/>
      <w:lvlJc w:val="left"/>
      <w:pPr>
        <w:ind w:left="2334" w:hanging="360"/>
      </w:pPr>
      <w:rPr>
        <w:lang w:val="en-US" w:eastAsia="en-US" w:bidi="en-US"/>
      </w:rPr>
    </w:lvl>
    <w:lvl w:ilvl="7" w:tplc="548E4686">
      <w:numFmt w:val="bullet"/>
      <w:lvlText w:val="•"/>
      <w:lvlJc w:val="left"/>
      <w:pPr>
        <w:ind w:left="2643" w:hanging="360"/>
      </w:pPr>
      <w:rPr>
        <w:lang w:val="en-US" w:eastAsia="en-US" w:bidi="en-US"/>
      </w:rPr>
    </w:lvl>
    <w:lvl w:ilvl="8" w:tplc="099AA60E">
      <w:numFmt w:val="bullet"/>
      <w:lvlText w:val="•"/>
      <w:lvlJc w:val="left"/>
      <w:pPr>
        <w:ind w:left="2952" w:hanging="360"/>
      </w:pPr>
      <w:rPr>
        <w:lang w:val="en-US" w:eastAsia="en-US" w:bidi="en-US"/>
      </w:rPr>
    </w:lvl>
  </w:abstractNum>
  <w:abstractNum w:abstractNumId="45" w15:restartNumberingAfterBreak="0">
    <w:nsid w:val="68D039A2"/>
    <w:multiLevelType w:val="multilevel"/>
    <w:tmpl w:val="288E199E"/>
    <w:lvl w:ilvl="0">
      <w:start w:val="4"/>
      <w:numFmt w:val="decimal"/>
      <w:lvlText w:val="%1"/>
      <w:lvlJc w:val="left"/>
      <w:pPr>
        <w:ind w:left="760" w:hanging="720"/>
      </w:pPr>
      <w:rPr>
        <w:rFonts w:hint="default"/>
        <w:lang w:val="en-US" w:eastAsia="en-US" w:bidi="en-US"/>
      </w:rPr>
    </w:lvl>
    <w:lvl w:ilvl="1">
      <w:numFmt w:val="decimal"/>
      <w:lvlText w:val="%1.%2"/>
      <w:lvlJc w:val="left"/>
      <w:pPr>
        <w:ind w:left="760" w:hanging="720"/>
      </w:pPr>
      <w:rPr>
        <w:rFonts w:ascii="Times New Roman" w:eastAsia="Times New Roman" w:hAnsi="Times New Roman" w:cs="Times New Roman" w:hint="default"/>
        <w:b/>
        <w:bCs/>
        <w:w w:val="100"/>
        <w:sz w:val="28"/>
        <w:szCs w:val="28"/>
        <w:lang w:val="en-US" w:eastAsia="en-US" w:bidi="en-US"/>
      </w:rPr>
    </w:lvl>
    <w:lvl w:ilvl="2">
      <w:start w:val="1"/>
      <w:numFmt w:val="lowerRoman"/>
      <w:lvlText w:val="%3."/>
      <w:lvlJc w:val="left"/>
      <w:pPr>
        <w:ind w:left="1480" w:hanging="488"/>
        <w:jc w:val="right"/>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3720" w:hanging="488"/>
      </w:pPr>
      <w:rPr>
        <w:rFonts w:hint="default"/>
        <w:lang w:val="en-US" w:eastAsia="en-US" w:bidi="en-US"/>
      </w:rPr>
    </w:lvl>
    <w:lvl w:ilvl="4">
      <w:numFmt w:val="bullet"/>
      <w:lvlText w:val="•"/>
      <w:lvlJc w:val="left"/>
      <w:pPr>
        <w:ind w:left="4840" w:hanging="488"/>
      </w:pPr>
      <w:rPr>
        <w:rFonts w:hint="default"/>
        <w:lang w:val="en-US" w:eastAsia="en-US" w:bidi="en-US"/>
      </w:rPr>
    </w:lvl>
    <w:lvl w:ilvl="5">
      <w:numFmt w:val="bullet"/>
      <w:lvlText w:val="•"/>
      <w:lvlJc w:val="left"/>
      <w:pPr>
        <w:ind w:left="5960" w:hanging="488"/>
      </w:pPr>
      <w:rPr>
        <w:rFonts w:hint="default"/>
        <w:lang w:val="en-US" w:eastAsia="en-US" w:bidi="en-US"/>
      </w:rPr>
    </w:lvl>
    <w:lvl w:ilvl="6">
      <w:numFmt w:val="bullet"/>
      <w:lvlText w:val="•"/>
      <w:lvlJc w:val="left"/>
      <w:pPr>
        <w:ind w:left="7080" w:hanging="488"/>
      </w:pPr>
      <w:rPr>
        <w:rFonts w:hint="default"/>
        <w:lang w:val="en-US" w:eastAsia="en-US" w:bidi="en-US"/>
      </w:rPr>
    </w:lvl>
    <w:lvl w:ilvl="7">
      <w:numFmt w:val="bullet"/>
      <w:lvlText w:val="•"/>
      <w:lvlJc w:val="left"/>
      <w:pPr>
        <w:ind w:left="8200" w:hanging="488"/>
      </w:pPr>
      <w:rPr>
        <w:rFonts w:hint="default"/>
        <w:lang w:val="en-US" w:eastAsia="en-US" w:bidi="en-US"/>
      </w:rPr>
    </w:lvl>
    <w:lvl w:ilvl="8">
      <w:numFmt w:val="bullet"/>
      <w:lvlText w:val="•"/>
      <w:lvlJc w:val="left"/>
      <w:pPr>
        <w:ind w:left="9320" w:hanging="488"/>
      </w:pPr>
      <w:rPr>
        <w:rFonts w:hint="default"/>
        <w:lang w:val="en-US" w:eastAsia="en-US" w:bidi="en-US"/>
      </w:rPr>
    </w:lvl>
  </w:abstractNum>
  <w:abstractNum w:abstractNumId="46" w15:restartNumberingAfterBreak="0">
    <w:nsid w:val="69361618"/>
    <w:multiLevelType w:val="hybridMultilevel"/>
    <w:tmpl w:val="7C2E645E"/>
    <w:lvl w:ilvl="0" w:tplc="C1EACCB2">
      <w:start w:val="1"/>
      <w:numFmt w:val="upperLetter"/>
      <w:lvlText w:val="%1."/>
      <w:lvlJc w:val="left"/>
      <w:pPr>
        <w:ind w:left="375" w:hanging="269"/>
      </w:pPr>
      <w:rPr>
        <w:rFonts w:ascii="Times New Roman" w:eastAsia="Times New Roman" w:hAnsi="Times New Roman" w:cs="Times New Roman" w:hint="default"/>
        <w:spacing w:val="-2"/>
        <w:w w:val="100"/>
        <w:sz w:val="22"/>
        <w:szCs w:val="22"/>
        <w:lang w:val="en-US" w:eastAsia="en-US" w:bidi="en-US"/>
      </w:rPr>
    </w:lvl>
    <w:lvl w:ilvl="1" w:tplc="80E43A04">
      <w:numFmt w:val="bullet"/>
      <w:lvlText w:val="•"/>
      <w:lvlJc w:val="left"/>
      <w:pPr>
        <w:ind w:left="699" w:hanging="269"/>
      </w:pPr>
      <w:rPr>
        <w:lang w:val="en-US" w:eastAsia="en-US" w:bidi="en-US"/>
      </w:rPr>
    </w:lvl>
    <w:lvl w:ilvl="2" w:tplc="28F6CA06">
      <w:numFmt w:val="bullet"/>
      <w:lvlText w:val="•"/>
      <w:lvlJc w:val="left"/>
      <w:pPr>
        <w:ind w:left="1018" w:hanging="269"/>
      </w:pPr>
      <w:rPr>
        <w:lang w:val="en-US" w:eastAsia="en-US" w:bidi="en-US"/>
      </w:rPr>
    </w:lvl>
    <w:lvl w:ilvl="3" w:tplc="DBBE9896">
      <w:numFmt w:val="bullet"/>
      <w:lvlText w:val="•"/>
      <w:lvlJc w:val="left"/>
      <w:pPr>
        <w:ind w:left="1337" w:hanging="269"/>
      </w:pPr>
      <w:rPr>
        <w:lang w:val="en-US" w:eastAsia="en-US" w:bidi="en-US"/>
      </w:rPr>
    </w:lvl>
    <w:lvl w:ilvl="4" w:tplc="5B5ADD30">
      <w:numFmt w:val="bullet"/>
      <w:lvlText w:val="•"/>
      <w:lvlJc w:val="left"/>
      <w:pPr>
        <w:ind w:left="1656" w:hanging="269"/>
      </w:pPr>
      <w:rPr>
        <w:lang w:val="en-US" w:eastAsia="en-US" w:bidi="en-US"/>
      </w:rPr>
    </w:lvl>
    <w:lvl w:ilvl="5" w:tplc="18365780">
      <w:numFmt w:val="bullet"/>
      <w:lvlText w:val="•"/>
      <w:lvlJc w:val="left"/>
      <w:pPr>
        <w:ind w:left="1975" w:hanging="269"/>
      </w:pPr>
      <w:rPr>
        <w:lang w:val="en-US" w:eastAsia="en-US" w:bidi="en-US"/>
      </w:rPr>
    </w:lvl>
    <w:lvl w:ilvl="6" w:tplc="515810D4">
      <w:numFmt w:val="bullet"/>
      <w:lvlText w:val="•"/>
      <w:lvlJc w:val="left"/>
      <w:pPr>
        <w:ind w:left="2294" w:hanging="269"/>
      </w:pPr>
      <w:rPr>
        <w:lang w:val="en-US" w:eastAsia="en-US" w:bidi="en-US"/>
      </w:rPr>
    </w:lvl>
    <w:lvl w:ilvl="7" w:tplc="F2344A2A">
      <w:numFmt w:val="bullet"/>
      <w:lvlText w:val="•"/>
      <w:lvlJc w:val="left"/>
      <w:pPr>
        <w:ind w:left="2613" w:hanging="269"/>
      </w:pPr>
      <w:rPr>
        <w:lang w:val="en-US" w:eastAsia="en-US" w:bidi="en-US"/>
      </w:rPr>
    </w:lvl>
    <w:lvl w:ilvl="8" w:tplc="854AEC9A">
      <w:numFmt w:val="bullet"/>
      <w:lvlText w:val="•"/>
      <w:lvlJc w:val="left"/>
      <w:pPr>
        <w:ind w:left="2932" w:hanging="269"/>
      </w:pPr>
      <w:rPr>
        <w:lang w:val="en-US" w:eastAsia="en-US" w:bidi="en-US"/>
      </w:rPr>
    </w:lvl>
  </w:abstractNum>
  <w:abstractNum w:abstractNumId="47" w15:restartNumberingAfterBreak="0">
    <w:nsid w:val="6BD21B6A"/>
    <w:multiLevelType w:val="hybridMultilevel"/>
    <w:tmpl w:val="2D64A96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8" w15:restartNumberingAfterBreak="0">
    <w:nsid w:val="6CD46250"/>
    <w:multiLevelType w:val="hybridMultilevel"/>
    <w:tmpl w:val="D4ECE4DE"/>
    <w:lvl w:ilvl="0" w:tplc="B9F46FC4">
      <w:numFmt w:val="bullet"/>
      <w:lvlText w:val="-"/>
      <w:lvlJc w:val="left"/>
      <w:pPr>
        <w:ind w:left="467" w:hanging="360"/>
      </w:pPr>
      <w:rPr>
        <w:rFonts w:ascii="Times New Roman" w:eastAsia="Times New Roman" w:hAnsi="Times New Roman" w:cs="Times New Roman" w:hint="default"/>
        <w:w w:val="100"/>
        <w:sz w:val="22"/>
        <w:szCs w:val="22"/>
      </w:rPr>
    </w:lvl>
    <w:lvl w:ilvl="1" w:tplc="19D0C2D0">
      <w:numFmt w:val="bullet"/>
      <w:lvlText w:val="•"/>
      <w:lvlJc w:val="left"/>
      <w:pPr>
        <w:ind w:left="860" w:hanging="360"/>
      </w:pPr>
      <w:rPr>
        <w:rFonts w:hint="default"/>
      </w:rPr>
    </w:lvl>
    <w:lvl w:ilvl="2" w:tplc="3350D624">
      <w:numFmt w:val="bullet"/>
      <w:lvlText w:val="•"/>
      <w:lvlJc w:val="left"/>
      <w:pPr>
        <w:ind w:left="1261" w:hanging="360"/>
      </w:pPr>
      <w:rPr>
        <w:rFonts w:hint="default"/>
      </w:rPr>
    </w:lvl>
    <w:lvl w:ilvl="3" w:tplc="D90EA65E">
      <w:numFmt w:val="bullet"/>
      <w:lvlText w:val="•"/>
      <w:lvlJc w:val="left"/>
      <w:pPr>
        <w:ind w:left="1661" w:hanging="360"/>
      </w:pPr>
      <w:rPr>
        <w:rFonts w:hint="default"/>
      </w:rPr>
    </w:lvl>
    <w:lvl w:ilvl="4" w:tplc="E482E00E">
      <w:numFmt w:val="bullet"/>
      <w:lvlText w:val="•"/>
      <w:lvlJc w:val="left"/>
      <w:pPr>
        <w:ind w:left="2062" w:hanging="360"/>
      </w:pPr>
      <w:rPr>
        <w:rFonts w:hint="default"/>
      </w:rPr>
    </w:lvl>
    <w:lvl w:ilvl="5" w:tplc="FADA2A6A">
      <w:numFmt w:val="bullet"/>
      <w:lvlText w:val="•"/>
      <w:lvlJc w:val="left"/>
      <w:pPr>
        <w:ind w:left="2462" w:hanging="360"/>
      </w:pPr>
      <w:rPr>
        <w:rFonts w:hint="default"/>
      </w:rPr>
    </w:lvl>
    <w:lvl w:ilvl="6" w:tplc="67908796">
      <w:numFmt w:val="bullet"/>
      <w:lvlText w:val="•"/>
      <w:lvlJc w:val="left"/>
      <w:pPr>
        <w:ind w:left="2863" w:hanging="360"/>
      </w:pPr>
      <w:rPr>
        <w:rFonts w:hint="default"/>
      </w:rPr>
    </w:lvl>
    <w:lvl w:ilvl="7" w:tplc="E6DC41F4">
      <w:numFmt w:val="bullet"/>
      <w:lvlText w:val="•"/>
      <w:lvlJc w:val="left"/>
      <w:pPr>
        <w:ind w:left="3263" w:hanging="360"/>
      </w:pPr>
      <w:rPr>
        <w:rFonts w:hint="default"/>
      </w:rPr>
    </w:lvl>
    <w:lvl w:ilvl="8" w:tplc="79D45042">
      <w:numFmt w:val="bullet"/>
      <w:lvlText w:val="•"/>
      <w:lvlJc w:val="left"/>
      <w:pPr>
        <w:ind w:left="3664" w:hanging="360"/>
      </w:pPr>
      <w:rPr>
        <w:rFonts w:hint="default"/>
      </w:rPr>
    </w:lvl>
  </w:abstractNum>
  <w:abstractNum w:abstractNumId="49" w15:restartNumberingAfterBreak="0">
    <w:nsid w:val="6E8D788B"/>
    <w:multiLevelType w:val="hybridMultilevel"/>
    <w:tmpl w:val="7C624FAA"/>
    <w:lvl w:ilvl="0" w:tplc="B37AE596">
      <w:numFmt w:val="bullet"/>
      <w:lvlText w:val="-"/>
      <w:lvlJc w:val="left"/>
      <w:pPr>
        <w:ind w:left="468" w:hanging="360"/>
      </w:pPr>
      <w:rPr>
        <w:rFonts w:ascii="Times New Roman" w:eastAsia="Times New Roman" w:hAnsi="Times New Roman" w:cs="Times New Roman" w:hint="default"/>
        <w:w w:val="100"/>
        <w:sz w:val="22"/>
        <w:szCs w:val="22"/>
      </w:rPr>
    </w:lvl>
    <w:lvl w:ilvl="1" w:tplc="56E27492">
      <w:numFmt w:val="bullet"/>
      <w:lvlText w:val="•"/>
      <w:lvlJc w:val="left"/>
      <w:pPr>
        <w:ind w:left="895" w:hanging="360"/>
      </w:pPr>
      <w:rPr>
        <w:rFonts w:hint="default"/>
      </w:rPr>
    </w:lvl>
    <w:lvl w:ilvl="2" w:tplc="7C1E0D8A">
      <w:numFmt w:val="bullet"/>
      <w:lvlText w:val="•"/>
      <w:lvlJc w:val="left"/>
      <w:pPr>
        <w:ind w:left="1330" w:hanging="360"/>
      </w:pPr>
      <w:rPr>
        <w:rFonts w:hint="default"/>
      </w:rPr>
    </w:lvl>
    <w:lvl w:ilvl="3" w:tplc="E3446116">
      <w:numFmt w:val="bullet"/>
      <w:lvlText w:val="•"/>
      <w:lvlJc w:val="left"/>
      <w:pPr>
        <w:ind w:left="1766" w:hanging="360"/>
      </w:pPr>
      <w:rPr>
        <w:rFonts w:hint="default"/>
      </w:rPr>
    </w:lvl>
    <w:lvl w:ilvl="4" w:tplc="F5C083BC">
      <w:numFmt w:val="bullet"/>
      <w:lvlText w:val="•"/>
      <w:lvlJc w:val="left"/>
      <w:pPr>
        <w:ind w:left="2201" w:hanging="360"/>
      </w:pPr>
      <w:rPr>
        <w:rFonts w:hint="default"/>
      </w:rPr>
    </w:lvl>
    <w:lvl w:ilvl="5" w:tplc="474A4BEC">
      <w:numFmt w:val="bullet"/>
      <w:lvlText w:val="•"/>
      <w:lvlJc w:val="left"/>
      <w:pPr>
        <w:ind w:left="2637" w:hanging="360"/>
      </w:pPr>
      <w:rPr>
        <w:rFonts w:hint="default"/>
      </w:rPr>
    </w:lvl>
    <w:lvl w:ilvl="6" w:tplc="345AC6EA">
      <w:numFmt w:val="bullet"/>
      <w:lvlText w:val="•"/>
      <w:lvlJc w:val="left"/>
      <w:pPr>
        <w:ind w:left="3072" w:hanging="360"/>
      </w:pPr>
      <w:rPr>
        <w:rFonts w:hint="default"/>
      </w:rPr>
    </w:lvl>
    <w:lvl w:ilvl="7" w:tplc="A1083E9A">
      <w:numFmt w:val="bullet"/>
      <w:lvlText w:val="•"/>
      <w:lvlJc w:val="left"/>
      <w:pPr>
        <w:ind w:left="3507" w:hanging="360"/>
      </w:pPr>
      <w:rPr>
        <w:rFonts w:hint="default"/>
      </w:rPr>
    </w:lvl>
    <w:lvl w:ilvl="8" w:tplc="2DAEE31A">
      <w:numFmt w:val="bullet"/>
      <w:lvlText w:val="•"/>
      <w:lvlJc w:val="left"/>
      <w:pPr>
        <w:ind w:left="3943" w:hanging="360"/>
      </w:pPr>
      <w:rPr>
        <w:rFonts w:hint="default"/>
      </w:rPr>
    </w:lvl>
  </w:abstractNum>
  <w:abstractNum w:abstractNumId="50" w15:restartNumberingAfterBreak="0">
    <w:nsid w:val="6F93349F"/>
    <w:multiLevelType w:val="hybridMultilevel"/>
    <w:tmpl w:val="3FF8685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1" w15:restartNumberingAfterBreak="0">
    <w:nsid w:val="713F4B35"/>
    <w:multiLevelType w:val="hybridMultilevel"/>
    <w:tmpl w:val="8644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12097"/>
    <w:multiLevelType w:val="hybridMultilevel"/>
    <w:tmpl w:val="01986F88"/>
    <w:lvl w:ilvl="0" w:tplc="50FE719E">
      <w:numFmt w:val="bullet"/>
      <w:lvlText w:val=""/>
      <w:lvlJc w:val="left"/>
      <w:pPr>
        <w:ind w:left="468" w:hanging="360"/>
      </w:pPr>
      <w:rPr>
        <w:rFonts w:ascii="Symbol" w:eastAsia="Symbol" w:hAnsi="Symbol" w:cs="Symbol" w:hint="default"/>
        <w:w w:val="99"/>
        <w:sz w:val="20"/>
        <w:szCs w:val="20"/>
        <w:lang w:val="en-US" w:eastAsia="en-US" w:bidi="en-US"/>
      </w:rPr>
    </w:lvl>
    <w:lvl w:ilvl="1" w:tplc="254C3B00">
      <w:numFmt w:val="bullet"/>
      <w:lvlText w:val="•"/>
      <w:lvlJc w:val="left"/>
      <w:pPr>
        <w:ind w:left="899" w:hanging="360"/>
      </w:pPr>
      <w:rPr>
        <w:rFonts w:hint="default"/>
        <w:lang w:val="en-US" w:eastAsia="en-US" w:bidi="en-US"/>
      </w:rPr>
    </w:lvl>
    <w:lvl w:ilvl="2" w:tplc="D50E2F4E">
      <w:numFmt w:val="bullet"/>
      <w:lvlText w:val="•"/>
      <w:lvlJc w:val="left"/>
      <w:pPr>
        <w:ind w:left="1338" w:hanging="360"/>
      </w:pPr>
      <w:rPr>
        <w:rFonts w:hint="default"/>
        <w:lang w:val="en-US" w:eastAsia="en-US" w:bidi="en-US"/>
      </w:rPr>
    </w:lvl>
    <w:lvl w:ilvl="3" w:tplc="3098B65E">
      <w:numFmt w:val="bullet"/>
      <w:lvlText w:val="•"/>
      <w:lvlJc w:val="left"/>
      <w:pPr>
        <w:ind w:left="1777" w:hanging="360"/>
      </w:pPr>
      <w:rPr>
        <w:rFonts w:hint="default"/>
        <w:lang w:val="en-US" w:eastAsia="en-US" w:bidi="en-US"/>
      </w:rPr>
    </w:lvl>
    <w:lvl w:ilvl="4" w:tplc="CF546206">
      <w:numFmt w:val="bullet"/>
      <w:lvlText w:val="•"/>
      <w:lvlJc w:val="left"/>
      <w:pPr>
        <w:ind w:left="2216" w:hanging="360"/>
      </w:pPr>
      <w:rPr>
        <w:rFonts w:hint="default"/>
        <w:lang w:val="en-US" w:eastAsia="en-US" w:bidi="en-US"/>
      </w:rPr>
    </w:lvl>
    <w:lvl w:ilvl="5" w:tplc="0A6AFA86">
      <w:numFmt w:val="bullet"/>
      <w:lvlText w:val="•"/>
      <w:lvlJc w:val="left"/>
      <w:pPr>
        <w:ind w:left="2655" w:hanging="360"/>
      </w:pPr>
      <w:rPr>
        <w:rFonts w:hint="default"/>
        <w:lang w:val="en-US" w:eastAsia="en-US" w:bidi="en-US"/>
      </w:rPr>
    </w:lvl>
    <w:lvl w:ilvl="6" w:tplc="81008574">
      <w:numFmt w:val="bullet"/>
      <w:lvlText w:val="•"/>
      <w:lvlJc w:val="left"/>
      <w:pPr>
        <w:ind w:left="3094" w:hanging="360"/>
      </w:pPr>
      <w:rPr>
        <w:rFonts w:hint="default"/>
        <w:lang w:val="en-US" w:eastAsia="en-US" w:bidi="en-US"/>
      </w:rPr>
    </w:lvl>
    <w:lvl w:ilvl="7" w:tplc="3D7C0D08">
      <w:numFmt w:val="bullet"/>
      <w:lvlText w:val="•"/>
      <w:lvlJc w:val="left"/>
      <w:pPr>
        <w:ind w:left="3533" w:hanging="360"/>
      </w:pPr>
      <w:rPr>
        <w:rFonts w:hint="default"/>
        <w:lang w:val="en-US" w:eastAsia="en-US" w:bidi="en-US"/>
      </w:rPr>
    </w:lvl>
    <w:lvl w:ilvl="8" w:tplc="36C46164">
      <w:numFmt w:val="bullet"/>
      <w:lvlText w:val="•"/>
      <w:lvlJc w:val="left"/>
      <w:pPr>
        <w:ind w:left="3972" w:hanging="360"/>
      </w:pPr>
      <w:rPr>
        <w:rFonts w:hint="default"/>
        <w:lang w:val="en-US" w:eastAsia="en-US" w:bidi="en-US"/>
      </w:rPr>
    </w:lvl>
  </w:abstractNum>
  <w:abstractNum w:abstractNumId="53" w15:restartNumberingAfterBreak="0">
    <w:nsid w:val="74C61545"/>
    <w:multiLevelType w:val="hybridMultilevel"/>
    <w:tmpl w:val="92787E1C"/>
    <w:lvl w:ilvl="0" w:tplc="2750ABD0">
      <w:start w:val="1"/>
      <w:numFmt w:val="bullet"/>
      <w:lvlText w:val="•"/>
      <w:lvlJc w:val="left"/>
      <w:pPr>
        <w:ind w:left="488" w:hanging="360"/>
      </w:pPr>
      <w:rPr>
        <w:rFonts w:ascii="Arial" w:hAnsi="Arial" w:hint="default"/>
        <w:w w:val="100"/>
        <w:sz w:val="22"/>
        <w:szCs w:val="22"/>
        <w:lang w:val="en-US" w:eastAsia="en-US" w:bidi="en-US"/>
      </w:rPr>
    </w:lvl>
    <w:lvl w:ilvl="1" w:tplc="FB1AC3DE">
      <w:numFmt w:val="bullet"/>
      <w:lvlText w:val="•"/>
      <w:lvlJc w:val="left"/>
      <w:pPr>
        <w:ind w:left="943" w:hanging="360"/>
      </w:pPr>
      <w:rPr>
        <w:rFonts w:hint="default"/>
        <w:lang w:val="en-US" w:eastAsia="en-US" w:bidi="en-US"/>
      </w:rPr>
    </w:lvl>
    <w:lvl w:ilvl="2" w:tplc="A87E5DB2">
      <w:numFmt w:val="bullet"/>
      <w:lvlText w:val="•"/>
      <w:lvlJc w:val="left"/>
      <w:pPr>
        <w:ind w:left="1407" w:hanging="360"/>
      </w:pPr>
      <w:rPr>
        <w:rFonts w:hint="default"/>
        <w:lang w:val="en-US" w:eastAsia="en-US" w:bidi="en-US"/>
      </w:rPr>
    </w:lvl>
    <w:lvl w:ilvl="3" w:tplc="D1D214AA">
      <w:numFmt w:val="bullet"/>
      <w:lvlText w:val="•"/>
      <w:lvlJc w:val="left"/>
      <w:pPr>
        <w:ind w:left="1871" w:hanging="360"/>
      </w:pPr>
      <w:rPr>
        <w:rFonts w:hint="default"/>
        <w:lang w:val="en-US" w:eastAsia="en-US" w:bidi="en-US"/>
      </w:rPr>
    </w:lvl>
    <w:lvl w:ilvl="4" w:tplc="0BC286DC">
      <w:numFmt w:val="bullet"/>
      <w:lvlText w:val="•"/>
      <w:lvlJc w:val="left"/>
      <w:pPr>
        <w:ind w:left="2335" w:hanging="360"/>
      </w:pPr>
      <w:rPr>
        <w:rFonts w:hint="default"/>
        <w:lang w:val="en-US" w:eastAsia="en-US" w:bidi="en-US"/>
      </w:rPr>
    </w:lvl>
    <w:lvl w:ilvl="5" w:tplc="1EBC7C2E">
      <w:numFmt w:val="bullet"/>
      <w:lvlText w:val="•"/>
      <w:lvlJc w:val="left"/>
      <w:pPr>
        <w:ind w:left="2799" w:hanging="360"/>
      </w:pPr>
      <w:rPr>
        <w:rFonts w:hint="default"/>
        <w:lang w:val="en-US" w:eastAsia="en-US" w:bidi="en-US"/>
      </w:rPr>
    </w:lvl>
    <w:lvl w:ilvl="6" w:tplc="940C1D6C">
      <w:numFmt w:val="bullet"/>
      <w:lvlText w:val="•"/>
      <w:lvlJc w:val="left"/>
      <w:pPr>
        <w:ind w:left="3262" w:hanging="360"/>
      </w:pPr>
      <w:rPr>
        <w:rFonts w:hint="default"/>
        <w:lang w:val="en-US" w:eastAsia="en-US" w:bidi="en-US"/>
      </w:rPr>
    </w:lvl>
    <w:lvl w:ilvl="7" w:tplc="2AF2FAF4">
      <w:numFmt w:val="bullet"/>
      <w:lvlText w:val="•"/>
      <w:lvlJc w:val="left"/>
      <w:pPr>
        <w:ind w:left="3726" w:hanging="360"/>
      </w:pPr>
      <w:rPr>
        <w:rFonts w:hint="default"/>
        <w:lang w:val="en-US" w:eastAsia="en-US" w:bidi="en-US"/>
      </w:rPr>
    </w:lvl>
    <w:lvl w:ilvl="8" w:tplc="1944A080">
      <w:numFmt w:val="bullet"/>
      <w:lvlText w:val="•"/>
      <w:lvlJc w:val="left"/>
      <w:pPr>
        <w:ind w:left="4190" w:hanging="360"/>
      </w:pPr>
      <w:rPr>
        <w:rFonts w:hint="default"/>
        <w:lang w:val="en-US" w:eastAsia="en-US" w:bidi="en-US"/>
      </w:rPr>
    </w:lvl>
  </w:abstractNum>
  <w:abstractNum w:abstractNumId="54" w15:restartNumberingAfterBreak="0">
    <w:nsid w:val="779D0611"/>
    <w:multiLevelType w:val="hybridMultilevel"/>
    <w:tmpl w:val="B50AEA0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5" w15:restartNumberingAfterBreak="0">
    <w:nsid w:val="78313946"/>
    <w:multiLevelType w:val="hybridMultilevel"/>
    <w:tmpl w:val="F48E9DE8"/>
    <w:lvl w:ilvl="0" w:tplc="2750AB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B824EA"/>
    <w:multiLevelType w:val="hybridMultilevel"/>
    <w:tmpl w:val="C70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1C6EDB"/>
    <w:multiLevelType w:val="hybridMultilevel"/>
    <w:tmpl w:val="1A2A2AC2"/>
    <w:lvl w:ilvl="0" w:tplc="BA20E13C">
      <w:numFmt w:val="bullet"/>
      <w:lvlText w:val="-"/>
      <w:lvlJc w:val="left"/>
      <w:pPr>
        <w:ind w:left="468" w:hanging="360"/>
      </w:pPr>
      <w:rPr>
        <w:rFonts w:ascii="Times New Roman" w:eastAsia="Times New Roman" w:hAnsi="Times New Roman" w:cs="Times New Roman" w:hint="default"/>
        <w:w w:val="100"/>
        <w:sz w:val="22"/>
        <w:szCs w:val="22"/>
      </w:rPr>
    </w:lvl>
    <w:lvl w:ilvl="1" w:tplc="6AA0DA7E">
      <w:numFmt w:val="bullet"/>
      <w:lvlText w:val="•"/>
      <w:lvlJc w:val="left"/>
      <w:pPr>
        <w:ind w:left="895" w:hanging="360"/>
      </w:pPr>
      <w:rPr>
        <w:rFonts w:hint="default"/>
      </w:rPr>
    </w:lvl>
    <w:lvl w:ilvl="2" w:tplc="D7B61534">
      <w:numFmt w:val="bullet"/>
      <w:lvlText w:val="•"/>
      <w:lvlJc w:val="left"/>
      <w:pPr>
        <w:ind w:left="1330" w:hanging="360"/>
      </w:pPr>
      <w:rPr>
        <w:rFonts w:hint="default"/>
      </w:rPr>
    </w:lvl>
    <w:lvl w:ilvl="3" w:tplc="EB9660B0">
      <w:numFmt w:val="bullet"/>
      <w:lvlText w:val="•"/>
      <w:lvlJc w:val="left"/>
      <w:pPr>
        <w:ind w:left="1766" w:hanging="360"/>
      </w:pPr>
      <w:rPr>
        <w:rFonts w:hint="default"/>
      </w:rPr>
    </w:lvl>
    <w:lvl w:ilvl="4" w:tplc="BC0EDB02">
      <w:numFmt w:val="bullet"/>
      <w:lvlText w:val="•"/>
      <w:lvlJc w:val="left"/>
      <w:pPr>
        <w:ind w:left="2201" w:hanging="360"/>
      </w:pPr>
      <w:rPr>
        <w:rFonts w:hint="default"/>
      </w:rPr>
    </w:lvl>
    <w:lvl w:ilvl="5" w:tplc="761A38F2">
      <w:numFmt w:val="bullet"/>
      <w:lvlText w:val="•"/>
      <w:lvlJc w:val="left"/>
      <w:pPr>
        <w:ind w:left="2637" w:hanging="360"/>
      </w:pPr>
      <w:rPr>
        <w:rFonts w:hint="default"/>
      </w:rPr>
    </w:lvl>
    <w:lvl w:ilvl="6" w:tplc="E8081D9A">
      <w:numFmt w:val="bullet"/>
      <w:lvlText w:val="•"/>
      <w:lvlJc w:val="left"/>
      <w:pPr>
        <w:ind w:left="3072" w:hanging="360"/>
      </w:pPr>
      <w:rPr>
        <w:rFonts w:hint="default"/>
      </w:rPr>
    </w:lvl>
    <w:lvl w:ilvl="7" w:tplc="07FEFE6A">
      <w:numFmt w:val="bullet"/>
      <w:lvlText w:val="•"/>
      <w:lvlJc w:val="left"/>
      <w:pPr>
        <w:ind w:left="3507" w:hanging="360"/>
      </w:pPr>
      <w:rPr>
        <w:rFonts w:hint="default"/>
      </w:rPr>
    </w:lvl>
    <w:lvl w:ilvl="8" w:tplc="D3EEE65A">
      <w:numFmt w:val="bullet"/>
      <w:lvlText w:val="•"/>
      <w:lvlJc w:val="left"/>
      <w:pPr>
        <w:ind w:left="3943" w:hanging="360"/>
      </w:pPr>
      <w:rPr>
        <w:rFonts w:hint="default"/>
      </w:rPr>
    </w:lvl>
  </w:abstractNum>
  <w:abstractNum w:abstractNumId="58" w15:restartNumberingAfterBreak="0">
    <w:nsid w:val="7D7F4451"/>
    <w:multiLevelType w:val="hybridMultilevel"/>
    <w:tmpl w:val="2EE2FA04"/>
    <w:lvl w:ilvl="0" w:tplc="104C9BFA">
      <w:numFmt w:val="bullet"/>
      <w:lvlText w:val="-"/>
      <w:lvlJc w:val="left"/>
      <w:pPr>
        <w:ind w:left="467" w:hanging="360"/>
      </w:pPr>
      <w:rPr>
        <w:rFonts w:ascii="Times New Roman" w:eastAsia="Times New Roman" w:hAnsi="Times New Roman" w:cs="Times New Roman" w:hint="default"/>
        <w:w w:val="100"/>
        <w:sz w:val="22"/>
        <w:szCs w:val="22"/>
      </w:rPr>
    </w:lvl>
    <w:lvl w:ilvl="1" w:tplc="5BB80A1E">
      <w:numFmt w:val="bullet"/>
      <w:lvlText w:val="•"/>
      <w:lvlJc w:val="left"/>
      <w:pPr>
        <w:ind w:left="615" w:hanging="360"/>
      </w:pPr>
      <w:rPr>
        <w:rFonts w:hint="default"/>
      </w:rPr>
    </w:lvl>
    <w:lvl w:ilvl="2" w:tplc="66B2372C">
      <w:numFmt w:val="bullet"/>
      <w:lvlText w:val="•"/>
      <w:lvlJc w:val="left"/>
      <w:pPr>
        <w:ind w:left="771" w:hanging="360"/>
      </w:pPr>
      <w:rPr>
        <w:rFonts w:hint="default"/>
      </w:rPr>
    </w:lvl>
    <w:lvl w:ilvl="3" w:tplc="1FBA91BE">
      <w:numFmt w:val="bullet"/>
      <w:lvlText w:val="•"/>
      <w:lvlJc w:val="left"/>
      <w:pPr>
        <w:ind w:left="927" w:hanging="360"/>
      </w:pPr>
      <w:rPr>
        <w:rFonts w:hint="default"/>
      </w:rPr>
    </w:lvl>
    <w:lvl w:ilvl="4" w:tplc="C8BEB8D4">
      <w:numFmt w:val="bullet"/>
      <w:lvlText w:val="•"/>
      <w:lvlJc w:val="left"/>
      <w:pPr>
        <w:ind w:left="1083" w:hanging="360"/>
      </w:pPr>
      <w:rPr>
        <w:rFonts w:hint="default"/>
      </w:rPr>
    </w:lvl>
    <w:lvl w:ilvl="5" w:tplc="21E83438">
      <w:numFmt w:val="bullet"/>
      <w:lvlText w:val="•"/>
      <w:lvlJc w:val="left"/>
      <w:pPr>
        <w:ind w:left="1239" w:hanging="360"/>
      </w:pPr>
      <w:rPr>
        <w:rFonts w:hint="default"/>
      </w:rPr>
    </w:lvl>
    <w:lvl w:ilvl="6" w:tplc="A176D500">
      <w:numFmt w:val="bullet"/>
      <w:lvlText w:val="•"/>
      <w:lvlJc w:val="left"/>
      <w:pPr>
        <w:ind w:left="1394" w:hanging="360"/>
      </w:pPr>
      <w:rPr>
        <w:rFonts w:hint="default"/>
      </w:rPr>
    </w:lvl>
    <w:lvl w:ilvl="7" w:tplc="1C8467EE">
      <w:numFmt w:val="bullet"/>
      <w:lvlText w:val="•"/>
      <w:lvlJc w:val="left"/>
      <w:pPr>
        <w:ind w:left="1550" w:hanging="360"/>
      </w:pPr>
      <w:rPr>
        <w:rFonts w:hint="default"/>
      </w:rPr>
    </w:lvl>
    <w:lvl w:ilvl="8" w:tplc="86EED32C">
      <w:numFmt w:val="bullet"/>
      <w:lvlText w:val="•"/>
      <w:lvlJc w:val="left"/>
      <w:pPr>
        <w:ind w:left="1706" w:hanging="360"/>
      </w:pPr>
      <w:rPr>
        <w:rFonts w:hint="default"/>
      </w:rPr>
    </w:lvl>
  </w:abstractNum>
  <w:abstractNum w:abstractNumId="59" w15:restartNumberingAfterBreak="0">
    <w:nsid w:val="7DFE4B59"/>
    <w:multiLevelType w:val="hybridMultilevel"/>
    <w:tmpl w:val="B3660386"/>
    <w:lvl w:ilvl="0" w:tplc="96BACD32">
      <w:numFmt w:val="bullet"/>
      <w:lvlText w:val="-"/>
      <w:lvlJc w:val="left"/>
      <w:pPr>
        <w:ind w:left="502" w:hanging="360"/>
      </w:pPr>
      <w:rPr>
        <w:rFonts w:ascii="Calibri" w:eastAsia="Calibri" w:hAnsi="Calibri" w:cs="Calibri" w:hint="default"/>
        <w:color w:val="404040"/>
        <w:w w:val="100"/>
        <w:sz w:val="22"/>
        <w:szCs w:val="22"/>
        <w:lang w:val="en-US" w:eastAsia="en-US" w:bidi="en-US"/>
      </w:rPr>
    </w:lvl>
    <w:lvl w:ilvl="1" w:tplc="B366EA66">
      <w:numFmt w:val="bullet"/>
      <w:lvlText w:val="•"/>
      <w:lvlJc w:val="left"/>
      <w:pPr>
        <w:ind w:left="807" w:hanging="360"/>
      </w:pPr>
      <w:rPr>
        <w:lang w:val="en-US" w:eastAsia="en-US" w:bidi="en-US"/>
      </w:rPr>
    </w:lvl>
    <w:lvl w:ilvl="2" w:tplc="FD5EADE6">
      <w:numFmt w:val="bullet"/>
      <w:lvlText w:val="•"/>
      <w:lvlJc w:val="left"/>
      <w:pPr>
        <w:ind w:left="1114" w:hanging="360"/>
      </w:pPr>
      <w:rPr>
        <w:lang w:val="en-US" w:eastAsia="en-US" w:bidi="en-US"/>
      </w:rPr>
    </w:lvl>
    <w:lvl w:ilvl="3" w:tplc="CD9A0D94">
      <w:numFmt w:val="bullet"/>
      <w:lvlText w:val="•"/>
      <w:lvlJc w:val="left"/>
      <w:pPr>
        <w:ind w:left="1421" w:hanging="360"/>
      </w:pPr>
      <w:rPr>
        <w:lang w:val="en-US" w:eastAsia="en-US" w:bidi="en-US"/>
      </w:rPr>
    </w:lvl>
    <w:lvl w:ilvl="4" w:tplc="2A1E3F74">
      <w:numFmt w:val="bullet"/>
      <w:lvlText w:val="•"/>
      <w:lvlJc w:val="left"/>
      <w:pPr>
        <w:ind w:left="1728" w:hanging="360"/>
      </w:pPr>
      <w:rPr>
        <w:lang w:val="en-US" w:eastAsia="en-US" w:bidi="en-US"/>
      </w:rPr>
    </w:lvl>
    <w:lvl w:ilvl="5" w:tplc="9D5EBC02">
      <w:numFmt w:val="bullet"/>
      <w:lvlText w:val="•"/>
      <w:lvlJc w:val="left"/>
      <w:pPr>
        <w:ind w:left="2035" w:hanging="360"/>
      </w:pPr>
      <w:rPr>
        <w:lang w:val="en-US" w:eastAsia="en-US" w:bidi="en-US"/>
      </w:rPr>
    </w:lvl>
    <w:lvl w:ilvl="6" w:tplc="4DB0D198">
      <w:numFmt w:val="bullet"/>
      <w:lvlText w:val="•"/>
      <w:lvlJc w:val="left"/>
      <w:pPr>
        <w:ind w:left="2342" w:hanging="360"/>
      </w:pPr>
      <w:rPr>
        <w:lang w:val="en-US" w:eastAsia="en-US" w:bidi="en-US"/>
      </w:rPr>
    </w:lvl>
    <w:lvl w:ilvl="7" w:tplc="692E8350">
      <w:numFmt w:val="bullet"/>
      <w:lvlText w:val="•"/>
      <w:lvlJc w:val="left"/>
      <w:pPr>
        <w:ind w:left="2649" w:hanging="360"/>
      </w:pPr>
      <w:rPr>
        <w:lang w:val="en-US" w:eastAsia="en-US" w:bidi="en-US"/>
      </w:rPr>
    </w:lvl>
    <w:lvl w:ilvl="8" w:tplc="343891D0">
      <w:numFmt w:val="bullet"/>
      <w:lvlText w:val="•"/>
      <w:lvlJc w:val="left"/>
      <w:pPr>
        <w:ind w:left="2956" w:hanging="360"/>
      </w:pPr>
      <w:rPr>
        <w:lang w:val="en-US" w:eastAsia="en-US" w:bidi="en-US"/>
      </w:rPr>
    </w:lvl>
  </w:abstractNum>
  <w:abstractNum w:abstractNumId="60" w15:restartNumberingAfterBreak="0">
    <w:nsid w:val="7F511AD7"/>
    <w:multiLevelType w:val="hybridMultilevel"/>
    <w:tmpl w:val="B2C848E0"/>
    <w:lvl w:ilvl="0" w:tplc="37341808">
      <w:start w:val="1"/>
      <w:numFmt w:val="upperLetter"/>
      <w:lvlText w:val="%1."/>
      <w:lvlJc w:val="left"/>
      <w:pPr>
        <w:ind w:left="107" w:hanging="269"/>
      </w:pPr>
      <w:rPr>
        <w:rFonts w:ascii="Times New Roman" w:eastAsia="Times New Roman" w:hAnsi="Times New Roman" w:cs="Times New Roman" w:hint="default"/>
        <w:spacing w:val="-2"/>
        <w:w w:val="100"/>
        <w:sz w:val="22"/>
        <w:szCs w:val="22"/>
        <w:lang w:val="en-US" w:eastAsia="en-US" w:bidi="en-US"/>
      </w:rPr>
    </w:lvl>
    <w:lvl w:ilvl="1" w:tplc="63AE5E4A">
      <w:numFmt w:val="bullet"/>
      <w:lvlText w:val="•"/>
      <w:lvlJc w:val="left"/>
      <w:pPr>
        <w:ind w:left="301" w:hanging="269"/>
      </w:pPr>
      <w:rPr>
        <w:lang w:val="en-US" w:eastAsia="en-US" w:bidi="en-US"/>
      </w:rPr>
    </w:lvl>
    <w:lvl w:ilvl="2" w:tplc="D6482698">
      <w:numFmt w:val="bullet"/>
      <w:lvlText w:val="•"/>
      <w:lvlJc w:val="left"/>
      <w:pPr>
        <w:ind w:left="502" w:hanging="269"/>
      </w:pPr>
      <w:rPr>
        <w:lang w:val="en-US" w:eastAsia="en-US" w:bidi="en-US"/>
      </w:rPr>
    </w:lvl>
    <w:lvl w:ilvl="3" w:tplc="FA84309E">
      <w:numFmt w:val="bullet"/>
      <w:lvlText w:val="•"/>
      <w:lvlJc w:val="left"/>
      <w:pPr>
        <w:ind w:left="704" w:hanging="269"/>
      </w:pPr>
      <w:rPr>
        <w:lang w:val="en-US" w:eastAsia="en-US" w:bidi="en-US"/>
      </w:rPr>
    </w:lvl>
    <w:lvl w:ilvl="4" w:tplc="6310E63C">
      <w:numFmt w:val="bullet"/>
      <w:lvlText w:val="•"/>
      <w:lvlJc w:val="left"/>
      <w:pPr>
        <w:ind w:left="905" w:hanging="269"/>
      </w:pPr>
      <w:rPr>
        <w:lang w:val="en-US" w:eastAsia="en-US" w:bidi="en-US"/>
      </w:rPr>
    </w:lvl>
    <w:lvl w:ilvl="5" w:tplc="3940C0B6">
      <w:numFmt w:val="bullet"/>
      <w:lvlText w:val="•"/>
      <w:lvlJc w:val="left"/>
      <w:pPr>
        <w:ind w:left="1107" w:hanging="269"/>
      </w:pPr>
      <w:rPr>
        <w:lang w:val="en-US" w:eastAsia="en-US" w:bidi="en-US"/>
      </w:rPr>
    </w:lvl>
    <w:lvl w:ilvl="6" w:tplc="838C3092">
      <w:numFmt w:val="bullet"/>
      <w:lvlText w:val="•"/>
      <w:lvlJc w:val="left"/>
      <w:pPr>
        <w:ind w:left="1308" w:hanging="269"/>
      </w:pPr>
      <w:rPr>
        <w:lang w:val="en-US" w:eastAsia="en-US" w:bidi="en-US"/>
      </w:rPr>
    </w:lvl>
    <w:lvl w:ilvl="7" w:tplc="C44E7364">
      <w:numFmt w:val="bullet"/>
      <w:lvlText w:val="•"/>
      <w:lvlJc w:val="left"/>
      <w:pPr>
        <w:ind w:left="1509" w:hanging="269"/>
      </w:pPr>
      <w:rPr>
        <w:lang w:val="en-US" w:eastAsia="en-US" w:bidi="en-US"/>
      </w:rPr>
    </w:lvl>
    <w:lvl w:ilvl="8" w:tplc="6652C5F0">
      <w:numFmt w:val="bullet"/>
      <w:lvlText w:val="•"/>
      <w:lvlJc w:val="left"/>
      <w:pPr>
        <w:ind w:left="1711" w:hanging="269"/>
      </w:pPr>
      <w:rPr>
        <w:lang w:val="en-US" w:eastAsia="en-US" w:bidi="en-US"/>
      </w:rPr>
    </w:lvl>
  </w:abstractNum>
  <w:num w:numId="1">
    <w:abstractNumId w:val="27"/>
  </w:num>
  <w:num w:numId="2">
    <w:abstractNumId w:val="51"/>
  </w:num>
  <w:num w:numId="3">
    <w:abstractNumId w:val="56"/>
  </w:num>
  <w:num w:numId="4">
    <w:abstractNumId w:val="21"/>
  </w:num>
  <w:num w:numId="5">
    <w:abstractNumId w:val="45"/>
  </w:num>
  <w:num w:numId="6">
    <w:abstractNumId w:val="16"/>
  </w:num>
  <w:num w:numId="7">
    <w:abstractNumId w:val="30"/>
  </w:num>
  <w:num w:numId="8">
    <w:abstractNumId w:val="5"/>
  </w:num>
  <w:num w:numId="9">
    <w:abstractNumId w:val="12"/>
  </w:num>
  <w:num w:numId="10">
    <w:abstractNumId w:val="52"/>
  </w:num>
  <w:num w:numId="11">
    <w:abstractNumId w:val="39"/>
  </w:num>
  <w:num w:numId="12">
    <w:abstractNumId w:val="1"/>
  </w:num>
  <w:num w:numId="13">
    <w:abstractNumId w:val="2"/>
  </w:num>
  <w:num w:numId="14">
    <w:abstractNumId w:val="17"/>
  </w:num>
  <w:num w:numId="15">
    <w:abstractNumId w:val="11"/>
  </w:num>
  <w:num w:numId="16">
    <w:abstractNumId w:val="32"/>
  </w:num>
  <w:num w:numId="17">
    <w:abstractNumId w:val="8"/>
  </w:num>
  <w:num w:numId="18">
    <w:abstractNumId w:val="9"/>
  </w:num>
  <w:num w:numId="19">
    <w:abstractNumId w:val="13"/>
  </w:num>
  <w:num w:numId="20">
    <w:abstractNumId w:val="23"/>
  </w:num>
  <w:num w:numId="21">
    <w:abstractNumId w:val="36"/>
  </w:num>
  <w:num w:numId="22">
    <w:abstractNumId w:val="35"/>
  </w:num>
  <w:num w:numId="23">
    <w:abstractNumId w:val="18"/>
  </w:num>
  <w:num w:numId="24">
    <w:abstractNumId w:val="10"/>
  </w:num>
  <w:num w:numId="25">
    <w:abstractNumId w:val="38"/>
  </w:num>
  <w:num w:numId="26">
    <w:abstractNumId w:val="53"/>
  </w:num>
  <w:num w:numId="27">
    <w:abstractNumId w:val="19"/>
  </w:num>
  <w:num w:numId="28">
    <w:abstractNumId w:val="3"/>
  </w:num>
  <w:num w:numId="29">
    <w:abstractNumId w:val="55"/>
  </w:num>
  <w:num w:numId="30">
    <w:abstractNumId w:val="6"/>
  </w:num>
  <w:num w:numId="31">
    <w:abstractNumId w:val="0"/>
  </w:num>
  <w:num w:numId="32">
    <w:abstractNumId w:val="41"/>
  </w:num>
  <w:num w:numId="33">
    <w:abstractNumId w:val="42"/>
    <w:lvlOverride w:ilvl="0">
      <w:startOverride w:val="1"/>
    </w:lvlOverride>
    <w:lvlOverride w:ilvl="1"/>
    <w:lvlOverride w:ilvl="2"/>
    <w:lvlOverride w:ilvl="3"/>
    <w:lvlOverride w:ilvl="4"/>
    <w:lvlOverride w:ilvl="5"/>
    <w:lvlOverride w:ilvl="6"/>
    <w:lvlOverride w:ilvl="7"/>
    <w:lvlOverride w:ilvl="8"/>
  </w:num>
  <w:num w:numId="3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44"/>
    <w:lvlOverride w:ilvl="0">
      <w:startOverride w:val="3"/>
    </w:lvlOverride>
    <w:lvlOverride w:ilvl="1"/>
    <w:lvlOverride w:ilvl="2"/>
    <w:lvlOverride w:ilvl="3"/>
    <w:lvlOverride w:ilvl="4"/>
    <w:lvlOverride w:ilvl="5"/>
    <w:lvlOverride w:ilvl="6"/>
    <w:lvlOverride w:ilvl="7"/>
    <w:lvlOverride w:ilvl="8"/>
  </w:num>
  <w:num w:numId="36">
    <w:abstractNumId w:val="28"/>
  </w:num>
  <w:num w:numId="37">
    <w:abstractNumId w:val="15"/>
  </w:num>
  <w:num w:numId="38">
    <w:abstractNumId w:val="14"/>
  </w:num>
  <w:num w:numId="39">
    <w:abstractNumId w:val="26"/>
  </w:num>
  <w:num w:numId="40">
    <w:abstractNumId w:val="59"/>
  </w:num>
  <w:num w:numId="41">
    <w:abstractNumId w:val="60"/>
    <w:lvlOverride w:ilvl="0">
      <w:startOverride w:val="1"/>
    </w:lvlOverride>
    <w:lvlOverride w:ilvl="1"/>
    <w:lvlOverride w:ilvl="2"/>
    <w:lvlOverride w:ilvl="3"/>
    <w:lvlOverride w:ilvl="4"/>
    <w:lvlOverride w:ilvl="5"/>
    <w:lvlOverride w:ilvl="6"/>
    <w:lvlOverride w:ilvl="7"/>
    <w:lvlOverride w:ilvl="8"/>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1"/>
    </w:lvlOverride>
    <w:lvlOverride w:ilvl="1"/>
    <w:lvlOverride w:ilvl="2"/>
    <w:lvlOverride w:ilvl="3"/>
    <w:lvlOverride w:ilvl="4"/>
    <w:lvlOverride w:ilvl="5"/>
    <w:lvlOverride w:ilvl="6"/>
    <w:lvlOverride w:ilvl="7"/>
    <w:lvlOverride w:ilvl="8"/>
  </w:num>
  <w:num w:numId="44">
    <w:abstractNumId w:val="46"/>
    <w:lvlOverride w:ilvl="0">
      <w:startOverride w:val="1"/>
    </w:lvlOverride>
    <w:lvlOverride w:ilvl="1"/>
    <w:lvlOverride w:ilvl="2"/>
    <w:lvlOverride w:ilvl="3"/>
    <w:lvlOverride w:ilvl="4"/>
    <w:lvlOverride w:ilvl="5"/>
    <w:lvlOverride w:ilvl="6"/>
    <w:lvlOverride w:ilvl="7"/>
    <w:lvlOverride w:ilvl="8"/>
  </w:num>
  <w:num w:numId="45">
    <w:abstractNumId w:val="25"/>
  </w:num>
  <w:num w:numId="46">
    <w:abstractNumId w:val="43"/>
  </w:num>
  <w:num w:numId="47">
    <w:abstractNumId w:val="20"/>
  </w:num>
  <w:num w:numId="48">
    <w:abstractNumId w:val="7"/>
  </w:num>
  <w:num w:numId="49">
    <w:abstractNumId w:val="34"/>
  </w:num>
  <w:num w:numId="50">
    <w:abstractNumId w:val="22"/>
  </w:num>
  <w:num w:numId="51">
    <w:abstractNumId w:val="58"/>
  </w:num>
  <w:num w:numId="52">
    <w:abstractNumId w:val="49"/>
  </w:num>
  <w:num w:numId="53">
    <w:abstractNumId w:val="57"/>
  </w:num>
  <w:num w:numId="54">
    <w:abstractNumId w:val="48"/>
  </w:num>
  <w:num w:numId="55">
    <w:abstractNumId w:val="29"/>
  </w:num>
  <w:num w:numId="56">
    <w:abstractNumId w:val="37"/>
  </w:num>
  <w:num w:numId="57">
    <w:abstractNumId w:val="50"/>
  </w:num>
  <w:num w:numId="58">
    <w:abstractNumId w:val="47"/>
  </w:num>
  <w:num w:numId="59">
    <w:abstractNumId w:val="33"/>
  </w:num>
  <w:num w:numId="60">
    <w:abstractNumId w:val="54"/>
  </w:num>
  <w:num w:numId="61">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A4"/>
    <w:rsid w:val="00000AE9"/>
    <w:rsid w:val="00001700"/>
    <w:rsid w:val="00001CA4"/>
    <w:rsid w:val="000033D0"/>
    <w:rsid w:val="00003746"/>
    <w:rsid w:val="00003C24"/>
    <w:rsid w:val="0000650D"/>
    <w:rsid w:val="00006A9E"/>
    <w:rsid w:val="0000775D"/>
    <w:rsid w:val="00007C1C"/>
    <w:rsid w:val="00012C92"/>
    <w:rsid w:val="00015ABD"/>
    <w:rsid w:val="00015FCD"/>
    <w:rsid w:val="00017877"/>
    <w:rsid w:val="00017FE1"/>
    <w:rsid w:val="00020647"/>
    <w:rsid w:val="00022B71"/>
    <w:rsid w:val="000234A5"/>
    <w:rsid w:val="0002482F"/>
    <w:rsid w:val="00027C5E"/>
    <w:rsid w:val="0003034D"/>
    <w:rsid w:val="000309FA"/>
    <w:rsid w:val="00030A4D"/>
    <w:rsid w:val="00031771"/>
    <w:rsid w:val="00031914"/>
    <w:rsid w:val="00031C5B"/>
    <w:rsid w:val="00032FE6"/>
    <w:rsid w:val="00034395"/>
    <w:rsid w:val="00034C0E"/>
    <w:rsid w:val="00040155"/>
    <w:rsid w:val="00043382"/>
    <w:rsid w:val="00045515"/>
    <w:rsid w:val="00046197"/>
    <w:rsid w:val="00052F0F"/>
    <w:rsid w:val="000535BB"/>
    <w:rsid w:val="0005417C"/>
    <w:rsid w:val="000563C7"/>
    <w:rsid w:val="00057047"/>
    <w:rsid w:val="00061380"/>
    <w:rsid w:val="000641E2"/>
    <w:rsid w:val="00064B64"/>
    <w:rsid w:val="00064C21"/>
    <w:rsid w:val="00066970"/>
    <w:rsid w:val="00066DB0"/>
    <w:rsid w:val="00071652"/>
    <w:rsid w:val="00071D7D"/>
    <w:rsid w:val="00074E4A"/>
    <w:rsid w:val="00077953"/>
    <w:rsid w:val="00077C38"/>
    <w:rsid w:val="00077F09"/>
    <w:rsid w:val="00080A98"/>
    <w:rsid w:val="00080F3C"/>
    <w:rsid w:val="0008131A"/>
    <w:rsid w:val="000816CF"/>
    <w:rsid w:val="00081AE2"/>
    <w:rsid w:val="000821D3"/>
    <w:rsid w:val="00083E0A"/>
    <w:rsid w:val="00087111"/>
    <w:rsid w:val="0008756B"/>
    <w:rsid w:val="00087727"/>
    <w:rsid w:val="000877AD"/>
    <w:rsid w:val="00090499"/>
    <w:rsid w:val="00090ACC"/>
    <w:rsid w:val="000910FD"/>
    <w:rsid w:val="00091DAA"/>
    <w:rsid w:val="00094115"/>
    <w:rsid w:val="00094921"/>
    <w:rsid w:val="00094DAF"/>
    <w:rsid w:val="00097163"/>
    <w:rsid w:val="000A0FC2"/>
    <w:rsid w:val="000A2DF2"/>
    <w:rsid w:val="000A3F10"/>
    <w:rsid w:val="000A4F27"/>
    <w:rsid w:val="000A505E"/>
    <w:rsid w:val="000A52F1"/>
    <w:rsid w:val="000B0143"/>
    <w:rsid w:val="000B025B"/>
    <w:rsid w:val="000B099C"/>
    <w:rsid w:val="000B110E"/>
    <w:rsid w:val="000B166F"/>
    <w:rsid w:val="000B2A5C"/>
    <w:rsid w:val="000B36DF"/>
    <w:rsid w:val="000B3757"/>
    <w:rsid w:val="000B3909"/>
    <w:rsid w:val="000B45F7"/>
    <w:rsid w:val="000B5CEE"/>
    <w:rsid w:val="000B76D4"/>
    <w:rsid w:val="000C0AB9"/>
    <w:rsid w:val="000C0C0E"/>
    <w:rsid w:val="000C14DF"/>
    <w:rsid w:val="000C1EA5"/>
    <w:rsid w:val="000C26D0"/>
    <w:rsid w:val="000C313D"/>
    <w:rsid w:val="000C3C49"/>
    <w:rsid w:val="000C506B"/>
    <w:rsid w:val="000C547B"/>
    <w:rsid w:val="000D123F"/>
    <w:rsid w:val="000D1538"/>
    <w:rsid w:val="000D2467"/>
    <w:rsid w:val="000D359E"/>
    <w:rsid w:val="000D3ED7"/>
    <w:rsid w:val="000D46D9"/>
    <w:rsid w:val="000D6445"/>
    <w:rsid w:val="000E1576"/>
    <w:rsid w:val="000E1FE5"/>
    <w:rsid w:val="000E3486"/>
    <w:rsid w:val="000E3C78"/>
    <w:rsid w:val="000E4E53"/>
    <w:rsid w:val="000E7B96"/>
    <w:rsid w:val="000F0E47"/>
    <w:rsid w:val="000F1731"/>
    <w:rsid w:val="000F1886"/>
    <w:rsid w:val="000F1E8E"/>
    <w:rsid w:val="000F1E9C"/>
    <w:rsid w:val="000F2C47"/>
    <w:rsid w:val="000F51B6"/>
    <w:rsid w:val="000F539E"/>
    <w:rsid w:val="000F55B3"/>
    <w:rsid w:val="000F5DCC"/>
    <w:rsid w:val="000F7B61"/>
    <w:rsid w:val="00100317"/>
    <w:rsid w:val="00100A73"/>
    <w:rsid w:val="00102346"/>
    <w:rsid w:val="00103940"/>
    <w:rsid w:val="00105D98"/>
    <w:rsid w:val="00107EA7"/>
    <w:rsid w:val="00110D7B"/>
    <w:rsid w:val="0011229F"/>
    <w:rsid w:val="0011574F"/>
    <w:rsid w:val="00117D58"/>
    <w:rsid w:val="0012236E"/>
    <w:rsid w:val="00122C8B"/>
    <w:rsid w:val="00123027"/>
    <w:rsid w:val="00127A8C"/>
    <w:rsid w:val="00131924"/>
    <w:rsid w:val="0013301A"/>
    <w:rsid w:val="0013480D"/>
    <w:rsid w:val="00134B44"/>
    <w:rsid w:val="00136019"/>
    <w:rsid w:val="00140E3F"/>
    <w:rsid w:val="00142016"/>
    <w:rsid w:val="00143437"/>
    <w:rsid w:val="001445AE"/>
    <w:rsid w:val="00144E0D"/>
    <w:rsid w:val="0014562B"/>
    <w:rsid w:val="0014587A"/>
    <w:rsid w:val="001462A7"/>
    <w:rsid w:val="0014670B"/>
    <w:rsid w:val="00153765"/>
    <w:rsid w:val="00153D7B"/>
    <w:rsid w:val="00153FE5"/>
    <w:rsid w:val="0015552D"/>
    <w:rsid w:val="00156262"/>
    <w:rsid w:val="00156DE4"/>
    <w:rsid w:val="00157AF5"/>
    <w:rsid w:val="00160537"/>
    <w:rsid w:val="001606D2"/>
    <w:rsid w:val="001629BC"/>
    <w:rsid w:val="0016365D"/>
    <w:rsid w:val="00164102"/>
    <w:rsid w:val="00164905"/>
    <w:rsid w:val="001656C1"/>
    <w:rsid w:val="00167325"/>
    <w:rsid w:val="00174EE4"/>
    <w:rsid w:val="001755F9"/>
    <w:rsid w:val="00176DD0"/>
    <w:rsid w:val="00177C1E"/>
    <w:rsid w:val="0018062D"/>
    <w:rsid w:val="00180BAA"/>
    <w:rsid w:val="00182695"/>
    <w:rsid w:val="00185404"/>
    <w:rsid w:val="00186836"/>
    <w:rsid w:val="0019307B"/>
    <w:rsid w:val="00193491"/>
    <w:rsid w:val="0019510D"/>
    <w:rsid w:val="001976D0"/>
    <w:rsid w:val="001A1B9A"/>
    <w:rsid w:val="001A4E96"/>
    <w:rsid w:val="001B1AF8"/>
    <w:rsid w:val="001B451B"/>
    <w:rsid w:val="001B49B2"/>
    <w:rsid w:val="001B4B82"/>
    <w:rsid w:val="001B63D2"/>
    <w:rsid w:val="001B7160"/>
    <w:rsid w:val="001C0433"/>
    <w:rsid w:val="001C242B"/>
    <w:rsid w:val="001C3B90"/>
    <w:rsid w:val="001C55F2"/>
    <w:rsid w:val="001C5BDF"/>
    <w:rsid w:val="001C5DA2"/>
    <w:rsid w:val="001C72E3"/>
    <w:rsid w:val="001D01FC"/>
    <w:rsid w:val="001D0E6E"/>
    <w:rsid w:val="001D1AB0"/>
    <w:rsid w:val="001D2734"/>
    <w:rsid w:val="001D2ECE"/>
    <w:rsid w:val="001D4135"/>
    <w:rsid w:val="001D452D"/>
    <w:rsid w:val="001D68A3"/>
    <w:rsid w:val="001E0186"/>
    <w:rsid w:val="001E0970"/>
    <w:rsid w:val="001E2472"/>
    <w:rsid w:val="001E2BB5"/>
    <w:rsid w:val="001E3297"/>
    <w:rsid w:val="001E3EF0"/>
    <w:rsid w:val="001E42C2"/>
    <w:rsid w:val="001E4F09"/>
    <w:rsid w:val="001E5AA5"/>
    <w:rsid w:val="001E5BAF"/>
    <w:rsid w:val="001E6894"/>
    <w:rsid w:val="001E7355"/>
    <w:rsid w:val="001E773B"/>
    <w:rsid w:val="001F0B6B"/>
    <w:rsid w:val="001F13BC"/>
    <w:rsid w:val="001F2E43"/>
    <w:rsid w:val="001F32EE"/>
    <w:rsid w:val="001F3384"/>
    <w:rsid w:val="001F491F"/>
    <w:rsid w:val="00203388"/>
    <w:rsid w:val="00204CBC"/>
    <w:rsid w:val="00205D13"/>
    <w:rsid w:val="00212014"/>
    <w:rsid w:val="00212055"/>
    <w:rsid w:val="00212085"/>
    <w:rsid w:val="002129F3"/>
    <w:rsid w:val="00212A4A"/>
    <w:rsid w:val="0021409B"/>
    <w:rsid w:val="00214681"/>
    <w:rsid w:val="002147F2"/>
    <w:rsid w:val="00215D4C"/>
    <w:rsid w:val="002161C2"/>
    <w:rsid w:val="00216B9D"/>
    <w:rsid w:val="002173FE"/>
    <w:rsid w:val="002177F9"/>
    <w:rsid w:val="00222EE3"/>
    <w:rsid w:val="0022339B"/>
    <w:rsid w:val="0022379F"/>
    <w:rsid w:val="00223E59"/>
    <w:rsid w:val="00224E85"/>
    <w:rsid w:val="00225602"/>
    <w:rsid w:val="00225D69"/>
    <w:rsid w:val="00225FA3"/>
    <w:rsid w:val="0022648F"/>
    <w:rsid w:val="00226B99"/>
    <w:rsid w:val="0022724C"/>
    <w:rsid w:val="00231035"/>
    <w:rsid w:val="00232F13"/>
    <w:rsid w:val="00234921"/>
    <w:rsid w:val="00234B43"/>
    <w:rsid w:val="0024021C"/>
    <w:rsid w:val="00243653"/>
    <w:rsid w:val="00243D94"/>
    <w:rsid w:val="00244583"/>
    <w:rsid w:val="00245AF2"/>
    <w:rsid w:val="00245FBC"/>
    <w:rsid w:val="002473F9"/>
    <w:rsid w:val="002510FB"/>
    <w:rsid w:val="0025140C"/>
    <w:rsid w:val="00251DAD"/>
    <w:rsid w:val="00256E70"/>
    <w:rsid w:val="00257902"/>
    <w:rsid w:val="00261850"/>
    <w:rsid w:val="0026187C"/>
    <w:rsid w:val="00264171"/>
    <w:rsid w:val="00264A98"/>
    <w:rsid w:val="00264DF4"/>
    <w:rsid w:val="002659AF"/>
    <w:rsid w:val="00266AB7"/>
    <w:rsid w:val="00266E8F"/>
    <w:rsid w:val="0026777F"/>
    <w:rsid w:val="00267A88"/>
    <w:rsid w:val="00267C3C"/>
    <w:rsid w:val="00274353"/>
    <w:rsid w:val="002763ED"/>
    <w:rsid w:val="00276C0E"/>
    <w:rsid w:val="0028049B"/>
    <w:rsid w:val="002805E5"/>
    <w:rsid w:val="00281CA4"/>
    <w:rsid w:val="002827EB"/>
    <w:rsid w:val="002828B4"/>
    <w:rsid w:val="002837FE"/>
    <w:rsid w:val="0028398A"/>
    <w:rsid w:val="00283DBF"/>
    <w:rsid w:val="00283F33"/>
    <w:rsid w:val="00284548"/>
    <w:rsid w:val="00284C79"/>
    <w:rsid w:val="002864FD"/>
    <w:rsid w:val="002874A9"/>
    <w:rsid w:val="00287589"/>
    <w:rsid w:val="0029053C"/>
    <w:rsid w:val="00291E5A"/>
    <w:rsid w:val="00295C44"/>
    <w:rsid w:val="0029752C"/>
    <w:rsid w:val="002975C5"/>
    <w:rsid w:val="002A0137"/>
    <w:rsid w:val="002A01F3"/>
    <w:rsid w:val="002A08ED"/>
    <w:rsid w:val="002A0F8F"/>
    <w:rsid w:val="002A498E"/>
    <w:rsid w:val="002A713B"/>
    <w:rsid w:val="002A74D0"/>
    <w:rsid w:val="002A7C25"/>
    <w:rsid w:val="002B5DE9"/>
    <w:rsid w:val="002B745E"/>
    <w:rsid w:val="002C1167"/>
    <w:rsid w:val="002C1841"/>
    <w:rsid w:val="002C1A9E"/>
    <w:rsid w:val="002C2B9E"/>
    <w:rsid w:val="002C2E97"/>
    <w:rsid w:val="002C2F9E"/>
    <w:rsid w:val="002C48AB"/>
    <w:rsid w:val="002C529A"/>
    <w:rsid w:val="002C5FA3"/>
    <w:rsid w:val="002C6A0B"/>
    <w:rsid w:val="002C7186"/>
    <w:rsid w:val="002C79E3"/>
    <w:rsid w:val="002C7C5B"/>
    <w:rsid w:val="002C7D6F"/>
    <w:rsid w:val="002D008A"/>
    <w:rsid w:val="002D560C"/>
    <w:rsid w:val="002D5C92"/>
    <w:rsid w:val="002D7B89"/>
    <w:rsid w:val="002E2E3E"/>
    <w:rsid w:val="002E416D"/>
    <w:rsid w:val="002E50B2"/>
    <w:rsid w:val="002E5B34"/>
    <w:rsid w:val="002E6151"/>
    <w:rsid w:val="002F3DF6"/>
    <w:rsid w:val="002F4C34"/>
    <w:rsid w:val="002F6380"/>
    <w:rsid w:val="002F6677"/>
    <w:rsid w:val="002F6A1C"/>
    <w:rsid w:val="002F6C29"/>
    <w:rsid w:val="002F7342"/>
    <w:rsid w:val="002F736E"/>
    <w:rsid w:val="003003FC"/>
    <w:rsid w:val="00300F8D"/>
    <w:rsid w:val="00301ABD"/>
    <w:rsid w:val="00302EBC"/>
    <w:rsid w:val="00303B2B"/>
    <w:rsid w:val="00304336"/>
    <w:rsid w:val="0030533C"/>
    <w:rsid w:val="00306CFA"/>
    <w:rsid w:val="00306D5E"/>
    <w:rsid w:val="00306DA2"/>
    <w:rsid w:val="00311A4E"/>
    <w:rsid w:val="0031220D"/>
    <w:rsid w:val="0031276B"/>
    <w:rsid w:val="0031360C"/>
    <w:rsid w:val="00313CE3"/>
    <w:rsid w:val="00315AB0"/>
    <w:rsid w:val="00315ACF"/>
    <w:rsid w:val="00316990"/>
    <w:rsid w:val="00322227"/>
    <w:rsid w:val="0032288A"/>
    <w:rsid w:val="00322EC8"/>
    <w:rsid w:val="00323181"/>
    <w:rsid w:val="00324C3B"/>
    <w:rsid w:val="00324DE9"/>
    <w:rsid w:val="003254B0"/>
    <w:rsid w:val="003259A9"/>
    <w:rsid w:val="0032614A"/>
    <w:rsid w:val="0032715A"/>
    <w:rsid w:val="00330B1F"/>
    <w:rsid w:val="00331413"/>
    <w:rsid w:val="003315CA"/>
    <w:rsid w:val="00336213"/>
    <w:rsid w:val="0033635A"/>
    <w:rsid w:val="0033691A"/>
    <w:rsid w:val="00337AA4"/>
    <w:rsid w:val="00337F01"/>
    <w:rsid w:val="00340D30"/>
    <w:rsid w:val="00342034"/>
    <w:rsid w:val="00342474"/>
    <w:rsid w:val="00343CCA"/>
    <w:rsid w:val="0034512D"/>
    <w:rsid w:val="003458E7"/>
    <w:rsid w:val="00347CF2"/>
    <w:rsid w:val="00351CD8"/>
    <w:rsid w:val="00352360"/>
    <w:rsid w:val="00352AA1"/>
    <w:rsid w:val="00352B6D"/>
    <w:rsid w:val="00353187"/>
    <w:rsid w:val="0035741A"/>
    <w:rsid w:val="00362B00"/>
    <w:rsid w:val="0036307C"/>
    <w:rsid w:val="00365F6C"/>
    <w:rsid w:val="00367911"/>
    <w:rsid w:val="003711CC"/>
    <w:rsid w:val="00373637"/>
    <w:rsid w:val="00374224"/>
    <w:rsid w:val="00374ED4"/>
    <w:rsid w:val="00375434"/>
    <w:rsid w:val="003770A8"/>
    <w:rsid w:val="00380457"/>
    <w:rsid w:val="003808CF"/>
    <w:rsid w:val="00380959"/>
    <w:rsid w:val="00381A56"/>
    <w:rsid w:val="00381DF1"/>
    <w:rsid w:val="00384899"/>
    <w:rsid w:val="00386DE4"/>
    <w:rsid w:val="0038740D"/>
    <w:rsid w:val="003915AF"/>
    <w:rsid w:val="003A175E"/>
    <w:rsid w:val="003A2654"/>
    <w:rsid w:val="003A2F18"/>
    <w:rsid w:val="003A2FC9"/>
    <w:rsid w:val="003A367B"/>
    <w:rsid w:val="003A7A09"/>
    <w:rsid w:val="003B1F63"/>
    <w:rsid w:val="003B3C24"/>
    <w:rsid w:val="003B4C53"/>
    <w:rsid w:val="003B4C67"/>
    <w:rsid w:val="003B4FEA"/>
    <w:rsid w:val="003B6CC3"/>
    <w:rsid w:val="003B6E50"/>
    <w:rsid w:val="003C0053"/>
    <w:rsid w:val="003C0500"/>
    <w:rsid w:val="003C1087"/>
    <w:rsid w:val="003C10D3"/>
    <w:rsid w:val="003C1869"/>
    <w:rsid w:val="003C723F"/>
    <w:rsid w:val="003D04CA"/>
    <w:rsid w:val="003D5A53"/>
    <w:rsid w:val="003E23F9"/>
    <w:rsid w:val="003E2B44"/>
    <w:rsid w:val="003E374D"/>
    <w:rsid w:val="003E38BF"/>
    <w:rsid w:val="003E4C69"/>
    <w:rsid w:val="003E5F50"/>
    <w:rsid w:val="003F082B"/>
    <w:rsid w:val="003F087D"/>
    <w:rsid w:val="003F1736"/>
    <w:rsid w:val="003F18A0"/>
    <w:rsid w:val="003F1F93"/>
    <w:rsid w:val="003F2116"/>
    <w:rsid w:val="003F2E5E"/>
    <w:rsid w:val="003F36E8"/>
    <w:rsid w:val="003F38C3"/>
    <w:rsid w:val="003F47E7"/>
    <w:rsid w:val="003F4EEA"/>
    <w:rsid w:val="00400EE0"/>
    <w:rsid w:val="00400F88"/>
    <w:rsid w:val="0040236B"/>
    <w:rsid w:val="00404F65"/>
    <w:rsid w:val="00405AE5"/>
    <w:rsid w:val="00406DA5"/>
    <w:rsid w:val="004071DB"/>
    <w:rsid w:val="00407503"/>
    <w:rsid w:val="0040781C"/>
    <w:rsid w:val="00410465"/>
    <w:rsid w:val="004112EA"/>
    <w:rsid w:val="004117EE"/>
    <w:rsid w:val="00415488"/>
    <w:rsid w:val="004212DB"/>
    <w:rsid w:val="00421351"/>
    <w:rsid w:val="004216FF"/>
    <w:rsid w:val="00424571"/>
    <w:rsid w:val="0042459A"/>
    <w:rsid w:val="00424EFE"/>
    <w:rsid w:val="00431F79"/>
    <w:rsid w:val="00432025"/>
    <w:rsid w:val="00432703"/>
    <w:rsid w:val="004333B7"/>
    <w:rsid w:val="00433D1A"/>
    <w:rsid w:val="00434E5D"/>
    <w:rsid w:val="004376F5"/>
    <w:rsid w:val="00437B1A"/>
    <w:rsid w:val="00437D5A"/>
    <w:rsid w:val="00437D8C"/>
    <w:rsid w:val="0044098E"/>
    <w:rsid w:val="00440A64"/>
    <w:rsid w:val="0044101E"/>
    <w:rsid w:val="0044388B"/>
    <w:rsid w:val="004476F0"/>
    <w:rsid w:val="004507C1"/>
    <w:rsid w:val="00450870"/>
    <w:rsid w:val="00451E31"/>
    <w:rsid w:val="00452D37"/>
    <w:rsid w:val="00454DE6"/>
    <w:rsid w:val="00454E06"/>
    <w:rsid w:val="0045571E"/>
    <w:rsid w:val="00455BF1"/>
    <w:rsid w:val="0045601F"/>
    <w:rsid w:val="00456847"/>
    <w:rsid w:val="004579E3"/>
    <w:rsid w:val="0046057D"/>
    <w:rsid w:val="0046074A"/>
    <w:rsid w:val="004607F8"/>
    <w:rsid w:val="004612AE"/>
    <w:rsid w:val="00461EC7"/>
    <w:rsid w:val="00461F74"/>
    <w:rsid w:val="00462946"/>
    <w:rsid w:val="00463399"/>
    <w:rsid w:val="00463AA7"/>
    <w:rsid w:val="00464795"/>
    <w:rsid w:val="0046487A"/>
    <w:rsid w:val="00464B15"/>
    <w:rsid w:val="00467159"/>
    <w:rsid w:val="0046754D"/>
    <w:rsid w:val="0047026A"/>
    <w:rsid w:val="00470EFC"/>
    <w:rsid w:val="0047225A"/>
    <w:rsid w:val="0047265A"/>
    <w:rsid w:val="0047415B"/>
    <w:rsid w:val="0047435A"/>
    <w:rsid w:val="00475395"/>
    <w:rsid w:val="004760FD"/>
    <w:rsid w:val="00477B76"/>
    <w:rsid w:val="00477D03"/>
    <w:rsid w:val="0048033F"/>
    <w:rsid w:val="00480919"/>
    <w:rsid w:val="00482D11"/>
    <w:rsid w:val="004834C7"/>
    <w:rsid w:val="00484B16"/>
    <w:rsid w:val="00484C24"/>
    <w:rsid w:val="00485057"/>
    <w:rsid w:val="0048535B"/>
    <w:rsid w:val="00486C77"/>
    <w:rsid w:val="0048742E"/>
    <w:rsid w:val="004905D3"/>
    <w:rsid w:val="00490D2C"/>
    <w:rsid w:val="004916EF"/>
    <w:rsid w:val="004924C6"/>
    <w:rsid w:val="00493356"/>
    <w:rsid w:val="00494B48"/>
    <w:rsid w:val="00496560"/>
    <w:rsid w:val="00497F4F"/>
    <w:rsid w:val="004A0FDB"/>
    <w:rsid w:val="004A2BA8"/>
    <w:rsid w:val="004A51F5"/>
    <w:rsid w:val="004A75F4"/>
    <w:rsid w:val="004B450A"/>
    <w:rsid w:val="004B48D7"/>
    <w:rsid w:val="004B4D8E"/>
    <w:rsid w:val="004B5145"/>
    <w:rsid w:val="004B7615"/>
    <w:rsid w:val="004B7A53"/>
    <w:rsid w:val="004C162F"/>
    <w:rsid w:val="004C23FD"/>
    <w:rsid w:val="004C54D8"/>
    <w:rsid w:val="004C5A53"/>
    <w:rsid w:val="004C6597"/>
    <w:rsid w:val="004C6599"/>
    <w:rsid w:val="004C7BC3"/>
    <w:rsid w:val="004D0317"/>
    <w:rsid w:val="004D0D88"/>
    <w:rsid w:val="004D11CF"/>
    <w:rsid w:val="004D1D74"/>
    <w:rsid w:val="004D49D5"/>
    <w:rsid w:val="004D523E"/>
    <w:rsid w:val="004D5E43"/>
    <w:rsid w:val="004D7BBC"/>
    <w:rsid w:val="004E0239"/>
    <w:rsid w:val="004E055E"/>
    <w:rsid w:val="004E0FB9"/>
    <w:rsid w:val="004E1BEF"/>
    <w:rsid w:val="004E3709"/>
    <w:rsid w:val="004E4269"/>
    <w:rsid w:val="004E5198"/>
    <w:rsid w:val="004E5B29"/>
    <w:rsid w:val="004E60F0"/>
    <w:rsid w:val="004E7B20"/>
    <w:rsid w:val="004F069D"/>
    <w:rsid w:val="004F0FFA"/>
    <w:rsid w:val="004F1019"/>
    <w:rsid w:val="004F1D59"/>
    <w:rsid w:val="004F4C1F"/>
    <w:rsid w:val="0050054F"/>
    <w:rsid w:val="005021A8"/>
    <w:rsid w:val="00503F95"/>
    <w:rsid w:val="00505B39"/>
    <w:rsid w:val="00506BA1"/>
    <w:rsid w:val="00510B36"/>
    <w:rsid w:val="00511BC4"/>
    <w:rsid w:val="00512209"/>
    <w:rsid w:val="00513331"/>
    <w:rsid w:val="00513EA2"/>
    <w:rsid w:val="00514A72"/>
    <w:rsid w:val="0052188A"/>
    <w:rsid w:val="00521A89"/>
    <w:rsid w:val="00523DEA"/>
    <w:rsid w:val="00524018"/>
    <w:rsid w:val="00526126"/>
    <w:rsid w:val="00526136"/>
    <w:rsid w:val="005266BA"/>
    <w:rsid w:val="005271D8"/>
    <w:rsid w:val="00527306"/>
    <w:rsid w:val="005300D5"/>
    <w:rsid w:val="0053084E"/>
    <w:rsid w:val="00533114"/>
    <w:rsid w:val="005346CE"/>
    <w:rsid w:val="00535B3E"/>
    <w:rsid w:val="0053726F"/>
    <w:rsid w:val="00540228"/>
    <w:rsid w:val="005418AE"/>
    <w:rsid w:val="00544248"/>
    <w:rsid w:val="00544BCD"/>
    <w:rsid w:val="00545919"/>
    <w:rsid w:val="005463C8"/>
    <w:rsid w:val="0055155D"/>
    <w:rsid w:val="005518BD"/>
    <w:rsid w:val="00552E03"/>
    <w:rsid w:val="00553488"/>
    <w:rsid w:val="0055477C"/>
    <w:rsid w:val="005552D7"/>
    <w:rsid w:val="0055538B"/>
    <w:rsid w:val="00556824"/>
    <w:rsid w:val="00556FCC"/>
    <w:rsid w:val="00557236"/>
    <w:rsid w:val="005575D6"/>
    <w:rsid w:val="0055783D"/>
    <w:rsid w:val="005602FE"/>
    <w:rsid w:val="005616AF"/>
    <w:rsid w:val="0056530F"/>
    <w:rsid w:val="00567117"/>
    <w:rsid w:val="00570CF9"/>
    <w:rsid w:val="00570F10"/>
    <w:rsid w:val="00573091"/>
    <w:rsid w:val="00573E24"/>
    <w:rsid w:val="005742B8"/>
    <w:rsid w:val="00574801"/>
    <w:rsid w:val="00576E81"/>
    <w:rsid w:val="00580A3B"/>
    <w:rsid w:val="00580BA2"/>
    <w:rsid w:val="00581165"/>
    <w:rsid w:val="005813F7"/>
    <w:rsid w:val="00582954"/>
    <w:rsid w:val="00582D75"/>
    <w:rsid w:val="00583325"/>
    <w:rsid w:val="00585025"/>
    <w:rsid w:val="00585C27"/>
    <w:rsid w:val="00585DA7"/>
    <w:rsid w:val="005867FC"/>
    <w:rsid w:val="00590260"/>
    <w:rsid w:val="005911DD"/>
    <w:rsid w:val="005912C2"/>
    <w:rsid w:val="00591738"/>
    <w:rsid w:val="00592901"/>
    <w:rsid w:val="00592BC1"/>
    <w:rsid w:val="00597240"/>
    <w:rsid w:val="00597A26"/>
    <w:rsid w:val="005A022F"/>
    <w:rsid w:val="005A1B78"/>
    <w:rsid w:val="005A1B7A"/>
    <w:rsid w:val="005A34F8"/>
    <w:rsid w:val="005A70E4"/>
    <w:rsid w:val="005B143A"/>
    <w:rsid w:val="005B2EC5"/>
    <w:rsid w:val="005B377B"/>
    <w:rsid w:val="005B495C"/>
    <w:rsid w:val="005B530A"/>
    <w:rsid w:val="005C03D6"/>
    <w:rsid w:val="005C17F6"/>
    <w:rsid w:val="005C1B47"/>
    <w:rsid w:val="005C3491"/>
    <w:rsid w:val="005C6272"/>
    <w:rsid w:val="005C7ADC"/>
    <w:rsid w:val="005D0132"/>
    <w:rsid w:val="005D32B9"/>
    <w:rsid w:val="005D357B"/>
    <w:rsid w:val="005D397A"/>
    <w:rsid w:val="005D43BC"/>
    <w:rsid w:val="005D4A13"/>
    <w:rsid w:val="005D57CF"/>
    <w:rsid w:val="005D57FC"/>
    <w:rsid w:val="005D5835"/>
    <w:rsid w:val="005D5B71"/>
    <w:rsid w:val="005D7396"/>
    <w:rsid w:val="005D7565"/>
    <w:rsid w:val="005D7A65"/>
    <w:rsid w:val="005E1A8D"/>
    <w:rsid w:val="005E26A1"/>
    <w:rsid w:val="005E2B78"/>
    <w:rsid w:val="005E3F51"/>
    <w:rsid w:val="005E4909"/>
    <w:rsid w:val="005E4F03"/>
    <w:rsid w:val="005E6221"/>
    <w:rsid w:val="005E7281"/>
    <w:rsid w:val="005E7446"/>
    <w:rsid w:val="005E75E2"/>
    <w:rsid w:val="005F1AFA"/>
    <w:rsid w:val="005F6869"/>
    <w:rsid w:val="0060557D"/>
    <w:rsid w:val="00605B14"/>
    <w:rsid w:val="006100B6"/>
    <w:rsid w:val="006113C0"/>
    <w:rsid w:val="00612C20"/>
    <w:rsid w:val="0061365A"/>
    <w:rsid w:val="006149BC"/>
    <w:rsid w:val="006158AC"/>
    <w:rsid w:val="00616384"/>
    <w:rsid w:val="00616A27"/>
    <w:rsid w:val="00616F89"/>
    <w:rsid w:val="00617279"/>
    <w:rsid w:val="0061750D"/>
    <w:rsid w:val="0062021E"/>
    <w:rsid w:val="00620B27"/>
    <w:rsid w:val="00624624"/>
    <w:rsid w:val="00624BBC"/>
    <w:rsid w:val="00627B48"/>
    <w:rsid w:val="00630A17"/>
    <w:rsid w:val="006339B3"/>
    <w:rsid w:val="006342E7"/>
    <w:rsid w:val="0063694D"/>
    <w:rsid w:val="00637238"/>
    <w:rsid w:val="00640E01"/>
    <w:rsid w:val="00641000"/>
    <w:rsid w:val="00641FB9"/>
    <w:rsid w:val="00642B1C"/>
    <w:rsid w:val="0064359C"/>
    <w:rsid w:val="00643A82"/>
    <w:rsid w:val="0064450E"/>
    <w:rsid w:val="00644A02"/>
    <w:rsid w:val="00644F7C"/>
    <w:rsid w:val="00644FBE"/>
    <w:rsid w:val="00645401"/>
    <w:rsid w:val="00645AF8"/>
    <w:rsid w:val="00646A45"/>
    <w:rsid w:val="00647058"/>
    <w:rsid w:val="00647C5D"/>
    <w:rsid w:val="00651A88"/>
    <w:rsid w:val="00652A16"/>
    <w:rsid w:val="00652BE4"/>
    <w:rsid w:val="0065361C"/>
    <w:rsid w:val="00655CA4"/>
    <w:rsid w:val="00660806"/>
    <w:rsid w:val="0066099A"/>
    <w:rsid w:val="00660CC1"/>
    <w:rsid w:val="0066220D"/>
    <w:rsid w:val="00665379"/>
    <w:rsid w:val="006655F5"/>
    <w:rsid w:val="0066629D"/>
    <w:rsid w:val="00667565"/>
    <w:rsid w:val="00667FB0"/>
    <w:rsid w:val="0067109E"/>
    <w:rsid w:val="0067403F"/>
    <w:rsid w:val="00675C01"/>
    <w:rsid w:val="006761B7"/>
    <w:rsid w:val="006764E8"/>
    <w:rsid w:val="00681A5E"/>
    <w:rsid w:val="00682E2F"/>
    <w:rsid w:val="0068531D"/>
    <w:rsid w:val="00687A05"/>
    <w:rsid w:val="00687C2C"/>
    <w:rsid w:val="006905F9"/>
    <w:rsid w:val="00690A0D"/>
    <w:rsid w:val="006929D4"/>
    <w:rsid w:val="006953FC"/>
    <w:rsid w:val="00695F89"/>
    <w:rsid w:val="006967E7"/>
    <w:rsid w:val="0069732A"/>
    <w:rsid w:val="006A1E5B"/>
    <w:rsid w:val="006A309F"/>
    <w:rsid w:val="006A57F4"/>
    <w:rsid w:val="006A5DD9"/>
    <w:rsid w:val="006A75F0"/>
    <w:rsid w:val="006B384A"/>
    <w:rsid w:val="006B4550"/>
    <w:rsid w:val="006B457D"/>
    <w:rsid w:val="006B4B3F"/>
    <w:rsid w:val="006B5CC3"/>
    <w:rsid w:val="006B6A43"/>
    <w:rsid w:val="006B72F1"/>
    <w:rsid w:val="006B7306"/>
    <w:rsid w:val="006B7B7A"/>
    <w:rsid w:val="006B7CC8"/>
    <w:rsid w:val="006C0A04"/>
    <w:rsid w:val="006C1C93"/>
    <w:rsid w:val="006C373A"/>
    <w:rsid w:val="006C38C1"/>
    <w:rsid w:val="006C425D"/>
    <w:rsid w:val="006C575F"/>
    <w:rsid w:val="006C5839"/>
    <w:rsid w:val="006C6BAF"/>
    <w:rsid w:val="006D03AC"/>
    <w:rsid w:val="006D13A7"/>
    <w:rsid w:val="006D2288"/>
    <w:rsid w:val="006D2E50"/>
    <w:rsid w:val="006D3108"/>
    <w:rsid w:val="006D3163"/>
    <w:rsid w:val="006D3D51"/>
    <w:rsid w:val="006D646A"/>
    <w:rsid w:val="006D66C9"/>
    <w:rsid w:val="006E1311"/>
    <w:rsid w:val="006E16D0"/>
    <w:rsid w:val="006E1947"/>
    <w:rsid w:val="006E1959"/>
    <w:rsid w:val="006E49D7"/>
    <w:rsid w:val="006E4EFD"/>
    <w:rsid w:val="006E5911"/>
    <w:rsid w:val="006F08AE"/>
    <w:rsid w:val="006F2EB5"/>
    <w:rsid w:val="006F3949"/>
    <w:rsid w:val="007012C6"/>
    <w:rsid w:val="00702108"/>
    <w:rsid w:val="00702831"/>
    <w:rsid w:val="00702E4F"/>
    <w:rsid w:val="00703D70"/>
    <w:rsid w:val="0070431D"/>
    <w:rsid w:val="0070545B"/>
    <w:rsid w:val="0071232F"/>
    <w:rsid w:val="00712A40"/>
    <w:rsid w:val="0071473D"/>
    <w:rsid w:val="00715BA5"/>
    <w:rsid w:val="00715F45"/>
    <w:rsid w:val="0071651E"/>
    <w:rsid w:val="00717AE5"/>
    <w:rsid w:val="00720202"/>
    <w:rsid w:val="00721131"/>
    <w:rsid w:val="00723F57"/>
    <w:rsid w:val="007245BF"/>
    <w:rsid w:val="0072585B"/>
    <w:rsid w:val="007265DD"/>
    <w:rsid w:val="007320B8"/>
    <w:rsid w:val="00732A8C"/>
    <w:rsid w:val="00732C79"/>
    <w:rsid w:val="00733C27"/>
    <w:rsid w:val="00734D18"/>
    <w:rsid w:val="00735B1F"/>
    <w:rsid w:val="007362B5"/>
    <w:rsid w:val="00741AA2"/>
    <w:rsid w:val="00742A1B"/>
    <w:rsid w:val="00744654"/>
    <w:rsid w:val="00745FD2"/>
    <w:rsid w:val="007527E9"/>
    <w:rsid w:val="00752E7C"/>
    <w:rsid w:val="0075489F"/>
    <w:rsid w:val="0075511A"/>
    <w:rsid w:val="007568C3"/>
    <w:rsid w:val="0076082E"/>
    <w:rsid w:val="00760BC4"/>
    <w:rsid w:val="00760CFB"/>
    <w:rsid w:val="00762303"/>
    <w:rsid w:val="007627B5"/>
    <w:rsid w:val="0076364C"/>
    <w:rsid w:val="00763B35"/>
    <w:rsid w:val="00770CF5"/>
    <w:rsid w:val="00774D5B"/>
    <w:rsid w:val="007751F2"/>
    <w:rsid w:val="00777187"/>
    <w:rsid w:val="007772DC"/>
    <w:rsid w:val="00777384"/>
    <w:rsid w:val="00780146"/>
    <w:rsid w:val="00780255"/>
    <w:rsid w:val="007803C6"/>
    <w:rsid w:val="00782316"/>
    <w:rsid w:val="00782412"/>
    <w:rsid w:val="00783E80"/>
    <w:rsid w:val="00785FED"/>
    <w:rsid w:val="00786E6C"/>
    <w:rsid w:val="00787135"/>
    <w:rsid w:val="00787A83"/>
    <w:rsid w:val="00790F61"/>
    <w:rsid w:val="0079113F"/>
    <w:rsid w:val="007911B9"/>
    <w:rsid w:val="00792CE5"/>
    <w:rsid w:val="00795989"/>
    <w:rsid w:val="007959F1"/>
    <w:rsid w:val="00796C44"/>
    <w:rsid w:val="007976BD"/>
    <w:rsid w:val="007A0D2D"/>
    <w:rsid w:val="007A19A8"/>
    <w:rsid w:val="007A1D96"/>
    <w:rsid w:val="007A2C31"/>
    <w:rsid w:val="007A4405"/>
    <w:rsid w:val="007A4940"/>
    <w:rsid w:val="007A5B55"/>
    <w:rsid w:val="007B08F2"/>
    <w:rsid w:val="007B0AA7"/>
    <w:rsid w:val="007B3EA1"/>
    <w:rsid w:val="007B4354"/>
    <w:rsid w:val="007B4651"/>
    <w:rsid w:val="007B5783"/>
    <w:rsid w:val="007B57C2"/>
    <w:rsid w:val="007B57EB"/>
    <w:rsid w:val="007B62D5"/>
    <w:rsid w:val="007B66DF"/>
    <w:rsid w:val="007B767F"/>
    <w:rsid w:val="007C091D"/>
    <w:rsid w:val="007C1904"/>
    <w:rsid w:val="007C2217"/>
    <w:rsid w:val="007C34FF"/>
    <w:rsid w:val="007C4A6F"/>
    <w:rsid w:val="007D145E"/>
    <w:rsid w:val="007D30D4"/>
    <w:rsid w:val="007D3A30"/>
    <w:rsid w:val="007D477A"/>
    <w:rsid w:val="007D4CB1"/>
    <w:rsid w:val="007D640F"/>
    <w:rsid w:val="007E0266"/>
    <w:rsid w:val="007E0FB5"/>
    <w:rsid w:val="007E226B"/>
    <w:rsid w:val="007E25BC"/>
    <w:rsid w:val="007E30A6"/>
    <w:rsid w:val="007E5C88"/>
    <w:rsid w:val="007E6757"/>
    <w:rsid w:val="007E74B3"/>
    <w:rsid w:val="007E7BBD"/>
    <w:rsid w:val="007F2D38"/>
    <w:rsid w:val="007F6BC3"/>
    <w:rsid w:val="00801C91"/>
    <w:rsid w:val="00802149"/>
    <w:rsid w:val="00810DA0"/>
    <w:rsid w:val="00811685"/>
    <w:rsid w:val="00812AE9"/>
    <w:rsid w:val="008134B5"/>
    <w:rsid w:val="008151BA"/>
    <w:rsid w:val="008159F2"/>
    <w:rsid w:val="00816391"/>
    <w:rsid w:val="0082014B"/>
    <w:rsid w:val="00820F16"/>
    <w:rsid w:val="00822A1D"/>
    <w:rsid w:val="00824095"/>
    <w:rsid w:val="0082442D"/>
    <w:rsid w:val="00825CEB"/>
    <w:rsid w:val="00826C8C"/>
    <w:rsid w:val="00827CBC"/>
    <w:rsid w:val="008300E9"/>
    <w:rsid w:val="0083120D"/>
    <w:rsid w:val="00832320"/>
    <w:rsid w:val="00832EB1"/>
    <w:rsid w:val="00833192"/>
    <w:rsid w:val="008347BD"/>
    <w:rsid w:val="00834873"/>
    <w:rsid w:val="00835DFC"/>
    <w:rsid w:val="008369D1"/>
    <w:rsid w:val="00837400"/>
    <w:rsid w:val="00840098"/>
    <w:rsid w:val="00841F1C"/>
    <w:rsid w:val="00841FA0"/>
    <w:rsid w:val="00843845"/>
    <w:rsid w:val="00843B76"/>
    <w:rsid w:val="00845C0A"/>
    <w:rsid w:val="0084654D"/>
    <w:rsid w:val="008465B2"/>
    <w:rsid w:val="00851B7F"/>
    <w:rsid w:val="0085295A"/>
    <w:rsid w:val="00852A7C"/>
    <w:rsid w:val="008537D5"/>
    <w:rsid w:val="00853D5F"/>
    <w:rsid w:val="00856990"/>
    <w:rsid w:val="008613C1"/>
    <w:rsid w:val="008614F6"/>
    <w:rsid w:val="008619BC"/>
    <w:rsid w:val="00861C6E"/>
    <w:rsid w:val="008620F0"/>
    <w:rsid w:val="00862509"/>
    <w:rsid w:val="00864233"/>
    <w:rsid w:val="008644E8"/>
    <w:rsid w:val="0086458D"/>
    <w:rsid w:val="0086564C"/>
    <w:rsid w:val="00866039"/>
    <w:rsid w:val="00866789"/>
    <w:rsid w:val="008703F2"/>
    <w:rsid w:val="00873A23"/>
    <w:rsid w:val="0087408D"/>
    <w:rsid w:val="008751D4"/>
    <w:rsid w:val="008757BE"/>
    <w:rsid w:val="00875F4D"/>
    <w:rsid w:val="00876577"/>
    <w:rsid w:val="0088046B"/>
    <w:rsid w:val="00880642"/>
    <w:rsid w:val="00881244"/>
    <w:rsid w:val="0088235F"/>
    <w:rsid w:val="00882E6C"/>
    <w:rsid w:val="00883323"/>
    <w:rsid w:val="0088452F"/>
    <w:rsid w:val="0088482F"/>
    <w:rsid w:val="0088572B"/>
    <w:rsid w:val="00885B65"/>
    <w:rsid w:val="00890EAF"/>
    <w:rsid w:val="00891968"/>
    <w:rsid w:val="00891FC9"/>
    <w:rsid w:val="00893554"/>
    <w:rsid w:val="00894215"/>
    <w:rsid w:val="00895E74"/>
    <w:rsid w:val="008A2C3F"/>
    <w:rsid w:val="008A360D"/>
    <w:rsid w:val="008A3A71"/>
    <w:rsid w:val="008A53EF"/>
    <w:rsid w:val="008A697E"/>
    <w:rsid w:val="008A78DF"/>
    <w:rsid w:val="008B0389"/>
    <w:rsid w:val="008B066B"/>
    <w:rsid w:val="008B0E1A"/>
    <w:rsid w:val="008B43F4"/>
    <w:rsid w:val="008B6D76"/>
    <w:rsid w:val="008B79CE"/>
    <w:rsid w:val="008C2B01"/>
    <w:rsid w:val="008C361E"/>
    <w:rsid w:val="008C420D"/>
    <w:rsid w:val="008C4CE1"/>
    <w:rsid w:val="008C514B"/>
    <w:rsid w:val="008C6361"/>
    <w:rsid w:val="008C6BD7"/>
    <w:rsid w:val="008C7413"/>
    <w:rsid w:val="008C7F32"/>
    <w:rsid w:val="008D0A24"/>
    <w:rsid w:val="008D1094"/>
    <w:rsid w:val="008D263D"/>
    <w:rsid w:val="008D3E61"/>
    <w:rsid w:val="008D4478"/>
    <w:rsid w:val="008D49EA"/>
    <w:rsid w:val="008D55E2"/>
    <w:rsid w:val="008D6445"/>
    <w:rsid w:val="008D6E6E"/>
    <w:rsid w:val="008D7BD2"/>
    <w:rsid w:val="008E04D0"/>
    <w:rsid w:val="008E076A"/>
    <w:rsid w:val="008E1E4A"/>
    <w:rsid w:val="008E24B2"/>
    <w:rsid w:val="008E2B3E"/>
    <w:rsid w:val="008E36BD"/>
    <w:rsid w:val="008E3837"/>
    <w:rsid w:val="008E3966"/>
    <w:rsid w:val="008E6188"/>
    <w:rsid w:val="008E68C7"/>
    <w:rsid w:val="008E6974"/>
    <w:rsid w:val="008E7B0A"/>
    <w:rsid w:val="008F05F3"/>
    <w:rsid w:val="008F0B5C"/>
    <w:rsid w:val="008F16CD"/>
    <w:rsid w:val="008F4C1A"/>
    <w:rsid w:val="008F5014"/>
    <w:rsid w:val="008F5267"/>
    <w:rsid w:val="008F5C7F"/>
    <w:rsid w:val="008F6394"/>
    <w:rsid w:val="008F6AE1"/>
    <w:rsid w:val="0090017E"/>
    <w:rsid w:val="0090282A"/>
    <w:rsid w:val="00902871"/>
    <w:rsid w:val="00903062"/>
    <w:rsid w:val="0090476A"/>
    <w:rsid w:val="00905CD0"/>
    <w:rsid w:val="009108AA"/>
    <w:rsid w:val="00910A42"/>
    <w:rsid w:val="00910AF2"/>
    <w:rsid w:val="00911F2D"/>
    <w:rsid w:val="00912F0A"/>
    <w:rsid w:val="00913D45"/>
    <w:rsid w:val="00914600"/>
    <w:rsid w:val="0091551E"/>
    <w:rsid w:val="00916B88"/>
    <w:rsid w:val="00920A67"/>
    <w:rsid w:val="00922949"/>
    <w:rsid w:val="00923131"/>
    <w:rsid w:val="00923783"/>
    <w:rsid w:val="0092546A"/>
    <w:rsid w:val="009255A3"/>
    <w:rsid w:val="00925AA6"/>
    <w:rsid w:val="00925C3C"/>
    <w:rsid w:val="0092795F"/>
    <w:rsid w:val="009301DE"/>
    <w:rsid w:val="00931E36"/>
    <w:rsid w:val="00932964"/>
    <w:rsid w:val="00941877"/>
    <w:rsid w:val="00944052"/>
    <w:rsid w:val="00944A15"/>
    <w:rsid w:val="009538A3"/>
    <w:rsid w:val="00954B85"/>
    <w:rsid w:val="00955B64"/>
    <w:rsid w:val="009568B8"/>
    <w:rsid w:val="00956945"/>
    <w:rsid w:val="00957ACF"/>
    <w:rsid w:val="00962A48"/>
    <w:rsid w:val="00964654"/>
    <w:rsid w:val="00965672"/>
    <w:rsid w:val="00966803"/>
    <w:rsid w:val="00966D5D"/>
    <w:rsid w:val="009675D7"/>
    <w:rsid w:val="00967F4A"/>
    <w:rsid w:val="0097043F"/>
    <w:rsid w:val="00970ED8"/>
    <w:rsid w:val="00971043"/>
    <w:rsid w:val="00971DCC"/>
    <w:rsid w:val="009724DE"/>
    <w:rsid w:val="00973666"/>
    <w:rsid w:val="009758DE"/>
    <w:rsid w:val="00976ACE"/>
    <w:rsid w:val="00980E19"/>
    <w:rsid w:val="00981F88"/>
    <w:rsid w:val="0098461A"/>
    <w:rsid w:val="009847F7"/>
    <w:rsid w:val="009848A0"/>
    <w:rsid w:val="00985BDB"/>
    <w:rsid w:val="009866F4"/>
    <w:rsid w:val="00990710"/>
    <w:rsid w:val="0099093F"/>
    <w:rsid w:val="00990EEB"/>
    <w:rsid w:val="00991E46"/>
    <w:rsid w:val="00993F27"/>
    <w:rsid w:val="00994500"/>
    <w:rsid w:val="009A035B"/>
    <w:rsid w:val="009A0620"/>
    <w:rsid w:val="009A0D94"/>
    <w:rsid w:val="009A1774"/>
    <w:rsid w:val="009A3BB6"/>
    <w:rsid w:val="009A4DF3"/>
    <w:rsid w:val="009A69D8"/>
    <w:rsid w:val="009A7D1E"/>
    <w:rsid w:val="009B1487"/>
    <w:rsid w:val="009B1EE9"/>
    <w:rsid w:val="009B20B9"/>
    <w:rsid w:val="009B2F67"/>
    <w:rsid w:val="009B31F5"/>
    <w:rsid w:val="009B3D1E"/>
    <w:rsid w:val="009B5497"/>
    <w:rsid w:val="009B5737"/>
    <w:rsid w:val="009B5FBF"/>
    <w:rsid w:val="009B703A"/>
    <w:rsid w:val="009B72E2"/>
    <w:rsid w:val="009B744C"/>
    <w:rsid w:val="009C0478"/>
    <w:rsid w:val="009C1272"/>
    <w:rsid w:val="009C39DE"/>
    <w:rsid w:val="009C45E5"/>
    <w:rsid w:val="009C4876"/>
    <w:rsid w:val="009C564D"/>
    <w:rsid w:val="009D053A"/>
    <w:rsid w:val="009D081C"/>
    <w:rsid w:val="009D2260"/>
    <w:rsid w:val="009D2788"/>
    <w:rsid w:val="009D5037"/>
    <w:rsid w:val="009D5C6E"/>
    <w:rsid w:val="009D6D8E"/>
    <w:rsid w:val="009D742B"/>
    <w:rsid w:val="009E02BF"/>
    <w:rsid w:val="009E43BC"/>
    <w:rsid w:val="009E5659"/>
    <w:rsid w:val="009E5BE3"/>
    <w:rsid w:val="009E6716"/>
    <w:rsid w:val="009E7586"/>
    <w:rsid w:val="009F052F"/>
    <w:rsid w:val="009F057A"/>
    <w:rsid w:val="009F2707"/>
    <w:rsid w:val="009F3398"/>
    <w:rsid w:val="009F4345"/>
    <w:rsid w:val="009F56AE"/>
    <w:rsid w:val="009F7147"/>
    <w:rsid w:val="009F7623"/>
    <w:rsid w:val="00A006CD"/>
    <w:rsid w:val="00A0087F"/>
    <w:rsid w:val="00A015BE"/>
    <w:rsid w:val="00A02916"/>
    <w:rsid w:val="00A029E2"/>
    <w:rsid w:val="00A0342A"/>
    <w:rsid w:val="00A03974"/>
    <w:rsid w:val="00A04552"/>
    <w:rsid w:val="00A055B6"/>
    <w:rsid w:val="00A057E6"/>
    <w:rsid w:val="00A11FAC"/>
    <w:rsid w:val="00A12088"/>
    <w:rsid w:val="00A12380"/>
    <w:rsid w:val="00A128B7"/>
    <w:rsid w:val="00A12CAF"/>
    <w:rsid w:val="00A1380B"/>
    <w:rsid w:val="00A14E28"/>
    <w:rsid w:val="00A165AD"/>
    <w:rsid w:val="00A16823"/>
    <w:rsid w:val="00A16B26"/>
    <w:rsid w:val="00A171C7"/>
    <w:rsid w:val="00A2019A"/>
    <w:rsid w:val="00A21060"/>
    <w:rsid w:val="00A229A0"/>
    <w:rsid w:val="00A24E02"/>
    <w:rsid w:val="00A303CA"/>
    <w:rsid w:val="00A331C4"/>
    <w:rsid w:val="00A3396A"/>
    <w:rsid w:val="00A34DBC"/>
    <w:rsid w:val="00A358D4"/>
    <w:rsid w:val="00A3698B"/>
    <w:rsid w:val="00A37535"/>
    <w:rsid w:val="00A44B17"/>
    <w:rsid w:val="00A45102"/>
    <w:rsid w:val="00A4736E"/>
    <w:rsid w:val="00A53653"/>
    <w:rsid w:val="00A55047"/>
    <w:rsid w:val="00A56BC8"/>
    <w:rsid w:val="00A56FE2"/>
    <w:rsid w:val="00A57EC1"/>
    <w:rsid w:val="00A608A5"/>
    <w:rsid w:val="00A60B04"/>
    <w:rsid w:val="00A63456"/>
    <w:rsid w:val="00A67EAA"/>
    <w:rsid w:val="00A707B1"/>
    <w:rsid w:val="00A70D49"/>
    <w:rsid w:val="00A738ED"/>
    <w:rsid w:val="00A756E9"/>
    <w:rsid w:val="00A76A56"/>
    <w:rsid w:val="00A77FF9"/>
    <w:rsid w:val="00A81962"/>
    <w:rsid w:val="00A8432A"/>
    <w:rsid w:val="00A84C7E"/>
    <w:rsid w:val="00A84FDA"/>
    <w:rsid w:val="00A86945"/>
    <w:rsid w:val="00A869AA"/>
    <w:rsid w:val="00A86E53"/>
    <w:rsid w:val="00A900CC"/>
    <w:rsid w:val="00A92353"/>
    <w:rsid w:val="00A93020"/>
    <w:rsid w:val="00A93B90"/>
    <w:rsid w:val="00A93C04"/>
    <w:rsid w:val="00A93E8C"/>
    <w:rsid w:val="00A95306"/>
    <w:rsid w:val="00A96659"/>
    <w:rsid w:val="00A96B3C"/>
    <w:rsid w:val="00A97573"/>
    <w:rsid w:val="00AA0BAF"/>
    <w:rsid w:val="00AA1574"/>
    <w:rsid w:val="00AA1AE9"/>
    <w:rsid w:val="00AA5DEC"/>
    <w:rsid w:val="00AB19DA"/>
    <w:rsid w:val="00AB210C"/>
    <w:rsid w:val="00AB2F47"/>
    <w:rsid w:val="00AB3C05"/>
    <w:rsid w:val="00AB3EF9"/>
    <w:rsid w:val="00AB41A9"/>
    <w:rsid w:val="00AB4A77"/>
    <w:rsid w:val="00AB5086"/>
    <w:rsid w:val="00AB5BF1"/>
    <w:rsid w:val="00AB5EBA"/>
    <w:rsid w:val="00AB5F6E"/>
    <w:rsid w:val="00AB726E"/>
    <w:rsid w:val="00AB7EB2"/>
    <w:rsid w:val="00AC0B91"/>
    <w:rsid w:val="00AC1E1A"/>
    <w:rsid w:val="00AC1F99"/>
    <w:rsid w:val="00AC3712"/>
    <w:rsid w:val="00AC5672"/>
    <w:rsid w:val="00AD124C"/>
    <w:rsid w:val="00AD1BAB"/>
    <w:rsid w:val="00AD2F00"/>
    <w:rsid w:val="00AD4AD1"/>
    <w:rsid w:val="00AD5FF0"/>
    <w:rsid w:val="00AD6D5A"/>
    <w:rsid w:val="00AE29E6"/>
    <w:rsid w:val="00AE2CC4"/>
    <w:rsid w:val="00AE2FCF"/>
    <w:rsid w:val="00AE45D8"/>
    <w:rsid w:val="00AE466D"/>
    <w:rsid w:val="00AE5737"/>
    <w:rsid w:val="00AE64FA"/>
    <w:rsid w:val="00AE68CA"/>
    <w:rsid w:val="00AE72ED"/>
    <w:rsid w:val="00AE7C39"/>
    <w:rsid w:val="00AF09BC"/>
    <w:rsid w:val="00AF2E54"/>
    <w:rsid w:val="00AF344B"/>
    <w:rsid w:val="00AF7E15"/>
    <w:rsid w:val="00B006E2"/>
    <w:rsid w:val="00B04854"/>
    <w:rsid w:val="00B05917"/>
    <w:rsid w:val="00B100BE"/>
    <w:rsid w:val="00B10AAC"/>
    <w:rsid w:val="00B11952"/>
    <w:rsid w:val="00B1312B"/>
    <w:rsid w:val="00B13CCB"/>
    <w:rsid w:val="00B1454B"/>
    <w:rsid w:val="00B1634A"/>
    <w:rsid w:val="00B2357B"/>
    <w:rsid w:val="00B256EC"/>
    <w:rsid w:val="00B2585D"/>
    <w:rsid w:val="00B32781"/>
    <w:rsid w:val="00B329AD"/>
    <w:rsid w:val="00B33F2A"/>
    <w:rsid w:val="00B357CD"/>
    <w:rsid w:val="00B406FD"/>
    <w:rsid w:val="00B40968"/>
    <w:rsid w:val="00B40ACB"/>
    <w:rsid w:val="00B45F42"/>
    <w:rsid w:val="00B474F2"/>
    <w:rsid w:val="00B476DA"/>
    <w:rsid w:val="00B50518"/>
    <w:rsid w:val="00B50AF5"/>
    <w:rsid w:val="00B5142D"/>
    <w:rsid w:val="00B5515C"/>
    <w:rsid w:val="00B5560F"/>
    <w:rsid w:val="00B55FC6"/>
    <w:rsid w:val="00B57827"/>
    <w:rsid w:val="00B60B63"/>
    <w:rsid w:val="00B60C8C"/>
    <w:rsid w:val="00B610FE"/>
    <w:rsid w:val="00B6441B"/>
    <w:rsid w:val="00B64725"/>
    <w:rsid w:val="00B64ACA"/>
    <w:rsid w:val="00B64D3A"/>
    <w:rsid w:val="00B64EF8"/>
    <w:rsid w:val="00B66ADE"/>
    <w:rsid w:val="00B673A5"/>
    <w:rsid w:val="00B718F6"/>
    <w:rsid w:val="00B721BB"/>
    <w:rsid w:val="00B7280F"/>
    <w:rsid w:val="00B73127"/>
    <w:rsid w:val="00B73848"/>
    <w:rsid w:val="00B762F1"/>
    <w:rsid w:val="00B77647"/>
    <w:rsid w:val="00B84694"/>
    <w:rsid w:val="00B855EE"/>
    <w:rsid w:val="00B871D1"/>
    <w:rsid w:val="00B90BAC"/>
    <w:rsid w:val="00B90DD9"/>
    <w:rsid w:val="00B910EA"/>
    <w:rsid w:val="00B92EF0"/>
    <w:rsid w:val="00B93536"/>
    <w:rsid w:val="00B93691"/>
    <w:rsid w:val="00B9397D"/>
    <w:rsid w:val="00B9610A"/>
    <w:rsid w:val="00B969C6"/>
    <w:rsid w:val="00B96A98"/>
    <w:rsid w:val="00B97714"/>
    <w:rsid w:val="00B97BDB"/>
    <w:rsid w:val="00BA087D"/>
    <w:rsid w:val="00BA1427"/>
    <w:rsid w:val="00BA3B4F"/>
    <w:rsid w:val="00BA4726"/>
    <w:rsid w:val="00BA48B7"/>
    <w:rsid w:val="00BA4F78"/>
    <w:rsid w:val="00BA6CC6"/>
    <w:rsid w:val="00BA6F22"/>
    <w:rsid w:val="00BB06EA"/>
    <w:rsid w:val="00BB076F"/>
    <w:rsid w:val="00BB1985"/>
    <w:rsid w:val="00BB36E3"/>
    <w:rsid w:val="00BB4BF6"/>
    <w:rsid w:val="00BB516F"/>
    <w:rsid w:val="00BB53CD"/>
    <w:rsid w:val="00BB6283"/>
    <w:rsid w:val="00BB6CA9"/>
    <w:rsid w:val="00BB7C06"/>
    <w:rsid w:val="00BC02CA"/>
    <w:rsid w:val="00BC0717"/>
    <w:rsid w:val="00BC170B"/>
    <w:rsid w:val="00BC338C"/>
    <w:rsid w:val="00BC41A2"/>
    <w:rsid w:val="00BC488F"/>
    <w:rsid w:val="00BC4CE1"/>
    <w:rsid w:val="00BC4D4C"/>
    <w:rsid w:val="00BC51A1"/>
    <w:rsid w:val="00BC5C0F"/>
    <w:rsid w:val="00BD0A2E"/>
    <w:rsid w:val="00BD175A"/>
    <w:rsid w:val="00BD3CD1"/>
    <w:rsid w:val="00BD43D6"/>
    <w:rsid w:val="00BD4512"/>
    <w:rsid w:val="00BE0C11"/>
    <w:rsid w:val="00BE22E2"/>
    <w:rsid w:val="00BE449A"/>
    <w:rsid w:val="00BE68E4"/>
    <w:rsid w:val="00BE72FD"/>
    <w:rsid w:val="00BF0DC9"/>
    <w:rsid w:val="00BF18C6"/>
    <w:rsid w:val="00BF4252"/>
    <w:rsid w:val="00BF5093"/>
    <w:rsid w:val="00C013D9"/>
    <w:rsid w:val="00C01EB8"/>
    <w:rsid w:val="00C05321"/>
    <w:rsid w:val="00C059B0"/>
    <w:rsid w:val="00C06008"/>
    <w:rsid w:val="00C0665E"/>
    <w:rsid w:val="00C06863"/>
    <w:rsid w:val="00C06890"/>
    <w:rsid w:val="00C11010"/>
    <w:rsid w:val="00C13B61"/>
    <w:rsid w:val="00C1407F"/>
    <w:rsid w:val="00C16AA8"/>
    <w:rsid w:val="00C17946"/>
    <w:rsid w:val="00C20E0E"/>
    <w:rsid w:val="00C211A2"/>
    <w:rsid w:val="00C21F9D"/>
    <w:rsid w:val="00C23AB8"/>
    <w:rsid w:val="00C33A39"/>
    <w:rsid w:val="00C3543E"/>
    <w:rsid w:val="00C36178"/>
    <w:rsid w:val="00C37029"/>
    <w:rsid w:val="00C41968"/>
    <w:rsid w:val="00C425A0"/>
    <w:rsid w:val="00C44F17"/>
    <w:rsid w:val="00C4659F"/>
    <w:rsid w:val="00C5124F"/>
    <w:rsid w:val="00C5436C"/>
    <w:rsid w:val="00C60375"/>
    <w:rsid w:val="00C60725"/>
    <w:rsid w:val="00C61943"/>
    <w:rsid w:val="00C62471"/>
    <w:rsid w:val="00C63B93"/>
    <w:rsid w:val="00C63DB3"/>
    <w:rsid w:val="00C6431A"/>
    <w:rsid w:val="00C648BF"/>
    <w:rsid w:val="00C65215"/>
    <w:rsid w:val="00C65620"/>
    <w:rsid w:val="00C663FE"/>
    <w:rsid w:val="00C668EC"/>
    <w:rsid w:val="00C67C97"/>
    <w:rsid w:val="00C67DE7"/>
    <w:rsid w:val="00C71123"/>
    <w:rsid w:val="00C7246C"/>
    <w:rsid w:val="00C73E05"/>
    <w:rsid w:val="00C74520"/>
    <w:rsid w:val="00C74BBF"/>
    <w:rsid w:val="00C75C10"/>
    <w:rsid w:val="00C77269"/>
    <w:rsid w:val="00C773E7"/>
    <w:rsid w:val="00C77CF2"/>
    <w:rsid w:val="00C77F48"/>
    <w:rsid w:val="00C813F9"/>
    <w:rsid w:val="00C840E0"/>
    <w:rsid w:val="00C86044"/>
    <w:rsid w:val="00C905C2"/>
    <w:rsid w:val="00C91736"/>
    <w:rsid w:val="00C9318B"/>
    <w:rsid w:val="00C93AE9"/>
    <w:rsid w:val="00C940E6"/>
    <w:rsid w:val="00C959C5"/>
    <w:rsid w:val="00CA1C95"/>
    <w:rsid w:val="00CA2813"/>
    <w:rsid w:val="00CA28B1"/>
    <w:rsid w:val="00CA4B2F"/>
    <w:rsid w:val="00CA4FD9"/>
    <w:rsid w:val="00CA636E"/>
    <w:rsid w:val="00CB038E"/>
    <w:rsid w:val="00CB12F2"/>
    <w:rsid w:val="00CB5944"/>
    <w:rsid w:val="00CB5E28"/>
    <w:rsid w:val="00CB5F8C"/>
    <w:rsid w:val="00CB66CB"/>
    <w:rsid w:val="00CB7452"/>
    <w:rsid w:val="00CB7B17"/>
    <w:rsid w:val="00CC00EA"/>
    <w:rsid w:val="00CC099F"/>
    <w:rsid w:val="00CC411B"/>
    <w:rsid w:val="00CC5621"/>
    <w:rsid w:val="00CC594D"/>
    <w:rsid w:val="00CC7326"/>
    <w:rsid w:val="00CC7CE3"/>
    <w:rsid w:val="00CD1BB3"/>
    <w:rsid w:val="00CD2B05"/>
    <w:rsid w:val="00CD4CEF"/>
    <w:rsid w:val="00CD4D26"/>
    <w:rsid w:val="00CD7D6E"/>
    <w:rsid w:val="00CE0D56"/>
    <w:rsid w:val="00CE1C3C"/>
    <w:rsid w:val="00CE2936"/>
    <w:rsid w:val="00CE580C"/>
    <w:rsid w:val="00CE6DFD"/>
    <w:rsid w:val="00CE6E4A"/>
    <w:rsid w:val="00CE6E9A"/>
    <w:rsid w:val="00CE75C1"/>
    <w:rsid w:val="00CF1184"/>
    <w:rsid w:val="00CF1637"/>
    <w:rsid w:val="00CF3AEF"/>
    <w:rsid w:val="00CF5EE6"/>
    <w:rsid w:val="00CF672A"/>
    <w:rsid w:val="00CF777C"/>
    <w:rsid w:val="00CF78A7"/>
    <w:rsid w:val="00D013E8"/>
    <w:rsid w:val="00D04690"/>
    <w:rsid w:val="00D04B99"/>
    <w:rsid w:val="00D07EC1"/>
    <w:rsid w:val="00D1013C"/>
    <w:rsid w:val="00D106AD"/>
    <w:rsid w:val="00D11992"/>
    <w:rsid w:val="00D12DBA"/>
    <w:rsid w:val="00D1395D"/>
    <w:rsid w:val="00D139AC"/>
    <w:rsid w:val="00D13ED7"/>
    <w:rsid w:val="00D14B3A"/>
    <w:rsid w:val="00D15532"/>
    <w:rsid w:val="00D1670C"/>
    <w:rsid w:val="00D1687C"/>
    <w:rsid w:val="00D17816"/>
    <w:rsid w:val="00D17A67"/>
    <w:rsid w:val="00D2079C"/>
    <w:rsid w:val="00D211AA"/>
    <w:rsid w:val="00D214AD"/>
    <w:rsid w:val="00D22B4D"/>
    <w:rsid w:val="00D25BA1"/>
    <w:rsid w:val="00D2740A"/>
    <w:rsid w:val="00D275D3"/>
    <w:rsid w:val="00D3022E"/>
    <w:rsid w:val="00D31CB9"/>
    <w:rsid w:val="00D32110"/>
    <w:rsid w:val="00D350E2"/>
    <w:rsid w:val="00D36AD5"/>
    <w:rsid w:val="00D372A2"/>
    <w:rsid w:val="00D40B95"/>
    <w:rsid w:val="00D40E06"/>
    <w:rsid w:val="00D4501D"/>
    <w:rsid w:val="00D46470"/>
    <w:rsid w:val="00D477CF"/>
    <w:rsid w:val="00D53D34"/>
    <w:rsid w:val="00D541DC"/>
    <w:rsid w:val="00D54DDF"/>
    <w:rsid w:val="00D572D0"/>
    <w:rsid w:val="00D62984"/>
    <w:rsid w:val="00D65C1F"/>
    <w:rsid w:val="00D667C3"/>
    <w:rsid w:val="00D679CF"/>
    <w:rsid w:val="00D704E8"/>
    <w:rsid w:val="00D76DD9"/>
    <w:rsid w:val="00D7724F"/>
    <w:rsid w:val="00D81E27"/>
    <w:rsid w:val="00D82915"/>
    <w:rsid w:val="00D83621"/>
    <w:rsid w:val="00D83625"/>
    <w:rsid w:val="00D83B46"/>
    <w:rsid w:val="00D840D3"/>
    <w:rsid w:val="00D8491E"/>
    <w:rsid w:val="00D85C01"/>
    <w:rsid w:val="00D873CB"/>
    <w:rsid w:val="00D874D3"/>
    <w:rsid w:val="00D90178"/>
    <w:rsid w:val="00D901E8"/>
    <w:rsid w:val="00D9078E"/>
    <w:rsid w:val="00D94CC2"/>
    <w:rsid w:val="00DA11B0"/>
    <w:rsid w:val="00DA4877"/>
    <w:rsid w:val="00DA7EF4"/>
    <w:rsid w:val="00DB0BDB"/>
    <w:rsid w:val="00DB0C24"/>
    <w:rsid w:val="00DB0D98"/>
    <w:rsid w:val="00DB1903"/>
    <w:rsid w:val="00DB19BD"/>
    <w:rsid w:val="00DB3254"/>
    <w:rsid w:val="00DB4F12"/>
    <w:rsid w:val="00DB4F39"/>
    <w:rsid w:val="00DC07FE"/>
    <w:rsid w:val="00DC23D9"/>
    <w:rsid w:val="00DC2482"/>
    <w:rsid w:val="00DC2B14"/>
    <w:rsid w:val="00DC3566"/>
    <w:rsid w:val="00DD15A9"/>
    <w:rsid w:val="00DD3797"/>
    <w:rsid w:val="00DD37FE"/>
    <w:rsid w:val="00DD3B16"/>
    <w:rsid w:val="00DD3F30"/>
    <w:rsid w:val="00DD4D5E"/>
    <w:rsid w:val="00DD5C86"/>
    <w:rsid w:val="00DD68C2"/>
    <w:rsid w:val="00DE0B1B"/>
    <w:rsid w:val="00DE12F8"/>
    <w:rsid w:val="00DE15F5"/>
    <w:rsid w:val="00DE1737"/>
    <w:rsid w:val="00DE29C0"/>
    <w:rsid w:val="00DE3DE9"/>
    <w:rsid w:val="00DE43E8"/>
    <w:rsid w:val="00DE47B1"/>
    <w:rsid w:val="00DE7EEA"/>
    <w:rsid w:val="00DF22A8"/>
    <w:rsid w:val="00DF3CA8"/>
    <w:rsid w:val="00DF5290"/>
    <w:rsid w:val="00DF52B1"/>
    <w:rsid w:val="00DF7625"/>
    <w:rsid w:val="00DF7EE7"/>
    <w:rsid w:val="00E01B9E"/>
    <w:rsid w:val="00E025A7"/>
    <w:rsid w:val="00E02819"/>
    <w:rsid w:val="00E02B15"/>
    <w:rsid w:val="00E02ED2"/>
    <w:rsid w:val="00E030F6"/>
    <w:rsid w:val="00E04A45"/>
    <w:rsid w:val="00E0526B"/>
    <w:rsid w:val="00E05B90"/>
    <w:rsid w:val="00E07E57"/>
    <w:rsid w:val="00E10A1E"/>
    <w:rsid w:val="00E11AB6"/>
    <w:rsid w:val="00E11B8B"/>
    <w:rsid w:val="00E13668"/>
    <w:rsid w:val="00E15468"/>
    <w:rsid w:val="00E17B93"/>
    <w:rsid w:val="00E17C4E"/>
    <w:rsid w:val="00E2104E"/>
    <w:rsid w:val="00E21BD3"/>
    <w:rsid w:val="00E220AF"/>
    <w:rsid w:val="00E22DE0"/>
    <w:rsid w:val="00E23E5A"/>
    <w:rsid w:val="00E2493C"/>
    <w:rsid w:val="00E25748"/>
    <w:rsid w:val="00E27CDB"/>
    <w:rsid w:val="00E27DFB"/>
    <w:rsid w:val="00E30384"/>
    <w:rsid w:val="00E32BB3"/>
    <w:rsid w:val="00E334CB"/>
    <w:rsid w:val="00E337BA"/>
    <w:rsid w:val="00E33B3F"/>
    <w:rsid w:val="00E33B56"/>
    <w:rsid w:val="00E358C2"/>
    <w:rsid w:val="00E35B4F"/>
    <w:rsid w:val="00E402A3"/>
    <w:rsid w:val="00E40477"/>
    <w:rsid w:val="00E40635"/>
    <w:rsid w:val="00E429DD"/>
    <w:rsid w:val="00E42EA6"/>
    <w:rsid w:val="00E432CB"/>
    <w:rsid w:val="00E44A63"/>
    <w:rsid w:val="00E46B1F"/>
    <w:rsid w:val="00E46E11"/>
    <w:rsid w:val="00E47912"/>
    <w:rsid w:val="00E47AA2"/>
    <w:rsid w:val="00E502C8"/>
    <w:rsid w:val="00E50EB2"/>
    <w:rsid w:val="00E5371D"/>
    <w:rsid w:val="00E5385B"/>
    <w:rsid w:val="00E54271"/>
    <w:rsid w:val="00E60435"/>
    <w:rsid w:val="00E624D1"/>
    <w:rsid w:val="00E63870"/>
    <w:rsid w:val="00E64354"/>
    <w:rsid w:val="00E66C19"/>
    <w:rsid w:val="00E67152"/>
    <w:rsid w:val="00E72D3E"/>
    <w:rsid w:val="00E72E9D"/>
    <w:rsid w:val="00E73D4D"/>
    <w:rsid w:val="00E741BE"/>
    <w:rsid w:val="00E776CC"/>
    <w:rsid w:val="00E77E30"/>
    <w:rsid w:val="00E8094D"/>
    <w:rsid w:val="00E810B1"/>
    <w:rsid w:val="00E81116"/>
    <w:rsid w:val="00E81A74"/>
    <w:rsid w:val="00E82ACB"/>
    <w:rsid w:val="00E83428"/>
    <w:rsid w:val="00E854DA"/>
    <w:rsid w:val="00E85A24"/>
    <w:rsid w:val="00E86F98"/>
    <w:rsid w:val="00E909A0"/>
    <w:rsid w:val="00E94BF6"/>
    <w:rsid w:val="00E96B3E"/>
    <w:rsid w:val="00E971D4"/>
    <w:rsid w:val="00EA026C"/>
    <w:rsid w:val="00EA036D"/>
    <w:rsid w:val="00EA3766"/>
    <w:rsid w:val="00EA399D"/>
    <w:rsid w:val="00EA3A55"/>
    <w:rsid w:val="00EA3CAF"/>
    <w:rsid w:val="00EA4566"/>
    <w:rsid w:val="00EA66BC"/>
    <w:rsid w:val="00EA67F6"/>
    <w:rsid w:val="00EB4425"/>
    <w:rsid w:val="00EB5FE9"/>
    <w:rsid w:val="00EB67B6"/>
    <w:rsid w:val="00EC14BB"/>
    <w:rsid w:val="00EC221D"/>
    <w:rsid w:val="00EC33CE"/>
    <w:rsid w:val="00EC3729"/>
    <w:rsid w:val="00EC5D7C"/>
    <w:rsid w:val="00EC5DCE"/>
    <w:rsid w:val="00ED0C37"/>
    <w:rsid w:val="00ED2E82"/>
    <w:rsid w:val="00ED3490"/>
    <w:rsid w:val="00ED380C"/>
    <w:rsid w:val="00ED45BC"/>
    <w:rsid w:val="00ED5303"/>
    <w:rsid w:val="00EE028B"/>
    <w:rsid w:val="00EE293A"/>
    <w:rsid w:val="00EE320B"/>
    <w:rsid w:val="00EE4731"/>
    <w:rsid w:val="00EE4E46"/>
    <w:rsid w:val="00EE68BC"/>
    <w:rsid w:val="00EE7B31"/>
    <w:rsid w:val="00EF3213"/>
    <w:rsid w:val="00EF4354"/>
    <w:rsid w:val="00EF4743"/>
    <w:rsid w:val="00EF4BAA"/>
    <w:rsid w:val="00EF662C"/>
    <w:rsid w:val="00EF6EA6"/>
    <w:rsid w:val="00F00064"/>
    <w:rsid w:val="00F04432"/>
    <w:rsid w:val="00F049BF"/>
    <w:rsid w:val="00F04BA7"/>
    <w:rsid w:val="00F0603B"/>
    <w:rsid w:val="00F0635B"/>
    <w:rsid w:val="00F06BA8"/>
    <w:rsid w:val="00F11068"/>
    <w:rsid w:val="00F11D7C"/>
    <w:rsid w:val="00F12EFC"/>
    <w:rsid w:val="00F14861"/>
    <w:rsid w:val="00F17D01"/>
    <w:rsid w:val="00F209FC"/>
    <w:rsid w:val="00F2132F"/>
    <w:rsid w:val="00F227E7"/>
    <w:rsid w:val="00F25BBF"/>
    <w:rsid w:val="00F2786D"/>
    <w:rsid w:val="00F27B02"/>
    <w:rsid w:val="00F3028F"/>
    <w:rsid w:val="00F33951"/>
    <w:rsid w:val="00F34A78"/>
    <w:rsid w:val="00F3521A"/>
    <w:rsid w:val="00F37594"/>
    <w:rsid w:val="00F41C1A"/>
    <w:rsid w:val="00F41D7F"/>
    <w:rsid w:val="00F42848"/>
    <w:rsid w:val="00F43064"/>
    <w:rsid w:val="00F43255"/>
    <w:rsid w:val="00F449DE"/>
    <w:rsid w:val="00F503B4"/>
    <w:rsid w:val="00F5067B"/>
    <w:rsid w:val="00F52C29"/>
    <w:rsid w:val="00F557B9"/>
    <w:rsid w:val="00F56BA9"/>
    <w:rsid w:val="00F60612"/>
    <w:rsid w:val="00F61B06"/>
    <w:rsid w:val="00F61EAA"/>
    <w:rsid w:val="00F6650D"/>
    <w:rsid w:val="00F66B6E"/>
    <w:rsid w:val="00F745E1"/>
    <w:rsid w:val="00F76019"/>
    <w:rsid w:val="00F768AB"/>
    <w:rsid w:val="00F77A56"/>
    <w:rsid w:val="00F77CF8"/>
    <w:rsid w:val="00F80731"/>
    <w:rsid w:val="00F825F2"/>
    <w:rsid w:val="00F8325B"/>
    <w:rsid w:val="00F844D4"/>
    <w:rsid w:val="00F84A9A"/>
    <w:rsid w:val="00F85395"/>
    <w:rsid w:val="00F859AF"/>
    <w:rsid w:val="00F85FC4"/>
    <w:rsid w:val="00F875D4"/>
    <w:rsid w:val="00F87C54"/>
    <w:rsid w:val="00F91B41"/>
    <w:rsid w:val="00F925B8"/>
    <w:rsid w:val="00F935E0"/>
    <w:rsid w:val="00F93E2A"/>
    <w:rsid w:val="00F94CF4"/>
    <w:rsid w:val="00F95729"/>
    <w:rsid w:val="00F95EEB"/>
    <w:rsid w:val="00F969E7"/>
    <w:rsid w:val="00F96EC1"/>
    <w:rsid w:val="00FA00F7"/>
    <w:rsid w:val="00FA18D5"/>
    <w:rsid w:val="00FA22AC"/>
    <w:rsid w:val="00FA3BDB"/>
    <w:rsid w:val="00FA4C99"/>
    <w:rsid w:val="00FA509D"/>
    <w:rsid w:val="00FA59F9"/>
    <w:rsid w:val="00FA59FE"/>
    <w:rsid w:val="00FA6D58"/>
    <w:rsid w:val="00FB09BF"/>
    <w:rsid w:val="00FB3273"/>
    <w:rsid w:val="00FB3A83"/>
    <w:rsid w:val="00FB7AE4"/>
    <w:rsid w:val="00FC14C1"/>
    <w:rsid w:val="00FC6F73"/>
    <w:rsid w:val="00FC73D9"/>
    <w:rsid w:val="00FD0F9A"/>
    <w:rsid w:val="00FD1587"/>
    <w:rsid w:val="00FD2384"/>
    <w:rsid w:val="00FD2467"/>
    <w:rsid w:val="00FD28EE"/>
    <w:rsid w:val="00FD2D04"/>
    <w:rsid w:val="00FD2E37"/>
    <w:rsid w:val="00FD4FBC"/>
    <w:rsid w:val="00FD5B33"/>
    <w:rsid w:val="00FD5DD5"/>
    <w:rsid w:val="00FD71AD"/>
    <w:rsid w:val="00FE027E"/>
    <w:rsid w:val="00FE4513"/>
    <w:rsid w:val="00FE4551"/>
    <w:rsid w:val="00FE5E69"/>
    <w:rsid w:val="00FE5FCF"/>
    <w:rsid w:val="00FE62D5"/>
    <w:rsid w:val="00FE6DFD"/>
    <w:rsid w:val="00FE7325"/>
    <w:rsid w:val="00FE7A61"/>
    <w:rsid w:val="00FF2672"/>
    <w:rsid w:val="00FF281A"/>
    <w:rsid w:val="00FF456B"/>
    <w:rsid w:val="00FF5101"/>
    <w:rsid w:val="00FF5BE1"/>
    <w:rsid w:val="00FF6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7AAA"/>
  <w15:docId w15:val="{48771EB5-835A-4AEF-A5B8-A1EAD2C0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DDF"/>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C4196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D00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8740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D3022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FE027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E7BBD"/>
    <w:pPr>
      <w:tabs>
        <w:tab w:val="right" w:leader="dot" w:pos="9350"/>
      </w:tabs>
      <w:spacing w:after="100"/>
    </w:pPr>
    <w:rPr>
      <w:rFonts w:eastAsia="Calibri"/>
      <w:b/>
      <w:noProof/>
      <w:lang w:val="en-US"/>
    </w:rPr>
  </w:style>
  <w:style w:type="character" w:styleId="Hyperlink">
    <w:name w:val="Hyperlink"/>
    <w:uiPriority w:val="99"/>
    <w:unhideWhenUsed/>
    <w:rsid w:val="00001CA4"/>
    <w:rPr>
      <w:color w:val="0000FF"/>
      <w:u w:val="single"/>
    </w:rPr>
  </w:style>
  <w:style w:type="paragraph" w:styleId="TOC2">
    <w:name w:val="toc 2"/>
    <w:basedOn w:val="Normal"/>
    <w:next w:val="Normal"/>
    <w:autoRedefine/>
    <w:uiPriority w:val="39"/>
    <w:unhideWhenUsed/>
    <w:qFormat/>
    <w:rsid w:val="004D0D88"/>
    <w:pPr>
      <w:tabs>
        <w:tab w:val="left" w:pos="880"/>
        <w:tab w:val="right" w:leader="dot" w:pos="9350"/>
      </w:tabs>
      <w:spacing w:after="100"/>
      <w:ind w:left="240"/>
    </w:pPr>
    <w:rPr>
      <w:noProof/>
    </w:rPr>
  </w:style>
  <w:style w:type="paragraph" w:styleId="TOC3">
    <w:name w:val="toc 3"/>
    <w:basedOn w:val="Normal"/>
    <w:next w:val="Normal"/>
    <w:autoRedefine/>
    <w:uiPriority w:val="39"/>
    <w:unhideWhenUsed/>
    <w:qFormat/>
    <w:rsid w:val="00BD175A"/>
    <w:pPr>
      <w:tabs>
        <w:tab w:val="right" w:leader="dot" w:pos="9360"/>
      </w:tabs>
      <w:spacing w:after="100"/>
      <w:ind w:left="480"/>
    </w:pPr>
  </w:style>
  <w:style w:type="paragraph" w:styleId="ListParagraph">
    <w:name w:val="List Paragraph"/>
    <w:aliases w:val="Bullets,References,123 List Paragraph,List Paragraph1,Celula,Normal 2,List Paragraph (numbered (a)),List_Paragraph,Multilevel para_II,Numbered List Paragraph,Colorful List - Accent 11,Bullet paras,Use Case List Paragraph,List Paragraph2"/>
    <w:basedOn w:val="Normal"/>
    <w:link w:val="ListParagraphChar"/>
    <w:uiPriority w:val="1"/>
    <w:qFormat/>
    <w:rsid w:val="002D008A"/>
    <w:pPr>
      <w:ind w:left="720"/>
      <w:contextualSpacing/>
    </w:pPr>
  </w:style>
  <w:style w:type="character" w:customStyle="1" w:styleId="Heading2Char">
    <w:name w:val="Heading 2 Char"/>
    <w:link w:val="Heading2"/>
    <w:uiPriority w:val="9"/>
    <w:rsid w:val="002D008A"/>
    <w:rPr>
      <w:rFonts w:ascii="Cambria" w:eastAsia="Times New Roman" w:hAnsi="Cambria" w:cs="Times New Roman"/>
      <w:b/>
      <w:bCs/>
      <w:color w:val="4F81BD"/>
      <w:sz w:val="26"/>
      <w:szCs w:val="26"/>
      <w:lang w:val="en-GB"/>
    </w:rPr>
  </w:style>
  <w:style w:type="paragraph" w:styleId="Title">
    <w:name w:val="Title"/>
    <w:basedOn w:val="Normal"/>
    <w:next w:val="Normal"/>
    <w:link w:val="TitleChar"/>
    <w:qFormat/>
    <w:rsid w:val="00FA59F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FA59F9"/>
    <w:rPr>
      <w:rFonts w:ascii="Cambria" w:eastAsia="Times New Roman" w:hAnsi="Cambria" w:cs="Times New Roman"/>
      <w:color w:val="17365D"/>
      <w:spacing w:val="5"/>
      <w:kern w:val="28"/>
      <w:sz w:val="52"/>
      <w:szCs w:val="52"/>
      <w:lang w:val="en-GB"/>
    </w:rPr>
  </w:style>
  <w:style w:type="table" w:styleId="TableGrid">
    <w:name w:val="Table Grid"/>
    <w:basedOn w:val="TableNormal"/>
    <w:uiPriority w:val="39"/>
    <w:rsid w:val="00BE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ootnote Text Char1,Footnote Text Char1 Char Char,Footnote Text Char1 Char Char Char Char,Footnote Text Char2 Char,Footnote Text Char2 Char Char Char,Footnote Text Char2 Char Char Char Char Char,fn,ft,single space"/>
    <w:basedOn w:val="Normal"/>
    <w:link w:val="FootnoteTextChar"/>
    <w:uiPriority w:val="99"/>
    <w:unhideWhenUsed/>
    <w:qFormat/>
    <w:rsid w:val="005D57FC"/>
    <w:rPr>
      <w:rFonts w:ascii="Calibri" w:eastAsia="Calibri" w:hAnsi="Calibri"/>
      <w:sz w:val="20"/>
      <w:szCs w:val="20"/>
    </w:rPr>
  </w:style>
  <w:style w:type="character" w:customStyle="1" w:styleId="FootnoteTextChar">
    <w:name w:val="Footnote Text Char"/>
    <w:aliases w:val="FOOTNOTES Char,Footnote Text Char1 Char,Footnote Text Char1 Char Char Char,Footnote Text Char1 Char Char Char Char Char,Footnote Text Char2 Char Char,Footnote Text Char2 Char Char Char Char,fn Char,ft Char,single space Char"/>
    <w:link w:val="FootnoteText"/>
    <w:uiPriority w:val="99"/>
    <w:rsid w:val="005D57FC"/>
    <w:rPr>
      <w:rFonts w:ascii="Calibri" w:eastAsia="Calibri" w:hAnsi="Calibri" w:cs="Times New Roman"/>
      <w:sz w:val="20"/>
      <w:szCs w:val="20"/>
    </w:rPr>
  </w:style>
  <w:style w:type="character" w:styleId="FootnoteReference">
    <w:name w:val="footnote reference"/>
    <w:aliases w:val="16 Point,BVI fnr,Footnote,Footnote Reference Number,Footnote Reference_LVL6,Footnote Reference_LVL61,Footnote Reference_LVL62,Footnote Reference_LVL63,Footnote Reference_LVL64,Superscript 6 Point,Times 10 Point,fr,ftref,Знак сноски-F"/>
    <w:uiPriority w:val="99"/>
    <w:unhideWhenUsed/>
    <w:qFormat/>
    <w:rsid w:val="005D57FC"/>
    <w:rPr>
      <w:vertAlign w:val="superscript"/>
    </w:rPr>
  </w:style>
  <w:style w:type="paragraph" w:styleId="BalloonText">
    <w:name w:val="Balloon Text"/>
    <w:basedOn w:val="Normal"/>
    <w:link w:val="BalloonTextChar"/>
    <w:uiPriority w:val="99"/>
    <w:semiHidden/>
    <w:unhideWhenUsed/>
    <w:rsid w:val="00F80731"/>
    <w:rPr>
      <w:rFonts w:ascii="Tahoma" w:hAnsi="Tahoma"/>
      <w:sz w:val="16"/>
      <w:szCs w:val="16"/>
    </w:rPr>
  </w:style>
  <w:style w:type="character" w:customStyle="1" w:styleId="BalloonTextChar">
    <w:name w:val="Balloon Text Char"/>
    <w:link w:val="BalloonText"/>
    <w:uiPriority w:val="99"/>
    <w:semiHidden/>
    <w:rsid w:val="00F80731"/>
    <w:rPr>
      <w:rFonts w:ascii="Tahoma" w:eastAsia="Times New Roman" w:hAnsi="Tahoma" w:cs="Tahoma"/>
      <w:sz w:val="16"/>
      <w:szCs w:val="16"/>
      <w:lang w:val="en-GB"/>
    </w:rPr>
  </w:style>
  <w:style w:type="paragraph" w:customStyle="1" w:styleId="Default">
    <w:name w:val="Default"/>
    <w:uiPriority w:val="99"/>
    <w:rsid w:val="003A2654"/>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C41968"/>
    <w:rPr>
      <w:rFonts w:ascii="Cambria" w:eastAsia="Times New Roman" w:hAnsi="Cambria" w:cs="Times New Roman"/>
      <w:b/>
      <w:bCs/>
      <w:color w:val="365F91"/>
      <w:sz w:val="28"/>
      <w:szCs w:val="28"/>
      <w:lang w:val="en-GB"/>
    </w:rPr>
  </w:style>
  <w:style w:type="character" w:customStyle="1" w:styleId="Heading3Char">
    <w:name w:val="Heading 3 Char"/>
    <w:link w:val="Heading3"/>
    <w:uiPriority w:val="9"/>
    <w:rsid w:val="0038740D"/>
    <w:rPr>
      <w:rFonts w:ascii="Cambria" w:eastAsia="Times New Roman" w:hAnsi="Cambria" w:cs="Times New Roman"/>
      <w:b/>
      <w:bCs/>
      <w:color w:val="4F81BD"/>
      <w:sz w:val="24"/>
      <w:szCs w:val="24"/>
      <w:lang w:val="en-GB"/>
    </w:rPr>
  </w:style>
  <w:style w:type="character" w:customStyle="1" w:styleId="Heading4Char">
    <w:name w:val="Heading 4 Char"/>
    <w:link w:val="Heading4"/>
    <w:uiPriority w:val="9"/>
    <w:rsid w:val="00D3022E"/>
    <w:rPr>
      <w:rFonts w:ascii="Cambria" w:eastAsia="Times New Roman" w:hAnsi="Cambria" w:cs="Times New Roman"/>
      <w:b/>
      <w:bCs/>
      <w:i/>
      <w:iCs/>
      <w:color w:val="4F81BD"/>
      <w:sz w:val="24"/>
      <w:szCs w:val="24"/>
      <w:lang w:val="en-GB"/>
    </w:rPr>
  </w:style>
  <w:style w:type="paragraph" w:styleId="Header">
    <w:name w:val="header"/>
    <w:basedOn w:val="Normal"/>
    <w:link w:val="HeaderChar"/>
    <w:uiPriority w:val="99"/>
    <w:unhideWhenUsed/>
    <w:rsid w:val="00852A7C"/>
    <w:pPr>
      <w:tabs>
        <w:tab w:val="center" w:pos="4680"/>
        <w:tab w:val="right" w:pos="9360"/>
      </w:tabs>
    </w:pPr>
  </w:style>
  <w:style w:type="character" w:customStyle="1" w:styleId="HeaderChar">
    <w:name w:val="Header Char"/>
    <w:link w:val="Header"/>
    <w:uiPriority w:val="99"/>
    <w:rsid w:val="00852A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52A7C"/>
    <w:pPr>
      <w:tabs>
        <w:tab w:val="center" w:pos="4680"/>
        <w:tab w:val="right" w:pos="9360"/>
      </w:tabs>
    </w:pPr>
  </w:style>
  <w:style w:type="character" w:customStyle="1" w:styleId="FooterChar">
    <w:name w:val="Footer Char"/>
    <w:link w:val="Footer"/>
    <w:uiPriority w:val="99"/>
    <w:rsid w:val="00852A7C"/>
    <w:rPr>
      <w:rFonts w:ascii="Times New Roman" w:eastAsia="Times New Roman" w:hAnsi="Times New Roman" w:cs="Times New Roman"/>
      <w:sz w:val="24"/>
      <w:szCs w:val="24"/>
      <w:lang w:val="en-GB"/>
    </w:rPr>
  </w:style>
  <w:style w:type="table" w:customStyle="1" w:styleId="LightList1">
    <w:name w:val="Light List1"/>
    <w:basedOn w:val="TableNormal"/>
    <w:uiPriority w:val="61"/>
    <w:rsid w:val="00902871"/>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uiPriority w:val="35"/>
    <w:qFormat/>
    <w:rsid w:val="00A12CAF"/>
    <w:rPr>
      <w:b/>
      <w:bCs/>
      <w:sz w:val="20"/>
      <w:szCs w:val="20"/>
      <w:lang w:eastAsia="en-GB"/>
    </w:rPr>
  </w:style>
  <w:style w:type="paragraph" w:customStyle="1" w:styleId="Pa12">
    <w:name w:val="Pa1+2"/>
    <w:basedOn w:val="Default"/>
    <w:next w:val="Default"/>
    <w:uiPriority w:val="99"/>
    <w:rsid w:val="00A12CAF"/>
    <w:pPr>
      <w:spacing w:line="201" w:lineRule="atLeast"/>
    </w:pPr>
    <w:rPr>
      <w:rFonts w:ascii="Times" w:eastAsia="Times New Roman" w:hAnsi="Times" w:cs="Times New Roman"/>
      <w:color w:val="auto"/>
    </w:rPr>
  </w:style>
  <w:style w:type="paragraph" w:styleId="NoSpacing">
    <w:name w:val="No Spacing"/>
    <w:link w:val="NoSpacingChar"/>
    <w:uiPriority w:val="1"/>
    <w:qFormat/>
    <w:rsid w:val="00F844D4"/>
    <w:rPr>
      <w:rFonts w:eastAsia="Times New Roman"/>
      <w:sz w:val="22"/>
      <w:szCs w:val="22"/>
      <w:lang w:eastAsia="ja-JP"/>
    </w:rPr>
  </w:style>
  <w:style w:type="character" w:customStyle="1" w:styleId="NoSpacingChar">
    <w:name w:val="No Spacing Char"/>
    <w:link w:val="NoSpacing"/>
    <w:uiPriority w:val="1"/>
    <w:rsid w:val="00F844D4"/>
    <w:rPr>
      <w:rFonts w:eastAsia="Times New Roman"/>
      <w:sz w:val="22"/>
      <w:szCs w:val="22"/>
      <w:lang w:val="en-US" w:eastAsia="ja-JP" w:bidi="ar-SA"/>
    </w:rPr>
  </w:style>
  <w:style w:type="character" w:styleId="CommentReference">
    <w:name w:val="annotation reference"/>
    <w:uiPriority w:val="99"/>
    <w:semiHidden/>
    <w:unhideWhenUsed/>
    <w:rsid w:val="00313CE3"/>
    <w:rPr>
      <w:sz w:val="16"/>
      <w:szCs w:val="16"/>
    </w:rPr>
  </w:style>
  <w:style w:type="paragraph" w:styleId="CommentText">
    <w:name w:val="annotation text"/>
    <w:basedOn w:val="Normal"/>
    <w:link w:val="CommentTextChar"/>
    <w:uiPriority w:val="99"/>
    <w:unhideWhenUsed/>
    <w:rsid w:val="00313CE3"/>
    <w:rPr>
      <w:sz w:val="20"/>
      <w:szCs w:val="20"/>
    </w:rPr>
  </w:style>
  <w:style w:type="character" w:customStyle="1" w:styleId="CommentTextChar">
    <w:name w:val="Comment Text Char"/>
    <w:link w:val="CommentText"/>
    <w:uiPriority w:val="99"/>
    <w:rsid w:val="00313C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3CE3"/>
    <w:rPr>
      <w:b/>
      <w:bCs/>
    </w:rPr>
  </w:style>
  <w:style w:type="character" w:customStyle="1" w:styleId="CommentSubjectChar">
    <w:name w:val="Comment Subject Char"/>
    <w:link w:val="CommentSubject"/>
    <w:uiPriority w:val="99"/>
    <w:semiHidden/>
    <w:rsid w:val="00313CE3"/>
    <w:rPr>
      <w:rFonts w:ascii="Times New Roman" w:eastAsia="Times New Roman" w:hAnsi="Times New Roman" w:cs="Times New Roman"/>
      <w:b/>
      <w:bCs/>
      <w:sz w:val="20"/>
      <w:szCs w:val="20"/>
      <w:lang w:val="en-GB"/>
    </w:rPr>
  </w:style>
  <w:style w:type="paragraph" w:styleId="Revision">
    <w:name w:val="Revision"/>
    <w:hidden/>
    <w:uiPriority w:val="99"/>
    <w:semiHidden/>
    <w:rsid w:val="00CB7B17"/>
    <w:rPr>
      <w:rFonts w:ascii="Times New Roman" w:eastAsia="Times New Roman" w:hAnsi="Times New Roman"/>
      <w:sz w:val="24"/>
      <w:szCs w:val="24"/>
      <w:lang w:val="en-GB"/>
    </w:r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Bullet paras Char"/>
    <w:link w:val="ListParagraph"/>
    <w:uiPriority w:val="1"/>
    <w:qFormat/>
    <w:locked/>
    <w:rsid w:val="00AB41A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B166F"/>
    <w:pPr>
      <w:spacing w:before="100" w:beforeAutospacing="1" w:after="100" w:afterAutospacing="1"/>
    </w:pPr>
    <w:rPr>
      <w:lang w:val="en-US"/>
    </w:rPr>
  </w:style>
  <w:style w:type="paragraph" w:styleId="NormalIndent">
    <w:name w:val="Normal Indent"/>
    <w:basedOn w:val="Normal"/>
    <w:rsid w:val="00A02916"/>
    <w:pPr>
      <w:spacing w:after="300" w:line="300" w:lineRule="atLeast"/>
      <w:ind w:left="1985"/>
    </w:pPr>
    <w:rPr>
      <w:rFonts w:ascii="Garamond" w:hAnsi="Garamond"/>
      <w:sz w:val="22"/>
      <w:szCs w:val="20"/>
    </w:rPr>
  </w:style>
  <w:style w:type="character" w:styleId="Emphasis">
    <w:name w:val="Emphasis"/>
    <w:uiPriority w:val="20"/>
    <w:qFormat/>
    <w:rsid w:val="00A02916"/>
    <w:rPr>
      <w:b/>
      <w:bCs/>
      <w:i w:val="0"/>
      <w:iCs w:val="0"/>
    </w:rPr>
  </w:style>
  <w:style w:type="character" w:styleId="Strong">
    <w:name w:val="Strong"/>
    <w:uiPriority w:val="22"/>
    <w:qFormat/>
    <w:rsid w:val="00F25BBF"/>
    <w:rPr>
      <w:b/>
      <w:bCs/>
    </w:rPr>
  </w:style>
  <w:style w:type="paragraph" w:styleId="TOCHeading">
    <w:name w:val="TOC Heading"/>
    <w:basedOn w:val="Heading1"/>
    <w:next w:val="Normal"/>
    <w:uiPriority w:val="39"/>
    <w:unhideWhenUsed/>
    <w:qFormat/>
    <w:rsid w:val="00F25BBF"/>
    <w:pPr>
      <w:spacing w:line="276" w:lineRule="auto"/>
      <w:outlineLvl w:val="9"/>
    </w:pPr>
    <w:rPr>
      <w:sz w:val="32"/>
      <w:lang w:val="en-US" w:eastAsia="ja-JP"/>
    </w:rPr>
  </w:style>
  <w:style w:type="character" w:styleId="FollowedHyperlink">
    <w:name w:val="FollowedHyperlink"/>
    <w:uiPriority w:val="99"/>
    <w:semiHidden/>
    <w:unhideWhenUsed/>
    <w:rsid w:val="00F25BBF"/>
    <w:rPr>
      <w:color w:val="800080"/>
      <w:u w:val="single"/>
    </w:rPr>
  </w:style>
  <w:style w:type="paragraph" w:styleId="EndnoteText">
    <w:name w:val="endnote text"/>
    <w:basedOn w:val="Normal"/>
    <w:link w:val="EndnoteTextChar"/>
    <w:uiPriority w:val="99"/>
    <w:semiHidden/>
    <w:unhideWhenUsed/>
    <w:rsid w:val="00F25BBF"/>
    <w:rPr>
      <w:rFonts w:ascii="Calibri" w:hAnsi="Calibri"/>
      <w:sz w:val="20"/>
      <w:szCs w:val="20"/>
    </w:rPr>
  </w:style>
  <w:style w:type="character" w:customStyle="1" w:styleId="EndnoteTextChar">
    <w:name w:val="Endnote Text Char"/>
    <w:link w:val="EndnoteText"/>
    <w:uiPriority w:val="99"/>
    <w:semiHidden/>
    <w:rsid w:val="00F25BBF"/>
    <w:rPr>
      <w:rFonts w:ascii="Calibri" w:eastAsia="Times New Roman" w:hAnsi="Calibri" w:cs="Times New Roman"/>
    </w:rPr>
  </w:style>
  <w:style w:type="character" w:styleId="EndnoteReference">
    <w:name w:val="endnote reference"/>
    <w:uiPriority w:val="99"/>
    <w:semiHidden/>
    <w:unhideWhenUsed/>
    <w:rsid w:val="00F25BBF"/>
    <w:rPr>
      <w:vertAlign w:val="superscript"/>
    </w:rPr>
  </w:style>
  <w:style w:type="paragraph" w:customStyle="1" w:styleId="Text2">
    <w:name w:val="Text 2"/>
    <w:basedOn w:val="Normal"/>
    <w:rsid w:val="00F25BBF"/>
    <w:pPr>
      <w:tabs>
        <w:tab w:val="left" w:pos="2161"/>
      </w:tabs>
      <w:spacing w:after="240"/>
      <w:ind w:left="1202"/>
      <w:jc w:val="both"/>
    </w:pPr>
    <w:rPr>
      <w:rFonts w:ascii="Arial" w:hAnsi="Arial"/>
      <w:sz w:val="20"/>
      <w:szCs w:val="20"/>
      <w:lang w:eastAsia="en-GB"/>
    </w:rPr>
  </w:style>
  <w:style w:type="character" w:customStyle="1" w:styleId="ColorfulList-Accent1Char">
    <w:name w:val="Colorful List - Accent 1 Char"/>
    <w:link w:val="ColorfulList-Accent1"/>
    <w:uiPriority w:val="99"/>
    <w:rsid w:val="00F25BBF"/>
    <w:rPr>
      <w:sz w:val="22"/>
      <w:szCs w:val="22"/>
      <w:lang w:val="en-029"/>
    </w:rPr>
  </w:style>
  <w:style w:type="paragraph" w:styleId="BodyText">
    <w:name w:val="Body Text"/>
    <w:basedOn w:val="Normal"/>
    <w:link w:val="BodyTextChar"/>
    <w:qFormat/>
    <w:rsid w:val="00F25BBF"/>
    <w:pPr>
      <w:suppressAutoHyphens/>
      <w:spacing w:after="120"/>
      <w:jc w:val="both"/>
    </w:pPr>
    <w:rPr>
      <w:szCs w:val="20"/>
    </w:rPr>
  </w:style>
  <w:style w:type="character" w:customStyle="1" w:styleId="BodyTextChar">
    <w:name w:val="Body Text Char"/>
    <w:link w:val="BodyText"/>
    <w:rsid w:val="00F25BBF"/>
    <w:rPr>
      <w:rFonts w:ascii="Times New Roman" w:eastAsia="Times New Roman" w:hAnsi="Times New Roman"/>
      <w:sz w:val="24"/>
    </w:rPr>
  </w:style>
  <w:style w:type="character" w:customStyle="1" w:styleId="apple-converted-space">
    <w:name w:val="apple-converted-space"/>
    <w:rsid w:val="00F25BBF"/>
  </w:style>
  <w:style w:type="table" w:styleId="ColorfulList-Accent1">
    <w:name w:val="Colorful List Accent 1"/>
    <w:basedOn w:val="TableNormal"/>
    <w:link w:val="ColorfulList-Accent1Char"/>
    <w:uiPriority w:val="99"/>
    <w:rsid w:val="00F25BBF"/>
    <w:rPr>
      <w:sz w:val="22"/>
      <w:szCs w:val="22"/>
      <w:lang w:val="en-029"/>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ableParagraph">
    <w:name w:val="Table Paragraph"/>
    <w:basedOn w:val="Normal"/>
    <w:uiPriority w:val="1"/>
    <w:qFormat/>
    <w:rsid w:val="00C86044"/>
    <w:pPr>
      <w:widowControl w:val="0"/>
      <w:autoSpaceDE w:val="0"/>
      <w:autoSpaceDN w:val="0"/>
    </w:pPr>
    <w:rPr>
      <w:sz w:val="22"/>
      <w:szCs w:val="22"/>
      <w:lang w:val="en-US" w:bidi="en-US"/>
    </w:rPr>
  </w:style>
  <w:style w:type="paragraph" w:styleId="TOC4">
    <w:name w:val="toc 4"/>
    <w:basedOn w:val="Normal"/>
    <w:uiPriority w:val="1"/>
    <w:qFormat/>
    <w:rsid w:val="0046074A"/>
    <w:pPr>
      <w:widowControl w:val="0"/>
      <w:autoSpaceDE w:val="0"/>
      <w:autoSpaceDN w:val="0"/>
      <w:spacing w:line="257" w:lineRule="exact"/>
      <w:ind w:left="1060"/>
    </w:pPr>
    <w:rPr>
      <w:rFonts w:ascii="Cambria" w:eastAsia="Cambria" w:hAnsi="Cambria" w:cs="Cambria"/>
      <w:b/>
      <w:bCs/>
      <w:i/>
      <w:sz w:val="22"/>
      <w:szCs w:val="22"/>
      <w:lang w:val="en-US" w:bidi="en-US"/>
    </w:rPr>
  </w:style>
  <w:style w:type="table" w:customStyle="1" w:styleId="LightShading-Accent11">
    <w:name w:val="Light Shading - Accent 11"/>
    <w:basedOn w:val="TableNormal"/>
    <w:uiPriority w:val="60"/>
    <w:rsid w:val="00347C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4">
    <w:name w:val="Light Grid Accent 4"/>
    <w:basedOn w:val="TableNormal"/>
    <w:uiPriority w:val="62"/>
    <w:rsid w:val="00347C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11">
    <w:name w:val="Medium Shading 1 - Accent 11"/>
    <w:basedOn w:val="TableNormal"/>
    <w:uiPriority w:val="63"/>
    <w:rsid w:val="0046487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46487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80A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5Char">
    <w:name w:val="Heading 5 Char"/>
    <w:link w:val="Heading5"/>
    <w:uiPriority w:val="9"/>
    <w:rsid w:val="00FE027E"/>
    <w:rPr>
      <w:rFonts w:ascii="Calibri" w:eastAsia="Times New Roman" w:hAnsi="Calibri" w:cs="Times New Roman"/>
      <w:b/>
      <w:bCs/>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8124">
      <w:bodyDiv w:val="1"/>
      <w:marLeft w:val="0"/>
      <w:marRight w:val="0"/>
      <w:marTop w:val="0"/>
      <w:marBottom w:val="0"/>
      <w:divBdr>
        <w:top w:val="none" w:sz="0" w:space="0" w:color="auto"/>
        <w:left w:val="none" w:sz="0" w:space="0" w:color="auto"/>
        <w:bottom w:val="none" w:sz="0" w:space="0" w:color="auto"/>
        <w:right w:val="none" w:sz="0" w:space="0" w:color="auto"/>
      </w:divBdr>
      <w:divsChild>
        <w:div w:id="926235312">
          <w:marLeft w:val="0"/>
          <w:marRight w:val="0"/>
          <w:marTop w:val="0"/>
          <w:marBottom w:val="0"/>
          <w:divBdr>
            <w:top w:val="none" w:sz="0" w:space="0" w:color="auto"/>
            <w:left w:val="none" w:sz="0" w:space="0" w:color="auto"/>
            <w:bottom w:val="none" w:sz="0" w:space="0" w:color="auto"/>
            <w:right w:val="none" w:sz="0" w:space="0" w:color="auto"/>
          </w:divBdr>
          <w:divsChild>
            <w:div w:id="782576468">
              <w:marLeft w:val="0"/>
              <w:marRight w:val="0"/>
              <w:marTop w:val="83"/>
              <w:marBottom w:val="0"/>
              <w:divBdr>
                <w:top w:val="none" w:sz="0" w:space="0" w:color="auto"/>
                <w:left w:val="none" w:sz="0" w:space="0" w:color="auto"/>
                <w:bottom w:val="none" w:sz="0" w:space="0" w:color="auto"/>
                <w:right w:val="none" w:sz="0" w:space="0" w:color="auto"/>
              </w:divBdr>
              <w:divsChild>
                <w:div w:id="231237337">
                  <w:marLeft w:val="0"/>
                  <w:marRight w:val="0"/>
                  <w:marTop w:val="0"/>
                  <w:marBottom w:val="0"/>
                  <w:divBdr>
                    <w:top w:val="none" w:sz="0" w:space="0" w:color="auto"/>
                    <w:left w:val="none" w:sz="0" w:space="0" w:color="auto"/>
                    <w:bottom w:val="none" w:sz="0" w:space="0" w:color="auto"/>
                    <w:right w:val="none" w:sz="0" w:space="0" w:color="auto"/>
                  </w:divBdr>
                  <w:divsChild>
                    <w:div w:id="1302076698">
                      <w:marLeft w:val="0"/>
                      <w:marRight w:val="0"/>
                      <w:marTop w:val="0"/>
                      <w:marBottom w:val="0"/>
                      <w:divBdr>
                        <w:top w:val="none" w:sz="0" w:space="0" w:color="auto"/>
                        <w:left w:val="none" w:sz="0" w:space="0" w:color="auto"/>
                        <w:bottom w:val="none" w:sz="0" w:space="0" w:color="auto"/>
                        <w:right w:val="none" w:sz="0" w:space="0" w:color="auto"/>
                      </w:divBdr>
                      <w:divsChild>
                        <w:div w:id="961693459">
                          <w:marLeft w:val="0"/>
                          <w:marRight w:val="0"/>
                          <w:marTop w:val="0"/>
                          <w:marBottom w:val="0"/>
                          <w:divBdr>
                            <w:top w:val="none" w:sz="0" w:space="0" w:color="auto"/>
                            <w:left w:val="none" w:sz="0" w:space="0" w:color="auto"/>
                            <w:bottom w:val="none" w:sz="0" w:space="0" w:color="auto"/>
                            <w:right w:val="none" w:sz="0" w:space="0" w:color="auto"/>
                          </w:divBdr>
                          <w:divsChild>
                            <w:div w:id="1257444738">
                              <w:marLeft w:val="116"/>
                              <w:marRight w:val="116"/>
                              <w:marTop w:val="116"/>
                              <w:marBottom w:val="116"/>
                              <w:divBdr>
                                <w:top w:val="none" w:sz="0" w:space="0" w:color="auto"/>
                                <w:left w:val="none" w:sz="0" w:space="0" w:color="auto"/>
                                <w:bottom w:val="none" w:sz="0" w:space="0" w:color="auto"/>
                                <w:right w:val="none" w:sz="0" w:space="0" w:color="auto"/>
                              </w:divBdr>
                              <w:divsChild>
                                <w:div w:id="565262128">
                                  <w:marLeft w:val="0"/>
                                  <w:marRight w:val="0"/>
                                  <w:marTop w:val="0"/>
                                  <w:marBottom w:val="0"/>
                                  <w:divBdr>
                                    <w:top w:val="none" w:sz="0" w:space="0" w:color="auto"/>
                                    <w:left w:val="none" w:sz="0" w:space="0" w:color="auto"/>
                                    <w:bottom w:val="none" w:sz="0" w:space="0" w:color="auto"/>
                                    <w:right w:val="none" w:sz="0" w:space="0" w:color="auto"/>
                                  </w:divBdr>
                                  <w:divsChild>
                                    <w:div w:id="722875089">
                                      <w:marLeft w:val="0"/>
                                      <w:marRight w:val="0"/>
                                      <w:marTop w:val="0"/>
                                      <w:marBottom w:val="0"/>
                                      <w:divBdr>
                                        <w:top w:val="none" w:sz="0" w:space="0" w:color="auto"/>
                                        <w:left w:val="none" w:sz="0" w:space="0" w:color="auto"/>
                                        <w:bottom w:val="none" w:sz="0" w:space="0" w:color="auto"/>
                                        <w:right w:val="none" w:sz="0" w:space="0" w:color="auto"/>
                                      </w:divBdr>
                                      <w:divsChild>
                                        <w:div w:id="10186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596751">
      <w:bodyDiv w:val="1"/>
      <w:marLeft w:val="0"/>
      <w:marRight w:val="0"/>
      <w:marTop w:val="0"/>
      <w:marBottom w:val="0"/>
      <w:divBdr>
        <w:top w:val="none" w:sz="0" w:space="0" w:color="auto"/>
        <w:left w:val="none" w:sz="0" w:space="0" w:color="auto"/>
        <w:bottom w:val="none" w:sz="0" w:space="0" w:color="auto"/>
        <w:right w:val="none" w:sz="0" w:space="0" w:color="auto"/>
      </w:divBdr>
    </w:div>
    <w:div w:id="266741962">
      <w:bodyDiv w:val="1"/>
      <w:marLeft w:val="0"/>
      <w:marRight w:val="0"/>
      <w:marTop w:val="0"/>
      <w:marBottom w:val="0"/>
      <w:divBdr>
        <w:top w:val="none" w:sz="0" w:space="0" w:color="auto"/>
        <w:left w:val="none" w:sz="0" w:space="0" w:color="auto"/>
        <w:bottom w:val="none" w:sz="0" w:space="0" w:color="auto"/>
        <w:right w:val="none" w:sz="0" w:space="0" w:color="auto"/>
      </w:divBdr>
    </w:div>
    <w:div w:id="378821473">
      <w:bodyDiv w:val="1"/>
      <w:marLeft w:val="0"/>
      <w:marRight w:val="0"/>
      <w:marTop w:val="0"/>
      <w:marBottom w:val="0"/>
      <w:divBdr>
        <w:top w:val="none" w:sz="0" w:space="0" w:color="auto"/>
        <w:left w:val="none" w:sz="0" w:space="0" w:color="auto"/>
        <w:bottom w:val="none" w:sz="0" w:space="0" w:color="auto"/>
        <w:right w:val="none" w:sz="0" w:space="0" w:color="auto"/>
      </w:divBdr>
    </w:div>
    <w:div w:id="461465601">
      <w:bodyDiv w:val="1"/>
      <w:marLeft w:val="0"/>
      <w:marRight w:val="0"/>
      <w:marTop w:val="0"/>
      <w:marBottom w:val="0"/>
      <w:divBdr>
        <w:top w:val="none" w:sz="0" w:space="0" w:color="auto"/>
        <w:left w:val="none" w:sz="0" w:space="0" w:color="auto"/>
        <w:bottom w:val="none" w:sz="0" w:space="0" w:color="auto"/>
        <w:right w:val="none" w:sz="0" w:space="0" w:color="auto"/>
      </w:divBdr>
    </w:div>
    <w:div w:id="465006274">
      <w:bodyDiv w:val="1"/>
      <w:marLeft w:val="0"/>
      <w:marRight w:val="0"/>
      <w:marTop w:val="0"/>
      <w:marBottom w:val="0"/>
      <w:divBdr>
        <w:top w:val="none" w:sz="0" w:space="0" w:color="auto"/>
        <w:left w:val="none" w:sz="0" w:space="0" w:color="auto"/>
        <w:bottom w:val="none" w:sz="0" w:space="0" w:color="auto"/>
        <w:right w:val="none" w:sz="0" w:space="0" w:color="auto"/>
      </w:divBdr>
    </w:div>
    <w:div w:id="506334495">
      <w:bodyDiv w:val="1"/>
      <w:marLeft w:val="0"/>
      <w:marRight w:val="0"/>
      <w:marTop w:val="0"/>
      <w:marBottom w:val="0"/>
      <w:divBdr>
        <w:top w:val="none" w:sz="0" w:space="0" w:color="auto"/>
        <w:left w:val="none" w:sz="0" w:space="0" w:color="auto"/>
        <w:bottom w:val="none" w:sz="0" w:space="0" w:color="auto"/>
        <w:right w:val="none" w:sz="0" w:space="0" w:color="auto"/>
      </w:divBdr>
      <w:divsChild>
        <w:div w:id="169613362">
          <w:marLeft w:val="0"/>
          <w:marRight w:val="0"/>
          <w:marTop w:val="0"/>
          <w:marBottom w:val="83"/>
          <w:divBdr>
            <w:top w:val="none" w:sz="0" w:space="0" w:color="auto"/>
            <w:left w:val="none" w:sz="0" w:space="0" w:color="auto"/>
            <w:bottom w:val="none" w:sz="0" w:space="0" w:color="auto"/>
            <w:right w:val="none" w:sz="0" w:space="0" w:color="auto"/>
          </w:divBdr>
          <w:divsChild>
            <w:div w:id="32048339">
              <w:marLeft w:val="0"/>
              <w:marRight w:val="0"/>
              <w:marTop w:val="0"/>
              <w:marBottom w:val="0"/>
              <w:divBdr>
                <w:top w:val="none" w:sz="0" w:space="0" w:color="auto"/>
                <w:left w:val="none" w:sz="0" w:space="0" w:color="auto"/>
                <w:bottom w:val="none" w:sz="0" w:space="0" w:color="auto"/>
                <w:right w:val="none" w:sz="0" w:space="0" w:color="auto"/>
              </w:divBdr>
            </w:div>
          </w:divsChild>
        </w:div>
        <w:div w:id="211159228">
          <w:marLeft w:val="0"/>
          <w:marRight w:val="0"/>
          <w:marTop w:val="0"/>
          <w:marBottom w:val="83"/>
          <w:divBdr>
            <w:top w:val="none" w:sz="0" w:space="0" w:color="auto"/>
            <w:left w:val="none" w:sz="0" w:space="0" w:color="auto"/>
            <w:bottom w:val="none" w:sz="0" w:space="0" w:color="auto"/>
            <w:right w:val="none" w:sz="0" w:space="0" w:color="auto"/>
          </w:divBdr>
          <w:divsChild>
            <w:div w:id="1445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5058">
      <w:bodyDiv w:val="1"/>
      <w:marLeft w:val="0"/>
      <w:marRight w:val="0"/>
      <w:marTop w:val="0"/>
      <w:marBottom w:val="0"/>
      <w:divBdr>
        <w:top w:val="none" w:sz="0" w:space="0" w:color="auto"/>
        <w:left w:val="none" w:sz="0" w:space="0" w:color="auto"/>
        <w:bottom w:val="none" w:sz="0" w:space="0" w:color="auto"/>
        <w:right w:val="none" w:sz="0" w:space="0" w:color="auto"/>
      </w:divBdr>
      <w:divsChild>
        <w:div w:id="1337803608">
          <w:marLeft w:val="0"/>
          <w:marRight w:val="0"/>
          <w:marTop w:val="0"/>
          <w:marBottom w:val="0"/>
          <w:divBdr>
            <w:top w:val="none" w:sz="0" w:space="0" w:color="auto"/>
            <w:left w:val="none" w:sz="0" w:space="0" w:color="auto"/>
            <w:bottom w:val="none" w:sz="0" w:space="0" w:color="auto"/>
            <w:right w:val="none" w:sz="0" w:space="0" w:color="auto"/>
          </w:divBdr>
          <w:divsChild>
            <w:div w:id="1238637151">
              <w:marLeft w:val="17"/>
              <w:marRight w:val="17"/>
              <w:marTop w:val="17"/>
              <w:marBottom w:val="17"/>
              <w:divBdr>
                <w:top w:val="none" w:sz="0" w:space="0" w:color="auto"/>
                <w:left w:val="none" w:sz="0" w:space="0" w:color="auto"/>
                <w:bottom w:val="none" w:sz="0" w:space="0" w:color="auto"/>
                <w:right w:val="none" w:sz="0" w:space="0" w:color="auto"/>
              </w:divBdr>
            </w:div>
          </w:divsChild>
        </w:div>
        <w:div w:id="1832745683">
          <w:marLeft w:val="0"/>
          <w:marRight w:val="0"/>
          <w:marTop w:val="0"/>
          <w:marBottom w:val="0"/>
          <w:divBdr>
            <w:top w:val="none" w:sz="0" w:space="0" w:color="auto"/>
            <w:left w:val="none" w:sz="0" w:space="0" w:color="auto"/>
            <w:bottom w:val="none" w:sz="0" w:space="0" w:color="auto"/>
            <w:right w:val="none" w:sz="0" w:space="0" w:color="auto"/>
          </w:divBdr>
          <w:divsChild>
            <w:div w:id="815991968">
              <w:marLeft w:val="17"/>
              <w:marRight w:val="17"/>
              <w:marTop w:val="17"/>
              <w:marBottom w:val="17"/>
              <w:divBdr>
                <w:top w:val="none" w:sz="0" w:space="0" w:color="auto"/>
                <w:left w:val="none" w:sz="0" w:space="0" w:color="auto"/>
                <w:bottom w:val="none" w:sz="0" w:space="0" w:color="auto"/>
                <w:right w:val="none" w:sz="0" w:space="0" w:color="auto"/>
              </w:divBdr>
            </w:div>
          </w:divsChild>
        </w:div>
      </w:divsChild>
    </w:div>
    <w:div w:id="633799470">
      <w:bodyDiv w:val="1"/>
      <w:marLeft w:val="0"/>
      <w:marRight w:val="0"/>
      <w:marTop w:val="0"/>
      <w:marBottom w:val="0"/>
      <w:divBdr>
        <w:top w:val="none" w:sz="0" w:space="0" w:color="auto"/>
        <w:left w:val="none" w:sz="0" w:space="0" w:color="auto"/>
        <w:bottom w:val="none" w:sz="0" w:space="0" w:color="auto"/>
        <w:right w:val="none" w:sz="0" w:space="0" w:color="auto"/>
      </w:divBdr>
      <w:divsChild>
        <w:div w:id="1865361205">
          <w:marLeft w:val="0"/>
          <w:marRight w:val="0"/>
          <w:marTop w:val="0"/>
          <w:marBottom w:val="0"/>
          <w:divBdr>
            <w:top w:val="none" w:sz="0" w:space="0" w:color="auto"/>
            <w:left w:val="none" w:sz="0" w:space="0" w:color="auto"/>
            <w:bottom w:val="none" w:sz="0" w:space="0" w:color="auto"/>
            <w:right w:val="none" w:sz="0" w:space="0" w:color="auto"/>
          </w:divBdr>
          <w:divsChild>
            <w:div w:id="474564426">
              <w:marLeft w:val="0"/>
              <w:marRight w:val="0"/>
              <w:marTop w:val="83"/>
              <w:marBottom w:val="0"/>
              <w:divBdr>
                <w:top w:val="none" w:sz="0" w:space="0" w:color="auto"/>
                <w:left w:val="none" w:sz="0" w:space="0" w:color="auto"/>
                <w:bottom w:val="none" w:sz="0" w:space="0" w:color="auto"/>
                <w:right w:val="none" w:sz="0" w:space="0" w:color="auto"/>
              </w:divBdr>
              <w:divsChild>
                <w:div w:id="1730303853">
                  <w:marLeft w:val="0"/>
                  <w:marRight w:val="0"/>
                  <w:marTop w:val="0"/>
                  <w:marBottom w:val="0"/>
                  <w:divBdr>
                    <w:top w:val="none" w:sz="0" w:space="0" w:color="auto"/>
                    <w:left w:val="none" w:sz="0" w:space="0" w:color="auto"/>
                    <w:bottom w:val="none" w:sz="0" w:space="0" w:color="auto"/>
                    <w:right w:val="none" w:sz="0" w:space="0" w:color="auto"/>
                  </w:divBdr>
                  <w:divsChild>
                    <w:div w:id="1992172936">
                      <w:marLeft w:val="0"/>
                      <w:marRight w:val="0"/>
                      <w:marTop w:val="0"/>
                      <w:marBottom w:val="0"/>
                      <w:divBdr>
                        <w:top w:val="none" w:sz="0" w:space="0" w:color="auto"/>
                        <w:left w:val="none" w:sz="0" w:space="0" w:color="auto"/>
                        <w:bottom w:val="none" w:sz="0" w:space="0" w:color="auto"/>
                        <w:right w:val="none" w:sz="0" w:space="0" w:color="auto"/>
                      </w:divBdr>
                      <w:divsChild>
                        <w:div w:id="1966350942">
                          <w:marLeft w:val="0"/>
                          <w:marRight w:val="0"/>
                          <w:marTop w:val="0"/>
                          <w:marBottom w:val="0"/>
                          <w:divBdr>
                            <w:top w:val="none" w:sz="0" w:space="0" w:color="auto"/>
                            <w:left w:val="none" w:sz="0" w:space="0" w:color="auto"/>
                            <w:bottom w:val="none" w:sz="0" w:space="0" w:color="auto"/>
                            <w:right w:val="none" w:sz="0" w:space="0" w:color="auto"/>
                          </w:divBdr>
                          <w:divsChild>
                            <w:div w:id="2096322089">
                              <w:marLeft w:val="116"/>
                              <w:marRight w:val="116"/>
                              <w:marTop w:val="116"/>
                              <w:marBottom w:val="116"/>
                              <w:divBdr>
                                <w:top w:val="none" w:sz="0" w:space="0" w:color="auto"/>
                                <w:left w:val="none" w:sz="0" w:space="0" w:color="auto"/>
                                <w:bottom w:val="none" w:sz="0" w:space="0" w:color="auto"/>
                                <w:right w:val="none" w:sz="0" w:space="0" w:color="auto"/>
                              </w:divBdr>
                              <w:divsChild>
                                <w:div w:id="730660907">
                                  <w:marLeft w:val="0"/>
                                  <w:marRight w:val="0"/>
                                  <w:marTop w:val="0"/>
                                  <w:marBottom w:val="0"/>
                                  <w:divBdr>
                                    <w:top w:val="none" w:sz="0" w:space="0" w:color="auto"/>
                                    <w:left w:val="none" w:sz="0" w:space="0" w:color="auto"/>
                                    <w:bottom w:val="none" w:sz="0" w:space="0" w:color="auto"/>
                                    <w:right w:val="none" w:sz="0" w:space="0" w:color="auto"/>
                                  </w:divBdr>
                                  <w:divsChild>
                                    <w:div w:id="1713114978">
                                      <w:marLeft w:val="0"/>
                                      <w:marRight w:val="0"/>
                                      <w:marTop w:val="0"/>
                                      <w:marBottom w:val="0"/>
                                      <w:divBdr>
                                        <w:top w:val="none" w:sz="0" w:space="0" w:color="auto"/>
                                        <w:left w:val="none" w:sz="0" w:space="0" w:color="auto"/>
                                        <w:bottom w:val="none" w:sz="0" w:space="0" w:color="auto"/>
                                        <w:right w:val="none" w:sz="0" w:space="0" w:color="auto"/>
                                      </w:divBdr>
                                      <w:divsChild>
                                        <w:div w:id="5967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038351">
      <w:bodyDiv w:val="1"/>
      <w:marLeft w:val="0"/>
      <w:marRight w:val="0"/>
      <w:marTop w:val="0"/>
      <w:marBottom w:val="0"/>
      <w:divBdr>
        <w:top w:val="none" w:sz="0" w:space="0" w:color="auto"/>
        <w:left w:val="none" w:sz="0" w:space="0" w:color="auto"/>
        <w:bottom w:val="none" w:sz="0" w:space="0" w:color="auto"/>
        <w:right w:val="none" w:sz="0" w:space="0" w:color="auto"/>
      </w:divBdr>
    </w:div>
    <w:div w:id="765426027">
      <w:bodyDiv w:val="1"/>
      <w:marLeft w:val="0"/>
      <w:marRight w:val="0"/>
      <w:marTop w:val="0"/>
      <w:marBottom w:val="0"/>
      <w:divBdr>
        <w:top w:val="none" w:sz="0" w:space="0" w:color="auto"/>
        <w:left w:val="none" w:sz="0" w:space="0" w:color="auto"/>
        <w:bottom w:val="none" w:sz="0" w:space="0" w:color="auto"/>
        <w:right w:val="none" w:sz="0" w:space="0" w:color="auto"/>
      </w:divBdr>
    </w:div>
    <w:div w:id="855270113">
      <w:bodyDiv w:val="1"/>
      <w:marLeft w:val="0"/>
      <w:marRight w:val="0"/>
      <w:marTop w:val="0"/>
      <w:marBottom w:val="0"/>
      <w:divBdr>
        <w:top w:val="none" w:sz="0" w:space="0" w:color="auto"/>
        <w:left w:val="none" w:sz="0" w:space="0" w:color="auto"/>
        <w:bottom w:val="none" w:sz="0" w:space="0" w:color="auto"/>
        <w:right w:val="none" w:sz="0" w:space="0" w:color="auto"/>
      </w:divBdr>
    </w:div>
    <w:div w:id="913781655">
      <w:bodyDiv w:val="1"/>
      <w:marLeft w:val="0"/>
      <w:marRight w:val="0"/>
      <w:marTop w:val="0"/>
      <w:marBottom w:val="0"/>
      <w:divBdr>
        <w:top w:val="none" w:sz="0" w:space="0" w:color="auto"/>
        <w:left w:val="none" w:sz="0" w:space="0" w:color="auto"/>
        <w:bottom w:val="none" w:sz="0" w:space="0" w:color="auto"/>
        <w:right w:val="none" w:sz="0" w:space="0" w:color="auto"/>
      </w:divBdr>
    </w:div>
    <w:div w:id="914898146">
      <w:bodyDiv w:val="1"/>
      <w:marLeft w:val="0"/>
      <w:marRight w:val="0"/>
      <w:marTop w:val="0"/>
      <w:marBottom w:val="0"/>
      <w:divBdr>
        <w:top w:val="none" w:sz="0" w:space="0" w:color="auto"/>
        <w:left w:val="none" w:sz="0" w:space="0" w:color="auto"/>
        <w:bottom w:val="none" w:sz="0" w:space="0" w:color="auto"/>
        <w:right w:val="none" w:sz="0" w:space="0" w:color="auto"/>
      </w:divBdr>
      <w:divsChild>
        <w:div w:id="259072237">
          <w:marLeft w:val="0"/>
          <w:marRight w:val="0"/>
          <w:marTop w:val="0"/>
          <w:marBottom w:val="0"/>
          <w:divBdr>
            <w:top w:val="none" w:sz="0" w:space="0" w:color="auto"/>
            <w:left w:val="none" w:sz="0" w:space="0" w:color="auto"/>
            <w:bottom w:val="none" w:sz="0" w:space="0" w:color="auto"/>
            <w:right w:val="none" w:sz="0" w:space="0" w:color="auto"/>
          </w:divBdr>
          <w:divsChild>
            <w:div w:id="334771344">
              <w:marLeft w:val="0"/>
              <w:marRight w:val="0"/>
              <w:marTop w:val="0"/>
              <w:marBottom w:val="0"/>
              <w:divBdr>
                <w:top w:val="none" w:sz="0" w:space="0" w:color="auto"/>
                <w:left w:val="none" w:sz="0" w:space="0" w:color="auto"/>
                <w:bottom w:val="none" w:sz="0" w:space="0" w:color="auto"/>
                <w:right w:val="none" w:sz="0" w:space="0" w:color="auto"/>
              </w:divBdr>
              <w:divsChild>
                <w:div w:id="760881198">
                  <w:marLeft w:val="0"/>
                  <w:marRight w:val="0"/>
                  <w:marTop w:val="0"/>
                  <w:marBottom w:val="0"/>
                  <w:divBdr>
                    <w:top w:val="none" w:sz="0" w:space="0" w:color="auto"/>
                    <w:left w:val="none" w:sz="0" w:space="0" w:color="auto"/>
                    <w:bottom w:val="none" w:sz="0" w:space="0" w:color="auto"/>
                    <w:right w:val="none" w:sz="0" w:space="0" w:color="auto"/>
                  </w:divBdr>
                  <w:divsChild>
                    <w:div w:id="1159493221">
                      <w:marLeft w:val="0"/>
                      <w:marRight w:val="0"/>
                      <w:marTop w:val="0"/>
                      <w:marBottom w:val="0"/>
                      <w:divBdr>
                        <w:top w:val="none" w:sz="0" w:space="0" w:color="auto"/>
                        <w:left w:val="none" w:sz="0" w:space="0" w:color="auto"/>
                        <w:bottom w:val="none" w:sz="0" w:space="0" w:color="auto"/>
                        <w:right w:val="none" w:sz="0" w:space="0" w:color="auto"/>
                      </w:divBdr>
                      <w:divsChild>
                        <w:div w:id="975835666">
                          <w:marLeft w:val="0"/>
                          <w:marRight w:val="0"/>
                          <w:marTop w:val="0"/>
                          <w:marBottom w:val="0"/>
                          <w:divBdr>
                            <w:top w:val="none" w:sz="0" w:space="0" w:color="auto"/>
                            <w:left w:val="none" w:sz="0" w:space="0" w:color="auto"/>
                            <w:bottom w:val="none" w:sz="0" w:space="0" w:color="auto"/>
                            <w:right w:val="none" w:sz="0" w:space="0" w:color="auto"/>
                          </w:divBdr>
                          <w:divsChild>
                            <w:div w:id="1899902034">
                              <w:marLeft w:val="0"/>
                              <w:marRight w:val="0"/>
                              <w:marTop w:val="0"/>
                              <w:marBottom w:val="0"/>
                              <w:divBdr>
                                <w:top w:val="none" w:sz="0" w:space="0" w:color="auto"/>
                                <w:left w:val="none" w:sz="0" w:space="0" w:color="auto"/>
                                <w:bottom w:val="none" w:sz="0" w:space="0" w:color="auto"/>
                                <w:right w:val="none" w:sz="0" w:space="0" w:color="auto"/>
                              </w:divBdr>
                              <w:divsChild>
                                <w:div w:id="1495730279">
                                  <w:marLeft w:val="0"/>
                                  <w:marRight w:val="0"/>
                                  <w:marTop w:val="0"/>
                                  <w:marBottom w:val="0"/>
                                  <w:divBdr>
                                    <w:top w:val="none" w:sz="0" w:space="0" w:color="auto"/>
                                    <w:left w:val="none" w:sz="0" w:space="0" w:color="auto"/>
                                    <w:bottom w:val="none" w:sz="0" w:space="0" w:color="auto"/>
                                    <w:right w:val="none" w:sz="0" w:space="0" w:color="auto"/>
                                  </w:divBdr>
                                  <w:divsChild>
                                    <w:div w:id="1692877177">
                                      <w:marLeft w:val="0"/>
                                      <w:marRight w:val="0"/>
                                      <w:marTop w:val="0"/>
                                      <w:marBottom w:val="0"/>
                                      <w:divBdr>
                                        <w:top w:val="none" w:sz="0" w:space="0" w:color="auto"/>
                                        <w:left w:val="none" w:sz="0" w:space="0" w:color="auto"/>
                                        <w:bottom w:val="none" w:sz="0" w:space="0" w:color="auto"/>
                                        <w:right w:val="none" w:sz="0" w:space="0" w:color="auto"/>
                                      </w:divBdr>
                                      <w:divsChild>
                                        <w:div w:id="990984589">
                                          <w:marLeft w:val="0"/>
                                          <w:marRight w:val="0"/>
                                          <w:marTop w:val="0"/>
                                          <w:marBottom w:val="0"/>
                                          <w:divBdr>
                                            <w:top w:val="none" w:sz="0" w:space="0" w:color="auto"/>
                                            <w:left w:val="none" w:sz="0" w:space="0" w:color="auto"/>
                                            <w:bottom w:val="none" w:sz="0" w:space="0" w:color="auto"/>
                                            <w:right w:val="none" w:sz="0" w:space="0" w:color="auto"/>
                                          </w:divBdr>
                                          <w:divsChild>
                                            <w:div w:id="1458523360">
                                              <w:marLeft w:val="0"/>
                                              <w:marRight w:val="0"/>
                                              <w:marTop w:val="0"/>
                                              <w:marBottom w:val="0"/>
                                              <w:divBdr>
                                                <w:top w:val="none" w:sz="0" w:space="0" w:color="auto"/>
                                                <w:left w:val="none" w:sz="0" w:space="0" w:color="auto"/>
                                                <w:bottom w:val="none" w:sz="0" w:space="0" w:color="auto"/>
                                                <w:right w:val="none" w:sz="0" w:space="0" w:color="auto"/>
                                              </w:divBdr>
                                              <w:divsChild>
                                                <w:div w:id="1886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957023">
      <w:bodyDiv w:val="1"/>
      <w:marLeft w:val="0"/>
      <w:marRight w:val="0"/>
      <w:marTop w:val="0"/>
      <w:marBottom w:val="0"/>
      <w:divBdr>
        <w:top w:val="none" w:sz="0" w:space="0" w:color="auto"/>
        <w:left w:val="none" w:sz="0" w:space="0" w:color="auto"/>
        <w:bottom w:val="none" w:sz="0" w:space="0" w:color="auto"/>
        <w:right w:val="none" w:sz="0" w:space="0" w:color="auto"/>
      </w:divBdr>
    </w:div>
    <w:div w:id="1026369935">
      <w:bodyDiv w:val="1"/>
      <w:marLeft w:val="0"/>
      <w:marRight w:val="0"/>
      <w:marTop w:val="0"/>
      <w:marBottom w:val="0"/>
      <w:divBdr>
        <w:top w:val="none" w:sz="0" w:space="0" w:color="auto"/>
        <w:left w:val="none" w:sz="0" w:space="0" w:color="auto"/>
        <w:bottom w:val="none" w:sz="0" w:space="0" w:color="auto"/>
        <w:right w:val="none" w:sz="0" w:space="0" w:color="auto"/>
      </w:divBdr>
    </w:div>
    <w:div w:id="1086221252">
      <w:bodyDiv w:val="1"/>
      <w:marLeft w:val="0"/>
      <w:marRight w:val="0"/>
      <w:marTop w:val="0"/>
      <w:marBottom w:val="0"/>
      <w:divBdr>
        <w:top w:val="none" w:sz="0" w:space="0" w:color="auto"/>
        <w:left w:val="none" w:sz="0" w:space="0" w:color="auto"/>
        <w:bottom w:val="none" w:sz="0" w:space="0" w:color="auto"/>
        <w:right w:val="none" w:sz="0" w:space="0" w:color="auto"/>
      </w:divBdr>
      <w:divsChild>
        <w:div w:id="574509797">
          <w:marLeft w:val="0"/>
          <w:marRight w:val="0"/>
          <w:marTop w:val="0"/>
          <w:marBottom w:val="0"/>
          <w:divBdr>
            <w:top w:val="none" w:sz="0" w:space="0" w:color="auto"/>
            <w:left w:val="none" w:sz="0" w:space="0" w:color="auto"/>
            <w:bottom w:val="none" w:sz="0" w:space="0" w:color="auto"/>
            <w:right w:val="none" w:sz="0" w:space="0" w:color="auto"/>
          </w:divBdr>
          <w:divsChild>
            <w:div w:id="1613898415">
              <w:marLeft w:val="0"/>
              <w:marRight w:val="0"/>
              <w:marTop w:val="0"/>
              <w:marBottom w:val="0"/>
              <w:divBdr>
                <w:top w:val="none" w:sz="0" w:space="0" w:color="auto"/>
                <w:left w:val="none" w:sz="0" w:space="0" w:color="auto"/>
                <w:bottom w:val="none" w:sz="0" w:space="0" w:color="auto"/>
                <w:right w:val="none" w:sz="0" w:space="0" w:color="auto"/>
              </w:divBdr>
              <w:divsChild>
                <w:div w:id="1392725714">
                  <w:marLeft w:val="0"/>
                  <w:marRight w:val="0"/>
                  <w:marTop w:val="0"/>
                  <w:marBottom w:val="0"/>
                  <w:divBdr>
                    <w:top w:val="none" w:sz="0" w:space="0" w:color="auto"/>
                    <w:left w:val="none" w:sz="0" w:space="0" w:color="auto"/>
                    <w:bottom w:val="none" w:sz="0" w:space="0" w:color="auto"/>
                    <w:right w:val="none" w:sz="0" w:space="0" w:color="auto"/>
                  </w:divBdr>
                  <w:divsChild>
                    <w:div w:id="1344356218">
                      <w:marLeft w:val="0"/>
                      <w:marRight w:val="0"/>
                      <w:marTop w:val="0"/>
                      <w:marBottom w:val="0"/>
                      <w:divBdr>
                        <w:top w:val="none" w:sz="0" w:space="0" w:color="auto"/>
                        <w:left w:val="none" w:sz="0" w:space="0" w:color="auto"/>
                        <w:bottom w:val="none" w:sz="0" w:space="0" w:color="auto"/>
                        <w:right w:val="none" w:sz="0" w:space="0" w:color="auto"/>
                      </w:divBdr>
                      <w:divsChild>
                        <w:div w:id="348070840">
                          <w:marLeft w:val="0"/>
                          <w:marRight w:val="0"/>
                          <w:marTop w:val="0"/>
                          <w:marBottom w:val="0"/>
                          <w:divBdr>
                            <w:top w:val="none" w:sz="0" w:space="0" w:color="auto"/>
                            <w:left w:val="none" w:sz="0" w:space="0" w:color="auto"/>
                            <w:bottom w:val="none" w:sz="0" w:space="0" w:color="auto"/>
                            <w:right w:val="none" w:sz="0" w:space="0" w:color="auto"/>
                          </w:divBdr>
                          <w:divsChild>
                            <w:div w:id="120150503">
                              <w:marLeft w:val="0"/>
                              <w:marRight w:val="0"/>
                              <w:marTop w:val="0"/>
                              <w:marBottom w:val="0"/>
                              <w:divBdr>
                                <w:top w:val="none" w:sz="0" w:space="0" w:color="auto"/>
                                <w:left w:val="none" w:sz="0" w:space="0" w:color="auto"/>
                                <w:bottom w:val="none" w:sz="0" w:space="0" w:color="auto"/>
                                <w:right w:val="none" w:sz="0" w:space="0" w:color="auto"/>
                              </w:divBdr>
                              <w:divsChild>
                                <w:div w:id="890076616">
                                  <w:marLeft w:val="0"/>
                                  <w:marRight w:val="0"/>
                                  <w:marTop w:val="0"/>
                                  <w:marBottom w:val="0"/>
                                  <w:divBdr>
                                    <w:top w:val="none" w:sz="0" w:space="0" w:color="auto"/>
                                    <w:left w:val="none" w:sz="0" w:space="0" w:color="auto"/>
                                    <w:bottom w:val="none" w:sz="0" w:space="0" w:color="auto"/>
                                    <w:right w:val="none" w:sz="0" w:space="0" w:color="auto"/>
                                  </w:divBdr>
                                  <w:divsChild>
                                    <w:div w:id="1249189338">
                                      <w:marLeft w:val="0"/>
                                      <w:marRight w:val="0"/>
                                      <w:marTop w:val="0"/>
                                      <w:marBottom w:val="0"/>
                                      <w:divBdr>
                                        <w:top w:val="none" w:sz="0" w:space="0" w:color="auto"/>
                                        <w:left w:val="none" w:sz="0" w:space="0" w:color="auto"/>
                                        <w:bottom w:val="none" w:sz="0" w:space="0" w:color="auto"/>
                                        <w:right w:val="none" w:sz="0" w:space="0" w:color="auto"/>
                                      </w:divBdr>
                                      <w:divsChild>
                                        <w:div w:id="76562462">
                                          <w:marLeft w:val="0"/>
                                          <w:marRight w:val="0"/>
                                          <w:marTop w:val="0"/>
                                          <w:marBottom w:val="0"/>
                                          <w:divBdr>
                                            <w:top w:val="none" w:sz="0" w:space="0" w:color="auto"/>
                                            <w:left w:val="none" w:sz="0" w:space="0" w:color="auto"/>
                                            <w:bottom w:val="none" w:sz="0" w:space="0" w:color="auto"/>
                                            <w:right w:val="none" w:sz="0" w:space="0" w:color="auto"/>
                                          </w:divBdr>
                                          <w:divsChild>
                                            <w:div w:id="1781609586">
                                              <w:marLeft w:val="0"/>
                                              <w:marRight w:val="0"/>
                                              <w:marTop w:val="0"/>
                                              <w:marBottom w:val="0"/>
                                              <w:divBdr>
                                                <w:top w:val="none" w:sz="0" w:space="0" w:color="auto"/>
                                                <w:left w:val="none" w:sz="0" w:space="0" w:color="auto"/>
                                                <w:bottom w:val="none" w:sz="0" w:space="0" w:color="auto"/>
                                                <w:right w:val="none" w:sz="0" w:space="0" w:color="auto"/>
                                              </w:divBdr>
                                              <w:divsChild>
                                                <w:div w:id="769349511">
                                                  <w:marLeft w:val="0"/>
                                                  <w:marRight w:val="0"/>
                                                  <w:marTop w:val="0"/>
                                                  <w:marBottom w:val="0"/>
                                                  <w:divBdr>
                                                    <w:top w:val="none" w:sz="0" w:space="0" w:color="auto"/>
                                                    <w:left w:val="none" w:sz="0" w:space="0" w:color="auto"/>
                                                    <w:bottom w:val="none" w:sz="0" w:space="0" w:color="auto"/>
                                                    <w:right w:val="none" w:sz="0" w:space="0" w:color="auto"/>
                                                  </w:divBdr>
                                                  <w:divsChild>
                                                    <w:div w:id="597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863542">
      <w:bodyDiv w:val="1"/>
      <w:marLeft w:val="0"/>
      <w:marRight w:val="0"/>
      <w:marTop w:val="0"/>
      <w:marBottom w:val="0"/>
      <w:divBdr>
        <w:top w:val="none" w:sz="0" w:space="0" w:color="auto"/>
        <w:left w:val="none" w:sz="0" w:space="0" w:color="auto"/>
        <w:bottom w:val="none" w:sz="0" w:space="0" w:color="auto"/>
        <w:right w:val="none" w:sz="0" w:space="0" w:color="auto"/>
      </w:divBdr>
    </w:div>
    <w:div w:id="1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70784449">
          <w:marLeft w:val="0"/>
          <w:marRight w:val="0"/>
          <w:marTop w:val="0"/>
          <w:marBottom w:val="0"/>
          <w:divBdr>
            <w:top w:val="none" w:sz="0" w:space="0" w:color="auto"/>
            <w:left w:val="none" w:sz="0" w:space="0" w:color="auto"/>
            <w:bottom w:val="none" w:sz="0" w:space="0" w:color="auto"/>
            <w:right w:val="none" w:sz="0" w:space="0" w:color="auto"/>
          </w:divBdr>
          <w:divsChild>
            <w:div w:id="1668167725">
              <w:marLeft w:val="0"/>
              <w:marRight w:val="0"/>
              <w:marTop w:val="0"/>
              <w:marBottom w:val="0"/>
              <w:divBdr>
                <w:top w:val="none" w:sz="0" w:space="0" w:color="auto"/>
                <w:left w:val="none" w:sz="0" w:space="0" w:color="auto"/>
                <w:bottom w:val="none" w:sz="0" w:space="0" w:color="auto"/>
                <w:right w:val="none" w:sz="0" w:space="0" w:color="auto"/>
              </w:divBdr>
              <w:divsChild>
                <w:div w:id="1093815067">
                  <w:marLeft w:val="0"/>
                  <w:marRight w:val="0"/>
                  <w:marTop w:val="0"/>
                  <w:marBottom w:val="0"/>
                  <w:divBdr>
                    <w:top w:val="none" w:sz="0" w:space="0" w:color="auto"/>
                    <w:left w:val="none" w:sz="0" w:space="0" w:color="auto"/>
                    <w:bottom w:val="none" w:sz="0" w:space="0" w:color="auto"/>
                    <w:right w:val="none" w:sz="0" w:space="0" w:color="auto"/>
                  </w:divBdr>
                  <w:divsChild>
                    <w:div w:id="50274301">
                      <w:marLeft w:val="0"/>
                      <w:marRight w:val="0"/>
                      <w:marTop w:val="0"/>
                      <w:marBottom w:val="0"/>
                      <w:divBdr>
                        <w:top w:val="none" w:sz="0" w:space="0" w:color="auto"/>
                        <w:left w:val="none" w:sz="0" w:space="0" w:color="auto"/>
                        <w:bottom w:val="none" w:sz="0" w:space="0" w:color="auto"/>
                        <w:right w:val="none" w:sz="0" w:space="0" w:color="auto"/>
                      </w:divBdr>
                      <w:divsChild>
                        <w:div w:id="430466265">
                          <w:marLeft w:val="0"/>
                          <w:marRight w:val="0"/>
                          <w:marTop w:val="0"/>
                          <w:marBottom w:val="0"/>
                          <w:divBdr>
                            <w:top w:val="none" w:sz="0" w:space="0" w:color="auto"/>
                            <w:left w:val="none" w:sz="0" w:space="0" w:color="auto"/>
                            <w:bottom w:val="none" w:sz="0" w:space="0" w:color="auto"/>
                            <w:right w:val="none" w:sz="0" w:space="0" w:color="auto"/>
                          </w:divBdr>
                          <w:divsChild>
                            <w:div w:id="822895453">
                              <w:marLeft w:val="0"/>
                              <w:marRight w:val="0"/>
                              <w:marTop w:val="0"/>
                              <w:marBottom w:val="0"/>
                              <w:divBdr>
                                <w:top w:val="none" w:sz="0" w:space="0" w:color="auto"/>
                                <w:left w:val="none" w:sz="0" w:space="0" w:color="auto"/>
                                <w:bottom w:val="none" w:sz="0" w:space="0" w:color="auto"/>
                                <w:right w:val="none" w:sz="0" w:space="0" w:color="auto"/>
                              </w:divBdr>
                              <w:divsChild>
                                <w:div w:id="1878539369">
                                  <w:marLeft w:val="0"/>
                                  <w:marRight w:val="0"/>
                                  <w:marTop w:val="0"/>
                                  <w:marBottom w:val="0"/>
                                  <w:divBdr>
                                    <w:top w:val="none" w:sz="0" w:space="0" w:color="auto"/>
                                    <w:left w:val="none" w:sz="0" w:space="0" w:color="auto"/>
                                    <w:bottom w:val="none" w:sz="0" w:space="0" w:color="auto"/>
                                    <w:right w:val="none" w:sz="0" w:space="0" w:color="auto"/>
                                  </w:divBdr>
                                  <w:divsChild>
                                    <w:div w:id="1645699949">
                                      <w:marLeft w:val="0"/>
                                      <w:marRight w:val="0"/>
                                      <w:marTop w:val="0"/>
                                      <w:marBottom w:val="0"/>
                                      <w:divBdr>
                                        <w:top w:val="none" w:sz="0" w:space="0" w:color="auto"/>
                                        <w:left w:val="none" w:sz="0" w:space="0" w:color="auto"/>
                                        <w:bottom w:val="none" w:sz="0" w:space="0" w:color="auto"/>
                                        <w:right w:val="none" w:sz="0" w:space="0" w:color="auto"/>
                                      </w:divBdr>
                                      <w:divsChild>
                                        <w:div w:id="1350179417">
                                          <w:marLeft w:val="0"/>
                                          <w:marRight w:val="0"/>
                                          <w:marTop w:val="0"/>
                                          <w:marBottom w:val="0"/>
                                          <w:divBdr>
                                            <w:top w:val="none" w:sz="0" w:space="0" w:color="auto"/>
                                            <w:left w:val="none" w:sz="0" w:space="0" w:color="auto"/>
                                            <w:bottom w:val="none" w:sz="0" w:space="0" w:color="auto"/>
                                            <w:right w:val="none" w:sz="0" w:space="0" w:color="auto"/>
                                          </w:divBdr>
                                          <w:divsChild>
                                            <w:div w:id="1175147458">
                                              <w:marLeft w:val="0"/>
                                              <w:marRight w:val="0"/>
                                              <w:marTop w:val="0"/>
                                              <w:marBottom w:val="0"/>
                                              <w:divBdr>
                                                <w:top w:val="none" w:sz="0" w:space="0" w:color="auto"/>
                                                <w:left w:val="none" w:sz="0" w:space="0" w:color="auto"/>
                                                <w:bottom w:val="none" w:sz="0" w:space="0" w:color="auto"/>
                                                <w:right w:val="none" w:sz="0" w:space="0" w:color="auto"/>
                                              </w:divBdr>
                                              <w:divsChild>
                                                <w:div w:id="404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055508">
      <w:bodyDiv w:val="1"/>
      <w:marLeft w:val="0"/>
      <w:marRight w:val="0"/>
      <w:marTop w:val="0"/>
      <w:marBottom w:val="0"/>
      <w:divBdr>
        <w:top w:val="none" w:sz="0" w:space="0" w:color="auto"/>
        <w:left w:val="none" w:sz="0" w:space="0" w:color="auto"/>
        <w:bottom w:val="none" w:sz="0" w:space="0" w:color="auto"/>
        <w:right w:val="none" w:sz="0" w:space="0" w:color="auto"/>
      </w:divBdr>
      <w:divsChild>
        <w:div w:id="650865853">
          <w:marLeft w:val="0"/>
          <w:marRight w:val="0"/>
          <w:marTop w:val="0"/>
          <w:marBottom w:val="0"/>
          <w:divBdr>
            <w:top w:val="none" w:sz="0" w:space="0" w:color="auto"/>
            <w:left w:val="none" w:sz="0" w:space="0" w:color="auto"/>
            <w:bottom w:val="none" w:sz="0" w:space="0" w:color="auto"/>
            <w:right w:val="none" w:sz="0" w:space="0" w:color="auto"/>
          </w:divBdr>
          <w:divsChild>
            <w:div w:id="559051228">
              <w:marLeft w:val="0"/>
              <w:marRight w:val="0"/>
              <w:marTop w:val="0"/>
              <w:marBottom w:val="0"/>
              <w:divBdr>
                <w:top w:val="none" w:sz="0" w:space="0" w:color="auto"/>
                <w:left w:val="none" w:sz="0" w:space="0" w:color="auto"/>
                <w:bottom w:val="none" w:sz="0" w:space="0" w:color="auto"/>
                <w:right w:val="none" w:sz="0" w:space="0" w:color="auto"/>
              </w:divBdr>
              <w:divsChild>
                <w:div w:id="1306468592">
                  <w:marLeft w:val="0"/>
                  <w:marRight w:val="0"/>
                  <w:marTop w:val="0"/>
                  <w:marBottom w:val="0"/>
                  <w:divBdr>
                    <w:top w:val="none" w:sz="0" w:space="0" w:color="auto"/>
                    <w:left w:val="none" w:sz="0" w:space="0" w:color="auto"/>
                    <w:bottom w:val="none" w:sz="0" w:space="0" w:color="auto"/>
                    <w:right w:val="none" w:sz="0" w:space="0" w:color="auto"/>
                  </w:divBdr>
                  <w:divsChild>
                    <w:div w:id="1743140910">
                      <w:marLeft w:val="0"/>
                      <w:marRight w:val="0"/>
                      <w:marTop w:val="0"/>
                      <w:marBottom w:val="0"/>
                      <w:divBdr>
                        <w:top w:val="none" w:sz="0" w:space="0" w:color="auto"/>
                        <w:left w:val="none" w:sz="0" w:space="0" w:color="auto"/>
                        <w:bottom w:val="none" w:sz="0" w:space="0" w:color="auto"/>
                        <w:right w:val="none" w:sz="0" w:space="0" w:color="auto"/>
                      </w:divBdr>
                      <w:divsChild>
                        <w:div w:id="2048795403">
                          <w:marLeft w:val="0"/>
                          <w:marRight w:val="0"/>
                          <w:marTop w:val="0"/>
                          <w:marBottom w:val="0"/>
                          <w:divBdr>
                            <w:top w:val="none" w:sz="0" w:space="0" w:color="auto"/>
                            <w:left w:val="none" w:sz="0" w:space="0" w:color="auto"/>
                            <w:bottom w:val="none" w:sz="0" w:space="0" w:color="auto"/>
                            <w:right w:val="none" w:sz="0" w:space="0" w:color="auto"/>
                          </w:divBdr>
                          <w:divsChild>
                            <w:div w:id="999504293">
                              <w:marLeft w:val="0"/>
                              <w:marRight w:val="0"/>
                              <w:marTop w:val="0"/>
                              <w:marBottom w:val="0"/>
                              <w:divBdr>
                                <w:top w:val="none" w:sz="0" w:space="0" w:color="auto"/>
                                <w:left w:val="none" w:sz="0" w:space="0" w:color="auto"/>
                                <w:bottom w:val="none" w:sz="0" w:space="0" w:color="auto"/>
                                <w:right w:val="none" w:sz="0" w:space="0" w:color="auto"/>
                              </w:divBdr>
                              <w:divsChild>
                                <w:div w:id="240338260">
                                  <w:marLeft w:val="0"/>
                                  <w:marRight w:val="0"/>
                                  <w:marTop w:val="0"/>
                                  <w:marBottom w:val="0"/>
                                  <w:divBdr>
                                    <w:top w:val="none" w:sz="0" w:space="0" w:color="auto"/>
                                    <w:left w:val="none" w:sz="0" w:space="0" w:color="auto"/>
                                    <w:bottom w:val="none" w:sz="0" w:space="0" w:color="auto"/>
                                    <w:right w:val="none" w:sz="0" w:space="0" w:color="auto"/>
                                  </w:divBdr>
                                  <w:divsChild>
                                    <w:div w:id="1714959964">
                                      <w:marLeft w:val="0"/>
                                      <w:marRight w:val="0"/>
                                      <w:marTop w:val="0"/>
                                      <w:marBottom w:val="0"/>
                                      <w:divBdr>
                                        <w:top w:val="none" w:sz="0" w:space="0" w:color="auto"/>
                                        <w:left w:val="none" w:sz="0" w:space="0" w:color="auto"/>
                                        <w:bottom w:val="none" w:sz="0" w:space="0" w:color="auto"/>
                                        <w:right w:val="none" w:sz="0" w:space="0" w:color="auto"/>
                                      </w:divBdr>
                                      <w:divsChild>
                                        <w:div w:id="1356926302">
                                          <w:marLeft w:val="0"/>
                                          <w:marRight w:val="0"/>
                                          <w:marTop w:val="0"/>
                                          <w:marBottom w:val="0"/>
                                          <w:divBdr>
                                            <w:top w:val="none" w:sz="0" w:space="0" w:color="auto"/>
                                            <w:left w:val="none" w:sz="0" w:space="0" w:color="auto"/>
                                            <w:bottom w:val="none" w:sz="0" w:space="0" w:color="auto"/>
                                            <w:right w:val="none" w:sz="0" w:space="0" w:color="auto"/>
                                          </w:divBdr>
                                          <w:divsChild>
                                            <w:div w:id="705835540">
                                              <w:marLeft w:val="0"/>
                                              <w:marRight w:val="0"/>
                                              <w:marTop w:val="0"/>
                                              <w:marBottom w:val="0"/>
                                              <w:divBdr>
                                                <w:top w:val="none" w:sz="0" w:space="0" w:color="auto"/>
                                                <w:left w:val="none" w:sz="0" w:space="0" w:color="auto"/>
                                                <w:bottom w:val="none" w:sz="0" w:space="0" w:color="auto"/>
                                                <w:right w:val="none" w:sz="0" w:space="0" w:color="auto"/>
                                              </w:divBdr>
                                              <w:divsChild>
                                                <w:div w:id="1224367768">
                                                  <w:marLeft w:val="0"/>
                                                  <w:marRight w:val="0"/>
                                                  <w:marTop w:val="0"/>
                                                  <w:marBottom w:val="0"/>
                                                  <w:divBdr>
                                                    <w:top w:val="none" w:sz="0" w:space="0" w:color="auto"/>
                                                    <w:left w:val="none" w:sz="0" w:space="0" w:color="auto"/>
                                                    <w:bottom w:val="none" w:sz="0" w:space="0" w:color="auto"/>
                                                    <w:right w:val="none" w:sz="0" w:space="0" w:color="auto"/>
                                                  </w:divBdr>
                                                </w:div>
                                                <w:div w:id="1492795855">
                                                  <w:marLeft w:val="0"/>
                                                  <w:marRight w:val="0"/>
                                                  <w:marTop w:val="0"/>
                                                  <w:marBottom w:val="0"/>
                                                  <w:divBdr>
                                                    <w:top w:val="none" w:sz="0" w:space="0" w:color="auto"/>
                                                    <w:left w:val="none" w:sz="0" w:space="0" w:color="auto"/>
                                                    <w:bottom w:val="none" w:sz="0" w:space="0" w:color="auto"/>
                                                    <w:right w:val="none" w:sz="0" w:space="0" w:color="auto"/>
                                                  </w:divBdr>
                                                </w:div>
                                                <w:div w:id="18478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623293">
      <w:bodyDiv w:val="1"/>
      <w:marLeft w:val="0"/>
      <w:marRight w:val="0"/>
      <w:marTop w:val="0"/>
      <w:marBottom w:val="0"/>
      <w:divBdr>
        <w:top w:val="none" w:sz="0" w:space="0" w:color="auto"/>
        <w:left w:val="none" w:sz="0" w:space="0" w:color="auto"/>
        <w:bottom w:val="none" w:sz="0" w:space="0" w:color="auto"/>
        <w:right w:val="none" w:sz="0" w:space="0" w:color="auto"/>
      </w:divBdr>
    </w:div>
    <w:div w:id="1236360696">
      <w:bodyDiv w:val="1"/>
      <w:marLeft w:val="0"/>
      <w:marRight w:val="0"/>
      <w:marTop w:val="0"/>
      <w:marBottom w:val="0"/>
      <w:divBdr>
        <w:top w:val="none" w:sz="0" w:space="0" w:color="auto"/>
        <w:left w:val="none" w:sz="0" w:space="0" w:color="auto"/>
        <w:bottom w:val="none" w:sz="0" w:space="0" w:color="auto"/>
        <w:right w:val="none" w:sz="0" w:space="0" w:color="auto"/>
      </w:divBdr>
    </w:div>
    <w:div w:id="1356541662">
      <w:bodyDiv w:val="1"/>
      <w:marLeft w:val="0"/>
      <w:marRight w:val="0"/>
      <w:marTop w:val="0"/>
      <w:marBottom w:val="0"/>
      <w:divBdr>
        <w:top w:val="none" w:sz="0" w:space="0" w:color="auto"/>
        <w:left w:val="none" w:sz="0" w:space="0" w:color="auto"/>
        <w:bottom w:val="none" w:sz="0" w:space="0" w:color="auto"/>
        <w:right w:val="none" w:sz="0" w:space="0" w:color="auto"/>
      </w:divBdr>
    </w:div>
    <w:div w:id="1381131773">
      <w:bodyDiv w:val="1"/>
      <w:marLeft w:val="0"/>
      <w:marRight w:val="0"/>
      <w:marTop w:val="0"/>
      <w:marBottom w:val="0"/>
      <w:divBdr>
        <w:top w:val="none" w:sz="0" w:space="0" w:color="auto"/>
        <w:left w:val="none" w:sz="0" w:space="0" w:color="auto"/>
        <w:bottom w:val="none" w:sz="0" w:space="0" w:color="auto"/>
        <w:right w:val="none" w:sz="0" w:space="0" w:color="auto"/>
      </w:divBdr>
      <w:divsChild>
        <w:div w:id="502402811">
          <w:marLeft w:val="0"/>
          <w:marRight w:val="0"/>
          <w:marTop w:val="0"/>
          <w:marBottom w:val="0"/>
          <w:divBdr>
            <w:top w:val="none" w:sz="0" w:space="0" w:color="auto"/>
            <w:left w:val="none" w:sz="0" w:space="0" w:color="auto"/>
            <w:bottom w:val="none" w:sz="0" w:space="0" w:color="auto"/>
            <w:right w:val="none" w:sz="0" w:space="0" w:color="auto"/>
          </w:divBdr>
          <w:divsChild>
            <w:div w:id="476797589">
              <w:marLeft w:val="0"/>
              <w:marRight w:val="0"/>
              <w:marTop w:val="83"/>
              <w:marBottom w:val="0"/>
              <w:divBdr>
                <w:top w:val="none" w:sz="0" w:space="0" w:color="auto"/>
                <w:left w:val="none" w:sz="0" w:space="0" w:color="auto"/>
                <w:bottom w:val="none" w:sz="0" w:space="0" w:color="auto"/>
                <w:right w:val="none" w:sz="0" w:space="0" w:color="auto"/>
              </w:divBdr>
              <w:divsChild>
                <w:div w:id="1489904500">
                  <w:marLeft w:val="0"/>
                  <w:marRight w:val="0"/>
                  <w:marTop w:val="0"/>
                  <w:marBottom w:val="0"/>
                  <w:divBdr>
                    <w:top w:val="none" w:sz="0" w:space="0" w:color="auto"/>
                    <w:left w:val="none" w:sz="0" w:space="0" w:color="auto"/>
                    <w:bottom w:val="none" w:sz="0" w:space="0" w:color="auto"/>
                    <w:right w:val="none" w:sz="0" w:space="0" w:color="auto"/>
                  </w:divBdr>
                  <w:divsChild>
                    <w:div w:id="1163667137">
                      <w:marLeft w:val="0"/>
                      <w:marRight w:val="0"/>
                      <w:marTop w:val="0"/>
                      <w:marBottom w:val="0"/>
                      <w:divBdr>
                        <w:top w:val="none" w:sz="0" w:space="0" w:color="auto"/>
                        <w:left w:val="none" w:sz="0" w:space="0" w:color="auto"/>
                        <w:bottom w:val="none" w:sz="0" w:space="0" w:color="auto"/>
                        <w:right w:val="none" w:sz="0" w:space="0" w:color="auto"/>
                      </w:divBdr>
                      <w:divsChild>
                        <w:div w:id="1668556010">
                          <w:marLeft w:val="0"/>
                          <w:marRight w:val="0"/>
                          <w:marTop w:val="0"/>
                          <w:marBottom w:val="0"/>
                          <w:divBdr>
                            <w:top w:val="none" w:sz="0" w:space="0" w:color="auto"/>
                            <w:left w:val="none" w:sz="0" w:space="0" w:color="auto"/>
                            <w:bottom w:val="none" w:sz="0" w:space="0" w:color="auto"/>
                            <w:right w:val="none" w:sz="0" w:space="0" w:color="auto"/>
                          </w:divBdr>
                          <w:divsChild>
                            <w:div w:id="1117942941">
                              <w:marLeft w:val="116"/>
                              <w:marRight w:val="116"/>
                              <w:marTop w:val="116"/>
                              <w:marBottom w:val="116"/>
                              <w:divBdr>
                                <w:top w:val="none" w:sz="0" w:space="0" w:color="auto"/>
                                <w:left w:val="none" w:sz="0" w:space="0" w:color="auto"/>
                                <w:bottom w:val="none" w:sz="0" w:space="0" w:color="auto"/>
                                <w:right w:val="none" w:sz="0" w:space="0" w:color="auto"/>
                              </w:divBdr>
                              <w:divsChild>
                                <w:div w:id="1439373425">
                                  <w:marLeft w:val="0"/>
                                  <w:marRight w:val="0"/>
                                  <w:marTop w:val="0"/>
                                  <w:marBottom w:val="0"/>
                                  <w:divBdr>
                                    <w:top w:val="none" w:sz="0" w:space="0" w:color="auto"/>
                                    <w:left w:val="none" w:sz="0" w:space="0" w:color="auto"/>
                                    <w:bottom w:val="none" w:sz="0" w:space="0" w:color="auto"/>
                                    <w:right w:val="none" w:sz="0" w:space="0" w:color="auto"/>
                                  </w:divBdr>
                                  <w:divsChild>
                                    <w:div w:id="807092327">
                                      <w:marLeft w:val="0"/>
                                      <w:marRight w:val="0"/>
                                      <w:marTop w:val="0"/>
                                      <w:marBottom w:val="0"/>
                                      <w:divBdr>
                                        <w:top w:val="none" w:sz="0" w:space="0" w:color="auto"/>
                                        <w:left w:val="none" w:sz="0" w:space="0" w:color="auto"/>
                                        <w:bottom w:val="none" w:sz="0" w:space="0" w:color="auto"/>
                                        <w:right w:val="none" w:sz="0" w:space="0" w:color="auto"/>
                                      </w:divBdr>
                                      <w:divsChild>
                                        <w:div w:id="210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3645">
      <w:bodyDiv w:val="1"/>
      <w:marLeft w:val="0"/>
      <w:marRight w:val="0"/>
      <w:marTop w:val="0"/>
      <w:marBottom w:val="0"/>
      <w:divBdr>
        <w:top w:val="none" w:sz="0" w:space="0" w:color="auto"/>
        <w:left w:val="none" w:sz="0" w:space="0" w:color="auto"/>
        <w:bottom w:val="none" w:sz="0" w:space="0" w:color="auto"/>
        <w:right w:val="none" w:sz="0" w:space="0" w:color="auto"/>
      </w:divBdr>
    </w:div>
    <w:div w:id="1535390384">
      <w:bodyDiv w:val="1"/>
      <w:marLeft w:val="0"/>
      <w:marRight w:val="0"/>
      <w:marTop w:val="0"/>
      <w:marBottom w:val="0"/>
      <w:divBdr>
        <w:top w:val="none" w:sz="0" w:space="0" w:color="auto"/>
        <w:left w:val="none" w:sz="0" w:space="0" w:color="auto"/>
        <w:bottom w:val="none" w:sz="0" w:space="0" w:color="auto"/>
        <w:right w:val="none" w:sz="0" w:space="0" w:color="auto"/>
      </w:divBdr>
    </w:div>
    <w:div w:id="1560239604">
      <w:bodyDiv w:val="1"/>
      <w:marLeft w:val="0"/>
      <w:marRight w:val="0"/>
      <w:marTop w:val="0"/>
      <w:marBottom w:val="0"/>
      <w:divBdr>
        <w:top w:val="none" w:sz="0" w:space="0" w:color="auto"/>
        <w:left w:val="none" w:sz="0" w:space="0" w:color="auto"/>
        <w:bottom w:val="none" w:sz="0" w:space="0" w:color="auto"/>
        <w:right w:val="none" w:sz="0" w:space="0" w:color="auto"/>
      </w:divBdr>
      <w:divsChild>
        <w:div w:id="988944745">
          <w:marLeft w:val="0"/>
          <w:marRight w:val="0"/>
          <w:marTop w:val="0"/>
          <w:marBottom w:val="0"/>
          <w:divBdr>
            <w:top w:val="none" w:sz="0" w:space="0" w:color="auto"/>
            <w:left w:val="none" w:sz="0" w:space="0" w:color="auto"/>
            <w:bottom w:val="none" w:sz="0" w:space="0" w:color="auto"/>
            <w:right w:val="none" w:sz="0" w:space="0" w:color="auto"/>
          </w:divBdr>
          <w:divsChild>
            <w:div w:id="1326082267">
              <w:marLeft w:val="17"/>
              <w:marRight w:val="17"/>
              <w:marTop w:val="17"/>
              <w:marBottom w:val="17"/>
              <w:divBdr>
                <w:top w:val="none" w:sz="0" w:space="0" w:color="auto"/>
                <w:left w:val="none" w:sz="0" w:space="0" w:color="auto"/>
                <w:bottom w:val="none" w:sz="0" w:space="0" w:color="auto"/>
                <w:right w:val="none" w:sz="0" w:space="0" w:color="auto"/>
              </w:divBdr>
            </w:div>
          </w:divsChild>
        </w:div>
        <w:div w:id="1331980224">
          <w:marLeft w:val="0"/>
          <w:marRight w:val="0"/>
          <w:marTop w:val="0"/>
          <w:marBottom w:val="0"/>
          <w:divBdr>
            <w:top w:val="none" w:sz="0" w:space="0" w:color="auto"/>
            <w:left w:val="none" w:sz="0" w:space="0" w:color="auto"/>
            <w:bottom w:val="none" w:sz="0" w:space="0" w:color="auto"/>
            <w:right w:val="none" w:sz="0" w:space="0" w:color="auto"/>
          </w:divBdr>
          <w:divsChild>
            <w:div w:id="234051639">
              <w:marLeft w:val="17"/>
              <w:marRight w:val="17"/>
              <w:marTop w:val="17"/>
              <w:marBottom w:val="17"/>
              <w:divBdr>
                <w:top w:val="none" w:sz="0" w:space="0" w:color="auto"/>
                <w:left w:val="none" w:sz="0" w:space="0" w:color="auto"/>
                <w:bottom w:val="none" w:sz="0" w:space="0" w:color="auto"/>
                <w:right w:val="none" w:sz="0" w:space="0" w:color="auto"/>
              </w:divBdr>
            </w:div>
          </w:divsChild>
        </w:div>
      </w:divsChild>
    </w:div>
    <w:div w:id="1577787873">
      <w:bodyDiv w:val="1"/>
      <w:marLeft w:val="0"/>
      <w:marRight w:val="0"/>
      <w:marTop w:val="0"/>
      <w:marBottom w:val="0"/>
      <w:divBdr>
        <w:top w:val="none" w:sz="0" w:space="0" w:color="auto"/>
        <w:left w:val="none" w:sz="0" w:space="0" w:color="auto"/>
        <w:bottom w:val="none" w:sz="0" w:space="0" w:color="auto"/>
        <w:right w:val="none" w:sz="0" w:space="0" w:color="auto"/>
      </w:divBdr>
    </w:div>
    <w:div w:id="1651322688">
      <w:bodyDiv w:val="1"/>
      <w:marLeft w:val="0"/>
      <w:marRight w:val="0"/>
      <w:marTop w:val="0"/>
      <w:marBottom w:val="0"/>
      <w:divBdr>
        <w:top w:val="none" w:sz="0" w:space="0" w:color="auto"/>
        <w:left w:val="none" w:sz="0" w:space="0" w:color="auto"/>
        <w:bottom w:val="none" w:sz="0" w:space="0" w:color="auto"/>
        <w:right w:val="none" w:sz="0" w:space="0" w:color="auto"/>
      </w:divBdr>
    </w:div>
    <w:div w:id="1655722919">
      <w:bodyDiv w:val="1"/>
      <w:marLeft w:val="0"/>
      <w:marRight w:val="0"/>
      <w:marTop w:val="0"/>
      <w:marBottom w:val="0"/>
      <w:divBdr>
        <w:top w:val="none" w:sz="0" w:space="0" w:color="auto"/>
        <w:left w:val="none" w:sz="0" w:space="0" w:color="auto"/>
        <w:bottom w:val="none" w:sz="0" w:space="0" w:color="auto"/>
        <w:right w:val="none" w:sz="0" w:space="0" w:color="auto"/>
      </w:divBdr>
    </w:div>
    <w:div w:id="1735810685">
      <w:bodyDiv w:val="1"/>
      <w:marLeft w:val="0"/>
      <w:marRight w:val="0"/>
      <w:marTop w:val="0"/>
      <w:marBottom w:val="0"/>
      <w:divBdr>
        <w:top w:val="none" w:sz="0" w:space="0" w:color="auto"/>
        <w:left w:val="none" w:sz="0" w:space="0" w:color="auto"/>
        <w:bottom w:val="none" w:sz="0" w:space="0" w:color="auto"/>
        <w:right w:val="none" w:sz="0" w:space="0" w:color="auto"/>
      </w:divBdr>
    </w:div>
    <w:div w:id="1742365584">
      <w:bodyDiv w:val="1"/>
      <w:marLeft w:val="0"/>
      <w:marRight w:val="0"/>
      <w:marTop w:val="0"/>
      <w:marBottom w:val="0"/>
      <w:divBdr>
        <w:top w:val="none" w:sz="0" w:space="0" w:color="auto"/>
        <w:left w:val="none" w:sz="0" w:space="0" w:color="auto"/>
        <w:bottom w:val="none" w:sz="0" w:space="0" w:color="auto"/>
        <w:right w:val="none" w:sz="0" w:space="0" w:color="auto"/>
      </w:divBdr>
    </w:div>
    <w:div w:id="1950550400">
      <w:bodyDiv w:val="1"/>
      <w:marLeft w:val="0"/>
      <w:marRight w:val="0"/>
      <w:marTop w:val="0"/>
      <w:marBottom w:val="0"/>
      <w:divBdr>
        <w:top w:val="none" w:sz="0" w:space="0" w:color="auto"/>
        <w:left w:val="none" w:sz="0" w:space="0" w:color="auto"/>
        <w:bottom w:val="none" w:sz="0" w:space="0" w:color="auto"/>
        <w:right w:val="none" w:sz="0" w:space="0" w:color="auto"/>
      </w:divBdr>
      <w:divsChild>
        <w:div w:id="2040809940">
          <w:marLeft w:val="0"/>
          <w:marRight w:val="0"/>
          <w:marTop w:val="0"/>
          <w:marBottom w:val="0"/>
          <w:divBdr>
            <w:top w:val="none" w:sz="0" w:space="0" w:color="auto"/>
            <w:left w:val="none" w:sz="0" w:space="0" w:color="auto"/>
            <w:bottom w:val="none" w:sz="0" w:space="0" w:color="auto"/>
            <w:right w:val="none" w:sz="0" w:space="0" w:color="auto"/>
          </w:divBdr>
          <w:divsChild>
            <w:div w:id="384762927">
              <w:marLeft w:val="0"/>
              <w:marRight w:val="0"/>
              <w:marTop w:val="0"/>
              <w:marBottom w:val="0"/>
              <w:divBdr>
                <w:top w:val="none" w:sz="0" w:space="0" w:color="auto"/>
                <w:left w:val="none" w:sz="0" w:space="0" w:color="auto"/>
                <w:bottom w:val="none" w:sz="0" w:space="0" w:color="auto"/>
                <w:right w:val="none" w:sz="0" w:space="0" w:color="auto"/>
              </w:divBdr>
              <w:divsChild>
                <w:div w:id="1494760863">
                  <w:marLeft w:val="0"/>
                  <w:marRight w:val="0"/>
                  <w:marTop w:val="0"/>
                  <w:marBottom w:val="0"/>
                  <w:divBdr>
                    <w:top w:val="none" w:sz="0" w:space="0" w:color="auto"/>
                    <w:left w:val="none" w:sz="0" w:space="0" w:color="auto"/>
                    <w:bottom w:val="none" w:sz="0" w:space="0" w:color="auto"/>
                    <w:right w:val="none" w:sz="0" w:space="0" w:color="auto"/>
                  </w:divBdr>
                  <w:divsChild>
                    <w:div w:id="699625645">
                      <w:marLeft w:val="0"/>
                      <w:marRight w:val="0"/>
                      <w:marTop w:val="0"/>
                      <w:marBottom w:val="0"/>
                      <w:divBdr>
                        <w:top w:val="none" w:sz="0" w:space="0" w:color="auto"/>
                        <w:left w:val="none" w:sz="0" w:space="0" w:color="auto"/>
                        <w:bottom w:val="none" w:sz="0" w:space="0" w:color="auto"/>
                        <w:right w:val="none" w:sz="0" w:space="0" w:color="auto"/>
                      </w:divBdr>
                      <w:divsChild>
                        <w:div w:id="199711868">
                          <w:marLeft w:val="0"/>
                          <w:marRight w:val="0"/>
                          <w:marTop w:val="0"/>
                          <w:marBottom w:val="0"/>
                          <w:divBdr>
                            <w:top w:val="none" w:sz="0" w:space="0" w:color="auto"/>
                            <w:left w:val="none" w:sz="0" w:space="0" w:color="auto"/>
                            <w:bottom w:val="none" w:sz="0" w:space="0" w:color="auto"/>
                            <w:right w:val="none" w:sz="0" w:space="0" w:color="auto"/>
                          </w:divBdr>
                          <w:divsChild>
                            <w:div w:id="170921605">
                              <w:marLeft w:val="0"/>
                              <w:marRight w:val="0"/>
                              <w:marTop w:val="0"/>
                              <w:marBottom w:val="0"/>
                              <w:divBdr>
                                <w:top w:val="none" w:sz="0" w:space="0" w:color="auto"/>
                                <w:left w:val="none" w:sz="0" w:space="0" w:color="auto"/>
                                <w:bottom w:val="none" w:sz="0" w:space="0" w:color="auto"/>
                                <w:right w:val="none" w:sz="0" w:space="0" w:color="auto"/>
                              </w:divBdr>
                              <w:divsChild>
                                <w:div w:id="2054501713">
                                  <w:marLeft w:val="0"/>
                                  <w:marRight w:val="0"/>
                                  <w:marTop w:val="0"/>
                                  <w:marBottom w:val="0"/>
                                  <w:divBdr>
                                    <w:top w:val="none" w:sz="0" w:space="0" w:color="auto"/>
                                    <w:left w:val="none" w:sz="0" w:space="0" w:color="auto"/>
                                    <w:bottom w:val="none" w:sz="0" w:space="0" w:color="auto"/>
                                    <w:right w:val="none" w:sz="0" w:space="0" w:color="auto"/>
                                  </w:divBdr>
                                  <w:divsChild>
                                    <w:div w:id="1825706545">
                                      <w:marLeft w:val="0"/>
                                      <w:marRight w:val="0"/>
                                      <w:marTop w:val="0"/>
                                      <w:marBottom w:val="0"/>
                                      <w:divBdr>
                                        <w:top w:val="none" w:sz="0" w:space="0" w:color="auto"/>
                                        <w:left w:val="none" w:sz="0" w:space="0" w:color="auto"/>
                                        <w:bottom w:val="none" w:sz="0" w:space="0" w:color="auto"/>
                                        <w:right w:val="none" w:sz="0" w:space="0" w:color="auto"/>
                                      </w:divBdr>
                                      <w:divsChild>
                                        <w:div w:id="1614165425">
                                          <w:marLeft w:val="0"/>
                                          <w:marRight w:val="0"/>
                                          <w:marTop w:val="0"/>
                                          <w:marBottom w:val="0"/>
                                          <w:divBdr>
                                            <w:top w:val="none" w:sz="0" w:space="0" w:color="auto"/>
                                            <w:left w:val="none" w:sz="0" w:space="0" w:color="auto"/>
                                            <w:bottom w:val="none" w:sz="0" w:space="0" w:color="auto"/>
                                            <w:right w:val="none" w:sz="0" w:space="0" w:color="auto"/>
                                          </w:divBdr>
                                          <w:divsChild>
                                            <w:div w:id="391585476">
                                              <w:marLeft w:val="0"/>
                                              <w:marRight w:val="0"/>
                                              <w:marTop w:val="0"/>
                                              <w:marBottom w:val="0"/>
                                              <w:divBdr>
                                                <w:top w:val="none" w:sz="0" w:space="0" w:color="auto"/>
                                                <w:left w:val="none" w:sz="0" w:space="0" w:color="auto"/>
                                                <w:bottom w:val="none" w:sz="0" w:space="0" w:color="auto"/>
                                                <w:right w:val="none" w:sz="0" w:space="0" w:color="auto"/>
                                              </w:divBdr>
                                              <w:divsChild>
                                                <w:div w:id="3728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D47C-9B03-4768-AAC4-ED0CE19F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103</Pages>
  <Words>28569</Words>
  <Characters>162847</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191034</CharactersWithSpaces>
  <SharedDoc>false</SharedDoc>
  <HLinks>
    <vt:vector size="204" baseType="variant">
      <vt:variant>
        <vt:i4>1048628</vt:i4>
      </vt:variant>
      <vt:variant>
        <vt:i4>213</vt:i4>
      </vt:variant>
      <vt:variant>
        <vt:i4>0</vt:i4>
      </vt:variant>
      <vt:variant>
        <vt:i4>5</vt:i4>
      </vt:variant>
      <vt:variant>
        <vt:lpwstr/>
      </vt:variant>
      <vt:variant>
        <vt:lpwstr>_Toc391650388</vt:lpwstr>
      </vt:variant>
      <vt:variant>
        <vt:i4>2555917</vt:i4>
      </vt:variant>
      <vt:variant>
        <vt:i4>194</vt:i4>
      </vt:variant>
      <vt:variant>
        <vt:i4>0</vt:i4>
      </vt:variant>
      <vt:variant>
        <vt:i4>5</vt:i4>
      </vt:variant>
      <vt:variant>
        <vt:lpwstr/>
      </vt:variant>
      <vt:variant>
        <vt:lpwstr>_Toc7088285</vt:lpwstr>
      </vt:variant>
      <vt:variant>
        <vt:i4>2555917</vt:i4>
      </vt:variant>
      <vt:variant>
        <vt:i4>188</vt:i4>
      </vt:variant>
      <vt:variant>
        <vt:i4>0</vt:i4>
      </vt:variant>
      <vt:variant>
        <vt:i4>5</vt:i4>
      </vt:variant>
      <vt:variant>
        <vt:lpwstr/>
      </vt:variant>
      <vt:variant>
        <vt:lpwstr>_Toc7088284</vt:lpwstr>
      </vt:variant>
      <vt:variant>
        <vt:i4>2555917</vt:i4>
      </vt:variant>
      <vt:variant>
        <vt:i4>182</vt:i4>
      </vt:variant>
      <vt:variant>
        <vt:i4>0</vt:i4>
      </vt:variant>
      <vt:variant>
        <vt:i4>5</vt:i4>
      </vt:variant>
      <vt:variant>
        <vt:lpwstr/>
      </vt:variant>
      <vt:variant>
        <vt:lpwstr>_Toc7088283</vt:lpwstr>
      </vt:variant>
      <vt:variant>
        <vt:i4>2555917</vt:i4>
      </vt:variant>
      <vt:variant>
        <vt:i4>176</vt:i4>
      </vt:variant>
      <vt:variant>
        <vt:i4>0</vt:i4>
      </vt:variant>
      <vt:variant>
        <vt:i4>5</vt:i4>
      </vt:variant>
      <vt:variant>
        <vt:lpwstr/>
      </vt:variant>
      <vt:variant>
        <vt:lpwstr>_Toc7088282</vt:lpwstr>
      </vt:variant>
      <vt:variant>
        <vt:i4>2555917</vt:i4>
      </vt:variant>
      <vt:variant>
        <vt:i4>170</vt:i4>
      </vt:variant>
      <vt:variant>
        <vt:i4>0</vt:i4>
      </vt:variant>
      <vt:variant>
        <vt:i4>5</vt:i4>
      </vt:variant>
      <vt:variant>
        <vt:lpwstr/>
      </vt:variant>
      <vt:variant>
        <vt:lpwstr>_Toc7088281</vt:lpwstr>
      </vt:variant>
      <vt:variant>
        <vt:i4>2555917</vt:i4>
      </vt:variant>
      <vt:variant>
        <vt:i4>164</vt:i4>
      </vt:variant>
      <vt:variant>
        <vt:i4>0</vt:i4>
      </vt:variant>
      <vt:variant>
        <vt:i4>5</vt:i4>
      </vt:variant>
      <vt:variant>
        <vt:lpwstr/>
      </vt:variant>
      <vt:variant>
        <vt:lpwstr>_Toc7088280</vt:lpwstr>
      </vt:variant>
      <vt:variant>
        <vt:i4>2621453</vt:i4>
      </vt:variant>
      <vt:variant>
        <vt:i4>158</vt:i4>
      </vt:variant>
      <vt:variant>
        <vt:i4>0</vt:i4>
      </vt:variant>
      <vt:variant>
        <vt:i4>5</vt:i4>
      </vt:variant>
      <vt:variant>
        <vt:lpwstr/>
      </vt:variant>
      <vt:variant>
        <vt:lpwstr>_Toc7088279</vt:lpwstr>
      </vt:variant>
      <vt:variant>
        <vt:i4>2621453</vt:i4>
      </vt:variant>
      <vt:variant>
        <vt:i4>152</vt:i4>
      </vt:variant>
      <vt:variant>
        <vt:i4>0</vt:i4>
      </vt:variant>
      <vt:variant>
        <vt:i4>5</vt:i4>
      </vt:variant>
      <vt:variant>
        <vt:lpwstr/>
      </vt:variant>
      <vt:variant>
        <vt:lpwstr>_Toc7088278</vt:lpwstr>
      </vt:variant>
      <vt:variant>
        <vt:i4>2621453</vt:i4>
      </vt:variant>
      <vt:variant>
        <vt:i4>146</vt:i4>
      </vt:variant>
      <vt:variant>
        <vt:i4>0</vt:i4>
      </vt:variant>
      <vt:variant>
        <vt:i4>5</vt:i4>
      </vt:variant>
      <vt:variant>
        <vt:lpwstr/>
      </vt:variant>
      <vt:variant>
        <vt:lpwstr>_Toc7088277</vt:lpwstr>
      </vt:variant>
      <vt:variant>
        <vt:i4>2621453</vt:i4>
      </vt:variant>
      <vt:variant>
        <vt:i4>140</vt:i4>
      </vt:variant>
      <vt:variant>
        <vt:i4>0</vt:i4>
      </vt:variant>
      <vt:variant>
        <vt:i4>5</vt:i4>
      </vt:variant>
      <vt:variant>
        <vt:lpwstr/>
      </vt:variant>
      <vt:variant>
        <vt:lpwstr>_Toc7088276</vt:lpwstr>
      </vt:variant>
      <vt:variant>
        <vt:i4>2621453</vt:i4>
      </vt:variant>
      <vt:variant>
        <vt:i4>134</vt:i4>
      </vt:variant>
      <vt:variant>
        <vt:i4>0</vt:i4>
      </vt:variant>
      <vt:variant>
        <vt:i4>5</vt:i4>
      </vt:variant>
      <vt:variant>
        <vt:lpwstr/>
      </vt:variant>
      <vt:variant>
        <vt:lpwstr>_Toc7088275</vt:lpwstr>
      </vt:variant>
      <vt:variant>
        <vt:i4>2621453</vt:i4>
      </vt:variant>
      <vt:variant>
        <vt:i4>128</vt:i4>
      </vt:variant>
      <vt:variant>
        <vt:i4>0</vt:i4>
      </vt:variant>
      <vt:variant>
        <vt:i4>5</vt:i4>
      </vt:variant>
      <vt:variant>
        <vt:lpwstr/>
      </vt:variant>
      <vt:variant>
        <vt:lpwstr>_Toc7088274</vt:lpwstr>
      </vt:variant>
      <vt:variant>
        <vt:i4>2621453</vt:i4>
      </vt:variant>
      <vt:variant>
        <vt:i4>122</vt:i4>
      </vt:variant>
      <vt:variant>
        <vt:i4>0</vt:i4>
      </vt:variant>
      <vt:variant>
        <vt:i4>5</vt:i4>
      </vt:variant>
      <vt:variant>
        <vt:lpwstr/>
      </vt:variant>
      <vt:variant>
        <vt:lpwstr>_Toc7088273</vt:lpwstr>
      </vt:variant>
      <vt:variant>
        <vt:i4>2621453</vt:i4>
      </vt:variant>
      <vt:variant>
        <vt:i4>116</vt:i4>
      </vt:variant>
      <vt:variant>
        <vt:i4>0</vt:i4>
      </vt:variant>
      <vt:variant>
        <vt:i4>5</vt:i4>
      </vt:variant>
      <vt:variant>
        <vt:lpwstr/>
      </vt:variant>
      <vt:variant>
        <vt:lpwstr>_Toc7088272</vt:lpwstr>
      </vt:variant>
      <vt:variant>
        <vt:i4>2621453</vt:i4>
      </vt:variant>
      <vt:variant>
        <vt:i4>110</vt:i4>
      </vt:variant>
      <vt:variant>
        <vt:i4>0</vt:i4>
      </vt:variant>
      <vt:variant>
        <vt:i4>5</vt:i4>
      </vt:variant>
      <vt:variant>
        <vt:lpwstr/>
      </vt:variant>
      <vt:variant>
        <vt:lpwstr>_Toc7088271</vt:lpwstr>
      </vt:variant>
      <vt:variant>
        <vt:i4>2621453</vt:i4>
      </vt:variant>
      <vt:variant>
        <vt:i4>104</vt:i4>
      </vt:variant>
      <vt:variant>
        <vt:i4>0</vt:i4>
      </vt:variant>
      <vt:variant>
        <vt:i4>5</vt:i4>
      </vt:variant>
      <vt:variant>
        <vt:lpwstr/>
      </vt:variant>
      <vt:variant>
        <vt:lpwstr>_Toc7088270</vt:lpwstr>
      </vt:variant>
      <vt:variant>
        <vt:i4>2686989</vt:i4>
      </vt:variant>
      <vt:variant>
        <vt:i4>98</vt:i4>
      </vt:variant>
      <vt:variant>
        <vt:i4>0</vt:i4>
      </vt:variant>
      <vt:variant>
        <vt:i4>5</vt:i4>
      </vt:variant>
      <vt:variant>
        <vt:lpwstr/>
      </vt:variant>
      <vt:variant>
        <vt:lpwstr>_Toc7088269</vt:lpwstr>
      </vt:variant>
      <vt:variant>
        <vt:i4>2686989</vt:i4>
      </vt:variant>
      <vt:variant>
        <vt:i4>92</vt:i4>
      </vt:variant>
      <vt:variant>
        <vt:i4>0</vt:i4>
      </vt:variant>
      <vt:variant>
        <vt:i4>5</vt:i4>
      </vt:variant>
      <vt:variant>
        <vt:lpwstr/>
      </vt:variant>
      <vt:variant>
        <vt:lpwstr>_Toc7088268</vt:lpwstr>
      </vt:variant>
      <vt:variant>
        <vt:i4>2686989</vt:i4>
      </vt:variant>
      <vt:variant>
        <vt:i4>86</vt:i4>
      </vt:variant>
      <vt:variant>
        <vt:i4>0</vt:i4>
      </vt:variant>
      <vt:variant>
        <vt:i4>5</vt:i4>
      </vt:variant>
      <vt:variant>
        <vt:lpwstr/>
      </vt:variant>
      <vt:variant>
        <vt:lpwstr>_Toc7088267</vt:lpwstr>
      </vt:variant>
      <vt:variant>
        <vt:i4>2686989</vt:i4>
      </vt:variant>
      <vt:variant>
        <vt:i4>80</vt:i4>
      </vt:variant>
      <vt:variant>
        <vt:i4>0</vt:i4>
      </vt:variant>
      <vt:variant>
        <vt:i4>5</vt:i4>
      </vt:variant>
      <vt:variant>
        <vt:lpwstr/>
      </vt:variant>
      <vt:variant>
        <vt:lpwstr>_Toc7088266</vt:lpwstr>
      </vt:variant>
      <vt:variant>
        <vt:i4>2686989</vt:i4>
      </vt:variant>
      <vt:variant>
        <vt:i4>74</vt:i4>
      </vt:variant>
      <vt:variant>
        <vt:i4>0</vt:i4>
      </vt:variant>
      <vt:variant>
        <vt:i4>5</vt:i4>
      </vt:variant>
      <vt:variant>
        <vt:lpwstr/>
      </vt:variant>
      <vt:variant>
        <vt:lpwstr>_Toc7088265</vt:lpwstr>
      </vt:variant>
      <vt:variant>
        <vt:i4>2686989</vt:i4>
      </vt:variant>
      <vt:variant>
        <vt:i4>68</vt:i4>
      </vt:variant>
      <vt:variant>
        <vt:i4>0</vt:i4>
      </vt:variant>
      <vt:variant>
        <vt:i4>5</vt:i4>
      </vt:variant>
      <vt:variant>
        <vt:lpwstr/>
      </vt:variant>
      <vt:variant>
        <vt:lpwstr>_Toc7088264</vt:lpwstr>
      </vt:variant>
      <vt:variant>
        <vt:i4>2686989</vt:i4>
      </vt:variant>
      <vt:variant>
        <vt:i4>62</vt:i4>
      </vt:variant>
      <vt:variant>
        <vt:i4>0</vt:i4>
      </vt:variant>
      <vt:variant>
        <vt:i4>5</vt:i4>
      </vt:variant>
      <vt:variant>
        <vt:lpwstr/>
      </vt:variant>
      <vt:variant>
        <vt:lpwstr>_Toc7088263</vt:lpwstr>
      </vt:variant>
      <vt:variant>
        <vt:i4>2686989</vt:i4>
      </vt:variant>
      <vt:variant>
        <vt:i4>56</vt:i4>
      </vt:variant>
      <vt:variant>
        <vt:i4>0</vt:i4>
      </vt:variant>
      <vt:variant>
        <vt:i4>5</vt:i4>
      </vt:variant>
      <vt:variant>
        <vt:lpwstr/>
      </vt:variant>
      <vt:variant>
        <vt:lpwstr>_Toc7088262</vt:lpwstr>
      </vt:variant>
      <vt:variant>
        <vt:i4>2686989</vt:i4>
      </vt:variant>
      <vt:variant>
        <vt:i4>50</vt:i4>
      </vt:variant>
      <vt:variant>
        <vt:i4>0</vt:i4>
      </vt:variant>
      <vt:variant>
        <vt:i4>5</vt:i4>
      </vt:variant>
      <vt:variant>
        <vt:lpwstr/>
      </vt:variant>
      <vt:variant>
        <vt:lpwstr>_Toc7088261</vt:lpwstr>
      </vt:variant>
      <vt:variant>
        <vt:i4>2686989</vt:i4>
      </vt:variant>
      <vt:variant>
        <vt:i4>44</vt:i4>
      </vt:variant>
      <vt:variant>
        <vt:i4>0</vt:i4>
      </vt:variant>
      <vt:variant>
        <vt:i4>5</vt:i4>
      </vt:variant>
      <vt:variant>
        <vt:lpwstr/>
      </vt:variant>
      <vt:variant>
        <vt:lpwstr>_Toc7088260</vt:lpwstr>
      </vt:variant>
      <vt:variant>
        <vt:i4>2752525</vt:i4>
      </vt:variant>
      <vt:variant>
        <vt:i4>38</vt:i4>
      </vt:variant>
      <vt:variant>
        <vt:i4>0</vt:i4>
      </vt:variant>
      <vt:variant>
        <vt:i4>5</vt:i4>
      </vt:variant>
      <vt:variant>
        <vt:lpwstr/>
      </vt:variant>
      <vt:variant>
        <vt:lpwstr>_Toc7088259</vt:lpwstr>
      </vt:variant>
      <vt:variant>
        <vt:i4>2752525</vt:i4>
      </vt:variant>
      <vt:variant>
        <vt:i4>32</vt:i4>
      </vt:variant>
      <vt:variant>
        <vt:i4>0</vt:i4>
      </vt:variant>
      <vt:variant>
        <vt:i4>5</vt:i4>
      </vt:variant>
      <vt:variant>
        <vt:lpwstr/>
      </vt:variant>
      <vt:variant>
        <vt:lpwstr>_Toc7088258</vt:lpwstr>
      </vt:variant>
      <vt:variant>
        <vt:i4>2752525</vt:i4>
      </vt:variant>
      <vt:variant>
        <vt:i4>26</vt:i4>
      </vt:variant>
      <vt:variant>
        <vt:i4>0</vt:i4>
      </vt:variant>
      <vt:variant>
        <vt:i4>5</vt:i4>
      </vt:variant>
      <vt:variant>
        <vt:lpwstr/>
      </vt:variant>
      <vt:variant>
        <vt:lpwstr>_Toc7088257</vt:lpwstr>
      </vt:variant>
      <vt:variant>
        <vt:i4>2752525</vt:i4>
      </vt:variant>
      <vt:variant>
        <vt:i4>20</vt:i4>
      </vt:variant>
      <vt:variant>
        <vt:i4>0</vt:i4>
      </vt:variant>
      <vt:variant>
        <vt:i4>5</vt:i4>
      </vt:variant>
      <vt:variant>
        <vt:lpwstr/>
      </vt:variant>
      <vt:variant>
        <vt:lpwstr>_Toc7088256</vt:lpwstr>
      </vt:variant>
      <vt:variant>
        <vt:i4>2752525</vt:i4>
      </vt:variant>
      <vt:variant>
        <vt:i4>14</vt:i4>
      </vt:variant>
      <vt:variant>
        <vt:i4>0</vt:i4>
      </vt:variant>
      <vt:variant>
        <vt:i4>5</vt:i4>
      </vt:variant>
      <vt:variant>
        <vt:lpwstr/>
      </vt:variant>
      <vt:variant>
        <vt:lpwstr>_Toc7088255</vt:lpwstr>
      </vt:variant>
      <vt:variant>
        <vt:i4>2752525</vt:i4>
      </vt:variant>
      <vt:variant>
        <vt:i4>8</vt:i4>
      </vt:variant>
      <vt:variant>
        <vt:i4>0</vt:i4>
      </vt:variant>
      <vt:variant>
        <vt:i4>5</vt:i4>
      </vt:variant>
      <vt:variant>
        <vt:lpwstr/>
      </vt:variant>
      <vt:variant>
        <vt:lpwstr>_Toc7088254</vt:lpwstr>
      </vt:variant>
      <vt:variant>
        <vt:i4>2752525</vt:i4>
      </vt:variant>
      <vt:variant>
        <vt:i4>2</vt:i4>
      </vt:variant>
      <vt:variant>
        <vt:i4>0</vt:i4>
      </vt:variant>
      <vt:variant>
        <vt:i4>5</vt:i4>
      </vt:variant>
      <vt:variant>
        <vt:lpwstr/>
      </vt:variant>
      <vt:variant>
        <vt:lpwstr>_Toc7088253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Donaldson</cp:lastModifiedBy>
  <cp:revision>3</cp:revision>
  <cp:lastPrinted>2019-06-05T15:36:00Z</cp:lastPrinted>
  <dcterms:created xsi:type="dcterms:W3CDTF">2019-06-06T20:10:00Z</dcterms:created>
  <dcterms:modified xsi:type="dcterms:W3CDTF">2019-06-06T20:14:00Z</dcterms:modified>
</cp:coreProperties>
</file>