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A0E83E" w14:textId="65BC753F" w:rsidR="00B60D84" w:rsidRPr="00063A2F" w:rsidRDefault="00232D4A" w:rsidP="00B60D84">
      <w:pPr>
        <w:rPr>
          <w:rFonts w:ascii="Times New Roman" w:hAnsi="Times New Roman" w:cs="Times New Roman"/>
          <w:lang w:val="en-US"/>
        </w:rPr>
      </w:pPr>
      <w:r>
        <w:rPr>
          <w:rFonts w:ascii="Times New Roman" w:hAnsi="Times New Roman" w:cs="Times New Roman"/>
          <w:noProof/>
          <w:lang w:val="en-US"/>
        </w:rPr>
        <mc:AlternateContent>
          <mc:Choice Requires="wps">
            <w:drawing>
              <wp:anchor distT="0" distB="0" distL="114300" distR="114300" simplePos="0" relativeHeight="251680768" behindDoc="0" locked="0" layoutInCell="1" allowOverlap="1" wp14:anchorId="09EAD95E" wp14:editId="219C089A">
                <wp:simplePos x="0" y="0"/>
                <wp:positionH relativeFrom="margin">
                  <wp:posOffset>3829990</wp:posOffset>
                </wp:positionH>
                <wp:positionV relativeFrom="paragraph">
                  <wp:posOffset>-481758</wp:posOffset>
                </wp:positionV>
                <wp:extent cx="2850078" cy="1745672"/>
                <wp:effectExtent l="0" t="0" r="0" b="6985"/>
                <wp:wrapNone/>
                <wp:docPr id="15" name="Text Box 15"/>
                <wp:cNvGraphicFramePr/>
                <a:graphic xmlns:a="http://schemas.openxmlformats.org/drawingml/2006/main">
                  <a:graphicData uri="http://schemas.microsoft.com/office/word/2010/wordprocessingShape">
                    <wps:wsp>
                      <wps:cNvSpPr txBox="1"/>
                      <wps:spPr>
                        <a:xfrm>
                          <a:off x="0" y="0"/>
                          <a:ext cx="2850078" cy="1745672"/>
                        </a:xfrm>
                        <a:prstGeom prst="rect">
                          <a:avLst/>
                        </a:prstGeom>
                        <a:noFill/>
                        <a:ln w="6350">
                          <a:noFill/>
                        </a:ln>
                      </wps:spPr>
                      <wps:txbx>
                        <w:txbxContent>
                          <w:p w14:paraId="2B9594DC" w14:textId="719F2E21" w:rsidR="00232D4A" w:rsidRPr="00232D4A" w:rsidRDefault="00232D4A">
                            <w:pPr>
                              <w:rPr>
                                <w:rFonts w:ascii="Arial" w:hAnsi="Arial" w:cs="Arial"/>
                                <w:sz w:val="44"/>
                                <w:szCs w:val="44"/>
                                <w:lang w:val="en-US"/>
                              </w:rPr>
                            </w:pPr>
                            <w:r>
                              <w:rPr>
                                <w:rFonts w:ascii="Arial" w:hAnsi="Arial" w:cs="Arial"/>
                                <w:sz w:val="44"/>
                                <w:szCs w:val="44"/>
                                <w:lang w:val="en-US"/>
                              </w:rPr>
                              <w:t>SFG3426 V23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EAD95E" id="_x0000_t202" coordsize="21600,21600" o:spt="202" path="m,l,21600r21600,l21600,xe">
                <v:stroke joinstyle="miter"/>
                <v:path gradientshapeok="t" o:connecttype="rect"/>
              </v:shapetype>
              <v:shape id="Text Box 15" o:spid="_x0000_s1026" type="#_x0000_t202" style="position:absolute;margin-left:301.55pt;margin-top:-37.95pt;width:224.4pt;height:137.4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" filled="f" stroked="f" strokeweight=".5pt">
                <v:textbox>
                  <w:txbxContent>
                    <w:p w14:paraId="2B9594DC" w14:textId="719F2E21" w:rsidR="00232D4A" w:rsidRPr="00232D4A" w:rsidRDefault="00232D4A">
                      <w:pPr>
                        <w:rPr>
                          <w:rFonts w:ascii="Arial" w:hAnsi="Arial" w:cs="Arial"/>
                          <w:sz w:val="44"/>
                          <w:szCs w:val="44"/>
                          <w:lang w:val="en-US"/>
                        </w:rPr>
                      </w:pPr>
                      <w:r>
                        <w:rPr>
                          <w:rFonts w:ascii="Arial" w:hAnsi="Arial" w:cs="Arial"/>
                          <w:sz w:val="44"/>
                          <w:szCs w:val="44"/>
                          <w:lang w:val="en-US"/>
                        </w:rPr>
                        <w:t>SFG3426 V23</w:t>
                      </w:r>
                    </w:p>
                  </w:txbxContent>
                </v:textbox>
                <w10:wrap anchorx="margin"/>
              </v:shape>
            </w:pict>
          </mc:Fallback>
        </mc:AlternateContent>
      </w:r>
    </w:p>
    <w:p w14:paraId="1CFA641F" w14:textId="77777777" w:rsidR="00B60D84" w:rsidRPr="00F12F2F" w:rsidRDefault="00B60D84" w:rsidP="00B60D84">
      <w:pPr>
        <w:rPr>
          <w:rFonts w:ascii="Times New Roman" w:hAnsi="Times New Roman" w:cs="Times New Roman"/>
          <w:b/>
          <w:sz w:val="56"/>
          <w:szCs w:val="56"/>
          <w:lang w:val="en-US"/>
        </w:rPr>
      </w:pPr>
    </w:p>
    <w:p w14:paraId="4095CAEC" w14:textId="77777777" w:rsidR="00B60D84" w:rsidRPr="00063A2F" w:rsidRDefault="00B60D84" w:rsidP="00B60D84">
      <w:pPr>
        <w:jc w:val="center"/>
        <w:rPr>
          <w:rFonts w:ascii="Times New Roman" w:hAnsi="Times New Roman" w:cs="Times New Roman"/>
          <w:b/>
          <w:sz w:val="32"/>
          <w:szCs w:val="32"/>
          <w:lang w:val="en-US"/>
        </w:rPr>
      </w:pPr>
    </w:p>
    <w:p w14:paraId="4D968B1D" w14:textId="0332D78D" w:rsidR="00B60D84" w:rsidRPr="003D72F3" w:rsidRDefault="00877FC1" w:rsidP="008766BE">
      <w:pPr>
        <w:spacing w:after="0" w:line="240" w:lineRule="auto"/>
        <w:jc w:val="center"/>
        <w:rPr>
          <w:rFonts w:ascii="Times New Roman" w:hAnsi="Times New Roman" w:cs="Times New Roman"/>
          <w:b/>
          <w:sz w:val="56"/>
          <w:szCs w:val="56"/>
          <w:lang w:val="en-US"/>
        </w:rPr>
      </w:pPr>
      <w:r w:rsidRPr="003D72F3">
        <w:rPr>
          <w:rFonts w:ascii="Times New Roman" w:hAnsi="Times New Roman" w:cs="Times New Roman"/>
          <w:b/>
          <w:sz w:val="56"/>
          <w:szCs w:val="56"/>
          <w:lang w:val="en-US"/>
        </w:rPr>
        <w:t>Arranging touris</w:t>
      </w:r>
      <w:r w:rsidR="00B349A7">
        <w:rPr>
          <w:rFonts w:ascii="Times New Roman" w:hAnsi="Times New Roman" w:cs="Times New Roman"/>
          <w:b/>
          <w:sz w:val="56"/>
          <w:szCs w:val="56"/>
          <w:lang w:val="en-US"/>
        </w:rPr>
        <w:t>tic</w:t>
      </w:r>
      <w:r w:rsidRPr="003D72F3">
        <w:rPr>
          <w:rFonts w:ascii="Times New Roman" w:hAnsi="Times New Roman" w:cs="Times New Roman"/>
          <w:b/>
          <w:sz w:val="56"/>
          <w:szCs w:val="56"/>
          <w:lang w:val="en-US"/>
        </w:rPr>
        <w:t xml:space="preserve"> infrastructure in the Kvareli</w:t>
      </w:r>
      <w:r w:rsidR="00B21321">
        <w:rPr>
          <w:rFonts w:ascii="Times New Roman" w:hAnsi="Times New Roman" w:cs="Times New Roman"/>
          <w:b/>
          <w:sz w:val="56"/>
          <w:szCs w:val="56"/>
          <w:lang w:val="en-US"/>
        </w:rPr>
        <w:t xml:space="preserve"> town</w:t>
      </w:r>
    </w:p>
    <w:p w14:paraId="2363A709" w14:textId="77777777" w:rsidR="00B60D84" w:rsidRPr="00063A2F" w:rsidRDefault="00B60D84" w:rsidP="00B60D84">
      <w:pPr>
        <w:jc w:val="center"/>
        <w:rPr>
          <w:rFonts w:ascii="Times New Roman" w:hAnsi="Times New Roman" w:cs="Times New Roman"/>
          <w:b/>
          <w:sz w:val="32"/>
          <w:szCs w:val="32"/>
          <w:lang w:val="en-US"/>
        </w:rPr>
      </w:pPr>
    </w:p>
    <w:p w14:paraId="410BD365" w14:textId="77777777" w:rsidR="00B60D84" w:rsidRPr="00063A2F" w:rsidRDefault="00B60D84" w:rsidP="00B60D84">
      <w:pPr>
        <w:jc w:val="center"/>
        <w:rPr>
          <w:rFonts w:ascii="Times New Roman" w:hAnsi="Times New Roman" w:cs="Times New Roman"/>
          <w:b/>
          <w:sz w:val="32"/>
          <w:szCs w:val="32"/>
          <w:lang w:val="en-US"/>
        </w:rPr>
      </w:pPr>
      <w:r w:rsidRPr="00063A2F">
        <w:rPr>
          <w:rFonts w:ascii="Times New Roman" w:hAnsi="Times New Roman" w:cs="Times New Roman"/>
          <w:b/>
          <w:sz w:val="32"/>
          <w:szCs w:val="32"/>
          <w:lang w:val="en-US"/>
        </w:rPr>
        <w:t>Environmental and Social Screening Report</w:t>
      </w:r>
    </w:p>
    <w:p w14:paraId="7DB99C55" w14:textId="77777777" w:rsidR="00B60D84" w:rsidRPr="00063A2F" w:rsidRDefault="00B60D84" w:rsidP="00B60D84">
      <w:pPr>
        <w:jc w:val="center"/>
        <w:rPr>
          <w:rFonts w:ascii="Times New Roman" w:hAnsi="Times New Roman" w:cs="Times New Roman"/>
          <w:b/>
          <w:sz w:val="32"/>
          <w:szCs w:val="32"/>
          <w:lang w:val="en-US"/>
        </w:rPr>
      </w:pPr>
      <w:bookmarkStart w:id="0" w:name="_GoBack"/>
      <w:bookmarkEnd w:id="0"/>
    </w:p>
    <w:p w14:paraId="54AF767E" w14:textId="77777777" w:rsidR="00B60D84" w:rsidRPr="00063A2F" w:rsidRDefault="00B60D84" w:rsidP="00B60D84">
      <w:pPr>
        <w:jc w:val="center"/>
        <w:rPr>
          <w:rFonts w:ascii="Times New Roman" w:hAnsi="Times New Roman" w:cs="Times New Roman"/>
          <w:b/>
          <w:sz w:val="32"/>
          <w:szCs w:val="32"/>
          <w:lang w:val="en-US"/>
        </w:rPr>
      </w:pPr>
    </w:p>
    <w:p w14:paraId="6A61A54D" w14:textId="77777777" w:rsidR="00B60D84" w:rsidRPr="00063A2F" w:rsidRDefault="00B60D84" w:rsidP="00B60D84">
      <w:pPr>
        <w:jc w:val="center"/>
        <w:rPr>
          <w:rFonts w:ascii="Times New Roman" w:hAnsi="Times New Roman" w:cs="Times New Roman"/>
          <w:b/>
          <w:sz w:val="32"/>
          <w:szCs w:val="32"/>
          <w:lang w:val="en-US"/>
        </w:rPr>
      </w:pPr>
    </w:p>
    <w:p w14:paraId="3F0F5988" w14:textId="77777777" w:rsidR="00B60D84" w:rsidRPr="00063A2F" w:rsidRDefault="00B60D84" w:rsidP="00B60D84">
      <w:pPr>
        <w:jc w:val="center"/>
        <w:rPr>
          <w:rFonts w:ascii="Times New Roman" w:hAnsi="Times New Roman" w:cs="Times New Roman"/>
          <w:b/>
          <w:sz w:val="32"/>
          <w:szCs w:val="32"/>
          <w:lang w:val="en-US"/>
        </w:rPr>
      </w:pPr>
    </w:p>
    <w:p w14:paraId="4AEA9916" w14:textId="77777777" w:rsidR="00B60D84" w:rsidRPr="00063A2F" w:rsidRDefault="00B60D84" w:rsidP="00B60D84">
      <w:pPr>
        <w:jc w:val="center"/>
        <w:rPr>
          <w:rFonts w:ascii="Times New Roman" w:hAnsi="Times New Roman" w:cs="Times New Roman"/>
          <w:b/>
          <w:sz w:val="32"/>
          <w:szCs w:val="32"/>
          <w:lang w:val="en-US"/>
        </w:rPr>
      </w:pPr>
    </w:p>
    <w:p w14:paraId="24FFC34D" w14:textId="77777777" w:rsidR="00B60D84" w:rsidRPr="00063A2F" w:rsidRDefault="00B60D84" w:rsidP="00B60D84">
      <w:pPr>
        <w:jc w:val="center"/>
        <w:rPr>
          <w:rFonts w:ascii="Times New Roman" w:hAnsi="Times New Roman" w:cs="Times New Roman"/>
          <w:b/>
          <w:sz w:val="32"/>
          <w:szCs w:val="32"/>
          <w:lang w:val="en-US"/>
        </w:rPr>
      </w:pPr>
    </w:p>
    <w:p w14:paraId="02F42071" w14:textId="77777777" w:rsidR="00B60D84" w:rsidRPr="00063A2F" w:rsidRDefault="00B60D84" w:rsidP="00B60D84">
      <w:pPr>
        <w:jc w:val="center"/>
        <w:rPr>
          <w:rFonts w:ascii="Times New Roman" w:hAnsi="Times New Roman" w:cs="Times New Roman"/>
          <w:b/>
          <w:sz w:val="32"/>
          <w:szCs w:val="32"/>
          <w:lang w:val="en-US"/>
        </w:rPr>
      </w:pPr>
    </w:p>
    <w:p w14:paraId="6A8D3CC1" w14:textId="77777777" w:rsidR="00B60D84" w:rsidRPr="00063A2F" w:rsidRDefault="00B60D84" w:rsidP="00B60D84">
      <w:pPr>
        <w:jc w:val="center"/>
        <w:rPr>
          <w:rFonts w:ascii="Times New Roman" w:hAnsi="Times New Roman" w:cs="Times New Roman"/>
          <w:b/>
          <w:sz w:val="32"/>
          <w:szCs w:val="32"/>
          <w:lang w:val="en-US"/>
        </w:rPr>
      </w:pPr>
    </w:p>
    <w:p w14:paraId="4760B0AD" w14:textId="77777777" w:rsidR="00B60D84" w:rsidRPr="00063A2F" w:rsidRDefault="00B60D84" w:rsidP="006B3924">
      <w:pPr>
        <w:rPr>
          <w:rFonts w:ascii="Times New Roman" w:hAnsi="Times New Roman" w:cs="Times New Roman"/>
          <w:b/>
          <w:sz w:val="32"/>
          <w:szCs w:val="32"/>
          <w:lang w:val="en-US"/>
        </w:rPr>
      </w:pPr>
    </w:p>
    <w:p w14:paraId="6366B14A" w14:textId="0B7F7522" w:rsidR="00B60D84" w:rsidRPr="00063A2F" w:rsidRDefault="00CF5180" w:rsidP="00E239F0">
      <w:pPr>
        <w:jc w:val="center"/>
        <w:rPr>
          <w:rFonts w:ascii="Times New Roman" w:hAnsi="Times New Roman" w:cs="Times New Roman"/>
          <w:b/>
          <w:sz w:val="24"/>
          <w:szCs w:val="24"/>
          <w:lang w:val="en-US"/>
        </w:rPr>
      </w:pPr>
      <w:r>
        <w:rPr>
          <w:rFonts w:ascii="Times New Roman" w:hAnsi="Times New Roman" w:cs="Times New Roman"/>
          <w:b/>
          <w:sz w:val="24"/>
          <w:szCs w:val="24"/>
          <w:lang w:val="en-US"/>
        </w:rPr>
        <w:t>November</w:t>
      </w:r>
      <w:r w:rsidR="0075150A">
        <w:rPr>
          <w:rFonts w:ascii="Times New Roman" w:hAnsi="Times New Roman" w:cs="Times New Roman"/>
          <w:b/>
          <w:sz w:val="24"/>
          <w:szCs w:val="24"/>
          <w:lang w:val="en-US"/>
        </w:rPr>
        <w:t xml:space="preserve"> </w:t>
      </w:r>
      <w:r w:rsidR="00B60D84" w:rsidRPr="00063A2F">
        <w:rPr>
          <w:rFonts w:ascii="Times New Roman" w:hAnsi="Times New Roman" w:cs="Times New Roman"/>
          <w:b/>
          <w:sz w:val="24"/>
          <w:szCs w:val="24"/>
          <w:lang w:val="en-US"/>
        </w:rPr>
        <w:t>2017</w:t>
      </w:r>
    </w:p>
    <w:p w14:paraId="75AC58EB" w14:textId="77777777" w:rsidR="00E239F0" w:rsidRPr="00063A2F" w:rsidRDefault="00E239F0">
      <w:pPr>
        <w:rPr>
          <w:rFonts w:ascii="Times New Roman" w:hAnsi="Times New Roman" w:cs="Times New Roman"/>
          <w:b/>
          <w:sz w:val="24"/>
          <w:szCs w:val="24"/>
          <w:lang w:val="en-US"/>
        </w:rPr>
      </w:pPr>
      <w:r w:rsidRPr="00063A2F">
        <w:rPr>
          <w:rFonts w:ascii="Times New Roman" w:hAnsi="Times New Roman" w:cs="Times New Roman"/>
          <w:b/>
          <w:sz w:val="24"/>
          <w:szCs w:val="24"/>
          <w:lang w:val="en-US"/>
        </w:rPr>
        <w:br w:type="page"/>
      </w:r>
    </w:p>
    <w:p w14:paraId="6B81BE83" w14:textId="77777777" w:rsidR="00B60D84" w:rsidRPr="00FB355E" w:rsidRDefault="006B3924" w:rsidP="00B60D84">
      <w:pPr>
        <w:jc w:val="center"/>
        <w:rPr>
          <w:rFonts w:ascii="Times New Roman" w:hAnsi="Times New Roman" w:cs="Times New Roman"/>
          <w:b/>
          <w:color w:val="000000" w:themeColor="text1"/>
          <w:lang w:val="en-US"/>
        </w:rPr>
      </w:pPr>
      <w:r w:rsidRPr="00FB355E">
        <w:rPr>
          <w:rFonts w:ascii="Times New Roman" w:hAnsi="Times New Roman" w:cs="Times New Roman"/>
          <w:b/>
          <w:color w:val="000000" w:themeColor="text1"/>
          <w:lang w:val="en-US"/>
        </w:rPr>
        <w:lastRenderedPageBreak/>
        <w:t>Sub-</w:t>
      </w:r>
      <w:r w:rsidR="00B60D84" w:rsidRPr="00FB355E">
        <w:rPr>
          <w:rFonts w:ascii="Times New Roman" w:hAnsi="Times New Roman" w:cs="Times New Roman"/>
          <w:b/>
          <w:color w:val="000000" w:themeColor="text1"/>
          <w:lang w:val="en-US"/>
        </w:rPr>
        <w:t>Project Description</w:t>
      </w:r>
    </w:p>
    <w:p w14:paraId="6C6B5FD8" w14:textId="4B64B756" w:rsidR="009219C1" w:rsidRDefault="003B57CA" w:rsidP="00E23D86">
      <w:pPr>
        <w:spacing w:after="120"/>
        <w:jc w:val="both"/>
        <w:rPr>
          <w:rFonts w:ascii="Times New Roman" w:hAnsi="Times New Roman" w:cs="Times New Roman"/>
          <w:lang w:val="en-US"/>
        </w:rPr>
      </w:pPr>
      <w:r w:rsidRPr="00E23D86">
        <w:rPr>
          <w:rFonts w:ascii="Times New Roman" w:hAnsi="Times New Roman" w:cs="Times New Roman"/>
          <w:lang w:val="en-US"/>
        </w:rPr>
        <w:t xml:space="preserve">The Sub-Project (SP) will be implemented in </w:t>
      </w:r>
      <w:r w:rsidR="00662D99" w:rsidRPr="00E23D86">
        <w:rPr>
          <w:rFonts w:ascii="Times New Roman" w:hAnsi="Times New Roman" w:cs="Times New Roman"/>
          <w:lang w:val="en-US"/>
        </w:rPr>
        <w:t xml:space="preserve">Kvareli, one of the most important tourist centers of Kakheti, where </w:t>
      </w:r>
      <w:r w:rsidR="00B21321">
        <w:rPr>
          <w:rFonts w:ascii="Times New Roman" w:hAnsi="Times New Roman" w:cs="Times New Roman"/>
          <w:lang w:val="en-US"/>
        </w:rPr>
        <w:t xml:space="preserve">many </w:t>
      </w:r>
      <w:r w:rsidR="00662D99" w:rsidRPr="00E23D86">
        <w:rPr>
          <w:rFonts w:ascii="Times New Roman" w:hAnsi="Times New Roman" w:cs="Times New Roman"/>
          <w:lang w:val="en-US"/>
        </w:rPr>
        <w:t>cultural, historical monuments</w:t>
      </w:r>
      <w:r w:rsidR="00194437" w:rsidRPr="00194437">
        <w:rPr>
          <w:rFonts w:ascii="Times New Roman" w:hAnsi="Times New Roman" w:cs="Times New Roman"/>
          <w:lang w:val="en-US"/>
        </w:rPr>
        <w:t xml:space="preserve"> </w:t>
      </w:r>
      <w:r w:rsidR="00194437" w:rsidRPr="00E23D86">
        <w:rPr>
          <w:rFonts w:ascii="Times New Roman" w:hAnsi="Times New Roman" w:cs="Times New Roman"/>
          <w:lang w:val="en-US"/>
        </w:rPr>
        <w:t xml:space="preserve">are </w:t>
      </w:r>
      <w:r w:rsidR="00194437">
        <w:rPr>
          <w:rFonts w:ascii="Times New Roman" w:hAnsi="Times New Roman" w:cs="Times New Roman"/>
          <w:lang w:val="en-US"/>
        </w:rPr>
        <w:t>located</w:t>
      </w:r>
      <w:r w:rsidR="00662D99" w:rsidRPr="00E23D86">
        <w:rPr>
          <w:rFonts w:ascii="Times New Roman" w:hAnsi="Times New Roman" w:cs="Times New Roman"/>
          <w:lang w:val="en-US"/>
        </w:rPr>
        <w:t xml:space="preserve">. </w:t>
      </w:r>
      <w:r w:rsidR="009219C1" w:rsidRPr="006E2491">
        <w:rPr>
          <w:rFonts w:ascii="Times New Roman" w:hAnsi="Times New Roman" w:cs="Times New Roman"/>
          <w:lang w:val="en-US"/>
        </w:rPr>
        <w:t>According to the latest information, Kvareli is visited by approximately 250</w:t>
      </w:r>
      <w:r w:rsidR="009219C1">
        <w:rPr>
          <w:rFonts w:ascii="Times New Roman" w:hAnsi="Times New Roman" w:cs="Times New Roman"/>
          <w:lang w:val="en-US"/>
        </w:rPr>
        <w:t>,</w:t>
      </w:r>
      <w:r w:rsidR="009219C1" w:rsidRPr="006E2491">
        <w:rPr>
          <w:rFonts w:ascii="Times New Roman" w:hAnsi="Times New Roman" w:cs="Times New Roman"/>
          <w:lang w:val="en-US"/>
        </w:rPr>
        <w:t>000 people every year.</w:t>
      </w:r>
      <w:r w:rsidR="009219C1">
        <w:rPr>
          <w:rFonts w:ascii="Times New Roman" w:hAnsi="Times New Roman" w:cs="Times New Roman"/>
          <w:lang w:val="en-US"/>
        </w:rPr>
        <w:t xml:space="preserve"> </w:t>
      </w:r>
      <w:r w:rsidR="00662D99" w:rsidRPr="00E23D86">
        <w:rPr>
          <w:rFonts w:ascii="Times New Roman" w:hAnsi="Times New Roman" w:cs="Times New Roman"/>
          <w:lang w:val="en-US"/>
        </w:rPr>
        <w:t>Although Kvareli is known for its a</w:t>
      </w:r>
      <w:r w:rsidR="00B21321">
        <w:rPr>
          <w:rFonts w:ascii="Times New Roman" w:hAnsi="Times New Roman" w:cs="Times New Roman"/>
          <w:lang w:val="en-US"/>
        </w:rPr>
        <w:t>ttractive tourist zones, in the</w:t>
      </w:r>
      <w:r w:rsidR="00662D99" w:rsidRPr="00E23D86">
        <w:rPr>
          <w:rFonts w:ascii="Times New Roman" w:hAnsi="Times New Roman" w:cs="Times New Roman"/>
          <w:lang w:val="en-US"/>
        </w:rPr>
        <w:t xml:space="preserve"> part of the city </w:t>
      </w:r>
      <w:r w:rsidR="00632E24">
        <w:rPr>
          <w:rFonts w:ascii="Times New Roman" w:hAnsi="Times New Roman" w:cs="Times New Roman"/>
          <w:lang w:val="en-US"/>
        </w:rPr>
        <w:t xml:space="preserve">where the SP area is located the </w:t>
      </w:r>
      <w:r w:rsidR="00662D99" w:rsidRPr="00E23D86">
        <w:rPr>
          <w:rFonts w:ascii="Times New Roman" w:hAnsi="Times New Roman" w:cs="Times New Roman"/>
          <w:lang w:val="en-US"/>
        </w:rPr>
        <w:t xml:space="preserve">tourism infrastructure is less developed. In general, the main problem in </w:t>
      </w:r>
      <w:r w:rsidR="00632E24">
        <w:rPr>
          <w:rFonts w:ascii="Times New Roman" w:hAnsi="Times New Roman" w:cs="Times New Roman"/>
          <w:lang w:val="en-US"/>
        </w:rPr>
        <w:t>Kvareli</w:t>
      </w:r>
      <w:r w:rsidR="00662D99" w:rsidRPr="00E23D86">
        <w:rPr>
          <w:rFonts w:ascii="Times New Roman" w:hAnsi="Times New Roman" w:cs="Times New Roman"/>
          <w:lang w:val="en-US"/>
        </w:rPr>
        <w:t xml:space="preserve"> municipality is that</w:t>
      </w:r>
      <w:r w:rsidR="00B21321">
        <w:rPr>
          <w:rFonts w:ascii="Times New Roman" w:hAnsi="Times New Roman" w:cs="Times New Roman"/>
          <w:lang w:val="en-US"/>
        </w:rPr>
        <w:t xml:space="preserve"> notwithstanding</w:t>
      </w:r>
      <w:r w:rsidR="00662D99" w:rsidRPr="00E23D86">
        <w:rPr>
          <w:rFonts w:ascii="Times New Roman" w:hAnsi="Times New Roman" w:cs="Times New Roman"/>
          <w:lang w:val="en-US"/>
        </w:rPr>
        <w:t xml:space="preserve"> the </w:t>
      </w:r>
      <w:r w:rsidR="00B21321">
        <w:rPr>
          <w:rFonts w:ascii="Times New Roman" w:hAnsi="Times New Roman" w:cs="Times New Roman"/>
          <w:lang w:val="en-US"/>
        </w:rPr>
        <w:t>geographic</w:t>
      </w:r>
      <w:r w:rsidR="00662D99" w:rsidRPr="00E23D86">
        <w:rPr>
          <w:rFonts w:ascii="Times New Roman" w:hAnsi="Times New Roman" w:cs="Times New Roman"/>
          <w:lang w:val="en-US"/>
        </w:rPr>
        <w:t xml:space="preserve"> location, local population</w:t>
      </w:r>
      <w:r w:rsidR="00B21321">
        <w:rPr>
          <w:rFonts w:ascii="Times New Roman" w:hAnsi="Times New Roman" w:cs="Times New Roman"/>
          <w:lang w:val="en-US"/>
        </w:rPr>
        <w:t xml:space="preserve"> cannot benefit from the increased number of tourism inflow</w:t>
      </w:r>
      <w:r w:rsidR="00662D99" w:rsidRPr="00E23D86">
        <w:rPr>
          <w:rFonts w:ascii="Times New Roman" w:hAnsi="Times New Roman" w:cs="Times New Roman"/>
          <w:lang w:val="en-US"/>
        </w:rPr>
        <w:t xml:space="preserve">. The reason for this is </w:t>
      </w:r>
      <w:r w:rsidR="00194437">
        <w:rPr>
          <w:rFonts w:ascii="Times New Roman" w:hAnsi="Times New Roman" w:cs="Times New Roman"/>
          <w:lang w:val="en-US"/>
        </w:rPr>
        <w:t xml:space="preserve">the </w:t>
      </w:r>
      <w:r w:rsidR="00662D99" w:rsidRPr="00E23D86">
        <w:rPr>
          <w:rFonts w:ascii="Times New Roman" w:hAnsi="Times New Roman" w:cs="Times New Roman"/>
          <w:lang w:val="en-US"/>
        </w:rPr>
        <w:t xml:space="preserve">lack of </w:t>
      </w:r>
      <w:r w:rsidR="00B21321">
        <w:rPr>
          <w:rFonts w:ascii="Times New Roman" w:hAnsi="Times New Roman" w:cs="Times New Roman"/>
          <w:lang w:val="en-US"/>
        </w:rPr>
        <w:t>tourism infrastructure</w:t>
      </w:r>
      <w:r w:rsidR="00194437">
        <w:rPr>
          <w:rFonts w:ascii="Times New Roman" w:hAnsi="Times New Roman" w:cs="Times New Roman"/>
          <w:lang w:val="en-US"/>
        </w:rPr>
        <w:t xml:space="preserve">, and, as a result, </w:t>
      </w:r>
      <w:r w:rsidR="00B21321">
        <w:rPr>
          <w:rFonts w:ascii="Times New Roman" w:hAnsi="Times New Roman" w:cs="Times New Roman"/>
          <w:lang w:val="en-US"/>
        </w:rPr>
        <w:t>large number of tourists no</w:t>
      </w:r>
      <w:r w:rsidR="00662D99" w:rsidRPr="00E23D86">
        <w:rPr>
          <w:rFonts w:ascii="Times New Roman" w:hAnsi="Times New Roman" w:cs="Times New Roman"/>
          <w:lang w:val="en-US"/>
        </w:rPr>
        <w:t>t stay</w:t>
      </w:r>
      <w:r w:rsidR="00194437">
        <w:rPr>
          <w:rFonts w:ascii="Times New Roman" w:hAnsi="Times New Roman" w:cs="Times New Roman"/>
          <w:lang w:val="en-US"/>
        </w:rPr>
        <w:t>ing</w:t>
      </w:r>
      <w:r w:rsidR="00662D99" w:rsidRPr="00E23D86">
        <w:rPr>
          <w:rFonts w:ascii="Times New Roman" w:hAnsi="Times New Roman" w:cs="Times New Roman"/>
          <w:lang w:val="en-US"/>
        </w:rPr>
        <w:t xml:space="preserve"> in Kvareli </w:t>
      </w:r>
      <w:r w:rsidR="00194437">
        <w:rPr>
          <w:rFonts w:ascii="Times New Roman" w:hAnsi="Times New Roman" w:cs="Times New Roman"/>
          <w:lang w:val="en-US"/>
        </w:rPr>
        <w:t xml:space="preserve">but rather in </w:t>
      </w:r>
      <w:r w:rsidR="00B21321">
        <w:rPr>
          <w:rFonts w:ascii="Times New Roman" w:hAnsi="Times New Roman" w:cs="Times New Roman"/>
          <w:lang w:val="en-US"/>
        </w:rPr>
        <w:t>the nearby places, including Ilia and Kvareli lakes, Nekresi monastery, etc.</w:t>
      </w:r>
      <w:r w:rsidR="00C80C19">
        <w:rPr>
          <w:rFonts w:ascii="Times New Roman" w:hAnsi="Times New Roman" w:cs="Times New Roman"/>
          <w:lang w:val="en-US"/>
        </w:rPr>
        <w:t xml:space="preserve"> </w:t>
      </w:r>
      <w:r w:rsidR="009219C1" w:rsidRPr="006E2491">
        <w:rPr>
          <w:rFonts w:ascii="Times New Roman" w:hAnsi="Times New Roman" w:cs="Times New Roman"/>
          <w:lang w:val="en-US"/>
        </w:rPr>
        <w:t xml:space="preserve">The </w:t>
      </w:r>
      <w:r w:rsidR="00B21321">
        <w:rPr>
          <w:rFonts w:ascii="Times New Roman" w:hAnsi="Times New Roman" w:cs="Times New Roman"/>
          <w:lang w:val="en-US"/>
        </w:rPr>
        <w:t xml:space="preserve">SP </w:t>
      </w:r>
      <w:r w:rsidR="009219C1" w:rsidRPr="006E2491">
        <w:rPr>
          <w:rFonts w:ascii="Times New Roman" w:hAnsi="Times New Roman" w:cs="Times New Roman"/>
          <w:lang w:val="en-US"/>
        </w:rPr>
        <w:t>territory</w:t>
      </w:r>
      <w:r w:rsidR="00B21321">
        <w:rPr>
          <w:rFonts w:ascii="Times New Roman" w:hAnsi="Times New Roman" w:cs="Times New Roman"/>
          <w:lang w:val="en-US"/>
        </w:rPr>
        <w:t>, where park was located,</w:t>
      </w:r>
      <w:r w:rsidR="009219C1" w:rsidRPr="006E2491">
        <w:rPr>
          <w:rFonts w:ascii="Times New Roman" w:hAnsi="Times New Roman" w:cs="Times New Roman"/>
          <w:lang w:val="en-US"/>
        </w:rPr>
        <w:t xml:space="preserve"> is </w:t>
      </w:r>
      <w:r w:rsidR="00B21321">
        <w:rPr>
          <w:rFonts w:ascii="Times New Roman" w:hAnsi="Times New Roman" w:cs="Times New Roman"/>
          <w:lang w:val="en-US"/>
        </w:rPr>
        <w:t xml:space="preserve">currently covered with weeds and there is no minimum infrastructure, e.g. benches, </w:t>
      </w:r>
      <w:r w:rsidR="00B12D08">
        <w:rPr>
          <w:rFonts w:ascii="Times New Roman" w:hAnsi="Times New Roman" w:cs="Times New Roman"/>
          <w:lang w:val="en-US"/>
        </w:rPr>
        <w:t>lighting</w:t>
      </w:r>
      <w:r w:rsidR="009219C1" w:rsidRPr="006E2491">
        <w:rPr>
          <w:rFonts w:ascii="Times New Roman" w:hAnsi="Times New Roman" w:cs="Times New Roman"/>
          <w:lang w:val="en-US"/>
        </w:rPr>
        <w:t>. </w:t>
      </w:r>
      <w:r w:rsidR="00B21321">
        <w:rPr>
          <w:rFonts w:ascii="Times New Roman" w:hAnsi="Times New Roman" w:cs="Times New Roman"/>
          <w:lang w:val="en-US"/>
        </w:rPr>
        <w:t>There is power line on the SP territory. To avoid any risks to human health,</w:t>
      </w:r>
      <w:r w:rsidR="009219C1" w:rsidRPr="006E2491">
        <w:rPr>
          <w:rFonts w:ascii="Times New Roman" w:hAnsi="Times New Roman" w:cs="Times New Roman"/>
          <w:lang w:val="en-US"/>
        </w:rPr>
        <w:t xml:space="preserve"> the local government </w:t>
      </w:r>
      <w:r w:rsidR="00B21321">
        <w:rPr>
          <w:rFonts w:ascii="Times New Roman" w:hAnsi="Times New Roman" w:cs="Times New Roman"/>
          <w:lang w:val="en-US"/>
        </w:rPr>
        <w:t xml:space="preserve">and </w:t>
      </w:r>
      <w:r w:rsidR="009219C1" w:rsidRPr="006E2491">
        <w:rPr>
          <w:rFonts w:ascii="Times New Roman" w:hAnsi="Times New Roman" w:cs="Times New Roman"/>
          <w:lang w:val="en-US"/>
        </w:rPr>
        <w:t xml:space="preserve">the energy distribution </w:t>
      </w:r>
      <w:r w:rsidR="00B21321">
        <w:rPr>
          <w:rFonts w:ascii="Times New Roman" w:hAnsi="Times New Roman" w:cs="Times New Roman"/>
          <w:lang w:val="en-US"/>
        </w:rPr>
        <w:t xml:space="preserve">company </w:t>
      </w:r>
      <w:r w:rsidR="009219C1">
        <w:rPr>
          <w:rFonts w:ascii="Times New Roman" w:hAnsi="Times New Roman" w:cs="Times New Roman"/>
          <w:lang w:val="en-US"/>
        </w:rPr>
        <w:t xml:space="preserve">will </w:t>
      </w:r>
      <w:r w:rsidR="00194437">
        <w:rPr>
          <w:rFonts w:ascii="Times New Roman" w:hAnsi="Times New Roman" w:cs="Times New Roman"/>
          <w:lang w:val="en-US"/>
        </w:rPr>
        <w:t>relocate</w:t>
      </w:r>
      <w:r w:rsidR="009219C1" w:rsidRPr="006E2491">
        <w:rPr>
          <w:rFonts w:ascii="Times New Roman" w:hAnsi="Times New Roman" w:cs="Times New Roman"/>
          <w:lang w:val="en-US"/>
        </w:rPr>
        <w:t xml:space="preserve"> </w:t>
      </w:r>
      <w:r w:rsidR="00B21321">
        <w:rPr>
          <w:rFonts w:ascii="Times New Roman" w:hAnsi="Times New Roman" w:cs="Times New Roman"/>
          <w:lang w:val="en-US"/>
        </w:rPr>
        <w:t>the line, after which the</w:t>
      </w:r>
      <w:r w:rsidR="009219C1">
        <w:rPr>
          <w:rFonts w:ascii="Times New Roman" w:hAnsi="Times New Roman" w:cs="Times New Roman"/>
          <w:lang w:val="en-US"/>
        </w:rPr>
        <w:t xml:space="preserve"> SP works will be initiated</w:t>
      </w:r>
      <w:r w:rsidR="009219C1" w:rsidRPr="006E2491">
        <w:rPr>
          <w:rFonts w:ascii="Times New Roman" w:hAnsi="Times New Roman" w:cs="Times New Roman"/>
          <w:lang w:val="en-US"/>
        </w:rPr>
        <w:t xml:space="preserve">. </w:t>
      </w:r>
    </w:p>
    <w:p w14:paraId="582E28D2" w14:textId="6E32F75F" w:rsidR="00A37BCC" w:rsidRPr="006E2491" w:rsidRDefault="006E2491" w:rsidP="00E23D86">
      <w:pPr>
        <w:spacing w:after="120"/>
        <w:jc w:val="both"/>
        <w:rPr>
          <w:rFonts w:ascii="Times New Roman" w:hAnsi="Times New Roman" w:cs="Times New Roman"/>
          <w:lang w:val="en-US"/>
        </w:rPr>
      </w:pPr>
      <w:r w:rsidRPr="006E2491">
        <w:rPr>
          <w:rFonts w:ascii="Times New Roman" w:hAnsi="Times New Roman" w:cs="Times New Roman"/>
          <w:lang w:val="en-US"/>
        </w:rPr>
        <w:t xml:space="preserve">The goal of the </w:t>
      </w:r>
      <w:r w:rsidR="003F35A5" w:rsidRPr="003F35A5">
        <w:rPr>
          <w:rFonts w:ascii="Times New Roman" w:hAnsi="Times New Roman" w:cs="Times New Roman"/>
          <w:lang w:val="en-US"/>
        </w:rPr>
        <w:t>SP</w:t>
      </w:r>
      <w:r w:rsidRPr="006E2491">
        <w:rPr>
          <w:rFonts w:ascii="Times New Roman" w:hAnsi="Times New Roman" w:cs="Times New Roman"/>
          <w:lang w:val="en-US"/>
        </w:rPr>
        <w:t xml:space="preserve"> is to </w:t>
      </w:r>
      <w:r w:rsidR="00B21321">
        <w:rPr>
          <w:rFonts w:ascii="Times New Roman" w:hAnsi="Times New Roman" w:cs="Times New Roman"/>
          <w:lang w:val="en-US"/>
        </w:rPr>
        <w:t>arrange tourist infrastructure</w:t>
      </w:r>
      <w:r w:rsidRPr="006E2491">
        <w:rPr>
          <w:rFonts w:ascii="Times New Roman" w:hAnsi="Times New Roman" w:cs="Times New Roman"/>
          <w:lang w:val="en-US"/>
        </w:rPr>
        <w:t>.</w:t>
      </w:r>
      <w:r w:rsidR="00F2606C">
        <w:rPr>
          <w:rFonts w:ascii="Times New Roman" w:hAnsi="Times New Roman" w:cs="Times New Roman"/>
          <w:lang w:val="en-US"/>
        </w:rPr>
        <w:t xml:space="preserve"> </w:t>
      </w:r>
      <w:r w:rsidR="00A37BCC">
        <w:rPr>
          <w:rFonts w:ascii="Times New Roman" w:hAnsi="Times New Roman" w:cs="Times New Roman"/>
          <w:lang w:val="en-US"/>
        </w:rPr>
        <w:t>In particular</w:t>
      </w:r>
      <w:r w:rsidR="00194437">
        <w:rPr>
          <w:rFonts w:ascii="Times New Roman" w:hAnsi="Times New Roman" w:cs="Times New Roman"/>
          <w:lang w:val="en-US"/>
        </w:rPr>
        <w:t>,</w:t>
      </w:r>
      <w:r w:rsidR="00A37BCC">
        <w:rPr>
          <w:rFonts w:ascii="Times New Roman" w:hAnsi="Times New Roman" w:cs="Times New Roman"/>
          <w:lang w:val="en-US"/>
        </w:rPr>
        <w:t xml:space="preserve"> </w:t>
      </w:r>
      <w:r w:rsidR="00194437">
        <w:rPr>
          <w:rFonts w:ascii="Times New Roman" w:hAnsi="Times New Roman" w:cs="Times New Roman"/>
          <w:lang w:val="en-US"/>
        </w:rPr>
        <w:t xml:space="preserve">the following works will be </w:t>
      </w:r>
      <w:r w:rsidR="00A37BCC">
        <w:rPr>
          <w:rFonts w:ascii="Times New Roman" w:hAnsi="Times New Roman" w:cs="Times New Roman"/>
          <w:lang w:val="en-US"/>
        </w:rPr>
        <w:t>implemented within the SP:</w:t>
      </w:r>
    </w:p>
    <w:p w14:paraId="2E907BD4" w14:textId="7AA4A4BD" w:rsidR="006E2491" w:rsidRPr="00E23D86" w:rsidRDefault="006E2491" w:rsidP="00E23D86">
      <w:pPr>
        <w:pStyle w:val="ListParagraph"/>
        <w:numPr>
          <w:ilvl w:val="0"/>
          <w:numId w:val="42"/>
        </w:numPr>
        <w:shd w:val="clear" w:color="auto" w:fill="FFFFFF"/>
        <w:spacing w:after="0"/>
        <w:rPr>
          <w:rFonts w:ascii="Times New Roman" w:hAnsi="Times New Roman" w:cs="Times New Roman"/>
          <w:lang w:val="en-US"/>
        </w:rPr>
      </w:pPr>
      <w:r w:rsidRPr="00E23D86">
        <w:rPr>
          <w:rFonts w:ascii="Times New Roman" w:hAnsi="Times New Roman" w:cs="Times New Roman"/>
          <w:lang w:val="en-US"/>
        </w:rPr>
        <w:t xml:space="preserve">Cleaning and leveling of </w:t>
      </w:r>
      <w:r w:rsidR="00390E2A">
        <w:rPr>
          <w:rFonts w:ascii="Times New Roman" w:hAnsi="Times New Roman" w:cs="Times New Roman"/>
          <w:lang w:val="en-US"/>
        </w:rPr>
        <w:t>SP territory;</w:t>
      </w:r>
      <w:r w:rsidR="00390E2A" w:rsidRPr="00E23D86">
        <w:rPr>
          <w:rFonts w:ascii="Times New Roman" w:hAnsi="Times New Roman" w:cs="Times New Roman"/>
          <w:lang w:val="en-US"/>
        </w:rPr>
        <w:t xml:space="preserve"> </w:t>
      </w:r>
    </w:p>
    <w:p w14:paraId="77EB46F5" w14:textId="1950E6F1" w:rsidR="006E2491" w:rsidRPr="00E23D86" w:rsidRDefault="006E2491" w:rsidP="00E23D86">
      <w:pPr>
        <w:pStyle w:val="ListParagraph"/>
        <w:numPr>
          <w:ilvl w:val="0"/>
          <w:numId w:val="42"/>
        </w:numPr>
        <w:shd w:val="clear" w:color="auto" w:fill="FFFFFF"/>
        <w:spacing w:after="0"/>
        <w:rPr>
          <w:rFonts w:ascii="Times New Roman" w:hAnsi="Times New Roman" w:cs="Times New Roman"/>
          <w:lang w:val="en-US"/>
        </w:rPr>
      </w:pPr>
      <w:r w:rsidRPr="00E23D86">
        <w:rPr>
          <w:rFonts w:ascii="Times New Roman" w:hAnsi="Times New Roman" w:cs="Times New Roman"/>
          <w:lang w:val="en-US"/>
        </w:rPr>
        <w:t>Arranging paths and curbs</w:t>
      </w:r>
      <w:r w:rsidR="00390E2A">
        <w:rPr>
          <w:rFonts w:ascii="Times New Roman" w:hAnsi="Times New Roman" w:cs="Times New Roman"/>
          <w:lang w:val="en-US"/>
        </w:rPr>
        <w:t>;</w:t>
      </w:r>
    </w:p>
    <w:p w14:paraId="180E2822" w14:textId="3A75DBA4" w:rsidR="006E2491" w:rsidRPr="00E23D86" w:rsidRDefault="006E2491" w:rsidP="00E23D86">
      <w:pPr>
        <w:pStyle w:val="ListParagraph"/>
        <w:numPr>
          <w:ilvl w:val="0"/>
          <w:numId w:val="42"/>
        </w:numPr>
        <w:shd w:val="clear" w:color="auto" w:fill="FFFFFF"/>
        <w:spacing w:after="0"/>
        <w:rPr>
          <w:rFonts w:ascii="Times New Roman" w:hAnsi="Times New Roman" w:cs="Times New Roman"/>
          <w:lang w:val="en-US"/>
        </w:rPr>
      </w:pPr>
      <w:r w:rsidRPr="00E23D86">
        <w:rPr>
          <w:rFonts w:ascii="Times New Roman" w:hAnsi="Times New Roman" w:cs="Times New Roman"/>
          <w:lang w:val="en-US"/>
        </w:rPr>
        <w:t xml:space="preserve">Rehabilitating the </w:t>
      </w:r>
      <w:r w:rsidR="00390E2A">
        <w:rPr>
          <w:rFonts w:ascii="Times New Roman" w:hAnsi="Times New Roman" w:cs="Times New Roman"/>
          <w:lang w:val="en-US"/>
        </w:rPr>
        <w:t>stage;</w:t>
      </w:r>
    </w:p>
    <w:p w14:paraId="72264EE1" w14:textId="1117A099" w:rsidR="006E2491" w:rsidRPr="00E23D86" w:rsidRDefault="006E2491" w:rsidP="00E23D86">
      <w:pPr>
        <w:pStyle w:val="ListParagraph"/>
        <w:numPr>
          <w:ilvl w:val="0"/>
          <w:numId w:val="42"/>
        </w:numPr>
        <w:shd w:val="clear" w:color="auto" w:fill="FFFFFF"/>
        <w:spacing w:after="0"/>
        <w:rPr>
          <w:rFonts w:ascii="Times New Roman" w:hAnsi="Times New Roman" w:cs="Times New Roman"/>
          <w:lang w:val="en-US"/>
        </w:rPr>
      </w:pPr>
      <w:r w:rsidRPr="00E23D86">
        <w:rPr>
          <w:rFonts w:ascii="Times New Roman" w:hAnsi="Times New Roman" w:cs="Times New Roman"/>
          <w:lang w:val="en-US"/>
        </w:rPr>
        <w:t xml:space="preserve">Installing garden </w:t>
      </w:r>
      <w:r w:rsidR="00194437">
        <w:rPr>
          <w:rFonts w:ascii="Times New Roman" w:hAnsi="Times New Roman" w:cs="Times New Roman"/>
          <w:lang w:val="en-US"/>
        </w:rPr>
        <w:t>benches</w:t>
      </w:r>
      <w:r w:rsidR="00390E2A">
        <w:rPr>
          <w:rFonts w:ascii="Times New Roman" w:hAnsi="Times New Roman" w:cs="Times New Roman"/>
          <w:lang w:val="en-US"/>
        </w:rPr>
        <w:t>;</w:t>
      </w:r>
    </w:p>
    <w:p w14:paraId="42AD0639" w14:textId="5D632F13" w:rsidR="006E2491" w:rsidRPr="00E23D86" w:rsidRDefault="006E2491" w:rsidP="00E23D86">
      <w:pPr>
        <w:pStyle w:val="ListParagraph"/>
        <w:numPr>
          <w:ilvl w:val="0"/>
          <w:numId w:val="42"/>
        </w:numPr>
        <w:shd w:val="clear" w:color="auto" w:fill="FFFFFF"/>
        <w:spacing w:after="0"/>
        <w:rPr>
          <w:rFonts w:ascii="Times New Roman" w:hAnsi="Times New Roman" w:cs="Times New Roman"/>
          <w:lang w:val="en-US"/>
        </w:rPr>
      </w:pPr>
      <w:r w:rsidRPr="00E23D86">
        <w:rPr>
          <w:rFonts w:ascii="Times New Roman" w:hAnsi="Times New Roman" w:cs="Times New Roman"/>
          <w:lang w:val="en-US"/>
        </w:rPr>
        <w:t xml:space="preserve">Rehabilitating </w:t>
      </w:r>
      <w:r w:rsidR="00B12D08">
        <w:rPr>
          <w:rFonts w:ascii="Times New Roman" w:hAnsi="Times New Roman" w:cs="Times New Roman"/>
          <w:lang w:val="en-US"/>
        </w:rPr>
        <w:t xml:space="preserve">the </w:t>
      </w:r>
      <w:r w:rsidRPr="00E23D86">
        <w:rPr>
          <w:rFonts w:ascii="Times New Roman" w:hAnsi="Times New Roman" w:cs="Times New Roman"/>
          <w:lang w:val="en-US"/>
        </w:rPr>
        <w:t>outdoor lighting</w:t>
      </w:r>
      <w:r w:rsidR="00390E2A">
        <w:rPr>
          <w:rFonts w:ascii="Times New Roman" w:hAnsi="Times New Roman" w:cs="Times New Roman"/>
          <w:lang w:val="en-US"/>
        </w:rPr>
        <w:t>;</w:t>
      </w:r>
    </w:p>
    <w:p w14:paraId="02D4958C" w14:textId="564E7695" w:rsidR="006E2491" w:rsidRPr="00E23D86" w:rsidRDefault="006E2491" w:rsidP="00E23D86">
      <w:pPr>
        <w:pStyle w:val="ListParagraph"/>
        <w:numPr>
          <w:ilvl w:val="0"/>
          <w:numId w:val="42"/>
        </w:numPr>
        <w:shd w:val="clear" w:color="auto" w:fill="FFFFFF"/>
        <w:spacing w:after="0"/>
        <w:rPr>
          <w:rFonts w:ascii="Times New Roman" w:hAnsi="Times New Roman" w:cs="Times New Roman"/>
          <w:lang w:val="en-US"/>
        </w:rPr>
      </w:pPr>
      <w:r w:rsidRPr="00E23D86">
        <w:rPr>
          <w:rFonts w:ascii="Times New Roman" w:hAnsi="Times New Roman" w:cs="Times New Roman"/>
          <w:lang w:val="en-US"/>
        </w:rPr>
        <w:t>Arranging of summer house</w:t>
      </w:r>
      <w:r w:rsidR="00390E2A">
        <w:rPr>
          <w:rFonts w:ascii="Times New Roman" w:hAnsi="Times New Roman" w:cs="Times New Roman"/>
          <w:lang w:val="en-US"/>
        </w:rPr>
        <w:t xml:space="preserve"> for exhibition / sales of local handicraft;</w:t>
      </w:r>
    </w:p>
    <w:p w14:paraId="3079D15C" w14:textId="2F2F5BCF" w:rsidR="006E2491" w:rsidRPr="00E23D86" w:rsidRDefault="00390E2A" w:rsidP="00E23D86">
      <w:pPr>
        <w:pStyle w:val="ListParagraph"/>
        <w:numPr>
          <w:ilvl w:val="0"/>
          <w:numId w:val="42"/>
        </w:numPr>
        <w:shd w:val="clear" w:color="auto" w:fill="FFFFFF"/>
        <w:spacing w:after="0"/>
        <w:rPr>
          <w:rFonts w:ascii="Times New Roman" w:hAnsi="Times New Roman" w:cs="Times New Roman"/>
          <w:lang w:val="en-US"/>
        </w:rPr>
      </w:pPr>
      <w:r>
        <w:rPr>
          <w:rFonts w:ascii="Times New Roman" w:hAnsi="Times New Roman" w:cs="Times New Roman"/>
          <w:lang w:val="en-US"/>
        </w:rPr>
        <w:t>Installing tourist</w:t>
      </w:r>
      <w:r w:rsidR="006E2491" w:rsidRPr="00E23D86">
        <w:rPr>
          <w:rFonts w:ascii="Times New Roman" w:hAnsi="Times New Roman" w:cs="Times New Roman"/>
          <w:lang w:val="en-US"/>
        </w:rPr>
        <w:t xml:space="preserve"> information board</w:t>
      </w:r>
      <w:r>
        <w:rPr>
          <w:rFonts w:ascii="Times New Roman" w:hAnsi="Times New Roman" w:cs="Times New Roman"/>
          <w:lang w:val="en-US"/>
        </w:rPr>
        <w:t>;</w:t>
      </w:r>
    </w:p>
    <w:p w14:paraId="4C61846D" w14:textId="46E1D29D" w:rsidR="006E2491" w:rsidRPr="00E23D86" w:rsidRDefault="006E2491" w:rsidP="00E23D86">
      <w:pPr>
        <w:pStyle w:val="ListParagraph"/>
        <w:numPr>
          <w:ilvl w:val="0"/>
          <w:numId w:val="42"/>
        </w:numPr>
        <w:shd w:val="clear" w:color="auto" w:fill="FFFFFF"/>
        <w:spacing w:after="0"/>
        <w:rPr>
          <w:rFonts w:ascii="Times New Roman" w:hAnsi="Times New Roman" w:cs="Times New Roman"/>
          <w:lang w:val="en-US"/>
        </w:rPr>
      </w:pPr>
      <w:r w:rsidRPr="00E23D86">
        <w:rPr>
          <w:rFonts w:ascii="Times New Roman" w:hAnsi="Times New Roman" w:cs="Times New Roman"/>
          <w:lang w:val="en-US"/>
        </w:rPr>
        <w:t>Arranging the pavement</w:t>
      </w:r>
      <w:r w:rsidR="00390E2A">
        <w:rPr>
          <w:rFonts w:ascii="Times New Roman" w:hAnsi="Times New Roman" w:cs="Times New Roman"/>
          <w:lang w:val="en-US"/>
        </w:rPr>
        <w:t>;</w:t>
      </w:r>
    </w:p>
    <w:p w14:paraId="54221772" w14:textId="6059B6A3" w:rsidR="006E2491" w:rsidRPr="00E23D86" w:rsidRDefault="006E2491" w:rsidP="00E23D86">
      <w:pPr>
        <w:pStyle w:val="ListParagraph"/>
        <w:numPr>
          <w:ilvl w:val="0"/>
          <w:numId w:val="42"/>
        </w:numPr>
        <w:shd w:val="clear" w:color="auto" w:fill="FFFFFF"/>
        <w:spacing w:after="0"/>
        <w:rPr>
          <w:rFonts w:ascii="Times New Roman" w:hAnsi="Times New Roman" w:cs="Times New Roman"/>
          <w:lang w:val="en-US"/>
        </w:rPr>
      </w:pPr>
      <w:r w:rsidRPr="00E23D86">
        <w:rPr>
          <w:rFonts w:ascii="Times New Roman" w:hAnsi="Times New Roman" w:cs="Times New Roman"/>
          <w:lang w:val="en-US"/>
        </w:rPr>
        <w:t>Launching free internet zone</w:t>
      </w:r>
      <w:r w:rsidR="00390E2A">
        <w:rPr>
          <w:rFonts w:ascii="Times New Roman" w:hAnsi="Times New Roman" w:cs="Times New Roman"/>
          <w:lang w:val="en-US"/>
        </w:rPr>
        <w:t>;</w:t>
      </w:r>
    </w:p>
    <w:p w14:paraId="48FC5C7F" w14:textId="381D30C7" w:rsidR="00662D99" w:rsidRPr="00F2606C" w:rsidRDefault="00390E2A" w:rsidP="00F2606C">
      <w:pPr>
        <w:pStyle w:val="ListParagraph"/>
        <w:numPr>
          <w:ilvl w:val="0"/>
          <w:numId w:val="42"/>
        </w:numPr>
        <w:shd w:val="clear" w:color="auto" w:fill="FFFFFF"/>
        <w:spacing w:after="0"/>
        <w:rPr>
          <w:rFonts w:ascii="Times New Roman" w:hAnsi="Times New Roman" w:cs="Times New Roman"/>
          <w:lang w:val="en-US"/>
        </w:rPr>
      </w:pPr>
      <w:r>
        <w:rPr>
          <w:rFonts w:ascii="Times New Roman" w:hAnsi="Times New Roman" w:cs="Times New Roman"/>
          <w:lang w:val="en-US"/>
        </w:rPr>
        <w:t>Arranging camping territory.</w:t>
      </w:r>
    </w:p>
    <w:p w14:paraId="65AA5384" w14:textId="77777777" w:rsidR="00390E2A" w:rsidRDefault="00390E2A">
      <w:pPr>
        <w:rPr>
          <w:rFonts w:ascii="Times New Roman" w:eastAsia="Times New Roman" w:hAnsi="Times New Roman" w:cs="Times New Roman"/>
          <w:b/>
          <w:bCs/>
          <w:color w:val="000000" w:themeColor="text1"/>
          <w:lang w:val="en-US" w:eastAsia="ru-RU"/>
        </w:rPr>
      </w:pPr>
      <w:r>
        <w:rPr>
          <w:rFonts w:ascii="Times New Roman" w:eastAsia="Times New Roman" w:hAnsi="Times New Roman" w:cs="Times New Roman"/>
          <w:b/>
          <w:bCs/>
          <w:color w:val="000000" w:themeColor="text1"/>
          <w:lang w:val="en-US" w:eastAsia="ru-RU"/>
        </w:rPr>
        <w:br w:type="page"/>
      </w:r>
    </w:p>
    <w:p w14:paraId="77EF02A8" w14:textId="2BD6ACA7" w:rsidR="00B60D84" w:rsidRPr="00FB355E" w:rsidRDefault="00B60D84" w:rsidP="00B60D84">
      <w:pPr>
        <w:autoSpaceDE w:val="0"/>
        <w:autoSpaceDN w:val="0"/>
        <w:adjustRightInd w:val="0"/>
        <w:spacing w:after="0" w:line="240" w:lineRule="auto"/>
        <w:jc w:val="center"/>
        <w:rPr>
          <w:rFonts w:ascii="Times New Roman" w:eastAsia="Times New Roman" w:hAnsi="Times New Roman" w:cs="Times New Roman"/>
          <w:b/>
          <w:bCs/>
          <w:color w:val="365F92"/>
          <w:lang w:val="en-US" w:eastAsia="ru-RU"/>
        </w:rPr>
      </w:pPr>
      <w:r w:rsidRPr="00FB355E">
        <w:rPr>
          <w:rFonts w:ascii="Times New Roman" w:eastAsia="Times New Roman" w:hAnsi="Times New Roman" w:cs="Times New Roman"/>
          <w:b/>
          <w:bCs/>
          <w:color w:val="000000" w:themeColor="text1"/>
          <w:lang w:val="en-US" w:eastAsia="ru-RU"/>
        </w:rPr>
        <w:lastRenderedPageBreak/>
        <w:t>Environmental Screening and Classification</w:t>
      </w:r>
    </w:p>
    <w:p w14:paraId="2745DE8B" w14:textId="77777777" w:rsidR="00B60D84" w:rsidRPr="00FB355E" w:rsidRDefault="00B60D84" w:rsidP="00B60D84">
      <w:pPr>
        <w:widowControl w:val="0"/>
        <w:autoSpaceDE w:val="0"/>
        <w:autoSpaceDN w:val="0"/>
        <w:adjustRightInd w:val="0"/>
        <w:jc w:val="both"/>
        <w:rPr>
          <w:rFonts w:ascii="Times New Roman" w:eastAsia="Times New Roman" w:hAnsi="Times New Roman" w:cs="Times New Roman"/>
          <w:lang w:val="en-US" w:eastAsia="ru-RU"/>
        </w:rPr>
      </w:pPr>
    </w:p>
    <w:p w14:paraId="3E77498C" w14:textId="77777777" w:rsidR="00B60D84" w:rsidRPr="00FB355E" w:rsidRDefault="00B60D84" w:rsidP="00B60D84">
      <w:pPr>
        <w:rPr>
          <w:rFonts w:ascii="Times New Roman" w:eastAsia="Times New Roman" w:hAnsi="Times New Roman" w:cs="Times New Roman"/>
          <w:b/>
          <w:bCs/>
          <w:lang w:val="en-US" w:eastAsia="ru-RU"/>
        </w:rPr>
      </w:pPr>
      <w:r w:rsidRPr="00FB355E">
        <w:rPr>
          <w:rFonts w:ascii="Times New Roman" w:eastAsia="Times New Roman" w:hAnsi="Times New Roman" w:cs="Times New Roman"/>
          <w:b/>
          <w:bCs/>
          <w:lang w:val="en-US" w:eastAsia="ru-RU"/>
        </w:rPr>
        <w:t>(A)    I</w:t>
      </w:r>
      <w:r w:rsidR="00260D0E" w:rsidRPr="00FB355E">
        <w:rPr>
          <w:rFonts w:ascii="Times New Roman" w:eastAsia="Times New Roman" w:hAnsi="Times New Roman" w:cs="Times New Roman"/>
          <w:b/>
          <w:bCs/>
          <w:lang w:val="en-US" w:eastAsia="ru-RU"/>
        </w:rPr>
        <w:t xml:space="preserve">mpact </w:t>
      </w:r>
      <w:r w:rsidRPr="00FB355E">
        <w:rPr>
          <w:rFonts w:ascii="Times New Roman" w:eastAsia="Times New Roman" w:hAnsi="Times New Roman" w:cs="Times New Roman"/>
          <w:b/>
          <w:bCs/>
          <w:lang w:val="en-US" w:eastAsia="ru-RU"/>
        </w:rPr>
        <w:t>I</w:t>
      </w:r>
      <w:r w:rsidR="00260D0E" w:rsidRPr="00FB355E">
        <w:rPr>
          <w:rFonts w:ascii="Times New Roman" w:eastAsia="Times New Roman" w:hAnsi="Times New Roman" w:cs="Times New Roman"/>
          <w:b/>
          <w:bCs/>
          <w:lang w:val="en-US" w:eastAsia="ru-RU"/>
        </w:rPr>
        <w:t>dentification</w:t>
      </w:r>
    </w:p>
    <w:tbl>
      <w:tblPr>
        <w:tblW w:w="1002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1"/>
        <w:gridCol w:w="6503"/>
      </w:tblGrid>
      <w:tr w:rsidR="00B60D84" w:rsidRPr="00B349A7" w14:paraId="7859F414" w14:textId="77777777" w:rsidTr="00B349A7">
        <w:trPr>
          <w:trHeight w:val="755"/>
        </w:trPr>
        <w:tc>
          <w:tcPr>
            <w:tcW w:w="3521" w:type="dxa"/>
          </w:tcPr>
          <w:p w14:paraId="014D4B8B" w14:textId="77777777" w:rsidR="00B60D84" w:rsidRPr="00FB355E" w:rsidRDefault="00B60D84" w:rsidP="00FB1F7E">
            <w:pPr>
              <w:spacing w:after="0"/>
              <w:rPr>
                <w:rFonts w:ascii="Times New Roman" w:eastAsia="Times New Roman" w:hAnsi="Times New Roman" w:cs="Times New Roman"/>
                <w:lang w:val="en-US" w:eastAsia="ru-RU"/>
              </w:rPr>
            </w:pPr>
            <w:r w:rsidRPr="00FB355E">
              <w:rPr>
                <w:rFonts w:ascii="Times New Roman" w:eastAsia="Times New Roman" w:hAnsi="Times New Roman" w:cs="Times New Roman"/>
                <w:lang w:val="en-US" w:eastAsia="ru-RU"/>
              </w:rPr>
              <w:t>Has sub-project a tangible impact on the environment?</w:t>
            </w:r>
          </w:p>
        </w:tc>
        <w:tc>
          <w:tcPr>
            <w:tcW w:w="6503" w:type="dxa"/>
          </w:tcPr>
          <w:p w14:paraId="0D57B225" w14:textId="1CABF36E" w:rsidR="002A0A8A" w:rsidRPr="00FB355E" w:rsidRDefault="002F7C89" w:rsidP="00950DA7">
            <w:pPr>
              <w:spacing w:after="120" w:line="240" w:lineRule="auto"/>
              <w:jc w:val="both"/>
              <w:rPr>
                <w:rFonts w:ascii="Times New Roman" w:hAnsi="Times New Roman" w:cs="Times New Roman"/>
                <w:lang w:val="en-US"/>
              </w:rPr>
            </w:pPr>
            <w:r w:rsidRPr="00FB355E">
              <w:rPr>
                <w:rFonts w:ascii="Times New Roman" w:hAnsi="Times New Roman" w:cs="Times New Roman"/>
                <w:lang w:val="en-US"/>
              </w:rPr>
              <w:t xml:space="preserve">The </w:t>
            </w:r>
            <w:r w:rsidR="009D461D" w:rsidRPr="00FB355E">
              <w:rPr>
                <w:rFonts w:ascii="Times New Roman" w:hAnsi="Times New Roman" w:cs="Times New Roman"/>
                <w:lang w:val="en-US"/>
              </w:rPr>
              <w:t>SP</w:t>
            </w:r>
            <w:r w:rsidRPr="00FB355E">
              <w:rPr>
                <w:rFonts w:ascii="Times New Roman" w:hAnsi="Times New Roman" w:cs="Times New Roman"/>
                <w:lang w:val="en-US"/>
              </w:rPr>
              <w:t xml:space="preserve"> construction phase covers </w:t>
            </w:r>
            <w:r w:rsidR="000110AD">
              <w:rPr>
                <w:rFonts w:ascii="Times New Roman" w:hAnsi="Times New Roman" w:cs="Times New Roman"/>
                <w:lang w:val="en-US"/>
              </w:rPr>
              <w:t>3</w:t>
            </w:r>
            <w:r w:rsidRPr="00FB355E">
              <w:rPr>
                <w:rFonts w:ascii="Times New Roman" w:hAnsi="Times New Roman" w:cs="Times New Roman"/>
                <w:lang w:val="en-US"/>
              </w:rPr>
              <w:t xml:space="preserve"> months’ period. </w:t>
            </w:r>
            <w:r w:rsidR="00C817A0">
              <w:rPr>
                <w:rFonts w:ascii="Times New Roman" w:hAnsi="Times New Roman" w:cs="Times New Roman"/>
                <w:lang w:val="en-US"/>
              </w:rPr>
              <w:t>T</w:t>
            </w:r>
            <w:r w:rsidRPr="00FB355E">
              <w:rPr>
                <w:rFonts w:ascii="Times New Roman" w:hAnsi="Times New Roman" w:cs="Times New Roman"/>
                <w:lang w:val="en-US"/>
              </w:rPr>
              <w:t xml:space="preserve">he </w:t>
            </w:r>
            <w:r w:rsidR="005568E8" w:rsidRPr="00FB355E">
              <w:rPr>
                <w:rFonts w:ascii="Times New Roman" w:hAnsi="Times New Roman" w:cs="Times New Roman"/>
                <w:lang w:val="en-US"/>
              </w:rPr>
              <w:t>SP</w:t>
            </w:r>
            <w:r w:rsidRPr="00FB355E">
              <w:rPr>
                <w:rFonts w:ascii="Times New Roman" w:hAnsi="Times New Roman" w:cs="Times New Roman"/>
                <w:lang w:val="en-US"/>
              </w:rPr>
              <w:t xml:space="preserve"> will have a small-scale and short</w:t>
            </w:r>
            <w:r w:rsidR="005568E8" w:rsidRPr="00FB355E">
              <w:rPr>
                <w:rFonts w:ascii="Times New Roman" w:hAnsi="Times New Roman" w:cs="Times New Roman"/>
                <w:lang w:val="en-US"/>
              </w:rPr>
              <w:t>-term</w:t>
            </w:r>
            <w:r w:rsidRPr="00FB355E">
              <w:rPr>
                <w:rFonts w:ascii="Times New Roman" w:hAnsi="Times New Roman" w:cs="Times New Roman"/>
                <w:lang w:val="en-US"/>
              </w:rPr>
              <w:t xml:space="preserve"> impact on the environment only</w:t>
            </w:r>
            <w:r w:rsidR="003215C8">
              <w:rPr>
                <w:rFonts w:ascii="Times New Roman" w:hAnsi="Times New Roman" w:cs="Times New Roman"/>
                <w:lang w:val="en-US"/>
              </w:rPr>
              <w:t xml:space="preserve"> during works</w:t>
            </w:r>
            <w:r w:rsidRPr="00FB355E">
              <w:rPr>
                <w:rFonts w:ascii="Times New Roman" w:hAnsi="Times New Roman" w:cs="Times New Roman"/>
                <w:lang w:val="en-US"/>
              </w:rPr>
              <w:t>.</w:t>
            </w:r>
            <w:r w:rsidR="00285AC5" w:rsidRPr="00FB355E">
              <w:rPr>
                <w:rFonts w:ascii="Times New Roman" w:hAnsi="Times New Roman" w:cs="Times New Roman"/>
                <w:lang w:val="en-US"/>
              </w:rPr>
              <w:t xml:space="preserve"> </w:t>
            </w:r>
          </w:p>
        </w:tc>
      </w:tr>
      <w:tr w:rsidR="00B60D84" w:rsidRPr="00B349A7" w14:paraId="5649CF45" w14:textId="77777777" w:rsidTr="00B349A7">
        <w:trPr>
          <w:trHeight w:val="2573"/>
        </w:trPr>
        <w:tc>
          <w:tcPr>
            <w:tcW w:w="3521" w:type="dxa"/>
          </w:tcPr>
          <w:p w14:paraId="2DF5A947" w14:textId="77777777" w:rsidR="00B60D84" w:rsidRPr="00FB355E" w:rsidRDefault="00B60D84" w:rsidP="00950DA7">
            <w:pPr>
              <w:rPr>
                <w:rFonts w:ascii="Times New Roman" w:eastAsia="Times New Roman" w:hAnsi="Times New Roman" w:cs="Times New Roman"/>
                <w:lang w:val="en-US" w:eastAsia="ru-RU"/>
              </w:rPr>
            </w:pPr>
            <w:r w:rsidRPr="00FB355E">
              <w:rPr>
                <w:rFonts w:ascii="Times New Roman" w:eastAsia="Times New Roman" w:hAnsi="Times New Roman" w:cs="Times New Roman"/>
                <w:lang w:val="en-US" w:eastAsia="ru-RU"/>
              </w:rPr>
              <w:t>What are the significant beneficial and adverse environmental effects of the sub</w:t>
            </w:r>
            <w:r w:rsidR="001C4CED" w:rsidRPr="00FB355E">
              <w:rPr>
                <w:rFonts w:ascii="Times New Roman" w:eastAsia="Times New Roman" w:hAnsi="Times New Roman" w:cs="Times New Roman"/>
                <w:lang w:val="en-US" w:eastAsia="ru-RU"/>
              </w:rPr>
              <w:t>-</w:t>
            </w:r>
            <w:r w:rsidRPr="00FB355E">
              <w:rPr>
                <w:rFonts w:ascii="Times New Roman" w:eastAsia="Times New Roman" w:hAnsi="Times New Roman" w:cs="Times New Roman"/>
                <w:lang w:val="en-US" w:eastAsia="ru-RU"/>
              </w:rPr>
              <w:t>project?</w:t>
            </w:r>
          </w:p>
          <w:p w14:paraId="446BCA5B" w14:textId="77777777" w:rsidR="00B60D84" w:rsidRPr="00FB355E" w:rsidRDefault="00B60D84" w:rsidP="00950DA7">
            <w:pPr>
              <w:spacing w:after="0"/>
              <w:rPr>
                <w:rFonts w:ascii="Times New Roman" w:eastAsia="Times New Roman" w:hAnsi="Times New Roman" w:cs="Times New Roman"/>
                <w:lang w:val="en-US" w:eastAsia="ru-RU"/>
              </w:rPr>
            </w:pPr>
          </w:p>
        </w:tc>
        <w:tc>
          <w:tcPr>
            <w:tcW w:w="6503" w:type="dxa"/>
          </w:tcPr>
          <w:p w14:paraId="72480D4C" w14:textId="4C5E32A0" w:rsidR="00357583" w:rsidRPr="00EB1A66" w:rsidRDefault="002F7C89" w:rsidP="00950DA7">
            <w:pPr>
              <w:spacing w:after="120" w:line="240" w:lineRule="auto"/>
              <w:jc w:val="both"/>
              <w:rPr>
                <w:rFonts w:ascii="Times New Roman" w:hAnsi="Times New Roman" w:cs="Times New Roman"/>
                <w:lang w:val="en-US"/>
              </w:rPr>
            </w:pPr>
            <w:r w:rsidRPr="00EB1A66">
              <w:rPr>
                <w:rFonts w:ascii="Times New Roman" w:hAnsi="Times New Roman" w:cs="Times New Roman"/>
                <w:lang w:val="en-US"/>
              </w:rPr>
              <w:t>The expected negative environmental and social impacts are likely to be short</w:t>
            </w:r>
            <w:r w:rsidR="005568E8" w:rsidRPr="00EB1A66">
              <w:rPr>
                <w:rFonts w:ascii="Times New Roman" w:hAnsi="Times New Roman" w:cs="Times New Roman"/>
                <w:lang w:val="en-US"/>
              </w:rPr>
              <w:t>-</w:t>
            </w:r>
            <w:r w:rsidRPr="00EB1A66">
              <w:rPr>
                <w:rFonts w:ascii="Times New Roman" w:hAnsi="Times New Roman" w:cs="Times New Roman"/>
                <w:lang w:val="en-US"/>
              </w:rPr>
              <w:t xml:space="preserve">term. As a result of </w:t>
            </w:r>
            <w:r w:rsidR="00B459CD">
              <w:rPr>
                <w:rFonts w:ascii="Times New Roman" w:hAnsi="Times New Roman" w:cs="Times New Roman"/>
                <w:lang w:val="en-US"/>
              </w:rPr>
              <w:t xml:space="preserve">earth works, arranging path, rehabilitating the </w:t>
            </w:r>
            <w:r w:rsidR="00B12D08">
              <w:rPr>
                <w:rFonts w:ascii="Times New Roman" w:hAnsi="Times New Roman" w:cs="Times New Roman"/>
                <w:lang w:val="en-US"/>
              </w:rPr>
              <w:t xml:space="preserve">stage, installing benches and tourist </w:t>
            </w:r>
            <w:r w:rsidR="00B459CD">
              <w:rPr>
                <w:rFonts w:ascii="Times New Roman" w:hAnsi="Times New Roman" w:cs="Times New Roman"/>
                <w:lang w:val="en-US"/>
              </w:rPr>
              <w:t xml:space="preserve">information board, arranging camping area, summer house, </w:t>
            </w:r>
            <w:r w:rsidRPr="00EB1A66">
              <w:rPr>
                <w:rFonts w:ascii="Times New Roman" w:hAnsi="Times New Roman" w:cs="Times New Roman"/>
                <w:lang w:val="en-US"/>
              </w:rPr>
              <w:t xml:space="preserve">the dust and emissions from the operation of construction machinery will be increased, background noise and vibration levels will rise insignificantly, </w:t>
            </w:r>
            <w:r w:rsidR="005568E8" w:rsidRPr="00EB1A66">
              <w:rPr>
                <w:rFonts w:ascii="Times New Roman" w:hAnsi="Times New Roman" w:cs="Times New Roman"/>
                <w:lang w:val="en-US"/>
              </w:rPr>
              <w:t>various</w:t>
            </w:r>
            <w:r w:rsidRPr="00EB1A66">
              <w:rPr>
                <w:rFonts w:ascii="Times New Roman" w:hAnsi="Times New Roman" w:cs="Times New Roman"/>
                <w:lang w:val="en-US"/>
              </w:rPr>
              <w:t xml:space="preserve"> types of construction waste is expected to generate.</w:t>
            </w:r>
          </w:p>
          <w:p w14:paraId="2C47B725" w14:textId="5EE0D50C" w:rsidR="00F2606C" w:rsidRPr="00B459CD" w:rsidRDefault="001E3A95" w:rsidP="00950DA7">
            <w:pPr>
              <w:spacing w:after="120" w:line="240" w:lineRule="auto"/>
              <w:jc w:val="both"/>
              <w:rPr>
                <w:rFonts w:ascii="Times New Roman" w:hAnsi="Times New Roman" w:cs="Times New Roman"/>
                <w:lang w:val="en-US"/>
              </w:rPr>
            </w:pPr>
            <w:r w:rsidRPr="00EB1A66">
              <w:rPr>
                <w:rFonts w:ascii="Times New Roman" w:hAnsi="Times New Roman" w:cs="Times New Roman"/>
                <w:lang w:val="en-US"/>
              </w:rPr>
              <w:t>During the operation phase</w:t>
            </w:r>
            <w:r w:rsidR="005568E8" w:rsidRPr="00EB1A66">
              <w:rPr>
                <w:rFonts w:ascii="Times New Roman" w:hAnsi="Times New Roman" w:cs="Times New Roman"/>
                <w:lang w:val="en-US"/>
              </w:rPr>
              <w:t>,</w:t>
            </w:r>
            <w:r w:rsidRPr="00EB1A66">
              <w:rPr>
                <w:rFonts w:ascii="Times New Roman" w:hAnsi="Times New Roman" w:cs="Times New Roman"/>
                <w:lang w:val="en-US"/>
              </w:rPr>
              <w:t xml:space="preserve"> </w:t>
            </w:r>
            <w:r w:rsidR="00123F51" w:rsidRPr="00EB1A66">
              <w:rPr>
                <w:rFonts w:ascii="Times New Roman" w:hAnsi="Times New Roman" w:cs="Times New Roman"/>
                <w:lang w:val="en-US"/>
              </w:rPr>
              <w:t xml:space="preserve">presence of </w:t>
            </w:r>
            <w:r w:rsidR="00E62B52" w:rsidRPr="00EB1A66">
              <w:rPr>
                <w:rFonts w:ascii="Times New Roman" w:hAnsi="Times New Roman" w:cs="Times New Roman"/>
                <w:lang w:val="en-US"/>
              </w:rPr>
              <w:t>the</w:t>
            </w:r>
            <w:r w:rsidR="00123F51" w:rsidRPr="00EB1A66">
              <w:rPr>
                <w:rFonts w:ascii="Times New Roman" w:hAnsi="Times New Roman" w:cs="Times New Roman"/>
                <w:lang w:val="en-US"/>
              </w:rPr>
              <w:t xml:space="preserve"> </w:t>
            </w:r>
            <w:r w:rsidR="00357583" w:rsidRPr="00EB1A66">
              <w:rPr>
                <w:rFonts w:ascii="Times New Roman" w:hAnsi="Times New Roman" w:cs="Times New Roman"/>
                <w:lang w:val="en-US"/>
              </w:rPr>
              <w:t>tourist infrastructure</w:t>
            </w:r>
            <w:r w:rsidR="00EB1A66" w:rsidRPr="00EB1A66">
              <w:rPr>
                <w:rFonts w:ascii="Times New Roman" w:hAnsi="Times New Roman" w:cs="Times New Roman"/>
                <w:lang w:val="en-US"/>
              </w:rPr>
              <w:t xml:space="preserve"> in the park</w:t>
            </w:r>
            <w:r w:rsidR="00123F51" w:rsidRPr="00EB1A66">
              <w:rPr>
                <w:rFonts w:ascii="Times New Roman" w:hAnsi="Times New Roman" w:cs="Times New Roman"/>
                <w:lang w:val="en-US"/>
              </w:rPr>
              <w:t xml:space="preserve"> may result in </w:t>
            </w:r>
            <w:r w:rsidR="00253679" w:rsidRPr="00EB1A66">
              <w:rPr>
                <w:rFonts w:ascii="Times New Roman" w:hAnsi="Times New Roman" w:cs="Times New Roman"/>
                <w:lang w:val="en-US"/>
              </w:rPr>
              <w:t>additional generation of household waste, and nuisance</w:t>
            </w:r>
            <w:r w:rsidR="00357583" w:rsidRPr="00EB1A66">
              <w:rPr>
                <w:rFonts w:ascii="Times New Roman" w:hAnsi="Times New Roman" w:cs="Times New Roman"/>
                <w:lang w:val="en-US"/>
              </w:rPr>
              <w:t xml:space="preserve"> to the nearby</w:t>
            </w:r>
            <w:r w:rsidR="00253679" w:rsidRPr="00EB1A66">
              <w:rPr>
                <w:rFonts w:ascii="Times New Roman" w:hAnsi="Times New Roman" w:cs="Times New Roman"/>
                <w:lang w:val="en-US"/>
              </w:rPr>
              <w:t xml:space="preserve"> </w:t>
            </w:r>
            <w:r w:rsidR="00357583" w:rsidRPr="00EB1A66">
              <w:rPr>
                <w:rFonts w:ascii="Times New Roman" w:hAnsi="Times New Roman" w:cs="Times New Roman"/>
                <w:lang w:val="en-US"/>
              </w:rPr>
              <w:t xml:space="preserve">residents </w:t>
            </w:r>
            <w:r w:rsidR="00253679" w:rsidRPr="00EB1A66">
              <w:rPr>
                <w:rFonts w:ascii="Times New Roman" w:hAnsi="Times New Roman" w:cs="Times New Roman"/>
                <w:lang w:val="en-US"/>
              </w:rPr>
              <w:t>in case of improper behavior of visitors.</w:t>
            </w:r>
            <w:r w:rsidR="00E62B52" w:rsidRPr="00EB1A66">
              <w:rPr>
                <w:rFonts w:ascii="Times New Roman" w:hAnsi="Times New Roman" w:cs="Times New Roman"/>
                <w:lang w:val="en-US"/>
              </w:rPr>
              <w:t xml:space="preserve"> </w:t>
            </w:r>
          </w:p>
        </w:tc>
      </w:tr>
      <w:tr w:rsidR="00B60D84" w:rsidRPr="00B349A7" w14:paraId="1E65CD9A" w14:textId="77777777" w:rsidTr="00B349A7">
        <w:trPr>
          <w:trHeight w:val="1610"/>
        </w:trPr>
        <w:tc>
          <w:tcPr>
            <w:tcW w:w="3521" w:type="dxa"/>
          </w:tcPr>
          <w:p w14:paraId="68A1792F" w14:textId="518870B7" w:rsidR="00B60D84" w:rsidRPr="004B5B31" w:rsidRDefault="00B60D84" w:rsidP="00950DA7">
            <w:pPr>
              <w:spacing w:after="120"/>
              <w:rPr>
                <w:rFonts w:ascii="Times New Roman" w:hAnsi="Times New Roman" w:cs="Times New Roman"/>
                <w:lang w:val="en-US"/>
              </w:rPr>
            </w:pPr>
            <w:r w:rsidRPr="004B5B31">
              <w:rPr>
                <w:rFonts w:ascii="Times New Roman" w:hAnsi="Times New Roman" w:cs="Times New Roman"/>
                <w:lang w:val="en-US"/>
              </w:rPr>
              <w:t>Does the sub-project have any significant potential impact on the local communities?</w:t>
            </w:r>
          </w:p>
        </w:tc>
        <w:tc>
          <w:tcPr>
            <w:tcW w:w="6503" w:type="dxa"/>
          </w:tcPr>
          <w:p w14:paraId="2AA8EB9E" w14:textId="47B749CE" w:rsidR="000E169E" w:rsidRPr="00EB1A66" w:rsidRDefault="001E3A95" w:rsidP="00950DA7">
            <w:pPr>
              <w:spacing w:after="120" w:line="240" w:lineRule="auto"/>
              <w:jc w:val="both"/>
              <w:rPr>
                <w:rFonts w:ascii="Times New Roman" w:hAnsi="Times New Roman" w:cs="Times New Roman"/>
                <w:lang w:val="en-US"/>
              </w:rPr>
            </w:pPr>
            <w:r w:rsidRPr="00EB1A66">
              <w:rPr>
                <w:rFonts w:ascii="Times New Roman" w:hAnsi="Times New Roman" w:cs="Times New Roman"/>
                <w:lang w:val="en-US"/>
              </w:rPr>
              <w:t xml:space="preserve">The long-term social impact of the </w:t>
            </w:r>
            <w:r w:rsidR="001E52B5" w:rsidRPr="00EB1A66">
              <w:rPr>
                <w:rFonts w:ascii="Times New Roman" w:hAnsi="Times New Roman" w:cs="Times New Roman"/>
                <w:lang w:val="en-US"/>
              </w:rPr>
              <w:t>SP</w:t>
            </w:r>
            <w:r w:rsidRPr="00EB1A66">
              <w:rPr>
                <w:rFonts w:ascii="Times New Roman" w:hAnsi="Times New Roman" w:cs="Times New Roman"/>
                <w:lang w:val="en-US"/>
              </w:rPr>
              <w:t xml:space="preserve"> will be beneficial, which will cause significant improvement of </w:t>
            </w:r>
            <w:r w:rsidR="005568E8" w:rsidRPr="00EB1A66">
              <w:rPr>
                <w:rFonts w:ascii="Times New Roman" w:hAnsi="Times New Roman" w:cs="Times New Roman"/>
                <w:lang w:val="en-US"/>
              </w:rPr>
              <w:t>the</w:t>
            </w:r>
            <w:r w:rsidRPr="00EB1A66">
              <w:rPr>
                <w:rFonts w:ascii="Times New Roman" w:hAnsi="Times New Roman" w:cs="Times New Roman"/>
                <w:lang w:val="en-US"/>
              </w:rPr>
              <w:t xml:space="preserve"> social conditions of local population and tourists. As a result of the </w:t>
            </w:r>
            <w:r w:rsidR="001E52B5" w:rsidRPr="00EB1A66">
              <w:rPr>
                <w:rFonts w:ascii="Times New Roman" w:hAnsi="Times New Roman" w:cs="Times New Roman"/>
                <w:lang w:val="en-US"/>
              </w:rPr>
              <w:t>SP</w:t>
            </w:r>
            <w:r w:rsidRPr="00EB1A66">
              <w:rPr>
                <w:rFonts w:ascii="Times New Roman" w:hAnsi="Times New Roman" w:cs="Times New Roman"/>
                <w:lang w:val="en-US"/>
              </w:rPr>
              <w:t xml:space="preserve"> implementation,</w:t>
            </w:r>
            <w:r w:rsidR="00AC5D4E" w:rsidRPr="00EB1A66">
              <w:rPr>
                <w:rFonts w:ascii="Times New Roman" w:hAnsi="Times New Roman" w:cs="Times New Roman"/>
                <w:lang w:val="en-US"/>
              </w:rPr>
              <w:t xml:space="preserve"> </w:t>
            </w:r>
            <w:r w:rsidR="001E52B5" w:rsidRPr="00EB1A66">
              <w:rPr>
                <w:rFonts w:ascii="Times New Roman" w:hAnsi="Times New Roman" w:cs="Times New Roman"/>
                <w:lang w:val="en-US"/>
              </w:rPr>
              <w:t xml:space="preserve">approximately </w:t>
            </w:r>
            <w:r w:rsidR="00B459CD">
              <w:rPr>
                <w:rFonts w:ascii="Times New Roman" w:hAnsi="Times New Roman" w:cs="Times New Roman"/>
                <w:lang w:val="en-US"/>
              </w:rPr>
              <w:t>250</w:t>
            </w:r>
            <w:r w:rsidR="00EB1A66" w:rsidRPr="00EB1A66">
              <w:rPr>
                <w:rFonts w:ascii="Times New Roman" w:hAnsi="Times New Roman" w:cs="Times New Roman"/>
                <w:lang w:val="en-US"/>
              </w:rPr>
              <w:t>,</w:t>
            </w:r>
            <w:r w:rsidR="00B459CD">
              <w:rPr>
                <w:rFonts w:ascii="Times New Roman" w:hAnsi="Times New Roman" w:cs="Times New Roman"/>
                <w:lang w:val="en-US"/>
              </w:rPr>
              <w:t>000</w:t>
            </w:r>
            <w:r w:rsidR="00357583" w:rsidRPr="00EB1A66">
              <w:rPr>
                <w:rFonts w:ascii="Times New Roman" w:hAnsi="Times New Roman" w:cs="Times New Roman"/>
                <w:lang w:val="en-US"/>
              </w:rPr>
              <w:t xml:space="preserve"> tourists will be served </w:t>
            </w:r>
            <w:r w:rsidR="00EB1A66" w:rsidRPr="00EB1A66">
              <w:rPr>
                <w:rFonts w:ascii="Times New Roman" w:hAnsi="Times New Roman" w:cs="Times New Roman"/>
                <w:lang w:val="en-US"/>
              </w:rPr>
              <w:t>every</w:t>
            </w:r>
            <w:r w:rsidR="00357583" w:rsidRPr="00EB1A66">
              <w:rPr>
                <w:rFonts w:ascii="Times New Roman" w:hAnsi="Times New Roman" w:cs="Times New Roman"/>
                <w:lang w:val="en-US"/>
              </w:rPr>
              <w:t xml:space="preserve"> year. </w:t>
            </w:r>
          </w:p>
          <w:p w14:paraId="0B83BEFB" w14:textId="77777777" w:rsidR="00511AB2" w:rsidRPr="00B459CD" w:rsidRDefault="00511AB2" w:rsidP="00950DA7">
            <w:pPr>
              <w:spacing w:after="120" w:line="240" w:lineRule="auto"/>
              <w:jc w:val="both"/>
              <w:rPr>
                <w:rFonts w:ascii="Times New Roman" w:hAnsi="Times New Roman" w:cs="Times New Roman"/>
                <w:lang w:val="en-US"/>
              </w:rPr>
            </w:pPr>
            <w:r w:rsidRPr="00B459CD">
              <w:rPr>
                <w:rFonts w:ascii="Times New Roman" w:hAnsi="Times New Roman" w:cs="Times New Roman"/>
                <w:lang w:val="en-US"/>
              </w:rPr>
              <w:t xml:space="preserve">The main impacts of the </w:t>
            </w:r>
            <w:r w:rsidR="001E52B5" w:rsidRPr="00B459CD">
              <w:rPr>
                <w:rFonts w:ascii="Times New Roman" w:hAnsi="Times New Roman" w:cs="Times New Roman"/>
                <w:lang w:val="en-US"/>
              </w:rPr>
              <w:t>SP</w:t>
            </w:r>
            <w:r w:rsidRPr="00B459CD">
              <w:rPr>
                <w:rFonts w:ascii="Times New Roman" w:hAnsi="Times New Roman" w:cs="Times New Roman"/>
                <w:lang w:val="en-US"/>
              </w:rPr>
              <w:t xml:space="preserve"> are:</w:t>
            </w:r>
          </w:p>
          <w:p w14:paraId="1B9EAA55" w14:textId="3BAC85CD" w:rsidR="00511D95" w:rsidRPr="00433AB6" w:rsidRDefault="00511D95" w:rsidP="00950DA7">
            <w:pPr>
              <w:spacing w:after="120" w:line="240" w:lineRule="auto"/>
              <w:jc w:val="both"/>
              <w:rPr>
                <w:rFonts w:ascii="Times New Roman" w:hAnsi="Times New Roman" w:cs="Times New Roman"/>
                <w:lang w:val="en-US"/>
              </w:rPr>
            </w:pPr>
            <w:r w:rsidRPr="00433AB6">
              <w:rPr>
                <w:rFonts w:ascii="Times New Roman" w:hAnsi="Times New Roman" w:cs="Times New Roman"/>
                <w:lang w:val="en-US"/>
              </w:rPr>
              <w:t xml:space="preserve">There are weeds on the territory at the moment and tiles from the </w:t>
            </w:r>
            <w:r w:rsidR="00DB7BD7" w:rsidRPr="00433AB6">
              <w:rPr>
                <w:rFonts w:ascii="Times New Roman" w:hAnsi="Times New Roman" w:cs="Times New Roman"/>
                <w:lang w:val="en-US"/>
              </w:rPr>
              <w:t>Soviet</w:t>
            </w:r>
            <w:r w:rsidRPr="00433AB6">
              <w:rPr>
                <w:rFonts w:ascii="Times New Roman" w:hAnsi="Times New Roman" w:cs="Times New Roman"/>
                <w:lang w:val="en-US"/>
              </w:rPr>
              <w:t xml:space="preserve"> time</w:t>
            </w:r>
            <w:r w:rsidR="00B12D08">
              <w:rPr>
                <w:rFonts w:ascii="Times New Roman" w:hAnsi="Times New Roman" w:cs="Times New Roman"/>
                <w:lang w:val="en-US"/>
              </w:rPr>
              <w:t>s</w:t>
            </w:r>
            <w:r w:rsidRPr="00433AB6">
              <w:rPr>
                <w:rFonts w:ascii="Times New Roman" w:hAnsi="Times New Roman" w:cs="Times New Roman"/>
                <w:lang w:val="en-US"/>
              </w:rPr>
              <w:t xml:space="preserve"> </w:t>
            </w:r>
            <w:r w:rsidR="00B12D08">
              <w:rPr>
                <w:rFonts w:ascii="Times New Roman" w:hAnsi="Times New Roman" w:cs="Times New Roman"/>
                <w:lang w:val="en-US"/>
              </w:rPr>
              <w:t>are damaged and untreated.</w:t>
            </w:r>
            <w:r w:rsidRPr="00433AB6">
              <w:rPr>
                <w:rFonts w:ascii="Times New Roman" w:hAnsi="Times New Roman" w:cs="Times New Roman"/>
                <w:lang w:val="en-US"/>
              </w:rPr>
              <w:t xml:space="preserve"> </w:t>
            </w:r>
            <w:r w:rsidR="00B12D08">
              <w:rPr>
                <w:rFonts w:ascii="Times New Roman" w:hAnsi="Times New Roman" w:cs="Times New Roman"/>
                <w:lang w:val="en-US"/>
              </w:rPr>
              <w:t>T</w:t>
            </w:r>
            <w:r w:rsidRPr="00433AB6">
              <w:rPr>
                <w:rFonts w:ascii="Times New Roman" w:hAnsi="Times New Roman" w:cs="Times New Roman"/>
                <w:lang w:val="en-US"/>
              </w:rPr>
              <w:t xml:space="preserve">he area is also uneven, paths and curbs are destroyed. The old </w:t>
            </w:r>
            <w:r w:rsidR="00B12D08">
              <w:rPr>
                <w:rFonts w:ascii="Times New Roman" w:hAnsi="Times New Roman" w:cs="Times New Roman"/>
                <w:lang w:val="en-US"/>
              </w:rPr>
              <w:t xml:space="preserve">stage </w:t>
            </w:r>
            <w:r w:rsidRPr="00433AB6">
              <w:rPr>
                <w:rFonts w:ascii="Times New Roman" w:hAnsi="Times New Roman" w:cs="Times New Roman"/>
                <w:lang w:val="en-US"/>
              </w:rPr>
              <w:t xml:space="preserve">and statues on the territory </w:t>
            </w:r>
            <w:r w:rsidR="00B12D08">
              <w:rPr>
                <w:rFonts w:ascii="Times New Roman" w:hAnsi="Times New Roman" w:cs="Times New Roman"/>
                <w:lang w:val="en-US"/>
              </w:rPr>
              <w:t>of SP are</w:t>
            </w:r>
            <w:r w:rsidRPr="00433AB6">
              <w:rPr>
                <w:rFonts w:ascii="Times New Roman" w:hAnsi="Times New Roman" w:cs="Times New Roman"/>
                <w:lang w:val="en-US"/>
              </w:rPr>
              <w:t xml:space="preserve"> destroyed and unorganized, the area near </w:t>
            </w:r>
            <w:r w:rsidR="00B12D08">
              <w:rPr>
                <w:rFonts w:ascii="Times New Roman" w:hAnsi="Times New Roman" w:cs="Times New Roman"/>
                <w:lang w:val="en-US"/>
              </w:rPr>
              <w:t xml:space="preserve">the </w:t>
            </w:r>
            <w:r w:rsidRPr="00433AB6">
              <w:rPr>
                <w:rFonts w:ascii="Times New Roman" w:hAnsi="Times New Roman" w:cs="Times New Roman"/>
                <w:lang w:val="en-US"/>
              </w:rPr>
              <w:t xml:space="preserve">park entrance is not arranged. Consequently, the </w:t>
            </w:r>
            <w:r w:rsidR="00B12D08">
              <w:rPr>
                <w:rFonts w:ascii="Times New Roman" w:hAnsi="Times New Roman" w:cs="Times New Roman"/>
                <w:lang w:val="en-US"/>
              </w:rPr>
              <w:t xml:space="preserve">SP site </w:t>
            </w:r>
            <w:r w:rsidRPr="00433AB6">
              <w:rPr>
                <w:rFonts w:ascii="Times New Roman" w:hAnsi="Times New Roman" w:cs="Times New Roman"/>
                <w:lang w:val="en-US"/>
              </w:rPr>
              <w:t>will be cleaned up, amenities will be organized, the existing stage will be restored, curbs, paths, chairs, outdoor lighting will be arranged, space for the souvenir exhibition will be arranged for locals</w:t>
            </w:r>
            <w:r w:rsidR="00B12D08">
              <w:rPr>
                <w:rFonts w:ascii="Times New Roman" w:hAnsi="Times New Roman" w:cs="Times New Roman"/>
                <w:lang w:val="en-US"/>
              </w:rPr>
              <w:t>,</w:t>
            </w:r>
            <w:r w:rsidRPr="00433AB6">
              <w:rPr>
                <w:rFonts w:ascii="Times New Roman" w:hAnsi="Times New Roman" w:cs="Times New Roman"/>
                <w:lang w:val="en-US"/>
              </w:rPr>
              <w:t xml:space="preserve"> where souvenirs will be exhibited, which will make the area attractive for tourists. It will be possible to allocate some space for camping at the same place and camping place will be arranged.</w:t>
            </w:r>
          </w:p>
          <w:p w14:paraId="77496A28" w14:textId="5549A855" w:rsidR="00511D95" w:rsidRPr="00433AB6" w:rsidRDefault="00950DA7" w:rsidP="00950DA7">
            <w:pPr>
              <w:spacing w:after="120" w:line="240" w:lineRule="auto"/>
              <w:jc w:val="both"/>
              <w:rPr>
                <w:rFonts w:ascii="Times New Roman" w:hAnsi="Times New Roman" w:cs="Times New Roman"/>
                <w:lang w:val="en-US"/>
              </w:rPr>
            </w:pPr>
            <w:r>
              <w:rPr>
                <w:rFonts w:ascii="Times New Roman" w:hAnsi="Times New Roman" w:cs="Times New Roman"/>
                <w:lang w:val="en-US"/>
              </w:rPr>
              <w:t>SP will provide f</w:t>
            </w:r>
            <w:r w:rsidR="00511D95" w:rsidRPr="00433AB6">
              <w:rPr>
                <w:rFonts w:ascii="Times New Roman" w:hAnsi="Times New Roman" w:cs="Times New Roman"/>
                <w:lang w:val="en-US"/>
              </w:rPr>
              <w:t>riendly environment, leisure space, improvement of income source for locals</w:t>
            </w:r>
            <w:r>
              <w:rPr>
                <w:rFonts w:ascii="Times New Roman" w:hAnsi="Times New Roman" w:cs="Times New Roman"/>
                <w:lang w:val="en-US"/>
              </w:rPr>
              <w:t xml:space="preserve"> through vending </w:t>
            </w:r>
            <w:r w:rsidR="00511D95" w:rsidRPr="00433AB6">
              <w:rPr>
                <w:rFonts w:ascii="Times New Roman" w:hAnsi="Times New Roman" w:cs="Times New Roman"/>
                <w:lang w:val="en-US"/>
              </w:rPr>
              <w:t>local product</w:t>
            </w:r>
            <w:r>
              <w:rPr>
                <w:rFonts w:ascii="Times New Roman" w:hAnsi="Times New Roman" w:cs="Times New Roman"/>
                <w:lang w:val="en-US"/>
              </w:rPr>
              <w:t>s like</w:t>
            </w:r>
            <w:r w:rsidR="00511D95" w:rsidRPr="00433AB6">
              <w:rPr>
                <w:rFonts w:ascii="Times New Roman" w:hAnsi="Times New Roman" w:cs="Times New Roman"/>
                <w:lang w:val="en-US"/>
              </w:rPr>
              <w:t xml:space="preserve"> fruit, sweets and coffe</w:t>
            </w:r>
            <w:r>
              <w:rPr>
                <w:rFonts w:ascii="Times New Roman" w:hAnsi="Times New Roman" w:cs="Times New Roman"/>
                <w:lang w:val="en-US"/>
              </w:rPr>
              <w:t xml:space="preserve">e, wine, sale and </w:t>
            </w:r>
            <w:r w:rsidR="00511D95" w:rsidRPr="00433AB6">
              <w:rPr>
                <w:rFonts w:ascii="Times New Roman" w:hAnsi="Times New Roman" w:cs="Times New Roman"/>
                <w:lang w:val="en-US"/>
              </w:rPr>
              <w:t xml:space="preserve">souvenirs. </w:t>
            </w:r>
            <w:r>
              <w:rPr>
                <w:rFonts w:ascii="Times New Roman" w:hAnsi="Times New Roman" w:cs="Times New Roman"/>
                <w:lang w:val="en-US"/>
              </w:rPr>
              <w:t xml:space="preserve">The organization </w:t>
            </w:r>
            <w:r w:rsidR="00511D95" w:rsidRPr="00433AB6">
              <w:rPr>
                <w:rFonts w:ascii="Times New Roman" w:hAnsi="Times New Roman" w:cs="Times New Roman"/>
                <w:lang w:val="en-US"/>
              </w:rPr>
              <w:t xml:space="preserve">“Media Center Kakheti” </w:t>
            </w:r>
            <w:r>
              <w:rPr>
                <w:rFonts w:ascii="Times New Roman" w:hAnsi="Times New Roman" w:cs="Times New Roman"/>
                <w:lang w:val="en-US"/>
              </w:rPr>
              <w:t>can</w:t>
            </w:r>
            <w:r w:rsidR="00511D95" w:rsidRPr="00433AB6">
              <w:rPr>
                <w:rFonts w:ascii="Times New Roman" w:hAnsi="Times New Roman" w:cs="Times New Roman"/>
                <w:lang w:val="en-US"/>
              </w:rPr>
              <w:t xml:space="preserve"> ensure cultural services for improved infrastructure. In the summer</w:t>
            </w:r>
            <w:r>
              <w:rPr>
                <w:rFonts w:ascii="Times New Roman" w:hAnsi="Times New Roman" w:cs="Times New Roman"/>
                <w:lang w:val="en-US"/>
              </w:rPr>
              <w:t>,</w:t>
            </w:r>
            <w:r w:rsidR="00511D95" w:rsidRPr="00433AB6">
              <w:rPr>
                <w:rFonts w:ascii="Times New Roman" w:hAnsi="Times New Roman" w:cs="Times New Roman"/>
                <w:lang w:val="en-US"/>
              </w:rPr>
              <w:t xml:space="preserve"> open screen shows and exhibitions</w:t>
            </w:r>
            <w:r>
              <w:rPr>
                <w:rFonts w:ascii="Times New Roman" w:hAnsi="Times New Roman" w:cs="Times New Roman"/>
                <w:lang w:val="en-US"/>
              </w:rPr>
              <w:t xml:space="preserve"> will be held</w:t>
            </w:r>
            <w:r w:rsidR="00511D95" w:rsidRPr="00433AB6">
              <w:rPr>
                <w:rFonts w:ascii="Times New Roman" w:hAnsi="Times New Roman" w:cs="Times New Roman"/>
                <w:lang w:val="en-US"/>
              </w:rPr>
              <w:t>.</w:t>
            </w:r>
          </w:p>
          <w:p w14:paraId="0E2EEFCF" w14:textId="5D349B12" w:rsidR="00511D95" w:rsidRPr="00B459CD" w:rsidRDefault="00B12D08" w:rsidP="00950DA7">
            <w:pPr>
              <w:spacing w:after="120" w:line="240" w:lineRule="auto"/>
              <w:jc w:val="both"/>
              <w:rPr>
                <w:rFonts w:ascii="Times New Roman" w:hAnsi="Times New Roman" w:cs="Times New Roman"/>
                <w:bCs/>
                <w:color w:val="000000"/>
                <w:lang w:val="ka-GE"/>
              </w:rPr>
            </w:pPr>
            <w:r>
              <w:rPr>
                <w:rFonts w:ascii="Times New Roman" w:hAnsi="Times New Roman" w:cs="Times New Roman"/>
                <w:bCs/>
                <w:color w:val="000000" w:themeColor="text1"/>
                <w:lang w:val="en-US"/>
              </w:rPr>
              <w:t>L</w:t>
            </w:r>
            <w:r w:rsidR="00511D95" w:rsidRPr="00B459CD">
              <w:rPr>
                <w:rFonts w:ascii="Times New Roman" w:hAnsi="Times New Roman" w:cs="Times New Roman"/>
                <w:bCs/>
                <w:color w:val="000000" w:themeColor="text1"/>
                <w:lang w:val="ka-GE"/>
              </w:rPr>
              <w:t>ocals</w:t>
            </w:r>
            <w:r>
              <w:rPr>
                <w:rFonts w:ascii="Times New Roman" w:hAnsi="Times New Roman" w:cs="Times New Roman"/>
                <w:bCs/>
                <w:color w:val="000000" w:themeColor="text1"/>
                <w:lang w:val="en-US"/>
              </w:rPr>
              <w:t>, who live near the SP site</w:t>
            </w:r>
            <w:r w:rsidR="00950DA7">
              <w:rPr>
                <w:rFonts w:ascii="Times New Roman" w:hAnsi="Times New Roman" w:cs="Times New Roman"/>
                <w:bCs/>
                <w:color w:val="000000" w:themeColor="text1"/>
                <w:lang w:val="en-US"/>
              </w:rPr>
              <w:t>,</w:t>
            </w:r>
            <w:r w:rsidR="00511D95" w:rsidRPr="00B459CD">
              <w:rPr>
                <w:rFonts w:ascii="Times New Roman" w:hAnsi="Times New Roman" w:cs="Times New Roman"/>
                <w:bCs/>
                <w:color w:val="000000" w:themeColor="text1"/>
                <w:lang w:val="ka-GE"/>
              </w:rPr>
              <w:t xml:space="preserve"> have comfortable</w:t>
            </w:r>
            <w:r w:rsidR="00511D95" w:rsidRPr="00194437">
              <w:rPr>
                <w:rFonts w:ascii="Times New Roman" w:hAnsi="Times New Roman" w:cs="Times New Roman"/>
                <w:bCs/>
                <w:color w:val="000000" w:themeColor="text1"/>
                <w:lang w:val="en-US"/>
              </w:rPr>
              <w:t xml:space="preserve"> houses with</w:t>
            </w:r>
            <w:r w:rsidR="00511D95" w:rsidRPr="00B459CD">
              <w:rPr>
                <w:rFonts w:ascii="Times New Roman" w:hAnsi="Times New Roman" w:cs="Times New Roman"/>
                <w:bCs/>
                <w:color w:val="000000" w:themeColor="text1"/>
                <w:lang w:val="ka-GE"/>
              </w:rPr>
              <w:t xml:space="preserve"> old-fashioned balconies of Georgian style</w:t>
            </w:r>
            <w:r w:rsidRPr="00194437">
              <w:rPr>
                <w:rFonts w:ascii="Times New Roman" w:hAnsi="Times New Roman" w:cs="Times New Roman"/>
                <w:bCs/>
                <w:color w:val="000000" w:themeColor="text1"/>
                <w:lang w:val="en-US"/>
              </w:rPr>
              <w:t xml:space="preserve"> and are attractive as guesthouses, </w:t>
            </w:r>
            <w:r w:rsidR="00511D95" w:rsidRPr="00194437">
              <w:rPr>
                <w:rFonts w:ascii="Times New Roman" w:hAnsi="Times New Roman" w:cs="Times New Roman"/>
                <w:bCs/>
                <w:color w:val="000000" w:themeColor="text1"/>
                <w:lang w:val="en-US"/>
              </w:rPr>
              <w:t xml:space="preserve">where </w:t>
            </w:r>
            <w:r w:rsidR="00511D95" w:rsidRPr="00B459CD">
              <w:rPr>
                <w:rFonts w:ascii="Times New Roman" w:hAnsi="Times New Roman" w:cs="Times New Roman"/>
                <w:bCs/>
                <w:color w:val="000000" w:themeColor="text1"/>
                <w:lang w:val="ka-GE"/>
              </w:rPr>
              <w:t xml:space="preserve">tourists </w:t>
            </w:r>
            <w:r w:rsidR="00511D95" w:rsidRPr="00194437">
              <w:rPr>
                <w:rFonts w:ascii="Times New Roman" w:hAnsi="Times New Roman" w:cs="Times New Roman"/>
                <w:bCs/>
                <w:color w:val="000000" w:themeColor="text1"/>
                <w:lang w:val="en-US"/>
              </w:rPr>
              <w:t>can stay overnight</w:t>
            </w:r>
            <w:r w:rsidR="00511D95" w:rsidRPr="00B459CD">
              <w:rPr>
                <w:rFonts w:ascii="Times New Roman" w:hAnsi="Times New Roman" w:cs="Times New Roman"/>
                <w:bCs/>
                <w:color w:val="000000" w:themeColor="text1"/>
                <w:lang w:val="ka-GE"/>
              </w:rPr>
              <w:t xml:space="preserve">. Consequently, </w:t>
            </w:r>
            <w:r>
              <w:rPr>
                <w:rFonts w:ascii="Times New Roman" w:hAnsi="Times New Roman" w:cs="Times New Roman"/>
                <w:bCs/>
                <w:color w:val="000000" w:themeColor="text1"/>
                <w:lang w:val="en-US"/>
              </w:rPr>
              <w:t xml:space="preserve">locals may </w:t>
            </w:r>
            <w:r w:rsidR="00511D95" w:rsidRPr="00B459CD">
              <w:rPr>
                <w:rFonts w:ascii="Times New Roman" w:hAnsi="Times New Roman" w:cs="Times New Roman"/>
                <w:bCs/>
                <w:color w:val="000000" w:themeColor="text1"/>
                <w:lang w:val="ka-GE"/>
              </w:rPr>
              <w:t>be employed</w:t>
            </w:r>
            <w:r w:rsidR="00511D95" w:rsidRPr="00194437">
              <w:rPr>
                <w:rFonts w:ascii="Times New Roman" w:hAnsi="Times New Roman" w:cs="Times New Roman"/>
                <w:bCs/>
                <w:color w:val="000000" w:themeColor="text1"/>
                <w:lang w:val="en-US"/>
              </w:rPr>
              <w:t xml:space="preserve"> and </w:t>
            </w:r>
            <w:r w:rsidR="00511D95" w:rsidRPr="00B459CD">
              <w:rPr>
                <w:rFonts w:ascii="Times New Roman" w:hAnsi="Times New Roman" w:cs="Times New Roman"/>
                <w:bCs/>
                <w:color w:val="000000" w:themeColor="text1"/>
                <w:lang w:val="ka-GE"/>
              </w:rPr>
              <w:t>small family business development</w:t>
            </w:r>
            <w:r w:rsidR="00511D95" w:rsidRPr="00194437">
              <w:rPr>
                <w:rFonts w:ascii="Times New Roman" w:hAnsi="Times New Roman" w:cs="Times New Roman"/>
                <w:bCs/>
                <w:color w:val="000000" w:themeColor="text1"/>
                <w:lang w:val="en-US"/>
              </w:rPr>
              <w:t xml:space="preserve"> will be promoted</w:t>
            </w:r>
            <w:r w:rsidR="00511D95" w:rsidRPr="00B459CD">
              <w:rPr>
                <w:rFonts w:ascii="Times New Roman" w:hAnsi="Times New Roman" w:cs="Times New Roman"/>
                <w:bCs/>
                <w:color w:val="000000" w:themeColor="text1"/>
                <w:lang w:val="ka-GE"/>
              </w:rPr>
              <w:t xml:space="preserve">. In addition, the locals will sell their natural products: honey, fruit, </w:t>
            </w:r>
            <w:r w:rsidR="00511D95" w:rsidRPr="00194437">
              <w:rPr>
                <w:rFonts w:ascii="Times New Roman" w:hAnsi="Times New Roman" w:cs="Times New Roman"/>
                <w:bCs/>
                <w:color w:val="000000" w:themeColor="text1"/>
                <w:lang w:val="en-US"/>
              </w:rPr>
              <w:t>dry fruit</w:t>
            </w:r>
            <w:r w:rsidR="00511D95" w:rsidRPr="00B459CD">
              <w:rPr>
                <w:rFonts w:ascii="Times New Roman" w:hAnsi="Times New Roman" w:cs="Times New Roman"/>
                <w:bCs/>
                <w:color w:val="000000" w:themeColor="text1"/>
                <w:lang w:val="ka-GE"/>
              </w:rPr>
              <w:t xml:space="preserve">, souvenirs and </w:t>
            </w:r>
            <w:r w:rsidR="00433AB6" w:rsidRPr="00433AB6">
              <w:rPr>
                <w:rFonts w:ascii="Times New Roman" w:hAnsi="Times New Roman" w:cs="Times New Roman"/>
                <w:bCs/>
                <w:color w:val="000000" w:themeColor="text1"/>
                <w:lang w:val="ka-GE"/>
              </w:rPr>
              <w:t>felt</w:t>
            </w:r>
            <w:r w:rsidR="00511D95" w:rsidRPr="00B459CD">
              <w:rPr>
                <w:rFonts w:ascii="Times New Roman" w:hAnsi="Times New Roman" w:cs="Times New Roman"/>
                <w:bCs/>
                <w:color w:val="000000" w:themeColor="text1"/>
                <w:lang w:val="ka-GE"/>
              </w:rPr>
              <w:t xml:space="preserve"> products that</w:t>
            </w:r>
            <w:r w:rsidR="00511D95" w:rsidRPr="00433AB6">
              <w:rPr>
                <w:rFonts w:ascii="Times New Roman" w:hAnsi="Times New Roman" w:cs="Times New Roman"/>
                <w:bCs/>
                <w:color w:val="000000" w:themeColor="text1"/>
                <w:lang w:val="ka-GE"/>
              </w:rPr>
              <w:t xml:space="preserve"> will</w:t>
            </w:r>
            <w:r w:rsidR="00511D95" w:rsidRPr="00B459CD">
              <w:rPr>
                <w:rFonts w:ascii="Times New Roman" w:hAnsi="Times New Roman" w:cs="Times New Roman"/>
                <w:bCs/>
                <w:color w:val="000000" w:themeColor="text1"/>
                <w:lang w:val="ka-GE"/>
              </w:rPr>
              <w:t xml:space="preserve"> increase their income.</w:t>
            </w:r>
          </w:p>
          <w:p w14:paraId="1E276549" w14:textId="32C51CE8" w:rsidR="00B12D08" w:rsidRPr="00B12D08" w:rsidRDefault="00B12D08" w:rsidP="00950DA7">
            <w:pPr>
              <w:spacing w:after="120" w:line="240" w:lineRule="auto"/>
              <w:jc w:val="both"/>
              <w:rPr>
                <w:rFonts w:ascii="Times New Roman" w:hAnsi="Times New Roman" w:cs="Times New Roman"/>
                <w:bCs/>
                <w:color w:val="000000"/>
                <w:lang w:val="en-US"/>
              </w:rPr>
            </w:pPr>
            <w:r>
              <w:rPr>
                <w:rFonts w:ascii="Times New Roman" w:hAnsi="Times New Roman" w:cs="Times New Roman"/>
                <w:bCs/>
                <w:color w:val="000000"/>
                <w:lang w:val="en-US"/>
              </w:rPr>
              <w:t>Rehabilitation of outdoor lighting will not require turning of electricity, since the poles are already installed and require renovation and light bulbs.</w:t>
            </w:r>
          </w:p>
          <w:p w14:paraId="574F75C4" w14:textId="54C68BB7" w:rsidR="009729EE" w:rsidRPr="00EB1A66" w:rsidRDefault="00E239F0" w:rsidP="00950DA7">
            <w:pPr>
              <w:spacing w:after="120" w:line="240" w:lineRule="auto"/>
              <w:jc w:val="both"/>
              <w:rPr>
                <w:rFonts w:ascii="Times New Roman" w:hAnsi="Times New Roman" w:cs="Times New Roman"/>
                <w:lang w:val="en-US"/>
              </w:rPr>
            </w:pPr>
            <w:r w:rsidRPr="00B459CD">
              <w:rPr>
                <w:rFonts w:ascii="Times New Roman" w:hAnsi="Times New Roman" w:cs="Times New Roman"/>
                <w:lang w:val="en-US"/>
              </w:rPr>
              <w:lastRenderedPageBreak/>
              <w:t xml:space="preserve">Significant social impact of </w:t>
            </w:r>
            <w:r w:rsidR="005568E8" w:rsidRPr="00B459CD">
              <w:rPr>
                <w:rFonts w:ascii="Times New Roman" w:hAnsi="Times New Roman" w:cs="Times New Roman"/>
                <w:lang w:val="en-US"/>
              </w:rPr>
              <w:t>SP</w:t>
            </w:r>
            <w:r w:rsidRPr="00B459CD">
              <w:rPr>
                <w:rFonts w:ascii="Times New Roman" w:hAnsi="Times New Roman" w:cs="Times New Roman"/>
                <w:lang w:val="en-US"/>
              </w:rPr>
              <w:t>, such as change of local demographic str</w:t>
            </w:r>
            <w:r w:rsidR="00AC36E9" w:rsidRPr="00B459CD">
              <w:rPr>
                <w:rFonts w:ascii="Times New Roman" w:hAnsi="Times New Roman" w:cs="Times New Roman"/>
                <w:lang w:val="en-US"/>
              </w:rPr>
              <w:t xml:space="preserve">ucture and influx of new settlers </w:t>
            </w:r>
            <w:r w:rsidR="00396759" w:rsidRPr="00B459CD">
              <w:rPr>
                <w:rFonts w:ascii="Times New Roman" w:hAnsi="Times New Roman" w:cs="Times New Roman"/>
                <w:lang w:val="en-US"/>
              </w:rPr>
              <w:t>is not envisaged.</w:t>
            </w:r>
          </w:p>
        </w:tc>
      </w:tr>
      <w:tr w:rsidR="00B60D84" w:rsidRPr="00B349A7" w14:paraId="1F613ABD" w14:textId="77777777" w:rsidTr="00B349A7">
        <w:trPr>
          <w:trHeight w:val="989"/>
        </w:trPr>
        <w:tc>
          <w:tcPr>
            <w:tcW w:w="3521" w:type="dxa"/>
          </w:tcPr>
          <w:p w14:paraId="428D47EA" w14:textId="77777777" w:rsidR="00B60D84" w:rsidRPr="00FB355E" w:rsidRDefault="00B60D84" w:rsidP="00FB1F7E">
            <w:pPr>
              <w:spacing w:after="120"/>
              <w:rPr>
                <w:rFonts w:ascii="Times New Roman" w:eastAsia="Times New Roman" w:hAnsi="Times New Roman" w:cs="Times New Roman"/>
                <w:lang w:val="en-US" w:eastAsia="ru-RU"/>
              </w:rPr>
            </w:pPr>
            <w:r w:rsidRPr="00FB355E">
              <w:rPr>
                <w:rFonts w:ascii="Times New Roman" w:eastAsia="Times New Roman" w:hAnsi="Times New Roman" w:cs="Times New Roman"/>
                <w:lang w:val="en-US" w:eastAsia="ru-RU"/>
              </w:rPr>
              <w:lastRenderedPageBreak/>
              <w:t>What impact has the sub-project on the human health?</w:t>
            </w:r>
          </w:p>
        </w:tc>
        <w:tc>
          <w:tcPr>
            <w:tcW w:w="6503" w:type="dxa"/>
          </w:tcPr>
          <w:p w14:paraId="037D3389" w14:textId="77777777" w:rsidR="008E1B5D" w:rsidRDefault="00B60D84" w:rsidP="00DE793D">
            <w:pPr>
              <w:spacing w:after="120"/>
              <w:jc w:val="both"/>
              <w:rPr>
                <w:rFonts w:ascii="Times New Roman" w:eastAsia="Times New Roman" w:hAnsi="Times New Roman" w:cs="Times New Roman"/>
                <w:lang w:val="en-US" w:eastAsia="ru-RU"/>
              </w:rPr>
            </w:pPr>
            <w:r w:rsidRPr="00FB355E">
              <w:rPr>
                <w:rFonts w:ascii="Times New Roman" w:eastAsia="Times New Roman" w:hAnsi="Times New Roman" w:cs="Times New Roman"/>
                <w:lang w:val="en-US" w:eastAsia="ru-RU"/>
              </w:rPr>
              <w:t>The dust, vibration and noise originated during the small-scale construction works will not have impact on the human health or safety.</w:t>
            </w:r>
          </w:p>
          <w:p w14:paraId="055DF2DD" w14:textId="77777777" w:rsidR="00960650" w:rsidRDefault="00DD6389" w:rsidP="00DE793D">
            <w:pPr>
              <w:spacing w:after="120"/>
              <w:jc w:val="both"/>
              <w:rPr>
                <w:rFonts w:ascii="Times New Roman" w:hAnsi="Times New Roman" w:cs="Times New Roman"/>
                <w:lang w:val="en-US"/>
              </w:rPr>
            </w:pPr>
            <w:r>
              <w:rPr>
                <w:rFonts w:ascii="Times New Roman" w:hAnsi="Times New Roman" w:cs="Times New Roman"/>
                <w:lang w:val="en-US"/>
              </w:rPr>
              <w:t>To avoid any risks to human health,</w:t>
            </w:r>
            <w:r w:rsidRPr="006E2491">
              <w:rPr>
                <w:rFonts w:ascii="Times New Roman" w:hAnsi="Times New Roman" w:cs="Times New Roman"/>
                <w:lang w:val="en-US"/>
              </w:rPr>
              <w:t xml:space="preserve"> the local government </w:t>
            </w:r>
            <w:r>
              <w:rPr>
                <w:rFonts w:ascii="Times New Roman" w:hAnsi="Times New Roman" w:cs="Times New Roman"/>
                <w:lang w:val="en-US"/>
              </w:rPr>
              <w:t xml:space="preserve">and </w:t>
            </w:r>
            <w:r w:rsidRPr="006E2491">
              <w:rPr>
                <w:rFonts w:ascii="Times New Roman" w:hAnsi="Times New Roman" w:cs="Times New Roman"/>
                <w:lang w:val="en-US"/>
              </w:rPr>
              <w:t xml:space="preserve">the energy distribution </w:t>
            </w:r>
            <w:r>
              <w:rPr>
                <w:rFonts w:ascii="Times New Roman" w:hAnsi="Times New Roman" w:cs="Times New Roman"/>
                <w:lang w:val="en-US"/>
              </w:rPr>
              <w:t>company will relocate</w:t>
            </w:r>
            <w:r w:rsidRPr="006E2491">
              <w:rPr>
                <w:rFonts w:ascii="Times New Roman" w:hAnsi="Times New Roman" w:cs="Times New Roman"/>
                <w:lang w:val="en-US"/>
              </w:rPr>
              <w:t xml:space="preserve"> </w:t>
            </w:r>
            <w:r>
              <w:rPr>
                <w:rFonts w:ascii="Times New Roman" w:hAnsi="Times New Roman" w:cs="Times New Roman"/>
                <w:lang w:val="en-US"/>
              </w:rPr>
              <w:t>the line, after which the SP works will be initiated</w:t>
            </w:r>
            <w:r w:rsidRPr="006E2491">
              <w:rPr>
                <w:rFonts w:ascii="Times New Roman" w:hAnsi="Times New Roman" w:cs="Times New Roman"/>
                <w:lang w:val="en-US"/>
              </w:rPr>
              <w:t>.</w:t>
            </w:r>
          </w:p>
          <w:p w14:paraId="410CB3F9" w14:textId="515452DA" w:rsidR="00DD6389" w:rsidRPr="00FB355E" w:rsidRDefault="00DD6389" w:rsidP="00DE793D">
            <w:pPr>
              <w:spacing w:after="120"/>
              <w:jc w:val="both"/>
              <w:rPr>
                <w:rFonts w:ascii="Times New Roman" w:eastAsia="Times New Roman" w:hAnsi="Times New Roman" w:cs="Times New Roman"/>
                <w:lang w:val="en-US" w:eastAsia="ru-RU"/>
              </w:rPr>
            </w:pPr>
            <w:r>
              <w:rPr>
                <w:rFonts w:ascii="Times New Roman" w:hAnsi="Times New Roman" w:cs="Times New Roman"/>
                <w:lang w:val="en-US"/>
              </w:rPr>
              <w:t>Municipality will notify local population about the works and</w:t>
            </w:r>
            <w:r w:rsidR="00140E80">
              <w:rPr>
                <w:rFonts w:ascii="Times New Roman" w:hAnsi="Times New Roman" w:cs="Times New Roman"/>
                <w:lang w:val="en-US"/>
              </w:rPr>
              <w:t>, if required, schedule of electricity cuts.</w:t>
            </w:r>
          </w:p>
        </w:tc>
      </w:tr>
    </w:tbl>
    <w:p w14:paraId="701731FC" w14:textId="77777777" w:rsidR="00B60D84" w:rsidRDefault="00B60D84" w:rsidP="00B60D84">
      <w:pPr>
        <w:spacing w:line="360" w:lineRule="auto"/>
        <w:rPr>
          <w:rFonts w:ascii="Times New Roman" w:eastAsia="Times New Roman" w:hAnsi="Times New Roman" w:cs="Times New Roman"/>
          <w:b/>
          <w:bCs/>
          <w:lang w:val="en-US" w:eastAsia="ru-RU"/>
        </w:rPr>
      </w:pPr>
    </w:p>
    <w:p w14:paraId="44E57BC5" w14:textId="7C34000F" w:rsidR="00B60D84" w:rsidRPr="00FB355E" w:rsidRDefault="00654186" w:rsidP="00B60D84">
      <w:pPr>
        <w:rPr>
          <w:rFonts w:ascii="Times New Roman" w:eastAsia="Times New Roman" w:hAnsi="Times New Roman" w:cs="Times New Roman"/>
          <w:b/>
          <w:bCs/>
          <w:lang w:val="en-US" w:eastAsia="ru-RU"/>
        </w:rPr>
      </w:pPr>
      <w:r w:rsidRPr="00FB355E">
        <w:rPr>
          <w:rFonts w:ascii="Times New Roman" w:eastAsia="Times New Roman" w:hAnsi="Times New Roman" w:cs="Times New Roman"/>
          <w:b/>
          <w:bCs/>
          <w:lang w:val="en-US" w:eastAsia="ru-RU"/>
        </w:rPr>
        <w:t xml:space="preserve"> </w:t>
      </w:r>
      <w:r w:rsidR="00B60D84" w:rsidRPr="00FB355E">
        <w:rPr>
          <w:rFonts w:ascii="Times New Roman" w:eastAsia="Times New Roman" w:hAnsi="Times New Roman" w:cs="Times New Roman"/>
          <w:b/>
          <w:bCs/>
          <w:lang w:val="en-US" w:eastAsia="ru-RU"/>
        </w:rPr>
        <w:t xml:space="preserve">(B)    </w:t>
      </w:r>
      <w:r w:rsidR="00260D0E" w:rsidRPr="00FB355E">
        <w:rPr>
          <w:rFonts w:ascii="Times New Roman" w:eastAsia="Times New Roman" w:hAnsi="Times New Roman" w:cs="Times New Roman"/>
          <w:b/>
          <w:bCs/>
          <w:lang w:val="en-US" w:eastAsia="ru-RU"/>
        </w:rPr>
        <w:t>Impact Mitigation</w:t>
      </w:r>
    </w:p>
    <w:tbl>
      <w:tblPr>
        <w:tblW w:w="1000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1"/>
        <w:gridCol w:w="6480"/>
      </w:tblGrid>
      <w:tr w:rsidR="00B60D84" w:rsidRPr="00B349A7" w14:paraId="494E42BB" w14:textId="77777777" w:rsidTr="00B349A7">
        <w:trPr>
          <w:trHeight w:val="620"/>
        </w:trPr>
        <w:tc>
          <w:tcPr>
            <w:tcW w:w="3521" w:type="dxa"/>
          </w:tcPr>
          <w:p w14:paraId="32CA0BB6" w14:textId="77777777" w:rsidR="00B60D84" w:rsidRPr="00FB355E" w:rsidRDefault="00B60D84" w:rsidP="00FB1F7E">
            <w:pPr>
              <w:rPr>
                <w:rFonts w:ascii="Times New Roman" w:eastAsia="Times New Roman" w:hAnsi="Times New Roman" w:cs="Times New Roman"/>
                <w:lang w:val="en-US" w:eastAsia="ru-RU"/>
              </w:rPr>
            </w:pPr>
            <w:r w:rsidRPr="00FB355E">
              <w:rPr>
                <w:rFonts w:ascii="Times New Roman" w:eastAsia="Times New Roman" w:hAnsi="Times New Roman" w:cs="Times New Roman"/>
                <w:color w:val="000000"/>
                <w:lang w:val="en-US" w:eastAsia="ru-RU"/>
              </w:rPr>
              <w:t>What alternatives to the sub-project design have been considered and what mitigation measures are proposed?</w:t>
            </w:r>
          </w:p>
        </w:tc>
        <w:tc>
          <w:tcPr>
            <w:tcW w:w="6480" w:type="dxa"/>
          </w:tcPr>
          <w:p w14:paraId="0C30021D" w14:textId="7BD9D7BB" w:rsidR="00B60D84" w:rsidRPr="00FB355E" w:rsidRDefault="00491F6C" w:rsidP="00452A7B">
            <w:pPr>
              <w:spacing w:after="120"/>
              <w:jc w:val="both"/>
              <w:rPr>
                <w:rFonts w:ascii="Times New Roman" w:eastAsia="Times New Roman" w:hAnsi="Times New Roman" w:cs="Times New Roman"/>
                <w:lang w:val="en-US" w:eastAsia="ru-RU"/>
              </w:rPr>
            </w:pPr>
            <w:r w:rsidRPr="005E5CE0">
              <w:rPr>
                <w:rFonts w:ascii="Times New Roman" w:eastAsia="Times New Roman" w:hAnsi="Times New Roman" w:cs="Times New Roman"/>
                <w:lang w:val="en-US" w:eastAsia="ru-RU"/>
              </w:rPr>
              <w:t>During the SP design</w:t>
            </w:r>
            <w:r w:rsidR="00452A7B" w:rsidRPr="00FB355E">
              <w:rPr>
                <w:rFonts w:ascii="Times New Roman" w:eastAsia="Times New Roman" w:hAnsi="Times New Roman" w:cs="Times New Roman"/>
                <w:lang w:val="en-US" w:eastAsia="ru-RU"/>
              </w:rPr>
              <w:t>, a no-project alternative was considered</w:t>
            </w:r>
            <w:r w:rsidR="005568E8" w:rsidRPr="00FB355E">
              <w:rPr>
                <w:rFonts w:ascii="Times New Roman" w:eastAsia="Times New Roman" w:hAnsi="Times New Roman" w:cs="Times New Roman"/>
                <w:lang w:val="en-US" w:eastAsia="ru-RU"/>
              </w:rPr>
              <w:t xml:space="preserve"> and turned down</w:t>
            </w:r>
            <w:r w:rsidR="00452A7B" w:rsidRPr="00FB355E">
              <w:rPr>
                <w:rFonts w:ascii="Times New Roman" w:eastAsia="Times New Roman" w:hAnsi="Times New Roman" w:cs="Times New Roman"/>
                <w:lang w:val="en-US" w:eastAsia="ru-RU"/>
              </w:rPr>
              <w:t xml:space="preserve"> as the implementation of the </w:t>
            </w:r>
            <w:r w:rsidR="007C2760" w:rsidRPr="00FB355E">
              <w:rPr>
                <w:rFonts w:ascii="Times New Roman" w:eastAsia="Times New Roman" w:hAnsi="Times New Roman" w:cs="Times New Roman"/>
                <w:lang w:val="en-US" w:eastAsia="ru-RU"/>
              </w:rPr>
              <w:t>SP</w:t>
            </w:r>
            <w:r w:rsidR="00452A7B" w:rsidRPr="00FB355E">
              <w:rPr>
                <w:rFonts w:ascii="Times New Roman" w:eastAsia="Times New Roman" w:hAnsi="Times New Roman" w:cs="Times New Roman"/>
                <w:lang w:val="en-US" w:eastAsia="ru-RU"/>
              </w:rPr>
              <w:t xml:space="preserve"> will help attract both, the local and foreign visitors that will have a positive impact on the social </w:t>
            </w:r>
            <w:r w:rsidR="00A30A93" w:rsidRPr="00FB355E">
              <w:rPr>
                <w:rFonts w:ascii="Times New Roman" w:eastAsia="Times New Roman" w:hAnsi="Times New Roman" w:cs="Times New Roman"/>
                <w:lang w:val="en-US" w:eastAsia="ru-RU"/>
              </w:rPr>
              <w:t>condition</w:t>
            </w:r>
            <w:r w:rsidR="00452A7B" w:rsidRPr="00FB355E">
              <w:rPr>
                <w:rFonts w:ascii="Times New Roman" w:eastAsia="Times New Roman" w:hAnsi="Times New Roman" w:cs="Times New Roman"/>
                <w:lang w:val="en-US" w:eastAsia="ru-RU"/>
              </w:rPr>
              <w:t xml:space="preserve"> of the local population.</w:t>
            </w:r>
          </w:p>
          <w:p w14:paraId="28CDC078" w14:textId="4E5F2B6D" w:rsidR="00452A7B" w:rsidRPr="00FB355E" w:rsidRDefault="00452A7B" w:rsidP="00452A7B">
            <w:pPr>
              <w:spacing w:after="120"/>
              <w:jc w:val="both"/>
              <w:rPr>
                <w:rFonts w:ascii="Times New Roman" w:hAnsi="Times New Roman" w:cs="Times New Roman"/>
                <w:lang w:val="en-US"/>
              </w:rPr>
            </w:pPr>
            <w:r w:rsidRPr="00FB355E">
              <w:rPr>
                <w:rFonts w:ascii="Times New Roman" w:hAnsi="Times New Roman" w:cs="Times New Roman"/>
                <w:lang w:val="en-US"/>
              </w:rPr>
              <w:t xml:space="preserve">Reduction of adverse environmental impact during the </w:t>
            </w:r>
            <w:r w:rsidR="00C6719C" w:rsidRPr="00FB355E">
              <w:rPr>
                <w:rFonts w:ascii="Times New Roman" w:hAnsi="Times New Roman" w:cs="Times New Roman"/>
                <w:lang w:val="en-US"/>
              </w:rPr>
              <w:t xml:space="preserve">installation/construction </w:t>
            </w:r>
            <w:r w:rsidRPr="00FB355E">
              <w:rPr>
                <w:rFonts w:ascii="Times New Roman" w:hAnsi="Times New Roman" w:cs="Times New Roman"/>
                <w:lang w:val="en-US"/>
              </w:rPr>
              <w:t xml:space="preserve">works will be possible through protecting the following key conditions: fencing the construction site and fixing the relevant signs throughout its perimeter, proper management of waste and constant monitoring, ensuring the technical functionality of machinery used during </w:t>
            </w:r>
            <w:r w:rsidR="00A30A93" w:rsidRPr="00FB355E">
              <w:rPr>
                <w:rFonts w:ascii="Times New Roman" w:hAnsi="Times New Roman" w:cs="Times New Roman"/>
                <w:lang w:val="en-US"/>
              </w:rPr>
              <w:t xml:space="preserve">the </w:t>
            </w:r>
            <w:r w:rsidRPr="00FB355E">
              <w:rPr>
                <w:rFonts w:ascii="Times New Roman" w:hAnsi="Times New Roman" w:cs="Times New Roman"/>
                <w:lang w:val="en-US"/>
              </w:rPr>
              <w:t xml:space="preserve">construction works, selecting less sensitive </w:t>
            </w:r>
            <w:r w:rsidR="00A30A93" w:rsidRPr="00FB355E">
              <w:rPr>
                <w:rFonts w:ascii="Times New Roman" w:hAnsi="Times New Roman" w:cs="Times New Roman"/>
                <w:lang w:val="en-US"/>
              </w:rPr>
              <w:t>period for</w:t>
            </w:r>
            <w:r w:rsidRPr="00FB355E">
              <w:rPr>
                <w:rFonts w:ascii="Times New Roman" w:hAnsi="Times New Roman" w:cs="Times New Roman"/>
                <w:lang w:val="en-US"/>
              </w:rPr>
              <w:t xml:space="preserve"> construction works</w:t>
            </w:r>
            <w:r w:rsidR="005568E8" w:rsidRPr="00FB355E">
              <w:rPr>
                <w:rFonts w:ascii="Times New Roman" w:hAnsi="Times New Roman" w:cs="Times New Roman"/>
                <w:lang w:val="en-US"/>
              </w:rPr>
              <w:t>.</w:t>
            </w:r>
          </w:p>
          <w:p w14:paraId="4CEBD73B" w14:textId="77777777" w:rsidR="00E539A7" w:rsidRDefault="008F32D4" w:rsidP="00BA396E">
            <w:pPr>
              <w:spacing w:after="120"/>
              <w:jc w:val="both"/>
              <w:rPr>
                <w:rFonts w:ascii="Times New Roman" w:hAnsi="Times New Roman" w:cs="Times New Roman"/>
                <w:lang w:val="en-US"/>
              </w:rPr>
            </w:pPr>
            <w:r w:rsidRPr="00FB355E">
              <w:rPr>
                <w:rFonts w:ascii="Times New Roman" w:hAnsi="Times New Roman" w:cs="Times New Roman"/>
                <w:lang w:val="en-US"/>
              </w:rPr>
              <w:t>Planned</w:t>
            </w:r>
            <w:r w:rsidR="00452A7B" w:rsidRPr="00FB355E">
              <w:rPr>
                <w:rFonts w:ascii="Times New Roman" w:hAnsi="Times New Roman" w:cs="Times New Roman"/>
                <w:lang w:val="en-US"/>
              </w:rPr>
              <w:t xml:space="preserve"> works will not cause cutting of trees </w:t>
            </w:r>
            <w:r w:rsidRPr="00FB355E">
              <w:rPr>
                <w:rFonts w:ascii="Times New Roman" w:hAnsi="Times New Roman" w:cs="Times New Roman"/>
                <w:lang w:val="en-US"/>
              </w:rPr>
              <w:t xml:space="preserve">and preventive measures will be undertaken </w:t>
            </w:r>
            <w:r w:rsidR="00452A7B" w:rsidRPr="00FB355E">
              <w:rPr>
                <w:rFonts w:ascii="Times New Roman" w:hAnsi="Times New Roman" w:cs="Times New Roman"/>
                <w:lang w:val="en-US"/>
              </w:rPr>
              <w:t xml:space="preserve">to avoid any damage to the </w:t>
            </w:r>
            <w:r w:rsidRPr="00FB355E">
              <w:rPr>
                <w:rFonts w:ascii="Times New Roman" w:hAnsi="Times New Roman" w:cs="Times New Roman"/>
                <w:lang w:val="en-US"/>
              </w:rPr>
              <w:t xml:space="preserve">nearby standing </w:t>
            </w:r>
            <w:r w:rsidR="00452A7B" w:rsidRPr="00FB355E">
              <w:rPr>
                <w:rFonts w:ascii="Times New Roman" w:hAnsi="Times New Roman" w:cs="Times New Roman"/>
                <w:lang w:val="en-US"/>
              </w:rPr>
              <w:t>trees.</w:t>
            </w:r>
            <w:r w:rsidR="00491F6C" w:rsidRPr="00A60F0F">
              <w:rPr>
                <w:lang w:val="en-US"/>
              </w:rPr>
              <w:t xml:space="preserve"> </w:t>
            </w:r>
            <w:r w:rsidR="00491F6C" w:rsidRPr="00A60F0F">
              <w:rPr>
                <w:rFonts w:ascii="Times New Roman" w:hAnsi="Times New Roman" w:cs="Times New Roman"/>
                <w:lang w:val="en-US"/>
              </w:rPr>
              <w:t>Large tress on and in the vicinity of the construction activities shall be marked and cordoned off with fencing, their root system protected, and any damage to the trees avoided</w:t>
            </w:r>
            <w:r w:rsidR="00491F6C">
              <w:rPr>
                <w:rFonts w:ascii="Times New Roman" w:hAnsi="Times New Roman" w:cs="Times New Roman"/>
                <w:lang w:val="en-US"/>
              </w:rPr>
              <w:t>.</w:t>
            </w:r>
          </w:p>
          <w:p w14:paraId="3577A052" w14:textId="09F25127" w:rsidR="00B12D08" w:rsidRPr="000C763F" w:rsidRDefault="00B12D08" w:rsidP="00BA396E">
            <w:pPr>
              <w:spacing w:after="120"/>
              <w:jc w:val="both"/>
              <w:rPr>
                <w:rFonts w:ascii="Times New Roman" w:hAnsi="Times New Roman" w:cs="Times New Roman"/>
                <w:lang w:val="en-US"/>
              </w:rPr>
            </w:pPr>
            <w:r w:rsidRPr="00B12D08">
              <w:rPr>
                <w:rFonts w:ascii="Times New Roman" w:hAnsi="Times New Roman" w:cs="Times New Roman"/>
                <w:lang w:val="en-US"/>
              </w:rPr>
              <w:t>If before, during or after SP implementation concerned community members have complaints / questions / recommendations, these can be addressed to the sub-grantee, contractor, or Elkana, whose contact information will be made available at the SP site.</w:t>
            </w:r>
          </w:p>
        </w:tc>
      </w:tr>
      <w:tr w:rsidR="00B60D84" w:rsidRPr="004F15FD" w14:paraId="0BA99351" w14:textId="77777777" w:rsidTr="00B349A7">
        <w:trPr>
          <w:trHeight w:val="1223"/>
        </w:trPr>
        <w:tc>
          <w:tcPr>
            <w:tcW w:w="3521" w:type="dxa"/>
          </w:tcPr>
          <w:p w14:paraId="5A62CAB6" w14:textId="371CAE4D" w:rsidR="00B60D84" w:rsidRPr="00FB355E" w:rsidRDefault="00B60D84" w:rsidP="00FB1F7E">
            <w:pPr>
              <w:rPr>
                <w:rFonts w:ascii="Times New Roman" w:eastAsia="Times New Roman" w:hAnsi="Times New Roman" w:cs="Times New Roman"/>
                <w:lang w:val="en-US" w:eastAsia="ru-RU"/>
              </w:rPr>
            </w:pPr>
            <w:r w:rsidRPr="00FB355E">
              <w:rPr>
                <w:rFonts w:ascii="Times New Roman" w:eastAsia="Times New Roman" w:hAnsi="Times New Roman" w:cs="Times New Roman"/>
                <w:lang w:val="ka-GE" w:eastAsia="ru-RU"/>
              </w:rPr>
              <w:t>Have concerned communities been involved and have their interests and knowledge been adequately taken into consideration in s</w:t>
            </w:r>
            <w:r w:rsidRPr="00FB355E">
              <w:rPr>
                <w:rFonts w:ascii="Times New Roman" w:eastAsia="Times New Roman" w:hAnsi="Times New Roman" w:cs="Times New Roman"/>
                <w:lang w:val="en-US" w:eastAsia="ru-RU"/>
              </w:rPr>
              <w:t>ub-project preparation?</w:t>
            </w:r>
          </w:p>
        </w:tc>
        <w:tc>
          <w:tcPr>
            <w:tcW w:w="6480" w:type="dxa"/>
          </w:tcPr>
          <w:p w14:paraId="1B078C99" w14:textId="38986460" w:rsidR="006D65DF" w:rsidRPr="00FB355E" w:rsidRDefault="009A6F47" w:rsidP="00B12D08">
            <w:pPr>
              <w:jc w:val="both"/>
              <w:rPr>
                <w:rFonts w:ascii="Times New Roman" w:eastAsia="Times New Roman" w:hAnsi="Times New Roman" w:cs="Times New Roman"/>
                <w:lang w:val="en-US" w:eastAsia="ru-RU"/>
              </w:rPr>
            </w:pPr>
            <w:r w:rsidRPr="00FB355E">
              <w:rPr>
                <w:rFonts w:ascii="Times New Roman" w:eastAsia="Times New Roman" w:hAnsi="Times New Roman" w:cs="Times New Roman"/>
                <w:lang w:val="en-US" w:eastAsia="ru-RU"/>
              </w:rPr>
              <w:t>During community mobilization, several priorities were identified, including</w:t>
            </w:r>
            <w:r w:rsidR="00B12D08" w:rsidRPr="00194437">
              <w:rPr>
                <w:lang w:val="en-US"/>
              </w:rPr>
              <w:t xml:space="preserve"> </w:t>
            </w:r>
            <w:r w:rsidR="00B12D08" w:rsidRPr="00B12D08">
              <w:rPr>
                <w:rFonts w:ascii="Times New Roman" w:eastAsia="Times New Roman" w:hAnsi="Times New Roman" w:cs="Times New Roman"/>
                <w:lang w:val="en-US" w:eastAsia="ru-RU"/>
              </w:rPr>
              <w:t>rehabilitation of sewage system, swimming pool, arrangement of picnic spots</w:t>
            </w:r>
            <w:r w:rsidR="006D65DF" w:rsidRPr="00AE0B1A">
              <w:rPr>
                <w:rFonts w:ascii="Times New Roman" w:eastAsia="Times New Roman" w:hAnsi="Times New Roman" w:cs="Times New Roman"/>
                <w:lang w:val="en-US" w:eastAsia="ru-RU"/>
              </w:rPr>
              <w:t xml:space="preserve"> and</w:t>
            </w:r>
            <w:r w:rsidR="006D65DF" w:rsidRPr="008766BE">
              <w:rPr>
                <w:rFonts w:ascii="Times New Roman" w:hAnsi="Times New Roman" w:cs="Times New Roman"/>
                <w:lang w:val="en-US"/>
              </w:rPr>
              <w:t xml:space="preserve"> </w:t>
            </w:r>
            <w:r w:rsidR="008766BE">
              <w:rPr>
                <w:rFonts w:ascii="Times New Roman" w:hAnsi="Times New Roman" w:cs="Times New Roman"/>
                <w:lang w:val="en-US"/>
              </w:rPr>
              <w:t>a</w:t>
            </w:r>
            <w:r w:rsidR="008766BE" w:rsidRPr="008766BE">
              <w:rPr>
                <w:rFonts w:ascii="Times New Roman" w:hAnsi="Times New Roman" w:cs="Times New Roman"/>
                <w:lang w:val="en-US"/>
              </w:rPr>
              <w:t>rranging a tourism infrastructure</w:t>
            </w:r>
            <w:r w:rsidR="006D65DF" w:rsidRPr="008766BE">
              <w:rPr>
                <w:rFonts w:ascii="Times New Roman" w:hAnsi="Times New Roman" w:cs="Times New Roman"/>
                <w:lang w:val="en-US"/>
              </w:rPr>
              <w:t>. The latter was prioritized.</w:t>
            </w:r>
          </w:p>
        </w:tc>
      </w:tr>
    </w:tbl>
    <w:p w14:paraId="281DAA2E" w14:textId="05432CB0" w:rsidR="00B60D84" w:rsidRPr="00063A2F" w:rsidRDefault="00B60D84" w:rsidP="00B60D84">
      <w:pPr>
        <w:spacing w:after="0" w:line="240" w:lineRule="auto"/>
        <w:rPr>
          <w:rFonts w:ascii="Times New Roman" w:eastAsia="Times New Roman" w:hAnsi="Times New Roman" w:cs="Times New Roman"/>
          <w:bCs/>
          <w:lang w:val="en-US" w:eastAsia="ru-RU"/>
        </w:rPr>
      </w:pPr>
    </w:p>
    <w:p w14:paraId="1516711E" w14:textId="3F405AEC" w:rsidR="00B60D84" w:rsidRPr="00063A2F" w:rsidRDefault="00B60D84" w:rsidP="00B60D84">
      <w:pPr>
        <w:spacing w:after="160"/>
        <w:rPr>
          <w:rFonts w:ascii="Times New Roman" w:eastAsia="MS Mincho" w:hAnsi="Times New Roman" w:cs="Times New Roman"/>
          <w:b/>
          <w:lang w:val="en-US" w:eastAsia="ja-JP"/>
        </w:rPr>
      </w:pPr>
      <w:r w:rsidRPr="00063A2F">
        <w:rPr>
          <w:rFonts w:ascii="Times New Roman" w:eastAsia="MS Mincho" w:hAnsi="Times New Roman" w:cs="Times New Roman"/>
          <w:b/>
          <w:lang w:val="en-US" w:eastAsia="ja-JP"/>
        </w:rPr>
        <w:t>(C) CATEGORIZATION AND CONCLUSION</w:t>
      </w:r>
    </w:p>
    <w:p w14:paraId="18FE4D8A" w14:textId="77777777" w:rsidR="00B60D84" w:rsidRPr="00063A2F" w:rsidRDefault="00B60D84" w:rsidP="00B60D84">
      <w:pPr>
        <w:spacing w:after="160"/>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Conclusion of the environmental screening:</w:t>
      </w:r>
    </w:p>
    <w:p w14:paraId="6EF15F1A" w14:textId="77777777" w:rsidR="00B60D84" w:rsidRPr="00063A2F" w:rsidRDefault="00B60D84" w:rsidP="00B60D84">
      <w:pPr>
        <w:numPr>
          <w:ilvl w:val="0"/>
          <w:numId w:val="4"/>
        </w:numPr>
        <w:spacing w:after="160"/>
        <w:contextualSpacing/>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Sub-project is declined</w:t>
      </w:r>
      <w:r w:rsidRPr="00063A2F">
        <w:rPr>
          <w:rFonts w:ascii="Times New Roman" w:eastAsia="MS Mincho" w:hAnsi="Times New Roman" w:cs="Times New Roman"/>
          <w:lang w:val="en-US" w:eastAsia="ja-JP"/>
        </w:rPr>
        <w:tab/>
      </w:r>
      <w:r w:rsidRPr="00063A2F">
        <w:rPr>
          <w:rFonts w:ascii="Times New Roman" w:eastAsia="MS Mincho" w:hAnsi="Times New Roman" w:cs="Times New Roman"/>
          <w:lang w:val="en-US" w:eastAsia="ja-JP"/>
        </w:rPr>
        <w:tab/>
      </w:r>
      <w:r w:rsidRPr="00063A2F">
        <w:rPr>
          <w:rFonts w:ascii="Times New Roman" w:eastAsia="MS Mincho" w:hAnsi="Times New Roman" w:cs="Times New Roman"/>
          <w:lang w:val="en-US" w:eastAsia="ja-JP"/>
        </w:rPr>
        <w:tab/>
      </w:r>
      <w:r w:rsidRPr="00063A2F">
        <w:rPr>
          <w:rFonts w:ascii="Times New Roman" w:eastAsia="MS Mincho" w:hAnsi="Times New Roman" w:cs="Times New Roman" w:hint="eastAsia"/>
          <w:lang w:val="en-US" w:eastAsia="ja-JP"/>
        </w:rPr>
        <w:t>□</w:t>
      </w:r>
      <w:r w:rsidRPr="00063A2F">
        <w:rPr>
          <w:rFonts w:ascii="Times New Roman" w:eastAsia="MS Mincho" w:hAnsi="Times New Roman" w:cs="Times New Roman"/>
          <w:lang w:val="en-US" w:eastAsia="ja-JP"/>
        </w:rPr>
        <w:tab/>
      </w:r>
    </w:p>
    <w:p w14:paraId="3CDA5C96" w14:textId="77777777" w:rsidR="00B60D84" w:rsidRPr="00063A2F" w:rsidRDefault="00B60D84" w:rsidP="00B60D84">
      <w:pPr>
        <w:numPr>
          <w:ilvl w:val="0"/>
          <w:numId w:val="4"/>
        </w:numPr>
        <w:spacing w:after="160"/>
        <w:contextualSpacing/>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Sub-project is accepted</w:t>
      </w:r>
      <w:r w:rsidRPr="00063A2F">
        <w:rPr>
          <w:rFonts w:ascii="Times New Roman" w:eastAsia="MS Mincho" w:hAnsi="Times New Roman" w:cs="Times New Roman"/>
          <w:lang w:val="en-US" w:eastAsia="ja-JP"/>
        </w:rPr>
        <w:tab/>
      </w:r>
      <w:r w:rsidRPr="00063A2F">
        <w:rPr>
          <w:rFonts w:ascii="Times New Roman" w:eastAsia="MS Mincho" w:hAnsi="Times New Roman" w:cs="Times New Roman"/>
          <w:lang w:val="en-US" w:eastAsia="ja-JP"/>
        </w:rPr>
        <w:tab/>
      </w:r>
      <w:r w:rsidRPr="00063A2F">
        <w:rPr>
          <w:rFonts w:ascii="Times New Roman" w:eastAsia="MS Mincho" w:hAnsi="Times New Roman" w:cs="Times New Roman"/>
          <w:lang w:val="en-US" w:eastAsia="ja-JP"/>
        </w:rPr>
        <w:tab/>
      </w:r>
      <w:r w:rsidR="004C6404" w:rsidRPr="00063A2F">
        <w:rPr>
          <w:rFonts w:ascii="Times New Roman" w:eastAsia="MS Mincho" w:hAnsi="Times New Roman" w:cs="Times New Roman" w:hint="eastAsia"/>
          <w:lang w:val="en-US" w:eastAsia="ja-JP"/>
        </w:rPr>
        <w:t>■</w:t>
      </w:r>
    </w:p>
    <w:p w14:paraId="201EAEF3" w14:textId="77777777" w:rsidR="00B60D84" w:rsidRPr="00063A2F" w:rsidRDefault="00B60D84" w:rsidP="00B60D84">
      <w:pPr>
        <w:spacing w:after="160"/>
        <w:ind w:left="720"/>
        <w:contextualSpacing/>
        <w:rPr>
          <w:rFonts w:ascii="Times New Roman" w:eastAsia="MS Mincho" w:hAnsi="Times New Roman" w:cs="Times New Roman"/>
          <w:lang w:val="en-US" w:eastAsia="ja-JP"/>
        </w:rPr>
      </w:pPr>
    </w:p>
    <w:p w14:paraId="542A6C8E" w14:textId="77777777" w:rsidR="00B60D84" w:rsidRPr="00063A2F" w:rsidRDefault="00B60D84" w:rsidP="00B60D84">
      <w:pPr>
        <w:numPr>
          <w:ilvl w:val="0"/>
          <w:numId w:val="4"/>
        </w:numPr>
        <w:spacing w:after="160"/>
        <w:contextualSpacing/>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 xml:space="preserve">Sub-project is classified </w:t>
      </w:r>
    </w:p>
    <w:p w14:paraId="7A9359FA" w14:textId="77777777" w:rsidR="00B60D84" w:rsidRPr="00063A2F" w:rsidRDefault="00B60D84" w:rsidP="004C6404">
      <w:pPr>
        <w:spacing w:after="0"/>
        <w:ind w:left="1080"/>
        <w:contextualSpacing/>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 xml:space="preserve">as environmental Category B </w:t>
      </w:r>
    </w:p>
    <w:p w14:paraId="01EFB639" w14:textId="77777777" w:rsidR="00B60D84" w:rsidRPr="00063A2F" w:rsidRDefault="00B60D84" w:rsidP="00B60D84">
      <w:pPr>
        <w:spacing w:after="160"/>
        <w:ind w:left="1080"/>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and needs EMP</w:t>
      </w:r>
      <w:r w:rsidRPr="00063A2F">
        <w:rPr>
          <w:rFonts w:ascii="Times New Roman" w:eastAsia="MS Mincho" w:hAnsi="Times New Roman" w:cs="Times New Roman"/>
          <w:lang w:val="en-US" w:eastAsia="ja-JP"/>
        </w:rPr>
        <w:tab/>
      </w:r>
      <w:r w:rsidRPr="00063A2F">
        <w:rPr>
          <w:rFonts w:ascii="Times New Roman" w:eastAsia="MS Mincho" w:hAnsi="Times New Roman" w:cs="Times New Roman"/>
          <w:lang w:val="en-US" w:eastAsia="ja-JP"/>
        </w:rPr>
        <w:tab/>
      </w:r>
      <w:r w:rsidRPr="00063A2F">
        <w:rPr>
          <w:rFonts w:ascii="Times New Roman" w:eastAsia="MS Mincho" w:hAnsi="Times New Roman" w:cs="Times New Roman"/>
          <w:lang w:val="en-US" w:eastAsia="ja-JP"/>
        </w:rPr>
        <w:tab/>
      </w:r>
      <w:r w:rsidR="004C6404" w:rsidRPr="00063A2F">
        <w:rPr>
          <w:rFonts w:ascii="Times New Roman" w:eastAsia="MS Mincho" w:hAnsi="Times New Roman" w:cs="Times New Roman" w:hint="eastAsia"/>
          <w:lang w:val="en-US" w:eastAsia="ja-JP"/>
        </w:rPr>
        <w:t>■</w:t>
      </w:r>
    </w:p>
    <w:p w14:paraId="642E597C" w14:textId="77777777" w:rsidR="00B60D84" w:rsidRPr="00063A2F" w:rsidRDefault="00B60D84" w:rsidP="00B60D84">
      <w:pPr>
        <w:spacing w:after="160"/>
        <w:ind w:left="720"/>
        <w:contextualSpacing/>
        <w:rPr>
          <w:rFonts w:ascii="Times New Roman" w:eastAsia="MS Mincho" w:hAnsi="Times New Roman" w:cs="Times New Roman"/>
          <w:lang w:val="en-US" w:eastAsia="ja-JP"/>
        </w:rPr>
      </w:pPr>
    </w:p>
    <w:p w14:paraId="612BCD67" w14:textId="77777777" w:rsidR="00B60D84" w:rsidRPr="00063A2F" w:rsidRDefault="00B60D84" w:rsidP="00B60D84">
      <w:pPr>
        <w:numPr>
          <w:ilvl w:val="0"/>
          <w:numId w:val="4"/>
        </w:numPr>
        <w:spacing w:after="160"/>
        <w:contextualSpacing/>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 xml:space="preserve">Sub-project is classified </w:t>
      </w:r>
    </w:p>
    <w:p w14:paraId="6873D3B7" w14:textId="77777777" w:rsidR="00B60D84" w:rsidRPr="00063A2F" w:rsidRDefault="00B60D84" w:rsidP="004C6404">
      <w:pPr>
        <w:spacing w:after="0"/>
        <w:ind w:left="1080"/>
        <w:contextualSpacing/>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 xml:space="preserve">as environmental Category C </w:t>
      </w:r>
    </w:p>
    <w:p w14:paraId="3E8DF184" w14:textId="77777777" w:rsidR="00B60D84" w:rsidRPr="00063A2F" w:rsidRDefault="00B60D84" w:rsidP="00B60D84">
      <w:pPr>
        <w:spacing w:after="160"/>
        <w:ind w:left="1080"/>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and does not need EMP</w:t>
      </w:r>
      <w:r w:rsidRPr="00063A2F">
        <w:rPr>
          <w:rFonts w:ascii="Times New Roman" w:eastAsia="MS Mincho" w:hAnsi="Times New Roman" w:cs="Times New Roman"/>
          <w:lang w:val="en-US" w:eastAsia="ja-JP"/>
        </w:rPr>
        <w:tab/>
      </w:r>
      <w:r w:rsidRPr="00063A2F">
        <w:rPr>
          <w:rFonts w:ascii="Times New Roman" w:eastAsia="MS Mincho" w:hAnsi="Times New Roman" w:cs="Times New Roman"/>
          <w:lang w:val="en-US" w:eastAsia="ja-JP"/>
        </w:rPr>
        <w:tab/>
      </w:r>
      <w:r w:rsidRPr="00063A2F">
        <w:rPr>
          <w:rFonts w:ascii="Times New Roman" w:eastAsia="MS Mincho" w:hAnsi="Times New Roman" w:cs="Times New Roman" w:hint="eastAsia"/>
          <w:lang w:val="en-US" w:eastAsia="ja-JP"/>
        </w:rPr>
        <w:t>□</w:t>
      </w:r>
    </w:p>
    <w:p w14:paraId="66772D37" w14:textId="77777777" w:rsidR="00B60D84" w:rsidRPr="00063A2F" w:rsidRDefault="00B60D84" w:rsidP="00B60D84">
      <w:pPr>
        <w:autoSpaceDE w:val="0"/>
        <w:autoSpaceDN w:val="0"/>
        <w:adjustRightInd w:val="0"/>
        <w:spacing w:after="0" w:line="240" w:lineRule="auto"/>
        <w:jc w:val="center"/>
        <w:rPr>
          <w:rFonts w:ascii="Times New Roman" w:eastAsia="Times New Roman" w:hAnsi="Times New Roman" w:cs="Times New Roman"/>
          <w:b/>
          <w:bCs/>
          <w:color w:val="365F92"/>
          <w:sz w:val="28"/>
          <w:szCs w:val="28"/>
          <w:lang w:val="en-US" w:eastAsia="ru-RU"/>
        </w:rPr>
      </w:pPr>
      <w:r w:rsidRPr="00063A2F">
        <w:rPr>
          <w:rFonts w:ascii="Times New Roman" w:eastAsia="Times New Roman" w:hAnsi="Times New Roman" w:cs="Times New Roman"/>
          <w:b/>
          <w:bCs/>
          <w:lang w:val="en-US" w:eastAsia="ru-RU"/>
        </w:rPr>
        <w:br w:type="page"/>
      </w:r>
      <w:r w:rsidRPr="00F17469">
        <w:rPr>
          <w:rFonts w:ascii="Times New Roman" w:eastAsia="Times New Roman" w:hAnsi="Times New Roman" w:cs="Times New Roman"/>
          <w:b/>
          <w:bCs/>
          <w:color w:val="365F92"/>
          <w:sz w:val="28"/>
          <w:szCs w:val="28"/>
          <w:lang w:val="en-US" w:eastAsia="ru-RU"/>
        </w:rPr>
        <w:t>Social Screening</w:t>
      </w:r>
      <w:r w:rsidRPr="00063A2F">
        <w:rPr>
          <w:rFonts w:ascii="Times New Roman" w:eastAsia="Times New Roman" w:hAnsi="Times New Roman" w:cs="Times New Roman"/>
          <w:b/>
          <w:bCs/>
          <w:color w:val="365F92"/>
          <w:sz w:val="28"/>
          <w:szCs w:val="28"/>
          <w:lang w:val="en-US" w:eastAsia="ru-RU"/>
        </w:rPr>
        <w:br/>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0"/>
        <w:gridCol w:w="88"/>
        <w:gridCol w:w="6957"/>
        <w:gridCol w:w="1451"/>
        <w:gridCol w:w="1134"/>
      </w:tblGrid>
      <w:tr w:rsidR="00B60D84" w:rsidRPr="00063A2F" w14:paraId="772384AD" w14:textId="77777777" w:rsidTr="004C6404">
        <w:trPr>
          <w:trHeight w:val="476"/>
          <w:jc w:val="center"/>
        </w:trPr>
        <w:tc>
          <w:tcPr>
            <w:tcW w:w="7475" w:type="dxa"/>
            <w:gridSpan w:val="3"/>
            <w:shd w:val="clear" w:color="auto" w:fill="FFFFFF"/>
            <w:vAlign w:val="center"/>
          </w:tcPr>
          <w:p w14:paraId="050E9623" w14:textId="77777777" w:rsidR="00B60D84" w:rsidRPr="00F17469" w:rsidRDefault="00B60D84" w:rsidP="00B349A7">
            <w:pPr>
              <w:spacing w:after="0"/>
              <w:jc w:val="center"/>
              <w:rPr>
                <w:rFonts w:ascii="Times New Roman" w:eastAsia="Times New Roman" w:hAnsi="Times New Roman" w:cs="Times New Roman"/>
                <w:b/>
                <w:bCs/>
                <w:lang w:val="en-US" w:eastAsia="ru-RU"/>
              </w:rPr>
            </w:pPr>
            <w:r w:rsidRPr="00F17469">
              <w:rPr>
                <w:rFonts w:ascii="Times New Roman" w:eastAsia="Times New Roman" w:hAnsi="Times New Roman" w:cs="Times New Roman"/>
                <w:b/>
                <w:bCs/>
                <w:lang w:val="en-US" w:eastAsia="ru-RU"/>
              </w:rPr>
              <w:t>Social safeguards screening information</w:t>
            </w:r>
          </w:p>
        </w:tc>
        <w:tc>
          <w:tcPr>
            <w:tcW w:w="1451" w:type="dxa"/>
            <w:shd w:val="clear" w:color="auto" w:fill="FFFFFF"/>
            <w:vAlign w:val="center"/>
          </w:tcPr>
          <w:p w14:paraId="1BA2798F" w14:textId="77777777" w:rsidR="00B60D84" w:rsidRPr="00F17469" w:rsidRDefault="00B60D84" w:rsidP="004C6404">
            <w:pPr>
              <w:spacing w:after="0"/>
              <w:rPr>
                <w:rFonts w:ascii="Times New Roman" w:eastAsia="Times New Roman" w:hAnsi="Times New Roman" w:cs="Times New Roman"/>
                <w:b/>
                <w:bCs/>
                <w:lang w:val="en-US" w:eastAsia="ru-RU"/>
              </w:rPr>
            </w:pPr>
            <w:r w:rsidRPr="00F17469">
              <w:rPr>
                <w:rFonts w:ascii="Times New Roman" w:eastAsia="Times New Roman" w:hAnsi="Times New Roman" w:cs="Times New Roman"/>
                <w:b/>
                <w:bCs/>
                <w:lang w:val="en-US" w:eastAsia="ru-RU"/>
              </w:rPr>
              <w:t>Yes</w:t>
            </w:r>
          </w:p>
        </w:tc>
        <w:tc>
          <w:tcPr>
            <w:tcW w:w="1134" w:type="dxa"/>
            <w:shd w:val="clear" w:color="auto" w:fill="FFFFFF"/>
            <w:vAlign w:val="center"/>
          </w:tcPr>
          <w:p w14:paraId="431E294F" w14:textId="77777777" w:rsidR="00B60D84" w:rsidRPr="00F17469" w:rsidRDefault="00B60D84" w:rsidP="004C6404">
            <w:pPr>
              <w:spacing w:after="0"/>
              <w:rPr>
                <w:rFonts w:ascii="Times New Roman" w:eastAsia="Times New Roman" w:hAnsi="Times New Roman" w:cs="Times New Roman"/>
                <w:b/>
                <w:bCs/>
                <w:lang w:val="en-US" w:eastAsia="ru-RU"/>
              </w:rPr>
            </w:pPr>
            <w:r w:rsidRPr="00F17469">
              <w:rPr>
                <w:rFonts w:ascii="Times New Roman" w:eastAsia="Times New Roman" w:hAnsi="Times New Roman" w:cs="Times New Roman"/>
                <w:b/>
                <w:bCs/>
                <w:lang w:val="en-US" w:eastAsia="ru-RU"/>
              </w:rPr>
              <w:t>No</w:t>
            </w:r>
          </w:p>
        </w:tc>
      </w:tr>
      <w:tr w:rsidR="00B60D84" w:rsidRPr="00063A2F" w14:paraId="5A564004" w14:textId="77777777" w:rsidTr="00421751">
        <w:trPr>
          <w:trHeight w:val="845"/>
          <w:jc w:val="center"/>
        </w:trPr>
        <w:tc>
          <w:tcPr>
            <w:tcW w:w="430" w:type="dxa"/>
            <w:shd w:val="clear" w:color="auto" w:fill="FFFFFF"/>
          </w:tcPr>
          <w:p w14:paraId="28A5DDE8" w14:textId="77777777" w:rsidR="00B60D84" w:rsidRPr="00063A2F" w:rsidRDefault="00B60D84" w:rsidP="00FB1F7E">
            <w:pPr>
              <w:autoSpaceDE w:val="0"/>
              <w:autoSpaceDN w:val="0"/>
              <w:adjustRightInd w:val="0"/>
              <w:spacing w:after="0"/>
              <w:jc w:val="center"/>
              <w:rPr>
                <w:rFonts w:ascii="Times New Roman" w:eastAsia="Times New Roman" w:hAnsi="Times New Roman" w:cs="Times New Roman"/>
                <w:lang w:val="en-US" w:eastAsia="ru-RU"/>
              </w:rPr>
            </w:pPr>
            <w:r w:rsidRPr="00063A2F">
              <w:rPr>
                <w:rFonts w:ascii="Times New Roman" w:eastAsia="Times New Roman" w:hAnsi="Times New Roman" w:cs="Times New Roman"/>
                <w:lang w:val="en-US" w:eastAsia="ru-RU"/>
              </w:rPr>
              <w:t>1</w:t>
            </w:r>
          </w:p>
        </w:tc>
        <w:tc>
          <w:tcPr>
            <w:tcW w:w="7045" w:type="dxa"/>
            <w:gridSpan w:val="2"/>
            <w:shd w:val="clear" w:color="auto" w:fill="FFFFFF"/>
          </w:tcPr>
          <w:p w14:paraId="7E3EC6E6" w14:textId="77777777" w:rsidR="00B60D84" w:rsidRPr="00063A2F" w:rsidRDefault="00B60D84" w:rsidP="00FB1F7E">
            <w:pPr>
              <w:autoSpaceDE w:val="0"/>
              <w:autoSpaceDN w:val="0"/>
              <w:adjustRightInd w:val="0"/>
              <w:spacing w:after="0"/>
              <w:rPr>
                <w:rFonts w:ascii="Times New Roman" w:eastAsia="Times New Roman" w:hAnsi="Times New Roman" w:cs="Times New Roman"/>
                <w:bCs/>
                <w:lang w:val="en-US" w:eastAsia="ru-RU"/>
              </w:rPr>
            </w:pPr>
            <w:r w:rsidRPr="00063A2F">
              <w:rPr>
                <w:rFonts w:ascii="Times New Roman" w:eastAsia="Times New Roman" w:hAnsi="Times New Roman" w:cs="Times New Roman"/>
                <w:bCs/>
                <w:color w:val="000000"/>
                <w:lang w:val="en-US" w:eastAsia="ru-RU"/>
              </w:rPr>
              <w:t>Is the information related to the affiliation, ownership and land use status of the sub-project site available and verifiable?  (The screening cannot be completed until this is available)</w:t>
            </w:r>
          </w:p>
        </w:tc>
        <w:tc>
          <w:tcPr>
            <w:tcW w:w="1451" w:type="dxa"/>
            <w:shd w:val="clear" w:color="auto" w:fill="FFFFFF"/>
            <w:vAlign w:val="center"/>
          </w:tcPr>
          <w:p w14:paraId="4961598B" w14:textId="77777777" w:rsidR="00B60D84" w:rsidRPr="00063A2F" w:rsidRDefault="00B60D84" w:rsidP="004C6404">
            <w:pPr>
              <w:pStyle w:val="NoSpacing"/>
              <w:numPr>
                <w:ilvl w:val="0"/>
                <w:numId w:val="4"/>
              </w:numPr>
              <w:ind w:hanging="393"/>
              <w:jc w:val="center"/>
              <w:rPr>
                <w:rFonts w:ascii="Times New Roman" w:hAnsi="Times New Roman" w:cs="Times New Roman"/>
                <w:lang w:val="en-US" w:eastAsia="ru-RU"/>
              </w:rPr>
            </w:pPr>
          </w:p>
        </w:tc>
        <w:tc>
          <w:tcPr>
            <w:tcW w:w="1134" w:type="dxa"/>
            <w:shd w:val="clear" w:color="auto" w:fill="FFFFFF"/>
          </w:tcPr>
          <w:p w14:paraId="36B50A3B" w14:textId="77777777" w:rsidR="00B60D84" w:rsidRPr="00F17469" w:rsidRDefault="00B60D84" w:rsidP="00FB1F7E">
            <w:pPr>
              <w:ind w:left="360"/>
              <w:jc w:val="center"/>
              <w:rPr>
                <w:rFonts w:ascii="Times New Roman" w:eastAsia="Times New Roman" w:hAnsi="Times New Roman" w:cs="Times New Roman"/>
                <w:lang w:val="en-US" w:eastAsia="ru-RU"/>
              </w:rPr>
            </w:pPr>
          </w:p>
        </w:tc>
      </w:tr>
      <w:tr w:rsidR="00B60D84" w:rsidRPr="00B349A7" w14:paraId="155949DB" w14:textId="77777777" w:rsidTr="00FB1F7E">
        <w:trPr>
          <w:trHeight w:val="530"/>
          <w:jc w:val="center"/>
        </w:trPr>
        <w:tc>
          <w:tcPr>
            <w:tcW w:w="430" w:type="dxa"/>
          </w:tcPr>
          <w:p w14:paraId="39E2B757" w14:textId="77777777" w:rsidR="00B60D84" w:rsidRPr="00063A2F" w:rsidRDefault="00B60D84" w:rsidP="00FB1F7E">
            <w:pPr>
              <w:autoSpaceDE w:val="0"/>
              <w:autoSpaceDN w:val="0"/>
              <w:adjustRightInd w:val="0"/>
              <w:spacing w:after="0"/>
              <w:rPr>
                <w:rFonts w:ascii="Times New Roman" w:eastAsia="Times New Roman" w:hAnsi="Times New Roman" w:cs="Times New Roman"/>
                <w:color w:val="000000"/>
                <w:lang w:val="en-US" w:eastAsia="ru-RU"/>
              </w:rPr>
            </w:pPr>
            <w:r w:rsidRPr="00063A2F">
              <w:rPr>
                <w:rFonts w:ascii="Times New Roman" w:eastAsia="Times New Roman" w:hAnsi="Times New Roman" w:cs="Times New Roman"/>
                <w:color w:val="000000"/>
                <w:lang w:val="en-US" w:eastAsia="ru-RU"/>
              </w:rPr>
              <w:t xml:space="preserve">2 </w:t>
            </w:r>
          </w:p>
        </w:tc>
        <w:tc>
          <w:tcPr>
            <w:tcW w:w="7045" w:type="dxa"/>
            <w:gridSpan w:val="2"/>
          </w:tcPr>
          <w:p w14:paraId="49A04EEF" w14:textId="77777777" w:rsidR="00B60D84" w:rsidRPr="00063A2F" w:rsidRDefault="00B60D84" w:rsidP="00FB1F7E">
            <w:pPr>
              <w:autoSpaceDE w:val="0"/>
              <w:autoSpaceDN w:val="0"/>
              <w:adjustRightInd w:val="0"/>
              <w:spacing w:after="0"/>
              <w:rPr>
                <w:rFonts w:ascii="Times New Roman" w:eastAsia="Times New Roman" w:hAnsi="Times New Roman" w:cs="Times New Roman"/>
                <w:color w:val="000000"/>
                <w:lang w:val="en-US" w:eastAsia="ru-RU"/>
              </w:rPr>
            </w:pPr>
            <w:r w:rsidRPr="00063A2F">
              <w:rPr>
                <w:rFonts w:ascii="Times New Roman" w:eastAsia="Times New Roman" w:hAnsi="Times New Roman" w:cs="Times New Roman"/>
                <w:color w:val="000000"/>
                <w:lang w:val="en-US" w:eastAsia="ru-RU"/>
              </w:rPr>
              <w:t xml:space="preserve">Will the sub-project reduce people’s access to their economic resources, such as land, pasture, water, public services, sites of common public use or other resources that they depend on?  </w:t>
            </w:r>
          </w:p>
        </w:tc>
        <w:tc>
          <w:tcPr>
            <w:tcW w:w="1451" w:type="dxa"/>
            <w:vAlign w:val="center"/>
          </w:tcPr>
          <w:p w14:paraId="260107DC" w14:textId="77777777" w:rsidR="00B60D84" w:rsidRPr="00063A2F" w:rsidRDefault="00B60D84" w:rsidP="00FB1F7E">
            <w:pPr>
              <w:autoSpaceDE w:val="0"/>
              <w:autoSpaceDN w:val="0"/>
              <w:adjustRightInd w:val="0"/>
              <w:spacing w:after="0"/>
              <w:ind w:left="360"/>
              <w:jc w:val="center"/>
              <w:rPr>
                <w:rFonts w:ascii="Times New Roman" w:eastAsia="Times New Roman" w:hAnsi="Times New Roman" w:cs="Times New Roman"/>
                <w:kern w:val="16"/>
                <w:lang w:val="en-US" w:eastAsia="ru-RU"/>
              </w:rPr>
            </w:pPr>
          </w:p>
        </w:tc>
        <w:tc>
          <w:tcPr>
            <w:tcW w:w="1134" w:type="dxa"/>
            <w:vAlign w:val="center"/>
          </w:tcPr>
          <w:p w14:paraId="10973F05" w14:textId="77777777" w:rsidR="00B60D84" w:rsidRPr="00063A2F" w:rsidRDefault="00B60D84" w:rsidP="004C6404">
            <w:pPr>
              <w:pStyle w:val="NoSpacing"/>
              <w:numPr>
                <w:ilvl w:val="0"/>
                <w:numId w:val="4"/>
              </w:numPr>
              <w:rPr>
                <w:rFonts w:ascii="Times New Roman" w:hAnsi="Times New Roman" w:cs="Times New Roman"/>
                <w:lang w:val="en-US" w:eastAsia="ru-RU"/>
              </w:rPr>
            </w:pPr>
          </w:p>
        </w:tc>
      </w:tr>
      <w:tr w:rsidR="00B60D84" w:rsidRPr="00B349A7" w14:paraId="7C1A89F7" w14:textId="77777777" w:rsidTr="00FB1F7E">
        <w:trPr>
          <w:trHeight w:val="253"/>
          <w:jc w:val="center"/>
        </w:trPr>
        <w:tc>
          <w:tcPr>
            <w:tcW w:w="430" w:type="dxa"/>
          </w:tcPr>
          <w:p w14:paraId="1D732263" w14:textId="77777777" w:rsidR="00B60D84" w:rsidRPr="00063A2F" w:rsidRDefault="00B60D84" w:rsidP="00FB1F7E">
            <w:pPr>
              <w:autoSpaceDE w:val="0"/>
              <w:autoSpaceDN w:val="0"/>
              <w:adjustRightInd w:val="0"/>
              <w:spacing w:after="0"/>
              <w:rPr>
                <w:rFonts w:ascii="Times New Roman" w:eastAsia="Times New Roman" w:hAnsi="Times New Roman" w:cs="Times New Roman"/>
                <w:color w:val="000000"/>
                <w:lang w:val="en-US" w:eastAsia="ru-RU"/>
              </w:rPr>
            </w:pPr>
            <w:r w:rsidRPr="00063A2F">
              <w:rPr>
                <w:rFonts w:ascii="Times New Roman" w:eastAsia="Times New Roman" w:hAnsi="Times New Roman" w:cs="Times New Roman"/>
                <w:color w:val="000000"/>
                <w:lang w:val="en-US" w:eastAsia="ru-RU"/>
              </w:rPr>
              <w:t xml:space="preserve">3 </w:t>
            </w:r>
          </w:p>
        </w:tc>
        <w:tc>
          <w:tcPr>
            <w:tcW w:w="7045" w:type="dxa"/>
            <w:gridSpan w:val="2"/>
          </w:tcPr>
          <w:p w14:paraId="64FB02E9" w14:textId="77777777" w:rsidR="00B60D84" w:rsidRPr="00063A2F" w:rsidRDefault="00B60D84" w:rsidP="00FB1F7E">
            <w:pPr>
              <w:autoSpaceDE w:val="0"/>
              <w:autoSpaceDN w:val="0"/>
              <w:adjustRightInd w:val="0"/>
              <w:spacing w:after="0"/>
              <w:rPr>
                <w:rFonts w:ascii="Times New Roman" w:eastAsia="Times New Roman" w:hAnsi="Times New Roman" w:cs="Times New Roman"/>
                <w:color w:val="000000"/>
                <w:lang w:val="en-US" w:eastAsia="ru-RU"/>
              </w:rPr>
            </w:pPr>
            <w:r w:rsidRPr="00063A2F">
              <w:rPr>
                <w:rFonts w:ascii="Times New Roman" w:eastAsia="Times New Roman" w:hAnsi="Times New Roman" w:cs="Times New Roman"/>
                <w:color w:val="000000"/>
                <w:lang w:val="en-US" w:eastAsia="ru-RU"/>
              </w:rPr>
              <w:t xml:space="preserve">Will the sub-project result in resettlement of individuals or families or require the acquisition of land (public or private, temporarily or permanently) for its development?  </w:t>
            </w:r>
          </w:p>
        </w:tc>
        <w:tc>
          <w:tcPr>
            <w:tcW w:w="1451" w:type="dxa"/>
            <w:vAlign w:val="center"/>
          </w:tcPr>
          <w:p w14:paraId="0CAB8169" w14:textId="77777777" w:rsidR="00B60D84" w:rsidRPr="00063A2F" w:rsidRDefault="00B60D84" w:rsidP="00FB1F7E">
            <w:pPr>
              <w:autoSpaceDE w:val="0"/>
              <w:autoSpaceDN w:val="0"/>
              <w:adjustRightInd w:val="0"/>
              <w:spacing w:after="0"/>
              <w:jc w:val="center"/>
              <w:rPr>
                <w:rFonts w:ascii="Times New Roman" w:eastAsia="Times New Roman" w:hAnsi="Times New Roman" w:cs="Times New Roman"/>
                <w:lang w:val="en-US" w:eastAsia="ru-RU"/>
              </w:rPr>
            </w:pPr>
          </w:p>
        </w:tc>
        <w:tc>
          <w:tcPr>
            <w:tcW w:w="1134" w:type="dxa"/>
            <w:vAlign w:val="center"/>
          </w:tcPr>
          <w:p w14:paraId="2A9047AD" w14:textId="77777777" w:rsidR="00B60D84" w:rsidRPr="00063A2F" w:rsidRDefault="00B60D84" w:rsidP="004C6404">
            <w:pPr>
              <w:pStyle w:val="NoSpacing"/>
              <w:numPr>
                <w:ilvl w:val="0"/>
                <w:numId w:val="4"/>
              </w:numPr>
              <w:rPr>
                <w:rFonts w:ascii="Times New Roman" w:hAnsi="Times New Roman" w:cs="Times New Roman"/>
                <w:lang w:val="en-US" w:eastAsia="ru-RU"/>
              </w:rPr>
            </w:pPr>
          </w:p>
        </w:tc>
      </w:tr>
      <w:tr w:rsidR="00B60D84" w:rsidRPr="00B349A7" w14:paraId="5CB979C8" w14:textId="77777777" w:rsidTr="00FB1F7E">
        <w:trPr>
          <w:trHeight w:val="253"/>
          <w:jc w:val="center"/>
        </w:trPr>
        <w:tc>
          <w:tcPr>
            <w:tcW w:w="430" w:type="dxa"/>
          </w:tcPr>
          <w:p w14:paraId="212BCBEF" w14:textId="77777777" w:rsidR="00B60D84" w:rsidRPr="00063A2F" w:rsidRDefault="00B60D84" w:rsidP="00FB1F7E">
            <w:pPr>
              <w:autoSpaceDE w:val="0"/>
              <w:autoSpaceDN w:val="0"/>
              <w:adjustRightInd w:val="0"/>
              <w:spacing w:after="0"/>
              <w:rPr>
                <w:rFonts w:ascii="Times New Roman" w:eastAsia="Times New Roman" w:hAnsi="Times New Roman" w:cs="Times New Roman"/>
                <w:color w:val="000000"/>
                <w:lang w:val="en-US" w:eastAsia="ru-RU"/>
              </w:rPr>
            </w:pPr>
            <w:r w:rsidRPr="00063A2F">
              <w:rPr>
                <w:rFonts w:ascii="Times New Roman" w:eastAsia="Times New Roman" w:hAnsi="Times New Roman" w:cs="Times New Roman"/>
                <w:color w:val="000000"/>
                <w:lang w:val="en-US" w:eastAsia="ru-RU"/>
              </w:rPr>
              <w:t>4</w:t>
            </w:r>
          </w:p>
        </w:tc>
        <w:tc>
          <w:tcPr>
            <w:tcW w:w="7045" w:type="dxa"/>
            <w:gridSpan w:val="2"/>
          </w:tcPr>
          <w:p w14:paraId="283B4566" w14:textId="77777777" w:rsidR="00B60D84" w:rsidRPr="00063A2F" w:rsidRDefault="00B60D84" w:rsidP="00FB1F7E">
            <w:pPr>
              <w:autoSpaceDE w:val="0"/>
              <w:autoSpaceDN w:val="0"/>
              <w:adjustRightInd w:val="0"/>
              <w:spacing w:after="0"/>
              <w:rPr>
                <w:rFonts w:ascii="Times New Roman" w:eastAsia="Times New Roman" w:hAnsi="Times New Roman" w:cs="Times New Roman"/>
                <w:color w:val="000000"/>
                <w:lang w:val="en-US" w:eastAsia="ru-RU"/>
              </w:rPr>
            </w:pPr>
            <w:r w:rsidRPr="00063A2F">
              <w:rPr>
                <w:rFonts w:ascii="Times New Roman" w:eastAsia="Times New Roman" w:hAnsi="Times New Roman" w:cs="Times New Roman"/>
                <w:color w:val="000000"/>
                <w:lang w:val="en-US" w:eastAsia="ru-RU"/>
              </w:rPr>
              <w:t xml:space="preserve">Will the </w:t>
            </w:r>
            <w:r w:rsidR="001C4CED" w:rsidRPr="00063A2F">
              <w:rPr>
                <w:rFonts w:ascii="Times New Roman" w:eastAsia="Times New Roman" w:hAnsi="Times New Roman" w:cs="Times New Roman"/>
                <w:color w:val="000000"/>
                <w:lang w:val="en-US" w:eastAsia="ru-RU"/>
              </w:rPr>
              <w:t>sub-</w:t>
            </w:r>
            <w:r w:rsidRPr="00063A2F">
              <w:rPr>
                <w:rFonts w:ascii="Times New Roman" w:eastAsia="Times New Roman" w:hAnsi="Times New Roman" w:cs="Times New Roman"/>
                <w:color w:val="000000"/>
                <w:lang w:val="en-US" w:eastAsia="ru-RU"/>
              </w:rPr>
              <w:t>project result in the temporary or permanent loss of crops, fruit trees and household infrastructure (such as ancillary facilities, fence, canal, granaries, outside toilets and kitchens, etc.)?</w:t>
            </w:r>
          </w:p>
        </w:tc>
        <w:tc>
          <w:tcPr>
            <w:tcW w:w="1451" w:type="dxa"/>
            <w:vAlign w:val="center"/>
          </w:tcPr>
          <w:p w14:paraId="04E22F07" w14:textId="77777777" w:rsidR="00B60D84" w:rsidRPr="00063A2F" w:rsidRDefault="00B60D84" w:rsidP="00FB1F7E">
            <w:pPr>
              <w:autoSpaceDE w:val="0"/>
              <w:autoSpaceDN w:val="0"/>
              <w:adjustRightInd w:val="0"/>
              <w:spacing w:after="0"/>
              <w:jc w:val="center"/>
              <w:rPr>
                <w:rFonts w:ascii="Times New Roman" w:eastAsia="Times New Roman" w:hAnsi="Times New Roman" w:cs="Times New Roman"/>
                <w:lang w:val="en-US" w:eastAsia="ru-RU"/>
              </w:rPr>
            </w:pPr>
          </w:p>
        </w:tc>
        <w:tc>
          <w:tcPr>
            <w:tcW w:w="1134" w:type="dxa"/>
            <w:vAlign w:val="center"/>
          </w:tcPr>
          <w:p w14:paraId="7432D244" w14:textId="77777777" w:rsidR="00B60D84" w:rsidRPr="00063A2F" w:rsidRDefault="00B60D84" w:rsidP="004C6404">
            <w:pPr>
              <w:pStyle w:val="NoSpacing"/>
              <w:numPr>
                <w:ilvl w:val="0"/>
                <w:numId w:val="4"/>
              </w:numPr>
              <w:rPr>
                <w:rFonts w:ascii="Times New Roman" w:hAnsi="Times New Roman" w:cs="Times New Roman"/>
                <w:lang w:val="en-US" w:eastAsia="ru-RU"/>
              </w:rPr>
            </w:pPr>
          </w:p>
        </w:tc>
      </w:tr>
      <w:tr w:rsidR="00B60D84" w:rsidRPr="00B349A7" w14:paraId="582B20AB" w14:textId="77777777" w:rsidTr="00B349A7">
        <w:trPr>
          <w:trHeight w:val="809"/>
          <w:jc w:val="center"/>
        </w:trPr>
        <w:tc>
          <w:tcPr>
            <w:tcW w:w="10060" w:type="dxa"/>
            <w:gridSpan w:val="5"/>
            <w:shd w:val="pct5" w:color="auto" w:fill="auto"/>
            <w:vAlign w:val="center"/>
          </w:tcPr>
          <w:p w14:paraId="5281C9E4" w14:textId="77777777" w:rsidR="00B60D84" w:rsidRPr="00063A2F" w:rsidRDefault="00B60D84" w:rsidP="00437FDF">
            <w:pPr>
              <w:autoSpaceDE w:val="0"/>
              <w:autoSpaceDN w:val="0"/>
              <w:adjustRightInd w:val="0"/>
              <w:spacing w:after="0"/>
              <w:jc w:val="both"/>
              <w:rPr>
                <w:rFonts w:ascii="Times New Roman" w:eastAsia="Times New Roman" w:hAnsi="Times New Roman" w:cs="Times New Roman"/>
                <w:kern w:val="16"/>
                <w:lang w:val="en-US" w:eastAsia="ru-RU"/>
              </w:rPr>
            </w:pPr>
            <w:r w:rsidRPr="00063A2F">
              <w:rPr>
                <w:rFonts w:ascii="Times New Roman" w:eastAsia="Times New Roman" w:hAnsi="Times New Roman" w:cs="Times New Roman"/>
                <w:color w:val="000000"/>
                <w:lang w:val="en-US" w:eastAsia="ru-RU"/>
              </w:rPr>
              <w:t xml:space="preserve">If answer to any above question (except question 1) is “Yes”, then </w:t>
            </w:r>
            <w:r w:rsidRPr="00B349A7">
              <w:rPr>
                <w:rFonts w:ascii="Times New Roman" w:eastAsia="Times New Roman" w:hAnsi="Times New Roman" w:cs="Times New Roman"/>
                <w:b/>
                <w:color w:val="000000"/>
                <w:lang w:val="en-US" w:eastAsia="ru-RU"/>
              </w:rPr>
              <w:t>OP/BP 4.12 Involuntary Resettlement</w:t>
            </w:r>
            <w:r w:rsidRPr="00063A2F">
              <w:rPr>
                <w:rFonts w:ascii="Times New Roman" w:eastAsia="Times New Roman" w:hAnsi="Times New Roman" w:cs="Times New Roman"/>
                <w:color w:val="000000"/>
                <w:lang w:val="en-US" w:eastAsia="ru-RU"/>
              </w:rPr>
              <w:t xml:space="preserve"> is applicable and mitigation measures should follow this OP/BP 4.12 and the </w:t>
            </w:r>
            <w:r w:rsidRPr="00063A2F">
              <w:rPr>
                <w:rFonts w:ascii="Times New Roman" w:eastAsia="Times New Roman" w:hAnsi="Times New Roman" w:cs="Times New Roman"/>
                <w:b/>
                <w:color w:val="000000"/>
                <w:lang w:val="en-US" w:eastAsia="ru-RU"/>
              </w:rPr>
              <w:t>Resettlement Policy Framework</w:t>
            </w:r>
          </w:p>
        </w:tc>
      </w:tr>
      <w:tr w:rsidR="00B60D84" w:rsidRPr="00063A2F" w14:paraId="721D4695" w14:textId="77777777" w:rsidTr="009B084C">
        <w:trPr>
          <w:trHeight w:val="368"/>
          <w:jc w:val="center"/>
        </w:trPr>
        <w:tc>
          <w:tcPr>
            <w:tcW w:w="7475" w:type="dxa"/>
            <w:gridSpan w:val="3"/>
          </w:tcPr>
          <w:p w14:paraId="09912F18" w14:textId="77777777" w:rsidR="00B60D84" w:rsidRPr="00063A2F" w:rsidRDefault="00B60D84" w:rsidP="00B349A7">
            <w:pPr>
              <w:autoSpaceDE w:val="0"/>
              <w:autoSpaceDN w:val="0"/>
              <w:adjustRightInd w:val="0"/>
              <w:spacing w:after="0"/>
              <w:ind w:left="27" w:right="-34"/>
              <w:jc w:val="center"/>
              <w:rPr>
                <w:rFonts w:ascii="Times New Roman" w:eastAsia="Times New Roman" w:hAnsi="Times New Roman" w:cs="Times New Roman"/>
                <w:b/>
                <w:bCs/>
                <w:lang w:val="en-US" w:eastAsia="ru-RU"/>
              </w:rPr>
            </w:pPr>
            <w:r w:rsidRPr="00063A2F">
              <w:rPr>
                <w:rFonts w:ascii="Times New Roman" w:eastAsia="Times New Roman" w:hAnsi="Times New Roman" w:cs="Times New Roman"/>
                <w:b/>
                <w:color w:val="000000"/>
                <w:lang w:val="en-US" w:eastAsia="ru-RU"/>
              </w:rPr>
              <w:t>Cultural resources safeguard screening information</w:t>
            </w:r>
          </w:p>
        </w:tc>
        <w:tc>
          <w:tcPr>
            <w:tcW w:w="1451" w:type="dxa"/>
          </w:tcPr>
          <w:p w14:paraId="21C85F92" w14:textId="77777777" w:rsidR="00B60D84" w:rsidRPr="00063A2F" w:rsidRDefault="00B60D84" w:rsidP="00FB1F7E">
            <w:pPr>
              <w:autoSpaceDE w:val="0"/>
              <w:autoSpaceDN w:val="0"/>
              <w:adjustRightInd w:val="0"/>
              <w:spacing w:after="0"/>
              <w:ind w:left="27" w:right="-34"/>
              <w:jc w:val="center"/>
              <w:rPr>
                <w:rFonts w:ascii="Times New Roman" w:eastAsia="Times New Roman" w:hAnsi="Times New Roman" w:cs="Times New Roman"/>
                <w:b/>
                <w:bCs/>
                <w:lang w:val="en-US" w:eastAsia="ru-RU"/>
              </w:rPr>
            </w:pPr>
            <w:r w:rsidRPr="00063A2F">
              <w:rPr>
                <w:rFonts w:ascii="Times New Roman" w:eastAsia="Times New Roman" w:hAnsi="Times New Roman" w:cs="Times New Roman"/>
                <w:b/>
                <w:kern w:val="16"/>
                <w:lang w:val="en-US" w:eastAsia="ru-RU"/>
              </w:rPr>
              <w:t>Yes</w:t>
            </w:r>
          </w:p>
        </w:tc>
        <w:tc>
          <w:tcPr>
            <w:tcW w:w="1134" w:type="dxa"/>
          </w:tcPr>
          <w:p w14:paraId="1F073231" w14:textId="77777777" w:rsidR="00B60D84" w:rsidRPr="00063A2F" w:rsidRDefault="00B60D84" w:rsidP="00FB1F7E">
            <w:pPr>
              <w:autoSpaceDE w:val="0"/>
              <w:autoSpaceDN w:val="0"/>
              <w:adjustRightInd w:val="0"/>
              <w:spacing w:after="0"/>
              <w:ind w:left="27" w:right="-34"/>
              <w:jc w:val="center"/>
              <w:rPr>
                <w:rFonts w:ascii="Times New Roman" w:eastAsia="Times New Roman" w:hAnsi="Times New Roman" w:cs="Times New Roman"/>
                <w:b/>
                <w:bCs/>
                <w:lang w:val="en-US" w:eastAsia="ru-RU"/>
              </w:rPr>
            </w:pPr>
            <w:r w:rsidRPr="00063A2F">
              <w:rPr>
                <w:rFonts w:ascii="Times New Roman" w:eastAsia="Times New Roman" w:hAnsi="Times New Roman" w:cs="Times New Roman"/>
                <w:b/>
                <w:kern w:val="16"/>
                <w:lang w:val="en-US" w:eastAsia="ru-RU"/>
              </w:rPr>
              <w:t>No</w:t>
            </w:r>
          </w:p>
        </w:tc>
      </w:tr>
      <w:tr w:rsidR="005C414F" w:rsidRPr="00B349A7" w14:paraId="6434273A" w14:textId="77777777" w:rsidTr="00FB1F7E">
        <w:trPr>
          <w:trHeight w:val="253"/>
          <w:jc w:val="center"/>
        </w:trPr>
        <w:tc>
          <w:tcPr>
            <w:tcW w:w="518" w:type="dxa"/>
            <w:gridSpan w:val="2"/>
          </w:tcPr>
          <w:p w14:paraId="6829B897" w14:textId="77777777" w:rsidR="005C414F" w:rsidRPr="00063A2F" w:rsidRDefault="005C414F" w:rsidP="00FB1F7E">
            <w:pPr>
              <w:autoSpaceDE w:val="0"/>
              <w:autoSpaceDN w:val="0"/>
              <w:adjustRightInd w:val="0"/>
              <w:spacing w:after="0"/>
              <w:jc w:val="center"/>
              <w:rPr>
                <w:rFonts w:ascii="Times New Roman" w:eastAsia="Times New Roman" w:hAnsi="Times New Roman" w:cs="Times New Roman"/>
                <w:color w:val="000000"/>
                <w:lang w:val="en-US" w:eastAsia="ru-RU"/>
              </w:rPr>
            </w:pPr>
            <w:r w:rsidRPr="00063A2F">
              <w:rPr>
                <w:rFonts w:ascii="Times New Roman" w:eastAsia="Times New Roman" w:hAnsi="Times New Roman" w:cs="Times New Roman"/>
                <w:color w:val="000000"/>
                <w:lang w:val="en-US" w:eastAsia="ru-RU"/>
              </w:rPr>
              <w:t>5</w:t>
            </w:r>
          </w:p>
        </w:tc>
        <w:tc>
          <w:tcPr>
            <w:tcW w:w="6957" w:type="dxa"/>
          </w:tcPr>
          <w:p w14:paraId="239B5971" w14:textId="1D40FD24" w:rsidR="005C414F" w:rsidRPr="00063A2F" w:rsidRDefault="005C414F" w:rsidP="00FB1F7E">
            <w:pPr>
              <w:autoSpaceDE w:val="0"/>
              <w:autoSpaceDN w:val="0"/>
              <w:adjustRightInd w:val="0"/>
              <w:spacing w:after="0"/>
              <w:rPr>
                <w:rFonts w:ascii="Times New Roman" w:eastAsia="Times New Roman" w:hAnsi="Times New Roman" w:cs="Times New Roman"/>
                <w:b/>
                <w:color w:val="000000"/>
                <w:lang w:val="en-US" w:eastAsia="ru-RU"/>
              </w:rPr>
            </w:pPr>
            <w:r w:rsidRPr="00AE0B1A">
              <w:rPr>
                <w:rFonts w:ascii="Times New Roman" w:eastAsia="Times New Roman" w:hAnsi="Times New Roman" w:cs="Times New Roman"/>
                <w:color w:val="000000"/>
                <w:lang w:val="en-US" w:eastAsia="ru-RU"/>
              </w:rPr>
              <w:t>Will the sub-project be implemented in the vicinity of a cultural heritage site?</w:t>
            </w:r>
          </w:p>
        </w:tc>
        <w:tc>
          <w:tcPr>
            <w:tcW w:w="1451" w:type="dxa"/>
          </w:tcPr>
          <w:p w14:paraId="19C2FCB3" w14:textId="77777777" w:rsidR="005C414F" w:rsidRPr="00491F6C" w:rsidRDefault="005C414F" w:rsidP="0084173C">
            <w:pPr>
              <w:pStyle w:val="ListParagraph"/>
              <w:autoSpaceDE w:val="0"/>
              <w:autoSpaceDN w:val="0"/>
              <w:adjustRightInd w:val="0"/>
              <w:spacing w:after="0"/>
              <w:rPr>
                <w:rFonts w:ascii="Times New Roman" w:eastAsia="Times New Roman" w:hAnsi="Times New Roman" w:cs="Times New Roman"/>
                <w:kern w:val="16"/>
                <w:lang w:val="en-US" w:eastAsia="ru-RU"/>
              </w:rPr>
            </w:pPr>
          </w:p>
          <w:p w14:paraId="68651ECA" w14:textId="77777777" w:rsidR="005C414F" w:rsidRPr="00063A2F" w:rsidRDefault="005C414F" w:rsidP="0084173C">
            <w:pPr>
              <w:autoSpaceDE w:val="0"/>
              <w:autoSpaceDN w:val="0"/>
              <w:adjustRightInd w:val="0"/>
              <w:spacing w:after="0"/>
              <w:rPr>
                <w:rFonts w:ascii="Times New Roman" w:eastAsia="Times New Roman" w:hAnsi="Times New Roman" w:cs="Times New Roman"/>
                <w:kern w:val="16"/>
                <w:lang w:val="en-US" w:eastAsia="ru-RU"/>
              </w:rPr>
            </w:pPr>
          </w:p>
        </w:tc>
        <w:tc>
          <w:tcPr>
            <w:tcW w:w="1134" w:type="dxa"/>
          </w:tcPr>
          <w:p w14:paraId="0A5B1B54" w14:textId="77777777" w:rsidR="005C414F" w:rsidRPr="0084173C" w:rsidRDefault="005C414F" w:rsidP="0084173C">
            <w:pPr>
              <w:pStyle w:val="ListParagraph"/>
              <w:numPr>
                <w:ilvl w:val="0"/>
                <w:numId w:val="32"/>
              </w:numPr>
              <w:autoSpaceDE w:val="0"/>
              <w:autoSpaceDN w:val="0"/>
              <w:adjustRightInd w:val="0"/>
              <w:spacing w:after="0"/>
              <w:rPr>
                <w:rFonts w:ascii="Times New Roman" w:eastAsia="Times New Roman" w:hAnsi="Times New Roman" w:cs="Times New Roman"/>
                <w:kern w:val="16"/>
                <w:lang w:val="en-US" w:eastAsia="ru-RU"/>
              </w:rPr>
            </w:pPr>
          </w:p>
        </w:tc>
      </w:tr>
      <w:tr w:rsidR="005C414F" w:rsidRPr="00B349A7" w14:paraId="1A810832" w14:textId="77777777" w:rsidTr="00FB1F7E">
        <w:trPr>
          <w:trHeight w:val="253"/>
          <w:jc w:val="center"/>
        </w:trPr>
        <w:tc>
          <w:tcPr>
            <w:tcW w:w="518" w:type="dxa"/>
            <w:gridSpan w:val="2"/>
          </w:tcPr>
          <w:p w14:paraId="3FD1C160" w14:textId="77777777" w:rsidR="005C414F" w:rsidRPr="00063A2F" w:rsidRDefault="005C414F" w:rsidP="00FB1F7E">
            <w:pPr>
              <w:autoSpaceDE w:val="0"/>
              <w:autoSpaceDN w:val="0"/>
              <w:adjustRightInd w:val="0"/>
              <w:spacing w:after="0"/>
              <w:jc w:val="center"/>
              <w:rPr>
                <w:rFonts w:ascii="Times New Roman" w:eastAsia="Times New Roman" w:hAnsi="Times New Roman" w:cs="Times New Roman"/>
                <w:color w:val="000000"/>
                <w:lang w:val="en-US" w:eastAsia="ru-RU"/>
              </w:rPr>
            </w:pPr>
            <w:r w:rsidRPr="00063A2F">
              <w:rPr>
                <w:rFonts w:ascii="Times New Roman" w:eastAsia="Times New Roman" w:hAnsi="Times New Roman" w:cs="Times New Roman"/>
                <w:color w:val="000000"/>
                <w:lang w:val="en-US" w:eastAsia="ru-RU"/>
              </w:rPr>
              <w:t>6</w:t>
            </w:r>
          </w:p>
        </w:tc>
        <w:tc>
          <w:tcPr>
            <w:tcW w:w="6957" w:type="dxa"/>
          </w:tcPr>
          <w:p w14:paraId="6CF44987" w14:textId="570BAB22" w:rsidR="005C414F" w:rsidRPr="00063A2F" w:rsidRDefault="005C414F" w:rsidP="00FB1F7E">
            <w:pPr>
              <w:autoSpaceDE w:val="0"/>
              <w:autoSpaceDN w:val="0"/>
              <w:adjustRightInd w:val="0"/>
              <w:spacing w:after="0"/>
              <w:rPr>
                <w:rFonts w:ascii="Times New Roman" w:eastAsia="Times New Roman" w:hAnsi="Times New Roman" w:cs="Times New Roman"/>
                <w:color w:val="000000"/>
                <w:lang w:val="en-US" w:eastAsia="ru-RU"/>
              </w:rPr>
            </w:pPr>
            <w:r w:rsidRPr="00AE0B1A">
              <w:rPr>
                <w:rFonts w:ascii="Times New Roman" w:eastAsia="Times New Roman" w:hAnsi="Times New Roman" w:cs="Times New Roman"/>
                <w:color w:val="000000"/>
                <w:lang w:val="en-US" w:eastAsia="ru-RU"/>
              </w:rPr>
              <w:t>Will the sub-project require excavation near any historical, archaeological or cultural heritage site?</w:t>
            </w:r>
          </w:p>
        </w:tc>
        <w:tc>
          <w:tcPr>
            <w:tcW w:w="1451" w:type="dxa"/>
          </w:tcPr>
          <w:p w14:paraId="72B5AF15" w14:textId="77777777" w:rsidR="005C414F" w:rsidRPr="00491F6C" w:rsidRDefault="005C414F" w:rsidP="0084173C">
            <w:pPr>
              <w:pStyle w:val="ListParagraph"/>
              <w:autoSpaceDE w:val="0"/>
              <w:autoSpaceDN w:val="0"/>
              <w:adjustRightInd w:val="0"/>
              <w:spacing w:after="0"/>
              <w:rPr>
                <w:rFonts w:ascii="Times New Roman" w:eastAsia="Times New Roman" w:hAnsi="Times New Roman" w:cs="Times New Roman"/>
                <w:kern w:val="16"/>
                <w:lang w:val="en-US" w:eastAsia="ru-RU"/>
              </w:rPr>
            </w:pPr>
          </w:p>
        </w:tc>
        <w:tc>
          <w:tcPr>
            <w:tcW w:w="1134" w:type="dxa"/>
          </w:tcPr>
          <w:p w14:paraId="3F0AC053" w14:textId="77777777" w:rsidR="005C414F" w:rsidRPr="0084173C" w:rsidRDefault="005C414F" w:rsidP="0084173C">
            <w:pPr>
              <w:pStyle w:val="ListParagraph"/>
              <w:numPr>
                <w:ilvl w:val="0"/>
                <w:numId w:val="32"/>
              </w:numPr>
              <w:autoSpaceDE w:val="0"/>
              <w:autoSpaceDN w:val="0"/>
              <w:adjustRightInd w:val="0"/>
              <w:spacing w:after="0"/>
              <w:rPr>
                <w:rFonts w:ascii="Times New Roman" w:eastAsia="Times New Roman" w:hAnsi="Times New Roman" w:cs="Times New Roman"/>
                <w:kern w:val="16"/>
                <w:lang w:val="en-US" w:eastAsia="ru-RU"/>
              </w:rPr>
            </w:pPr>
          </w:p>
        </w:tc>
      </w:tr>
      <w:tr w:rsidR="00B60D84" w:rsidRPr="00B349A7" w14:paraId="7FB358B1" w14:textId="77777777" w:rsidTr="00B349A7">
        <w:trPr>
          <w:trHeight w:val="1763"/>
          <w:jc w:val="center"/>
        </w:trPr>
        <w:tc>
          <w:tcPr>
            <w:tcW w:w="10060" w:type="dxa"/>
            <w:gridSpan w:val="5"/>
            <w:shd w:val="clear" w:color="auto" w:fill="F3F3F3"/>
            <w:vAlign w:val="center"/>
          </w:tcPr>
          <w:p w14:paraId="63242A0C" w14:textId="7F7802EA" w:rsidR="00E239F0" w:rsidRPr="00F17469" w:rsidRDefault="00E239F0" w:rsidP="00E239F0">
            <w:pPr>
              <w:spacing w:after="160"/>
              <w:outlineLvl w:val="0"/>
              <w:rPr>
                <w:rFonts w:ascii="Times New Roman" w:eastAsia="MS Mincho" w:hAnsi="Times New Roman" w:cs="Times New Roman"/>
                <w:lang w:val="en-US" w:eastAsia="ja-JP"/>
              </w:rPr>
            </w:pPr>
            <w:bookmarkStart w:id="1" w:name="_Toc465017789"/>
            <w:r w:rsidRPr="00F17469">
              <w:rPr>
                <w:rFonts w:ascii="Times New Roman" w:eastAsia="MS Mincho" w:hAnsi="Times New Roman" w:cs="Times New Roman"/>
                <w:lang w:val="en-US" w:eastAsia="ja-JP"/>
              </w:rPr>
              <w:t xml:space="preserve">If answer to question 5 is “yes”, then </w:t>
            </w:r>
            <w:r w:rsidR="00950DA7">
              <w:rPr>
                <w:rFonts w:ascii="Times New Roman" w:eastAsia="MS Mincho" w:hAnsi="Times New Roman" w:cs="Times New Roman"/>
                <w:b/>
                <w:lang w:val="en-US" w:eastAsia="ja-JP"/>
              </w:rPr>
              <w:t>OP/</w:t>
            </w:r>
            <w:r w:rsidRPr="00F17469">
              <w:rPr>
                <w:rFonts w:ascii="Times New Roman" w:eastAsia="MS Mincho" w:hAnsi="Times New Roman" w:cs="Times New Roman"/>
                <w:b/>
                <w:lang w:val="en-US" w:eastAsia="ja-JP"/>
              </w:rPr>
              <w:t>BP 4.11 Physical Cultural Resources</w:t>
            </w:r>
            <w:r w:rsidRPr="00F17469">
              <w:rPr>
                <w:rFonts w:ascii="Times New Roman" w:eastAsia="MS Mincho" w:hAnsi="Times New Roman" w:cs="Times New Roman"/>
                <w:lang w:val="en-US" w:eastAsia="ja-JP"/>
              </w:rPr>
              <w:t xml:space="preserve"> is applicable. In this case, sub-project proponent must provide evidence that consultation was held with and an agreement on this sub-project was obtained from an authorized representative of culture and heritage protection authority.</w:t>
            </w:r>
            <w:bookmarkEnd w:id="1"/>
            <w:r w:rsidRPr="00F17469">
              <w:rPr>
                <w:rFonts w:ascii="Times New Roman" w:eastAsia="MS Mincho" w:hAnsi="Times New Roman" w:cs="Times New Roman"/>
                <w:lang w:val="en-US" w:eastAsia="ja-JP"/>
              </w:rPr>
              <w:t xml:space="preserve"> </w:t>
            </w:r>
          </w:p>
          <w:p w14:paraId="7D6DFDED" w14:textId="77777777" w:rsidR="00B60D84" w:rsidRPr="00063A2F" w:rsidRDefault="00E239F0" w:rsidP="00E239F0">
            <w:pPr>
              <w:autoSpaceDE w:val="0"/>
              <w:autoSpaceDN w:val="0"/>
              <w:adjustRightInd w:val="0"/>
              <w:spacing w:after="0"/>
              <w:jc w:val="both"/>
              <w:rPr>
                <w:rFonts w:ascii="Times New Roman" w:eastAsia="Times New Roman" w:hAnsi="Times New Roman" w:cs="Times New Roman"/>
                <w:color w:val="000000"/>
                <w:sz w:val="18"/>
                <w:szCs w:val="18"/>
                <w:lang w:val="en-US" w:eastAsia="ru-RU"/>
              </w:rPr>
            </w:pPr>
            <w:bookmarkStart w:id="2" w:name="_Toc465017790"/>
            <w:r w:rsidRPr="00F17469">
              <w:rPr>
                <w:rFonts w:ascii="Times New Roman" w:eastAsia="MS Mincho" w:hAnsi="Times New Roman" w:cs="Times New Roman"/>
                <w:lang w:val="en-US" w:eastAsia="ja-JP"/>
              </w:rPr>
              <w:t xml:space="preserve">If answer to question 6 is “Yes”, then </w:t>
            </w:r>
            <w:r w:rsidRPr="00F17469">
              <w:rPr>
                <w:rFonts w:ascii="Times New Roman" w:eastAsia="MS Mincho" w:hAnsi="Times New Roman" w:cs="Times New Roman"/>
                <w:b/>
                <w:lang w:val="en-US" w:eastAsia="ja-JP"/>
              </w:rPr>
              <w:t>OP/BP 4.11Physical Cultural Resources</w:t>
            </w:r>
            <w:r w:rsidRPr="00F17469">
              <w:rPr>
                <w:rFonts w:ascii="Times New Roman" w:eastAsia="MS Mincho" w:hAnsi="Times New Roman" w:cs="Times New Roman"/>
                <w:lang w:val="en-US" w:eastAsia="ja-JP"/>
              </w:rPr>
              <w:t xml:space="preserve"> is applicable and possible chance finds must be handled in accordance with OP/BP and relevant procedures provided in this EMF.</w:t>
            </w:r>
            <w:bookmarkEnd w:id="2"/>
          </w:p>
        </w:tc>
      </w:tr>
    </w:tbl>
    <w:p w14:paraId="1E5E7836" w14:textId="77777777" w:rsidR="00B60D84" w:rsidRPr="00063A2F" w:rsidRDefault="00B60D84">
      <w:pPr>
        <w:rPr>
          <w:rFonts w:ascii="Times New Roman" w:hAnsi="Times New Roman" w:cs="Times New Roman"/>
          <w:lang w:val="en-US"/>
        </w:rPr>
      </w:pPr>
      <w:r w:rsidRPr="00063A2F">
        <w:rPr>
          <w:rFonts w:ascii="Times New Roman" w:hAnsi="Times New Roman" w:cs="Times New Roman"/>
          <w:lang w:val="en-US"/>
        </w:rPr>
        <w:br w:type="page"/>
      </w:r>
    </w:p>
    <w:p w14:paraId="2936777A" w14:textId="77777777" w:rsidR="00B60D84" w:rsidRPr="00063A2F" w:rsidRDefault="00B60D84" w:rsidP="00B60D84">
      <w:pPr>
        <w:jc w:val="center"/>
        <w:rPr>
          <w:rFonts w:ascii="Times New Roman" w:hAnsi="Times New Roman" w:cs="Times New Roman"/>
          <w:sz w:val="48"/>
          <w:szCs w:val="48"/>
          <w:lang w:val="en-US"/>
        </w:rPr>
      </w:pPr>
    </w:p>
    <w:p w14:paraId="29923E37" w14:textId="77777777" w:rsidR="00B60D84" w:rsidRPr="00063A2F" w:rsidRDefault="00B60D84" w:rsidP="00B60D84">
      <w:pPr>
        <w:jc w:val="center"/>
        <w:rPr>
          <w:rFonts w:ascii="Times New Roman" w:hAnsi="Times New Roman" w:cs="Times New Roman"/>
          <w:sz w:val="48"/>
          <w:szCs w:val="48"/>
          <w:lang w:val="en-US"/>
        </w:rPr>
      </w:pPr>
    </w:p>
    <w:p w14:paraId="6A6994FA" w14:textId="77777777" w:rsidR="00B60D84" w:rsidRPr="00063A2F" w:rsidRDefault="00B60D84" w:rsidP="00B60D84">
      <w:pPr>
        <w:jc w:val="center"/>
        <w:rPr>
          <w:rFonts w:ascii="Times New Roman" w:hAnsi="Times New Roman" w:cs="Times New Roman"/>
          <w:sz w:val="48"/>
          <w:szCs w:val="48"/>
          <w:lang w:val="en-US"/>
        </w:rPr>
      </w:pPr>
      <w:r w:rsidRPr="00063A2F">
        <w:rPr>
          <w:rFonts w:ascii="Times New Roman" w:hAnsi="Times New Roman" w:cs="Times New Roman"/>
          <w:sz w:val="48"/>
          <w:szCs w:val="48"/>
          <w:lang w:val="en-US"/>
        </w:rPr>
        <w:t>Environmental Management Plan</w:t>
      </w:r>
    </w:p>
    <w:p w14:paraId="6F852238" w14:textId="77777777" w:rsidR="00B60D84" w:rsidRDefault="00B60D84" w:rsidP="00B60D84">
      <w:pPr>
        <w:rPr>
          <w:rFonts w:ascii="Times New Roman" w:hAnsi="Times New Roman" w:cs="Times New Roman"/>
          <w:sz w:val="48"/>
          <w:szCs w:val="48"/>
          <w:lang w:val="en-US"/>
        </w:rPr>
      </w:pPr>
    </w:p>
    <w:p w14:paraId="27E215F8" w14:textId="77777777" w:rsidR="00D3548C" w:rsidRDefault="00D3548C" w:rsidP="00B60D84">
      <w:pPr>
        <w:rPr>
          <w:rFonts w:ascii="Times New Roman" w:hAnsi="Times New Roman" w:cs="Times New Roman"/>
          <w:sz w:val="48"/>
          <w:szCs w:val="48"/>
          <w:lang w:val="en-US"/>
        </w:rPr>
      </w:pPr>
    </w:p>
    <w:p w14:paraId="277192BA" w14:textId="77777777" w:rsidR="00D3548C" w:rsidRDefault="00D3548C" w:rsidP="00B60D84">
      <w:pPr>
        <w:rPr>
          <w:rFonts w:ascii="Times New Roman" w:hAnsi="Times New Roman" w:cs="Times New Roman"/>
          <w:sz w:val="48"/>
          <w:szCs w:val="48"/>
          <w:lang w:val="en-US"/>
        </w:rPr>
      </w:pPr>
    </w:p>
    <w:p w14:paraId="34FBB2CB" w14:textId="77777777" w:rsidR="00D5747D" w:rsidRPr="003D72F3" w:rsidRDefault="00D5747D" w:rsidP="00D5747D">
      <w:pPr>
        <w:spacing w:after="0" w:line="240" w:lineRule="auto"/>
        <w:jc w:val="center"/>
        <w:rPr>
          <w:rFonts w:ascii="Times New Roman" w:hAnsi="Times New Roman" w:cs="Times New Roman"/>
          <w:b/>
          <w:sz w:val="56"/>
          <w:szCs w:val="56"/>
          <w:lang w:val="en-US"/>
        </w:rPr>
      </w:pPr>
      <w:r w:rsidRPr="003D72F3">
        <w:rPr>
          <w:rFonts w:ascii="Times New Roman" w:hAnsi="Times New Roman" w:cs="Times New Roman"/>
          <w:b/>
          <w:sz w:val="56"/>
          <w:szCs w:val="56"/>
          <w:lang w:val="en-US"/>
        </w:rPr>
        <w:t>Arranging tourism infrastructure in the Kvareli</w:t>
      </w:r>
      <w:r>
        <w:rPr>
          <w:rFonts w:ascii="Times New Roman" w:hAnsi="Times New Roman" w:cs="Times New Roman"/>
          <w:b/>
          <w:sz w:val="56"/>
          <w:szCs w:val="56"/>
          <w:lang w:val="en-US"/>
        </w:rPr>
        <w:t xml:space="preserve"> town</w:t>
      </w:r>
    </w:p>
    <w:p w14:paraId="4186537F" w14:textId="77777777" w:rsidR="008766BE" w:rsidRPr="0075150A" w:rsidRDefault="008766BE" w:rsidP="004A1242">
      <w:pPr>
        <w:spacing w:after="0" w:line="240" w:lineRule="auto"/>
        <w:jc w:val="center"/>
        <w:rPr>
          <w:rFonts w:ascii="Times New Roman" w:hAnsi="Times New Roman" w:cs="Times New Roman"/>
          <w:b/>
          <w:sz w:val="56"/>
          <w:szCs w:val="56"/>
          <w:lang w:val="en-US"/>
        </w:rPr>
      </w:pPr>
    </w:p>
    <w:p w14:paraId="4B16C16C" w14:textId="77777777" w:rsidR="00D3548C" w:rsidRPr="00063A2F" w:rsidRDefault="00D3548C" w:rsidP="00B60D84">
      <w:pPr>
        <w:rPr>
          <w:rFonts w:ascii="Times New Roman" w:hAnsi="Times New Roman" w:cs="Times New Roman"/>
          <w:sz w:val="48"/>
          <w:szCs w:val="48"/>
          <w:lang w:val="en-US"/>
        </w:rPr>
      </w:pPr>
    </w:p>
    <w:p w14:paraId="617EB1A8" w14:textId="77777777" w:rsidR="00B60D84" w:rsidRPr="00063A2F" w:rsidRDefault="00B60D84" w:rsidP="00B60D84">
      <w:pPr>
        <w:rPr>
          <w:rFonts w:ascii="Times New Roman" w:hAnsi="Times New Roman" w:cs="Times New Roman"/>
          <w:sz w:val="48"/>
          <w:szCs w:val="48"/>
          <w:lang w:val="en-US"/>
        </w:rPr>
      </w:pPr>
    </w:p>
    <w:p w14:paraId="442D3F79" w14:textId="77777777" w:rsidR="00B60D84" w:rsidRPr="00063A2F" w:rsidRDefault="00B60D84">
      <w:pPr>
        <w:rPr>
          <w:rFonts w:ascii="Times New Roman" w:hAnsi="Times New Roman" w:cs="Times New Roman"/>
          <w:b/>
          <w:sz w:val="56"/>
          <w:szCs w:val="56"/>
          <w:lang w:val="en-US"/>
        </w:rPr>
      </w:pPr>
      <w:r w:rsidRPr="00063A2F">
        <w:rPr>
          <w:rFonts w:ascii="Times New Roman" w:hAnsi="Times New Roman" w:cs="Times New Roman"/>
          <w:b/>
          <w:sz w:val="56"/>
          <w:szCs w:val="56"/>
          <w:lang w:val="en-US"/>
        </w:rPr>
        <w:br w:type="page"/>
      </w:r>
    </w:p>
    <w:p w14:paraId="16E8DB5A" w14:textId="77777777" w:rsidR="00B60D84" w:rsidRPr="00063A2F" w:rsidRDefault="00B60D84" w:rsidP="00B60D84">
      <w:pPr>
        <w:pBdr>
          <w:bottom w:val="single" w:sz="24" w:space="4" w:color="0000FF"/>
        </w:pBdr>
        <w:spacing w:before="240" w:after="240"/>
        <w:jc w:val="both"/>
        <w:rPr>
          <w:rFonts w:ascii="Times New Roman" w:eastAsia="MS Mincho" w:hAnsi="Times New Roman" w:cs="Times New Roman"/>
          <w:b/>
          <w:caps/>
          <w:lang w:val="en-US" w:eastAsia="ja-JP"/>
        </w:rPr>
      </w:pPr>
      <w:r w:rsidRPr="00B92894">
        <w:rPr>
          <w:rFonts w:ascii="Times New Roman" w:eastAsia="MS Mincho" w:hAnsi="Times New Roman" w:cs="Times New Roman"/>
          <w:b/>
          <w:lang w:val="en-US" w:eastAsia="ja-JP"/>
        </w:rPr>
        <w:t xml:space="preserve">PART A: </w:t>
      </w:r>
      <w:r w:rsidRPr="00B92894">
        <w:rPr>
          <w:rFonts w:ascii="Times New Roman" w:eastAsia="MS Mincho" w:hAnsi="Times New Roman" w:cs="Times New Roman"/>
          <w:b/>
          <w:caps/>
          <w:lang w:val="en-US" w:eastAsia="ja-JP"/>
        </w:rPr>
        <w:t>General Project and Site Information</w:t>
      </w:r>
    </w:p>
    <w:tbl>
      <w:tblPr>
        <w:tblW w:w="9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2"/>
        <w:gridCol w:w="2160"/>
        <w:gridCol w:w="1980"/>
        <w:gridCol w:w="2142"/>
      </w:tblGrid>
      <w:tr w:rsidR="00B60D84" w:rsidRPr="00063A2F" w14:paraId="24B51014" w14:textId="77777777" w:rsidTr="00FB1F7E">
        <w:trPr>
          <w:jc w:val="center"/>
        </w:trPr>
        <w:tc>
          <w:tcPr>
            <w:tcW w:w="9144" w:type="dxa"/>
            <w:gridSpan w:val="4"/>
            <w:tcBorders>
              <w:top w:val="single" w:sz="4" w:space="0" w:color="auto"/>
              <w:bottom w:val="single" w:sz="4" w:space="0" w:color="auto"/>
            </w:tcBorders>
            <w:shd w:val="clear" w:color="auto" w:fill="E6E6E6"/>
          </w:tcPr>
          <w:p w14:paraId="7E33CFBA" w14:textId="77777777" w:rsidR="00B60D84" w:rsidRPr="00063A2F" w:rsidRDefault="00B60D84" w:rsidP="00B60D84">
            <w:pPr>
              <w:spacing w:after="160"/>
              <w:rPr>
                <w:rFonts w:ascii="Times New Roman" w:eastAsia="MS Mincho" w:hAnsi="Times New Roman" w:cs="Times New Roman"/>
                <w:b/>
                <w:lang w:val="en-US" w:eastAsia="ja-JP"/>
              </w:rPr>
            </w:pPr>
            <w:r w:rsidRPr="00063A2F">
              <w:rPr>
                <w:rFonts w:ascii="Times New Roman" w:eastAsia="MS Mincho" w:hAnsi="Times New Roman" w:cs="Times New Roman"/>
                <w:b/>
                <w:lang w:val="en-US" w:eastAsia="ja-JP"/>
              </w:rPr>
              <w:t>INSTITUTIONAL &amp; ADMINISTRATIVE</w:t>
            </w:r>
          </w:p>
        </w:tc>
      </w:tr>
      <w:tr w:rsidR="00B60D84" w:rsidRPr="00B349A7" w14:paraId="3D1E6C0F" w14:textId="77777777" w:rsidTr="00FB1F7E">
        <w:trPr>
          <w:trHeight w:val="647"/>
          <w:jc w:val="center"/>
        </w:trPr>
        <w:tc>
          <w:tcPr>
            <w:tcW w:w="2862" w:type="dxa"/>
            <w:tcBorders>
              <w:top w:val="single" w:sz="4" w:space="0" w:color="auto"/>
              <w:bottom w:val="single" w:sz="4" w:space="0" w:color="auto"/>
            </w:tcBorders>
            <w:shd w:val="clear" w:color="auto" w:fill="FFFFFF"/>
          </w:tcPr>
          <w:p w14:paraId="51368C55" w14:textId="77777777" w:rsidR="00B60D84" w:rsidRPr="00063A2F" w:rsidRDefault="00B60D84" w:rsidP="00B60D84">
            <w:pPr>
              <w:spacing w:after="160"/>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Project title</w:t>
            </w:r>
          </w:p>
        </w:tc>
        <w:tc>
          <w:tcPr>
            <w:tcW w:w="6282" w:type="dxa"/>
            <w:gridSpan w:val="3"/>
            <w:tcBorders>
              <w:top w:val="single" w:sz="4" w:space="0" w:color="auto"/>
              <w:bottom w:val="single" w:sz="4" w:space="0" w:color="auto"/>
            </w:tcBorders>
            <w:shd w:val="clear" w:color="auto" w:fill="FFFFFF"/>
          </w:tcPr>
          <w:p w14:paraId="34B27425" w14:textId="77777777" w:rsidR="00B60D84" w:rsidRPr="00063A2F" w:rsidRDefault="00B60D84" w:rsidP="006752BD">
            <w:pPr>
              <w:spacing w:after="160"/>
              <w:jc w:val="both"/>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Empowering Poor Communities and Micro-Entrepreneurs in the Georgia Tourism Sector</w:t>
            </w:r>
          </w:p>
        </w:tc>
      </w:tr>
      <w:tr w:rsidR="00B60D84" w:rsidRPr="00B349A7" w14:paraId="631BFAED" w14:textId="77777777" w:rsidTr="004A1242">
        <w:trPr>
          <w:trHeight w:val="269"/>
          <w:jc w:val="center"/>
        </w:trPr>
        <w:tc>
          <w:tcPr>
            <w:tcW w:w="2862" w:type="dxa"/>
            <w:tcBorders>
              <w:top w:val="single" w:sz="4" w:space="0" w:color="auto"/>
              <w:bottom w:val="single" w:sz="4" w:space="0" w:color="auto"/>
            </w:tcBorders>
            <w:shd w:val="clear" w:color="auto" w:fill="FFFFFF"/>
          </w:tcPr>
          <w:p w14:paraId="53245344" w14:textId="77777777" w:rsidR="00B60D84" w:rsidRPr="00063A2F" w:rsidRDefault="00B60D84" w:rsidP="00B60D84">
            <w:pPr>
              <w:spacing w:after="160"/>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 xml:space="preserve">Sub-Project title </w:t>
            </w:r>
          </w:p>
        </w:tc>
        <w:tc>
          <w:tcPr>
            <w:tcW w:w="6282" w:type="dxa"/>
            <w:gridSpan w:val="3"/>
            <w:tcBorders>
              <w:top w:val="single" w:sz="4" w:space="0" w:color="auto"/>
              <w:bottom w:val="single" w:sz="4" w:space="0" w:color="auto"/>
            </w:tcBorders>
            <w:shd w:val="clear" w:color="auto" w:fill="FFFFFF"/>
          </w:tcPr>
          <w:p w14:paraId="339B2D0C" w14:textId="751768EA" w:rsidR="008766BE" w:rsidRPr="000110AD" w:rsidRDefault="008766BE" w:rsidP="004A1242">
            <w:pPr>
              <w:spacing w:after="0" w:line="240" w:lineRule="auto"/>
              <w:rPr>
                <w:rFonts w:ascii="Times New Roman" w:eastAsia="MS Mincho" w:hAnsi="Times New Roman" w:cs="Times New Roman"/>
                <w:highlight w:val="yellow"/>
                <w:lang w:val="en-US" w:eastAsia="ja-JP"/>
              </w:rPr>
            </w:pPr>
            <w:r w:rsidRPr="008766BE">
              <w:rPr>
                <w:rFonts w:ascii="Times New Roman" w:eastAsia="MS Mincho" w:hAnsi="Times New Roman" w:cs="Times New Roman"/>
                <w:lang w:val="en-US" w:eastAsia="ja-JP"/>
              </w:rPr>
              <w:t>Arranging a tourism infrastructure of the park in the city of Kvareli</w:t>
            </w:r>
          </w:p>
        </w:tc>
      </w:tr>
      <w:tr w:rsidR="00B60D84" w:rsidRPr="004F15FD" w14:paraId="5B052119" w14:textId="77777777" w:rsidTr="00B349A7">
        <w:trPr>
          <w:trHeight w:val="4040"/>
          <w:jc w:val="center"/>
        </w:trPr>
        <w:tc>
          <w:tcPr>
            <w:tcW w:w="2862" w:type="dxa"/>
            <w:tcBorders>
              <w:top w:val="single" w:sz="4" w:space="0" w:color="auto"/>
              <w:bottom w:val="single" w:sz="4" w:space="0" w:color="auto"/>
            </w:tcBorders>
            <w:shd w:val="clear" w:color="auto" w:fill="FFFFFF"/>
          </w:tcPr>
          <w:p w14:paraId="43764092" w14:textId="77777777" w:rsidR="00B60D84" w:rsidRPr="00063A2F" w:rsidRDefault="00B60D84" w:rsidP="00B60D84">
            <w:pPr>
              <w:spacing w:after="160"/>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Scope of site-specific activity</w:t>
            </w:r>
          </w:p>
        </w:tc>
        <w:tc>
          <w:tcPr>
            <w:tcW w:w="6282" w:type="dxa"/>
            <w:gridSpan w:val="3"/>
            <w:tcBorders>
              <w:top w:val="single" w:sz="4" w:space="0" w:color="auto"/>
              <w:bottom w:val="single" w:sz="4" w:space="0" w:color="auto"/>
            </w:tcBorders>
            <w:shd w:val="clear" w:color="auto" w:fill="FFFFFF"/>
          </w:tcPr>
          <w:p w14:paraId="5C294D1A" w14:textId="3C2BF8C0" w:rsidR="00FD29B7" w:rsidRPr="005A2162" w:rsidRDefault="00A86F12" w:rsidP="00FD29B7">
            <w:pPr>
              <w:spacing w:line="240" w:lineRule="auto"/>
              <w:jc w:val="both"/>
              <w:rPr>
                <w:rFonts w:ascii="Times New Roman" w:hAnsi="Times New Roman" w:cs="Times New Roman"/>
                <w:lang w:val="en-US"/>
              </w:rPr>
            </w:pPr>
            <w:r w:rsidRPr="005A2162">
              <w:rPr>
                <w:rFonts w:ascii="Times New Roman" w:hAnsi="Times New Roman" w:cs="Times New Roman"/>
                <w:lang w:val="en-US"/>
              </w:rPr>
              <w:t xml:space="preserve">To </w:t>
            </w:r>
            <w:r w:rsidR="005A2162" w:rsidRPr="005A2162">
              <w:rPr>
                <w:rFonts w:ascii="Times New Roman" w:hAnsi="Times New Roman" w:cs="Times New Roman"/>
                <w:lang w:val="en-US"/>
              </w:rPr>
              <w:t>arrange a tourist infrastructure of the part in the city of Kvareli</w:t>
            </w:r>
            <w:r w:rsidRPr="005A2162">
              <w:rPr>
                <w:rFonts w:ascii="Times New Roman" w:hAnsi="Times New Roman" w:cs="Times New Roman"/>
                <w:lang w:val="en-US"/>
              </w:rPr>
              <w:t xml:space="preserve"> the f</w:t>
            </w:r>
            <w:r w:rsidR="00FD29B7" w:rsidRPr="005A2162">
              <w:rPr>
                <w:rFonts w:ascii="Times New Roman" w:hAnsi="Times New Roman" w:cs="Times New Roman"/>
                <w:lang w:val="en-US"/>
              </w:rPr>
              <w:t xml:space="preserve">ollowing </w:t>
            </w:r>
            <w:r w:rsidRPr="005A2162">
              <w:rPr>
                <w:rFonts w:ascii="Times New Roman" w:hAnsi="Times New Roman" w:cs="Times New Roman"/>
                <w:lang w:val="en-US"/>
              </w:rPr>
              <w:t>works</w:t>
            </w:r>
            <w:r w:rsidR="00FD29B7" w:rsidRPr="005A2162">
              <w:rPr>
                <w:rFonts w:ascii="Times New Roman" w:hAnsi="Times New Roman" w:cs="Times New Roman"/>
                <w:lang w:val="en-US"/>
              </w:rPr>
              <w:t xml:space="preserve"> </w:t>
            </w:r>
            <w:r w:rsidRPr="005A2162">
              <w:rPr>
                <w:rFonts w:ascii="Times New Roman" w:hAnsi="Times New Roman" w:cs="Times New Roman"/>
                <w:lang w:val="en-US"/>
              </w:rPr>
              <w:t xml:space="preserve">will be implemented </w:t>
            </w:r>
            <w:r w:rsidR="00FD29B7" w:rsidRPr="005A2162">
              <w:rPr>
                <w:rFonts w:ascii="Times New Roman" w:hAnsi="Times New Roman" w:cs="Times New Roman"/>
                <w:lang w:val="en-US"/>
              </w:rPr>
              <w:t>within the SP:</w:t>
            </w:r>
          </w:p>
          <w:p w14:paraId="1F2F3ABE" w14:textId="77777777" w:rsidR="00D5747D" w:rsidRPr="00E23D86" w:rsidRDefault="00D5747D" w:rsidP="00D5747D">
            <w:pPr>
              <w:pStyle w:val="ListParagraph"/>
              <w:numPr>
                <w:ilvl w:val="0"/>
                <w:numId w:val="43"/>
              </w:numPr>
              <w:shd w:val="clear" w:color="auto" w:fill="FFFFFF"/>
              <w:spacing w:after="0"/>
              <w:rPr>
                <w:rFonts w:ascii="Times New Roman" w:hAnsi="Times New Roman" w:cs="Times New Roman"/>
                <w:lang w:val="en-US"/>
              </w:rPr>
            </w:pPr>
            <w:r w:rsidRPr="00E23D86">
              <w:rPr>
                <w:rFonts w:ascii="Times New Roman" w:hAnsi="Times New Roman" w:cs="Times New Roman"/>
                <w:lang w:val="en-US"/>
              </w:rPr>
              <w:t xml:space="preserve">Cleaning and leveling of </w:t>
            </w:r>
            <w:r>
              <w:rPr>
                <w:rFonts w:ascii="Times New Roman" w:hAnsi="Times New Roman" w:cs="Times New Roman"/>
                <w:lang w:val="en-US"/>
              </w:rPr>
              <w:t>SP territory;</w:t>
            </w:r>
            <w:r w:rsidRPr="00E23D86">
              <w:rPr>
                <w:rFonts w:ascii="Times New Roman" w:hAnsi="Times New Roman" w:cs="Times New Roman"/>
                <w:lang w:val="en-US"/>
              </w:rPr>
              <w:t xml:space="preserve"> </w:t>
            </w:r>
          </w:p>
          <w:p w14:paraId="71ED47B6" w14:textId="77777777" w:rsidR="00D5747D" w:rsidRPr="00E23D86" w:rsidRDefault="00D5747D" w:rsidP="00D5747D">
            <w:pPr>
              <w:pStyle w:val="ListParagraph"/>
              <w:numPr>
                <w:ilvl w:val="0"/>
                <w:numId w:val="43"/>
              </w:numPr>
              <w:shd w:val="clear" w:color="auto" w:fill="FFFFFF"/>
              <w:spacing w:after="0"/>
              <w:rPr>
                <w:rFonts w:ascii="Times New Roman" w:hAnsi="Times New Roman" w:cs="Times New Roman"/>
                <w:lang w:val="en-US"/>
              </w:rPr>
            </w:pPr>
            <w:r w:rsidRPr="00E23D86">
              <w:rPr>
                <w:rFonts w:ascii="Times New Roman" w:hAnsi="Times New Roman" w:cs="Times New Roman"/>
                <w:lang w:val="en-US"/>
              </w:rPr>
              <w:t>Arranging paths and curbs</w:t>
            </w:r>
            <w:r>
              <w:rPr>
                <w:rFonts w:ascii="Times New Roman" w:hAnsi="Times New Roman" w:cs="Times New Roman"/>
                <w:lang w:val="en-US"/>
              </w:rPr>
              <w:t>;</w:t>
            </w:r>
          </w:p>
          <w:p w14:paraId="36E51644" w14:textId="77777777" w:rsidR="00D5747D" w:rsidRPr="00E23D86" w:rsidRDefault="00D5747D" w:rsidP="00D5747D">
            <w:pPr>
              <w:pStyle w:val="ListParagraph"/>
              <w:numPr>
                <w:ilvl w:val="0"/>
                <w:numId w:val="43"/>
              </w:numPr>
              <w:shd w:val="clear" w:color="auto" w:fill="FFFFFF"/>
              <w:spacing w:after="0"/>
              <w:rPr>
                <w:rFonts w:ascii="Times New Roman" w:hAnsi="Times New Roman" w:cs="Times New Roman"/>
                <w:lang w:val="en-US"/>
              </w:rPr>
            </w:pPr>
            <w:r w:rsidRPr="00E23D86">
              <w:rPr>
                <w:rFonts w:ascii="Times New Roman" w:hAnsi="Times New Roman" w:cs="Times New Roman"/>
                <w:lang w:val="en-US"/>
              </w:rPr>
              <w:t xml:space="preserve">Rehabilitating the </w:t>
            </w:r>
            <w:r>
              <w:rPr>
                <w:rFonts w:ascii="Times New Roman" w:hAnsi="Times New Roman" w:cs="Times New Roman"/>
                <w:lang w:val="en-US"/>
              </w:rPr>
              <w:t>stage;</w:t>
            </w:r>
          </w:p>
          <w:p w14:paraId="0D940001" w14:textId="77777777" w:rsidR="00D5747D" w:rsidRPr="00E23D86" w:rsidRDefault="00D5747D" w:rsidP="00D5747D">
            <w:pPr>
              <w:pStyle w:val="ListParagraph"/>
              <w:numPr>
                <w:ilvl w:val="0"/>
                <w:numId w:val="43"/>
              </w:numPr>
              <w:shd w:val="clear" w:color="auto" w:fill="FFFFFF"/>
              <w:spacing w:after="0"/>
              <w:rPr>
                <w:rFonts w:ascii="Times New Roman" w:hAnsi="Times New Roman" w:cs="Times New Roman"/>
                <w:lang w:val="en-US"/>
              </w:rPr>
            </w:pPr>
            <w:r w:rsidRPr="00E23D86">
              <w:rPr>
                <w:rFonts w:ascii="Times New Roman" w:hAnsi="Times New Roman" w:cs="Times New Roman"/>
                <w:lang w:val="en-US"/>
              </w:rPr>
              <w:t>Installing garden chairs</w:t>
            </w:r>
            <w:r>
              <w:rPr>
                <w:rFonts w:ascii="Times New Roman" w:hAnsi="Times New Roman" w:cs="Times New Roman"/>
                <w:lang w:val="en-US"/>
              </w:rPr>
              <w:t>;</w:t>
            </w:r>
          </w:p>
          <w:p w14:paraId="01D0DCEA" w14:textId="77777777" w:rsidR="00D5747D" w:rsidRPr="00E23D86" w:rsidRDefault="00D5747D" w:rsidP="00D5747D">
            <w:pPr>
              <w:pStyle w:val="ListParagraph"/>
              <w:numPr>
                <w:ilvl w:val="0"/>
                <w:numId w:val="43"/>
              </w:numPr>
              <w:shd w:val="clear" w:color="auto" w:fill="FFFFFF"/>
              <w:spacing w:after="0"/>
              <w:rPr>
                <w:rFonts w:ascii="Times New Roman" w:hAnsi="Times New Roman" w:cs="Times New Roman"/>
                <w:lang w:val="en-US"/>
              </w:rPr>
            </w:pPr>
            <w:r w:rsidRPr="00E23D86">
              <w:rPr>
                <w:rFonts w:ascii="Times New Roman" w:hAnsi="Times New Roman" w:cs="Times New Roman"/>
                <w:lang w:val="en-US"/>
              </w:rPr>
              <w:t xml:space="preserve">Rehabilitating </w:t>
            </w:r>
            <w:r>
              <w:rPr>
                <w:rFonts w:ascii="Times New Roman" w:hAnsi="Times New Roman" w:cs="Times New Roman"/>
                <w:lang w:val="en-US"/>
              </w:rPr>
              <w:t xml:space="preserve">the </w:t>
            </w:r>
            <w:r w:rsidRPr="00E23D86">
              <w:rPr>
                <w:rFonts w:ascii="Times New Roman" w:hAnsi="Times New Roman" w:cs="Times New Roman"/>
                <w:lang w:val="en-US"/>
              </w:rPr>
              <w:t>outdoor lighting</w:t>
            </w:r>
            <w:r>
              <w:rPr>
                <w:rFonts w:ascii="Times New Roman" w:hAnsi="Times New Roman" w:cs="Times New Roman"/>
                <w:lang w:val="en-US"/>
              </w:rPr>
              <w:t>;</w:t>
            </w:r>
          </w:p>
          <w:p w14:paraId="44B7B97A" w14:textId="77777777" w:rsidR="00D5747D" w:rsidRPr="00E23D86" w:rsidRDefault="00D5747D" w:rsidP="00D5747D">
            <w:pPr>
              <w:pStyle w:val="ListParagraph"/>
              <w:numPr>
                <w:ilvl w:val="0"/>
                <w:numId w:val="43"/>
              </w:numPr>
              <w:shd w:val="clear" w:color="auto" w:fill="FFFFFF"/>
              <w:spacing w:after="0"/>
              <w:rPr>
                <w:rFonts w:ascii="Times New Roman" w:hAnsi="Times New Roman" w:cs="Times New Roman"/>
                <w:lang w:val="en-US"/>
              </w:rPr>
            </w:pPr>
            <w:r w:rsidRPr="00E23D86">
              <w:rPr>
                <w:rFonts w:ascii="Times New Roman" w:hAnsi="Times New Roman" w:cs="Times New Roman"/>
                <w:lang w:val="en-US"/>
              </w:rPr>
              <w:t>Arranging of summer house</w:t>
            </w:r>
            <w:r>
              <w:rPr>
                <w:rFonts w:ascii="Times New Roman" w:hAnsi="Times New Roman" w:cs="Times New Roman"/>
                <w:lang w:val="en-US"/>
              </w:rPr>
              <w:t xml:space="preserve"> for exhibition / sales of local handicraft;</w:t>
            </w:r>
          </w:p>
          <w:p w14:paraId="57534733" w14:textId="77777777" w:rsidR="00D5747D" w:rsidRPr="00E23D86" w:rsidRDefault="00D5747D" w:rsidP="00D5747D">
            <w:pPr>
              <w:pStyle w:val="ListParagraph"/>
              <w:numPr>
                <w:ilvl w:val="0"/>
                <w:numId w:val="43"/>
              </w:numPr>
              <w:shd w:val="clear" w:color="auto" w:fill="FFFFFF"/>
              <w:spacing w:after="0"/>
              <w:rPr>
                <w:rFonts w:ascii="Times New Roman" w:hAnsi="Times New Roman" w:cs="Times New Roman"/>
                <w:lang w:val="en-US"/>
              </w:rPr>
            </w:pPr>
            <w:r>
              <w:rPr>
                <w:rFonts w:ascii="Times New Roman" w:hAnsi="Times New Roman" w:cs="Times New Roman"/>
                <w:lang w:val="en-US"/>
              </w:rPr>
              <w:t>Installing tourist</w:t>
            </w:r>
            <w:r w:rsidRPr="00E23D86">
              <w:rPr>
                <w:rFonts w:ascii="Times New Roman" w:hAnsi="Times New Roman" w:cs="Times New Roman"/>
                <w:lang w:val="en-US"/>
              </w:rPr>
              <w:t xml:space="preserve"> information board</w:t>
            </w:r>
            <w:r>
              <w:rPr>
                <w:rFonts w:ascii="Times New Roman" w:hAnsi="Times New Roman" w:cs="Times New Roman"/>
                <w:lang w:val="en-US"/>
              </w:rPr>
              <w:t>;</w:t>
            </w:r>
          </w:p>
          <w:p w14:paraId="30DF641E" w14:textId="77777777" w:rsidR="00D5747D" w:rsidRPr="00E23D86" w:rsidRDefault="00D5747D" w:rsidP="00D5747D">
            <w:pPr>
              <w:pStyle w:val="ListParagraph"/>
              <w:numPr>
                <w:ilvl w:val="0"/>
                <w:numId w:val="43"/>
              </w:numPr>
              <w:shd w:val="clear" w:color="auto" w:fill="FFFFFF"/>
              <w:spacing w:after="0"/>
              <w:rPr>
                <w:rFonts w:ascii="Times New Roman" w:hAnsi="Times New Roman" w:cs="Times New Roman"/>
                <w:lang w:val="en-US"/>
              </w:rPr>
            </w:pPr>
            <w:r w:rsidRPr="00E23D86">
              <w:rPr>
                <w:rFonts w:ascii="Times New Roman" w:hAnsi="Times New Roman" w:cs="Times New Roman"/>
                <w:lang w:val="en-US"/>
              </w:rPr>
              <w:t>Arranging the pavement</w:t>
            </w:r>
            <w:r>
              <w:rPr>
                <w:rFonts w:ascii="Times New Roman" w:hAnsi="Times New Roman" w:cs="Times New Roman"/>
                <w:lang w:val="en-US"/>
              </w:rPr>
              <w:t>;</w:t>
            </w:r>
          </w:p>
          <w:p w14:paraId="05109EA8" w14:textId="77777777" w:rsidR="00D5747D" w:rsidRPr="00E23D86" w:rsidRDefault="00D5747D" w:rsidP="00D5747D">
            <w:pPr>
              <w:pStyle w:val="ListParagraph"/>
              <w:numPr>
                <w:ilvl w:val="0"/>
                <w:numId w:val="43"/>
              </w:numPr>
              <w:shd w:val="clear" w:color="auto" w:fill="FFFFFF"/>
              <w:spacing w:after="0"/>
              <w:rPr>
                <w:rFonts w:ascii="Times New Roman" w:hAnsi="Times New Roman" w:cs="Times New Roman"/>
                <w:lang w:val="en-US"/>
              </w:rPr>
            </w:pPr>
            <w:r w:rsidRPr="00E23D86">
              <w:rPr>
                <w:rFonts w:ascii="Times New Roman" w:hAnsi="Times New Roman" w:cs="Times New Roman"/>
                <w:lang w:val="en-US"/>
              </w:rPr>
              <w:t>Launching free internet zone</w:t>
            </w:r>
            <w:r>
              <w:rPr>
                <w:rFonts w:ascii="Times New Roman" w:hAnsi="Times New Roman" w:cs="Times New Roman"/>
                <w:lang w:val="en-US"/>
              </w:rPr>
              <w:t>;</w:t>
            </w:r>
          </w:p>
          <w:p w14:paraId="2CFF58F9" w14:textId="6779D6A5" w:rsidR="00FB667F" w:rsidRPr="00D5747D" w:rsidRDefault="00D5747D" w:rsidP="00D5747D">
            <w:pPr>
              <w:pStyle w:val="ListParagraph"/>
              <w:numPr>
                <w:ilvl w:val="0"/>
                <w:numId w:val="43"/>
              </w:numPr>
              <w:shd w:val="clear" w:color="auto" w:fill="FFFFFF"/>
              <w:spacing w:after="0"/>
              <w:rPr>
                <w:rFonts w:ascii="Times New Roman" w:hAnsi="Times New Roman" w:cs="Times New Roman"/>
                <w:lang w:val="en-US"/>
              </w:rPr>
            </w:pPr>
            <w:r>
              <w:rPr>
                <w:rFonts w:ascii="Times New Roman" w:hAnsi="Times New Roman" w:cs="Times New Roman"/>
                <w:lang w:val="en-US"/>
              </w:rPr>
              <w:t>Arranging camping territory.</w:t>
            </w:r>
          </w:p>
        </w:tc>
      </w:tr>
      <w:tr w:rsidR="00B60D84" w:rsidRPr="00B349A7" w14:paraId="0E977A3E" w14:textId="77777777" w:rsidTr="00BA13CD">
        <w:trPr>
          <w:trHeight w:val="1205"/>
          <w:jc w:val="center"/>
        </w:trPr>
        <w:tc>
          <w:tcPr>
            <w:tcW w:w="2862" w:type="dxa"/>
            <w:tcBorders>
              <w:top w:val="single" w:sz="4" w:space="0" w:color="auto"/>
              <w:bottom w:val="single" w:sz="4" w:space="0" w:color="auto"/>
            </w:tcBorders>
            <w:shd w:val="clear" w:color="auto" w:fill="FFFFFF"/>
          </w:tcPr>
          <w:p w14:paraId="6ED39159" w14:textId="469EBE96" w:rsidR="00B60D84" w:rsidRPr="00063A2F" w:rsidRDefault="00B60D84" w:rsidP="00B60D84">
            <w:pPr>
              <w:spacing w:after="160"/>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Institutional arrangements (WB)</w:t>
            </w:r>
          </w:p>
        </w:tc>
        <w:tc>
          <w:tcPr>
            <w:tcW w:w="2160" w:type="dxa"/>
            <w:tcBorders>
              <w:top w:val="single" w:sz="4" w:space="0" w:color="auto"/>
              <w:bottom w:val="single" w:sz="4" w:space="0" w:color="auto"/>
            </w:tcBorders>
            <w:shd w:val="clear" w:color="auto" w:fill="FFFFFF"/>
          </w:tcPr>
          <w:p w14:paraId="457BF84C" w14:textId="77777777" w:rsidR="00B60D84" w:rsidRPr="00063A2F" w:rsidRDefault="00B60D84" w:rsidP="00B60D84">
            <w:pPr>
              <w:spacing w:after="160"/>
              <w:jc w:val="center"/>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Task Team Leader:</w:t>
            </w:r>
          </w:p>
          <w:p w14:paraId="3FF143EA" w14:textId="77777777" w:rsidR="00B60D84" w:rsidRPr="00063A2F" w:rsidRDefault="00B60D84" w:rsidP="00B60D84">
            <w:pPr>
              <w:spacing w:after="160"/>
              <w:jc w:val="center"/>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Gloria La Cava</w:t>
            </w:r>
          </w:p>
        </w:tc>
        <w:tc>
          <w:tcPr>
            <w:tcW w:w="4122" w:type="dxa"/>
            <w:gridSpan w:val="2"/>
            <w:tcBorders>
              <w:top w:val="single" w:sz="4" w:space="0" w:color="auto"/>
              <w:bottom w:val="single" w:sz="4" w:space="0" w:color="auto"/>
            </w:tcBorders>
            <w:shd w:val="clear" w:color="auto" w:fill="FFFFFF"/>
          </w:tcPr>
          <w:p w14:paraId="25C74CB7" w14:textId="77777777" w:rsidR="00B60D84" w:rsidRPr="00063A2F" w:rsidRDefault="00B60D84" w:rsidP="00B60D84">
            <w:pPr>
              <w:spacing w:after="160"/>
              <w:jc w:val="center"/>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Safeguards Specialist:</w:t>
            </w:r>
          </w:p>
          <w:p w14:paraId="69D6C0C0" w14:textId="77777777" w:rsidR="00B60D84" w:rsidRPr="00063A2F" w:rsidRDefault="00B60D84" w:rsidP="00B60D84">
            <w:pPr>
              <w:spacing w:after="160"/>
              <w:jc w:val="center"/>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Darejan Kapanadze</w:t>
            </w:r>
            <w:r w:rsidR="004C6404" w:rsidRPr="00063A2F">
              <w:rPr>
                <w:rFonts w:ascii="Times New Roman" w:eastAsia="MS Mincho" w:hAnsi="Times New Roman" w:cs="Times New Roman"/>
                <w:lang w:val="en-US" w:eastAsia="ja-JP"/>
              </w:rPr>
              <w:t>, Environment</w:t>
            </w:r>
          </w:p>
          <w:p w14:paraId="6EAD6F65" w14:textId="77777777" w:rsidR="00B60D84" w:rsidRPr="00063A2F" w:rsidRDefault="004C6404" w:rsidP="004C6404">
            <w:pPr>
              <w:spacing w:after="160"/>
              <w:jc w:val="center"/>
              <w:rPr>
                <w:rFonts w:ascii="Times New Roman" w:eastAsia="MS Mincho" w:hAnsi="Times New Roman" w:cs="Times New Roman"/>
                <w:b/>
                <w:lang w:val="en-US" w:eastAsia="ja-JP"/>
              </w:rPr>
            </w:pPr>
            <w:r w:rsidRPr="00063A2F">
              <w:rPr>
                <w:rFonts w:ascii="Times New Roman" w:eastAsia="MS Mincho" w:hAnsi="Times New Roman" w:cs="Times New Roman"/>
                <w:lang w:val="en-US" w:eastAsia="ja-JP"/>
              </w:rPr>
              <w:t xml:space="preserve">Rebecca Lacroix and </w:t>
            </w:r>
            <w:r w:rsidR="00B60D84" w:rsidRPr="00063A2F">
              <w:rPr>
                <w:rFonts w:ascii="Times New Roman" w:eastAsia="MS Mincho" w:hAnsi="Times New Roman" w:cs="Times New Roman"/>
                <w:lang w:val="en-US" w:eastAsia="ja-JP"/>
              </w:rPr>
              <w:t>David Jijelava</w:t>
            </w:r>
            <w:r w:rsidRPr="00063A2F">
              <w:rPr>
                <w:rFonts w:ascii="Times New Roman" w:eastAsia="MS Mincho" w:hAnsi="Times New Roman" w:cs="Times New Roman"/>
                <w:lang w:val="en-US" w:eastAsia="ja-JP"/>
              </w:rPr>
              <w:t>, S</w:t>
            </w:r>
            <w:r w:rsidR="00B60D84" w:rsidRPr="00063A2F">
              <w:rPr>
                <w:rFonts w:ascii="Times New Roman" w:eastAsia="MS Mincho" w:hAnsi="Times New Roman" w:cs="Times New Roman"/>
                <w:lang w:val="en-US" w:eastAsia="ja-JP"/>
              </w:rPr>
              <w:t>ocial</w:t>
            </w:r>
          </w:p>
        </w:tc>
      </w:tr>
      <w:tr w:rsidR="00B60D84" w:rsidRPr="00063A2F" w14:paraId="6DD316DD" w14:textId="77777777" w:rsidTr="00B44262">
        <w:trPr>
          <w:trHeight w:val="1331"/>
          <w:jc w:val="center"/>
        </w:trPr>
        <w:tc>
          <w:tcPr>
            <w:tcW w:w="2862" w:type="dxa"/>
            <w:tcBorders>
              <w:top w:val="single" w:sz="4" w:space="0" w:color="auto"/>
              <w:bottom w:val="single" w:sz="4" w:space="0" w:color="auto"/>
            </w:tcBorders>
            <w:shd w:val="clear" w:color="auto" w:fill="FFFFFF"/>
          </w:tcPr>
          <w:p w14:paraId="64395C6F" w14:textId="77777777" w:rsidR="00B60D84" w:rsidRPr="00063A2F" w:rsidRDefault="00B60D84" w:rsidP="00B60D84">
            <w:pPr>
              <w:spacing w:after="160"/>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 xml:space="preserve">Implementation arrangements </w:t>
            </w:r>
          </w:p>
          <w:p w14:paraId="079C0C35" w14:textId="77777777" w:rsidR="00B60D84" w:rsidRPr="00063A2F" w:rsidRDefault="00B60D84" w:rsidP="00B60D84">
            <w:pPr>
              <w:spacing w:after="160"/>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(Borrower)</w:t>
            </w:r>
          </w:p>
        </w:tc>
        <w:tc>
          <w:tcPr>
            <w:tcW w:w="2160" w:type="dxa"/>
            <w:tcBorders>
              <w:top w:val="single" w:sz="4" w:space="0" w:color="auto"/>
              <w:bottom w:val="single" w:sz="4" w:space="0" w:color="auto"/>
            </w:tcBorders>
            <w:shd w:val="clear" w:color="auto" w:fill="FFFFFF"/>
          </w:tcPr>
          <w:p w14:paraId="088D06BA" w14:textId="77777777" w:rsidR="00B60D84" w:rsidRPr="00063A2F" w:rsidRDefault="00B60D84" w:rsidP="00B60D84">
            <w:pPr>
              <w:spacing w:after="160"/>
              <w:jc w:val="center"/>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Implementing entity:</w:t>
            </w:r>
          </w:p>
          <w:p w14:paraId="2547CD43" w14:textId="77777777" w:rsidR="00B60D84" w:rsidRPr="00063A2F" w:rsidRDefault="004C6404" w:rsidP="00B60D84">
            <w:pPr>
              <w:spacing w:after="160"/>
              <w:jc w:val="center"/>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Biological Farming Association “Elkana”</w:t>
            </w:r>
          </w:p>
        </w:tc>
        <w:tc>
          <w:tcPr>
            <w:tcW w:w="1980" w:type="dxa"/>
            <w:tcBorders>
              <w:top w:val="single" w:sz="4" w:space="0" w:color="auto"/>
              <w:bottom w:val="single" w:sz="4" w:space="0" w:color="auto"/>
            </w:tcBorders>
            <w:shd w:val="clear" w:color="auto" w:fill="FFFFFF"/>
          </w:tcPr>
          <w:p w14:paraId="4E9A45F3" w14:textId="77777777" w:rsidR="00B60D84" w:rsidRPr="00063A2F" w:rsidRDefault="00B60D84" w:rsidP="00B60D84">
            <w:pPr>
              <w:spacing w:after="160"/>
              <w:jc w:val="center"/>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Works supervisor:</w:t>
            </w:r>
          </w:p>
          <w:p w14:paraId="0F7A677A" w14:textId="77777777" w:rsidR="00B60D84" w:rsidRPr="00063A2F" w:rsidRDefault="004C6404" w:rsidP="00B60D84">
            <w:pPr>
              <w:spacing w:after="160"/>
              <w:jc w:val="center"/>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Biological Farming Association “</w:t>
            </w:r>
            <w:r w:rsidR="00B60D84" w:rsidRPr="00063A2F">
              <w:rPr>
                <w:rFonts w:ascii="Times New Roman" w:eastAsia="MS Mincho" w:hAnsi="Times New Roman" w:cs="Times New Roman"/>
                <w:lang w:val="en-US" w:eastAsia="ja-JP"/>
              </w:rPr>
              <w:t>Elkana</w:t>
            </w:r>
            <w:r w:rsidRPr="00063A2F">
              <w:rPr>
                <w:rFonts w:ascii="Times New Roman" w:eastAsia="MS Mincho" w:hAnsi="Times New Roman" w:cs="Times New Roman"/>
                <w:lang w:val="en-US" w:eastAsia="ja-JP"/>
              </w:rPr>
              <w:t>”</w:t>
            </w:r>
          </w:p>
        </w:tc>
        <w:tc>
          <w:tcPr>
            <w:tcW w:w="2142" w:type="dxa"/>
            <w:tcBorders>
              <w:top w:val="single" w:sz="4" w:space="0" w:color="auto"/>
              <w:bottom w:val="single" w:sz="4" w:space="0" w:color="auto"/>
            </w:tcBorders>
            <w:shd w:val="clear" w:color="auto" w:fill="FFFFFF"/>
          </w:tcPr>
          <w:p w14:paraId="65E071E2" w14:textId="77777777" w:rsidR="00B60D84" w:rsidRPr="00063A2F" w:rsidRDefault="00B60D84" w:rsidP="00B60D84">
            <w:pPr>
              <w:spacing w:after="160"/>
              <w:jc w:val="center"/>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Works contractor:</w:t>
            </w:r>
          </w:p>
          <w:p w14:paraId="6E7DDEA3" w14:textId="77777777" w:rsidR="00B60D84" w:rsidRPr="00063A2F" w:rsidRDefault="00B60D84" w:rsidP="00B60D84">
            <w:pPr>
              <w:spacing w:after="160"/>
              <w:jc w:val="center"/>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(tbd)</w:t>
            </w:r>
          </w:p>
        </w:tc>
      </w:tr>
      <w:tr w:rsidR="00B60D84" w:rsidRPr="00063A2F" w14:paraId="4A63B1CD" w14:textId="77777777" w:rsidTr="00FB1F7E">
        <w:trPr>
          <w:jc w:val="center"/>
        </w:trPr>
        <w:tc>
          <w:tcPr>
            <w:tcW w:w="9144" w:type="dxa"/>
            <w:gridSpan w:val="4"/>
            <w:tcBorders>
              <w:top w:val="single" w:sz="4" w:space="0" w:color="auto"/>
              <w:bottom w:val="single" w:sz="4" w:space="0" w:color="auto"/>
            </w:tcBorders>
            <w:shd w:val="clear" w:color="auto" w:fill="E6E6E6"/>
          </w:tcPr>
          <w:p w14:paraId="5620FBAB" w14:textId="77777777" w:rsidR="00B60D84" w:rsidRPr="00063A2F" w:rsidRDefault="00B60D84" w:rsidP="00B60D84">
            <w:pPr>
              <w:spacing w:after="160"/>
              <w:rPr>
                <w:rFonts w:ascii="Times New Roman" w:eastAsia="MS Mincho" w:hAnsi="Times New Roman" w:cs="Times New Roman"/>
                <w:b/>
                <w:lang w:val="en-US" w:eastAsia="ja-JP"/>
              </w:rPr>
            </w:pPr>
            <w:r w:rsidRPr="00063A2F">
              <w:rPr>
                <w:rFonts w:ascii="Times New Roman" w:eastAsia="MS Mincho" w:hAnsi="Times New Roman" w:cs="Times New Roman"/>
                <w:b/>
                <w:lang w:val="en-US" w:eastAsia="ja-JP"/>
              </w:rPr>
              <w:t>SITE DESCRIPTION</w:t>
            </w:r>
          </w:p>
        </w:tc>
      </w:tr>
      <w:tr w:rsidR="00B60D84" w:rsidRPr="00B349A7" w14:paraId="760EB067" w14:textId="77777777" w:rsidTr="00FB1F7E">
        <w:trPr>
          <w:jc w:val="center"/>
        </w:trPr>
        <w:tc>
          <w:tcPr>
            <w:tcW w:w="2862" w:type="dxa"/>
            <w:tcBorders>
              <w:top w:val="single" w:sz="4" w:space="0" w:color="auto"/>
              <w:bottom w:val="single" w:sz="4" w:space="0" w:color="auto"/>
            </w:tcBorders>
          </w:tcPr>
          <w:p w14:paraId="6DA8E7C7" w14:textId="77777777" w:rsidR="00B60D84" w:rsidRPr="00063A2F" w:rsidRDefault="00B60D84" w:rsidP="00B60D84">
            <w:pPr>
              <w:spacing w:after="160"/>
              <w:jc w:val="right"/>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 xml:space="preserve">Who owns the building to be constructed/extended/ reconstructed? </w:t>
            </w:r>
          </w:p>
        </w:tc>
        <w:tc>
          <w:tcPr>
            <w:tcW w:w="6282" w:type="dxa"/>
            <w:gridSpan w:val="3"/>
            <w:tcBorders>
              <w:top w:val="single" w:sz="4" w:space="0" w:color="auto"/>
              <w:bottom w:val="single" w:sz="4" w:space="0" w:color="auto"/>
            </w:tcBorders>
          </w:tcPr>
          <w:p w14:paraId="03D0A320" w14:textId="3BBE110A" w:rsidR="00B60D84" w:rsidRPr="004B654D" w:rsidRDefault="006A0892" w:rsidP="00B60D84">
            <w:pPr>
              <w:spacing w:after="160"/>
              <w:rPr>
                <w:rFonts w:ascii="Times New Roman" w:eastAsia="MS Mincho" w:hAnsi="Times New Roman" w:cs="Times New Roman"/>
                <w:highlight w:val="yellow"/>
                <w:lang w:val="en-US" w:eastAsia="ja-JP"/>
              </w:rPr>
            </w:pPr>
            <w:r w:rsidRPr="00107631">
              <w:rPr>
                <w:rFonts w:ascii="Times New Roman" w:eastAsia="Times New Roman" w:hAnsi="Times New Roman" w:cs="Times New Roman"/>
                <w:lang w:val="fr-FR" w:eastAsia="ru-RU"/>
              </w:rPr>
              <w:t>Works are not relate to buildings</w:t>
            </w:r>
          </w:p>
        </w:tc>
      </w:tr>
      <w:tr w:rsidR="00B60D84" w:rsidRPr="00B349A7" w14:paraId="5E9E66AA" w14:textId="77777777" w:rsidTr="0084173C">
        <w:trPr>
          <w:trHeight w:val="1187"/>
          <w:jc w:val="center"/>
        </w:trPr>
        <w:tc>
          <w:tcPr>
            <w:tcW w:w="2862" w:type="dxa"/>
            <w:tcBorders>
              <w:top w:val="single" w:sz="4" w:space="0" w:color="auto"/>
              <w:bottom w:val="single" w:sz="4" w:space="0" w:color="auto"/>
            </w:tcBorders>
          </w:tcPr>
          <w:p w14:paraId="2C925EF3" w14:textId="77777777" w:rsidR="00B60D84" w:rsidRPr="00063A2F" w:rsidRDefault="00B60D84" w:rsidP="00B60D84">
            <w:pPr>
              <w:spacing w:after="160"/>
              <w:jc w:val="right"/>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Who owns the land allocated for sub-project?</w:t>
            </w:r>
          </w:p>
          <w:p w14:paraId="065149C0" w14:textId="77777777" w:rsidR="00B60D84" w:rsidRPr="00063A2F" w:rsidRDefault="00B60D84" w:rsidP="00B60D84">
            <w:pPr>
              <w:spacing w:after="160"/>
              <w:jc w:val="right"/>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Who uses the land (formal/informal)?</w:t>
            </w:r>
          </w:p>
        </w:tc>
        <w:tc>
          <w:tcPr>
            <w:tcW w:w="6282" w:type="dxa"/>
            <w:gridSpan w:val="3"/>
            <w:tcBorders>
              <w:top w:val="single" w:sz="4" w:space="0" w:color="auto"/>
              <w:bottom w:val="single" w:sz="4" w:space="0" w:color="auto"/>
            </w:tcBorders>
          </w:tcPr>
          <w:p w14:paraId="12A853AA" w14:textId="5A75A385" w:rsidR="00B60D84" w:rsidRPr="00063A2F" w:rsidRDefault="00822F97" w:rsidP="00D5747D">
            <w:pPr>
              <w:rPr>
                <w:rFonts w:ascii="Times New Roman" w:eastAsia="MS Mincho" w:hAnsi="Times New Roman" w:cs="Times New Roman"/>
                <w:lang w:val="en-US" w:eastAsia="ja-JP"/>
              </w:rPr>
            </w:pPr>
            <w:r w:rsidRPr="00063A2F">
              <w:rPr>
                <w:rFonts w:ascii="Times New Roman" w:hAnsi="Times New Roman" w:cs="Times New Roman"/>
                <w:lang w:val="en-US"/>
              </w:rPr>
              <w:t xml:space="preserve">The </w:t>
            </w:r>
            <w:r w:rsidR="00950DA7">
              <w:rPr>
                <w:rFonts w:ascii="Times New Roman" w:hAnsi="Times New Roman" w:cs="Times New Roman"/>
                <w:lang w:val="en-US"/>
              </w:rPr>
              <w:t>sub-project (</w:t>
            </w:r>
            <w:r w:rsidR="004B654D">
              <w:rPr>
                <w:rFonts w:ascii="Times New Roman" w:hAnsi="Times New Roman" w:cs="Times New Roman"/>
                <w:lang w:val="en-US"/>
              </w:rPr>
              <w:t>SP</w:t>
            </w:r>
            <w:r w:rsidR="00950DA7">
              <w:rPr>
                <w:rFonts w:ascii="Times New Roman" w:hAnsi="Times New Roman" w:cs="Times New Roman"/>
                <w:lang w:val="en-US"/>
              </w:rPr>
              <w:t>)</w:t>
            </w:r>
            <w:r w:rsidRPr="00063A2F">
              <w:rPr>
                <w:rFonts w:ascii="Times New Roman" w:hAnsi="Times New Roman" w:cs="Times New Roman"/>
                <w:lang w:val="en-US"/>
              </w:rPr>
              <w:t xml:space="preserve"> </w:t>
            </w:r>
            <w:r w:rsidR="004B654D">
              <w:rPr>
                <w:rFonts w:ascii="Times New Roman" w:hAnsi="Times New Roman" w:cs="Times New Roman"/>
                <w:lang w:val="en-US"/>
              </w:rPr>
              <w:t>area</w:t>
            </w:r>
            <w:r w:rsidRPr="00063A2F">
              <w:rPr>
                <w:rFonts w:ascii="Times New Roman" w:hAnsi="Times New Roman" w:cs="Times New Roman"/>
                <w:lang w:val="en-US"/>
              </w:rPr>
              <w:t xml:space="preserve"> is </w:t>
            </w:r>
            <w:r w:rsidR="0046707F" w:rsidRPr="00063A2F">
              <w:rPr>
                <w:rFonts w:ascii="Times New Roman" w:hAnsi="Times New Roman" w:cs="Times New Roman"/>
                <w:lang w:val="en-US"/>
              </w:rPr>
              <w:t xml:space="preserve">the property of </w:t>
            </w:r>
            <w:r w:rsidR="002F7B81">
              <w:rPr>
                <w:rFonts w:ascii="Times New Roman" w:hAnsi="Times New Roman" w:cs="Times New Roman"/>
                <w:lang w:val="en-US"/>
              </w:rPr>
              <w:t>Kvareli</w:t>
            </w:r>
            <w:r w:rsidR="002610C3">
              <w:rPr>
                <w:rFonts w:ascii="Times New Roman" w:hAnsi="Times New Roman" w:cs="Times New Roman"/>
                <w:lang w:val="en-US"/>
              </w:rPr>
              <w:t xml:space="preserve"> </w:t>
            </w:r>
            <w:r w:rsidR="0046707F" w:rsidRPr="00063A2F">
              <w:rPr>
                <w:rFonts w:ascii="Times New Roman" w:hAnsi="Times New Roman" w:cs="Times New Roman"/>
                <w:lang w:val="en-US"/>
              </w:rPr>
              <w:t>municipality</w:t>
            </w:r>
            <w:r w:rsidR="00D5747D" w:rsidRPr="00063A2F">
              <w:rPr>
                <w:rFonts w:ascii="Times New Roman" w:hAnsi="Times New Roman" w:cs="Times New Roman"/>
                <w:lang w:val="en-US"/>
              </w:rPr>
              <w:t xml:space="preserve"> </w:t>
            </w:r>
            <w:r w:rsidR="00D5747D">
              <w:rPr>
                <w:rFonts w:ascii="Times New Roman" w:hAnsi="Times New Roman" w:cs="Times New Roman"/>
                <w:lang w:val="en-US"/>
              </w:rPr>
              <w:t xml:space="preserve">and </w:t>
            </w:r>
            <w:r w:rsidRPr="00063A2F">
              <w:rPr>
                <w:rFonts w:ascii="Times New Roman" w:hAnsi="Times New Roman" w:cs="Times New Roman"/>
                <w:lang w:val="en-US"/>
              </w:rPr>
              <w:t xml:space="preserve">used by the </w:t>
            </w:r>
            <w:r w:rsidR="002F7B81">
              <w:rPr>
                <w:rFonts w:ascii="Times New Roman" w:hAnsi="Times New Roman" w:cs="Times New Roman"/>
                <w:lang w:val="en-US"/>
              </w:rPr>
              <w:t>Kvareli population</w:t>
            </w:r>
            <w:r w:rsidRPr="00063A2F">
              <w:rPr>
                <w:rFonts w:ascii="Times New Roman" w:hAnsi="Times New Roman" w:cs="Times New Roman"/>
                <w:lang w:val="en-US"/>
              </w:rPr>
              <w:t>.</w:t>
            </w:r>
          </w:p>
        </w:tc>
      </w:tr>
      <w:tr w:rsidR="00B60D84" w:rsidRPr="00B349A7" w14:paraId="378D0C54" w14:textId="77777777" w:rsidTr="00B60D84">
        <w:trPr>
          <w:trHeight w:val="274"/>
          <w:jc w:val="center"/>
        </w:trPr>
        <w:tc>
          <w:tcPr>
            <w:tcW w:w="2862" w:type="dxa"/>
            <w:tcBorders>
              <w:top w:val="single" w:sz="4" w:space="0" w:color="auto"/>
              <w:bottom w:val="single" w:sz="4" w:space="0" w:color="auto"/>
            </w:tcBorders>
          </w:tcPr>
          <w:p w14:paraId="7DD573A7" w14:textId="77777777" w:rsidR="00B60D84" w:rsidRPr="00063A2F" w:rsidRDefault="00B60D84" w:rsidP="00B60D84">
            <w:pPr>
              <w:spacing w:after="160"/>
              <w:jc w:val="right"/>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Description of physical and natural environment, and of the socio-economic context around the site</w:t>
            </w:r>
          </w:p>
        </w:tc>
        <w:tc>
          <w:tcPr>
            <w:tcW w:w="6282" w:type="dxa"/>
            <w:gridSpan w:val="3"/>
            <w:tcBorders>
              <w:top w:val="single" w:sz="4" w:space="0" w:color="auto"/>
              <w:bottom w:val="single" w:sz="4" w:space="0" w:color="auto"/>
            </w:tcBorders>
          </w:tcPr>
          <w:p w14:paraId="084778DD" w14:textId="07CBBD60" w:rsidR="00877FC1" w:rsidRPr="00877FC1" w:rsidRDefault="00E42E37" w:rsidP="00877FC1">
            <w:pPr>
              <w:spacing w:after="160"/>
              <w:jc w:val="both"/>
              <w:rPr>
                <w:rFonts w:ascii="Times New Roman" w:hAnsi="Times New Roman" w:cs="Times New Roman"/>
                <w:lang w:val="en-US"/>
              </w:rPr>
            </w:pPr>
            <w:r w:rsidRPr="002F7B81">
              <w:rPr>
                <w:rFonts w:ascii="Times New Roman" w:hAnsi="Times New Roman" w:cs="Times New Roman"/>
                <w:lang w:val="en-US"/>
              </w:rPr>
              <w:t xml:space="preserve">The SP will be implemented in </w:t>
            </w:r>
            <w:r w:rsidR="002F7B81" w:rsidRPr="002F7B81">
              <w:rPr>
                <w:rFonts w:ascii="Times New Roman" w:hAnsi="Times New Roman" w:cs="Times New Roman"/>
                <w:lang w:val="en-US"/>
              </w:rPr>
              <w:t>the city</w:t>
            </w:r>
            <w:r w:rsidR="00A91196" w:rsidRPr="002F7B81">
              <w:rPr>
                <w:rFonts w:ascii="Times New Roman" w:hAnsi="Times New Roman" w:cs="Times New Roman"/>
                <w:lang w:val="en-US"/>
              </w:rPr>
              <w:t xml:space="preserve"> of</w:t>
            </w:r>
            <w:r w:rsidR="002F7B81" w:rsidRPr="002F7B81">
              <w:rPr>
                <w:rFonts w:ascii="Times New Roman" w:hAnsi="Times New Roman" w:cs="Times New Roman"/>
                <w:lang w:val="en-US"/>
              </w:rPr>
              <w:t xml:space="preserve"> Kvareli</w:t>
            </w:r>
            <w:r w:rsidR="005A2162">
              <w:rPr>
                <w:rFonts w:ascii="Times New Roman" w:hAnsi="Times New Roman" w:cs="Times New Roman"/>
                <w:lang w:val="en-US"/>
              </w:rPr>
              <w:t>.</w:t>
            </w:r>
            <w:r w:rsidR="002F7B81" w:rsidRPr="002F7B81">
              <w:rPr>
                <w:rFonts w:ascii="Times New Roman" w:hAnsi="Times New Roman" w:cs="Times New Roman"/>
                <w:lang w:val="en-US"/>
              </w:rPr>
              <w:t xml:space="preserve"> </w:t>
            </w:r>
            <w:r w:rsidR="00877FC1" w:rsidRPr="00877FC1">
              <w:rPr>
                <w:rFonts w:ascii="Times New Roman" w:hAnsi="Times New Roman" w:cs="Times New Roman"/>
                <w:lang w:val="en-US"/>
              </w:rPr>
              <w:t>Kvareli, a city in Georgia, the administrative center of Kvareli municipality is located on Alazani valley, 19 km away from Mukuzani railway station. In the city of Kvareli, at the very place where the park rehabilitation should be implemented, there runs the tourist route “Kvareli Lake”, in the vicinity of Kvareli Eden and other large complexes.</w:t>
            </w:r>
            <w:r w:rsidR="00877FC1">
              <w:rPr>
                <w:rFonts w:ascii="Times New Roman" w:hAnsi="Times New Roman" w:cs="Times New Roman"/>
                <w:lang w:val="en-US"/>
              </w:rPr>
              <w:t xml:space="preserve"> </w:t>
            </w:r>
            <w:r w:rsidR="00877FC1" w:rsidRPr="00877FC1">
              <w:rPr>
                <w:rFonts w:ascii="Times New Roman" w:hAnsi="Times New Roman" w:cs="Times New Roman"/>
                <w:lang w:val="en-US"/>
              </w:rPr>
              <w:t>According to the 2014 census, there live 7,2739 people in the city, and about a quarter of a million visitors and tourists visit it each year. Recent statistical studies confirm that the number of tourists in Kakheti region increases by 30% annually.</w:t>
            </w:r>
          </w:p>
          <w:p w14:paraId="59CCC122" w14:textId="468C3134" w:rsidR="00877FC1" w:rsidRPr="00877FC1" w:rsidRDefault="00877FC1" w:rsidP="00877FC1">
            <w:pPr>
              <w:spacing w:after="160"/>
              <w:jc w:val="both"/>
              <w:rPr>
                <w:rFonts w:ascii="Times New Roman" w:hAnsi="Times New Roman" w:cs="Times New Roman"/>
                <w:lang w:val="en-US"/>
              </w:rPr>
            </w:pPr>
            <w:r w:rsidRPr="00877FC1">
              <w:rPr>
                <w:rFonts w:ascii="Times New Roman" w:hAnsi="Times New Roman" w:cs="Times New Roman"/>
                <w:lang w:val="en-US"/>
              </w:rPr>
              <w:t>Kvareli park is located close to the central part of the city, in the vicinity of forestry and hotel complex of "Kvareli Eden", on the right bank of river Bursa, 153 km away from Tbilisi.</w:t>
            </w:r>
            <w:r>
              <w:rPr>
                <w:rFonts w:ascii="Times New Roman" w:hAnsi="Times New Roman" w:cs="Times New Roman"/>
                <w:lang w:val="en-US"/>
              </w:rPr>
              <w:t xml:space="preserve"> </w:t>
            </w:r>
            <w:r w:rsidRPr="00877FC1">
              <w:rPr>
                <w:rFonts w:ascii="Times New Roman" w:hAnsi="Times New Roman" w:cs="Times New Roman"/>
                <w:lang w:val="en-US"/>
              </w:rPr>
              <w:t>The park is few kilometers away from the city center, where museums, churches and other sights of the city are located.</w:t>
            </w:r>
            <w:r w:rsidR="005A2162">
              <w:rPr>
                <w:rFonts w:ascii="Times New Roman" w:hAnsi="Times New Roman" w:cs="Times New Roman"/>
                <w:lang w:val="en-US"/>
              </w:rPr>
              <w:t xml:space="preserve"> </w:t>
            </w:r>
            <w:r w:rsidRPr="00877FC1">
              <w:rPr>
                <w:rFonts w:ascii="Times New Roman" w:hAnsi="Times New Roman" w:cs="Times New Roman"/>
                <w:lang w:val="en-US"/>
              </w:rPr>
              <w:t>The park is situated at the edge of the road, a former stadium of Kvareli and fire rescue service is on the right, while the northern side is bordered by the settlement.</w:t>
            </w:r>
            <w:r w:rsidR="009219C1" w:rsidRPr="005A2162">
              <w:rPr>
                <w:rFonts w:ascii="Times New Roman" w:hAnsi="Times New Roman" w:cs="Times New Roman"/>
                <w:lang w:val="en-US"/>
              </w:rPr>
              <w:t xml:space="preserve"> At the inner </w:t>
            </w:r>
            <w:r w:rsidR="009219C1" w:rsidRPr="006E2491">
              <w:rPr>
                <w:rFonts w:ascii="Times New Roman" w:hAnsi="Times New Roman" w:cs="Times New Roman"/>
                <w:lang w:val="en-US"/>
              </w:rPr>
              <w:t>perimeter</w:t>
            </w:r>
            <w:r w:rsidR="009219C1" w:rsidRPr="005A2162">
              <w:rPr>
                <w:rFonts w:ascii="Times New Roman" w:hAnsi="Times New Roman" w:cs="Times New Roman"/>
                <w:lang w:val="en-US"/>
              </w:rPr>
              <w:t xml:space="preserve"> of the park, close to it there is a column with statues, of a hand shape that was set up symbolically as a sign of victory in the 80s of the last century.</w:t>
            </w:r>
          </w:p>
          <w:p w14:paraId="17631302" w14:textId="13307C1E" w:rsidR="00662D99" w:rsidRPr="00662D99" w:rsidRDefault="00662D99" w:rsidP="00662D99">
            <w:pPr>
              <w:spacing w:after="160"/>
              <w:jc w:val="both"/>
              <w:rPr>
                <w:rFonts w:ascii="Times New Roman" w:hAnsi="Times New Roman" w:cs="Times New Roman"/>
                <w:lang w:val="en-US"/>
              </w:rPr>
            </w:pPr>
            <w:r w:rsidRPr="00662D99">
              <w:rPr>
                <w:rFonts w:ascii="Times New Roman" w:hAnsi="Times New Roman" w:cs="Times New Roman"/>
                <w:lang w:val="en-US"/>
              </w:rPr>
              <w:t>The park area near is not well-organized</w:t>
            </w:r>
            <w:r w:rsidR="00950DA7">
              <w:rPr>
                <w:rFonts w:ascii="Times New Roman" w:hAnsi="Times New Roman" w:cs="Times New Roman"/>
                <w:lang w:val="en-US"/>
              </w:rPr>
              <w:t>:</w:t>
            </w:r>
            <w:r w:rsidRPr="00662D99">
              <w:rPr>
                <w:rFonts w:ascii="Times New Roman" w:hAnsi="Times New Roman" w:cs="Times New Roman"/>
                <w:lang w:val="en-US"/>
              </w:rPr>
              <w:t xml:space="preserve"> although the road is maintained and park is fenced, its territory is not attractive and uncomfortable for tourists and visitors. The existing infrastructure is fully damaged. The area is covered with weeds, recreation place is demolished and out of order, chairs are broken and although the local population is densely populated at this area, there is no place to exhibit and sell agricultural and ethnographic items, which would allow locals to sell many products and make this territory attractive for tourists.</w:t>
            </w:r>
          </w:p>
          <w:p w14:paraId="49DCD2BA" w14:textId="5EAEA135" w:rsidR="006E2491" w:rsidRPr="00662D99" w:rsidRDefault="00662D99" w:rsidP="00662D99">
            <w:pPr>
              <w:spacing w:after="160"/>
              <w:jc w:val="both"/>
              <w:rPr>
                <w:rFonts w:ascii="Times New Roman" w:hAnsi="Times New Roman" w:cs="Times New Roman"/>
                <w:lang w:val="en-US"/>
              </w:rPr>
            </w:pPr>
            <w:r w:rsidRPr="00662D99">
              <w:rPr>
                <w:rFonts w:ascii="Times New Roman" w:hAnsi="Times New Roman" w:cs="Times New Roman"/>
                <w:lang w:val="en-US"/>
              </w:rPr>
              <w:t>The park territory is the property of Kvareli municipality. The exact area of the adjacent territory is 3</w:t>
            </w:r>
            <w:r w:rsidR="005A2162">
              <w:rPr>
                <w:rFonts w:ascii="Times New Roman" w:hAnsi="Times New Roman" w:cs="Times New Roman"/>
                <w:lang w:val="en-US"/>
              </w:rPr>
              <w:t>,</w:t>
            </w:r>
            <w:r w:rsidRPr="00662D99">
              <w:rPr>
                <w:rFonts w:ascii="Times New Roman" w:hAnsi="Times New Roman" w:cs="Times New Roman"/>
                <w:lang w:val="en-US"/>
              </w:rPr>
              <w:t>351 meters.</w:t>
            </w:r>
          </w:p>
        </w:tc>
      </w:tr>
      <w:tr w:rsidR="00B60D84" w:rsidRPr="00B349A7" w14:paraId="42B1E60D" w14:textId="77777777" w:rsidTr="00C8744A">
        <w:trPr>
          <w:trHeight w:val="755"/>
          <w:jc w:val="center"/>
        </w:trPr>
        <w:tc>
          <w:tcPr>
            <w:tcW w:w="2862" w:type="dxa"/>
            <w:tcBorders>
              <w:top w:val="single" w:sz="4" w:space="0" w:color="auto"/>
              <w:bottom w:val="single" w:sz="4" w:space="0" w:color="auto"/>
            </w:tcBorders>
          </w:tcPr>
          <w:p w14:paraId="391EC0E4" w14:textId="342DC8C6" w:rsidR="00B60D84" w:rsidRPr="00063A2F" w:rsidRDefault="00B60D84" w:rsidP="00B60D84">
            <w:pPr>
              <w:spacing w:after="160"/>
              <w:jc w:val="right"/>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 xml:space="preserve">Which of the project intervention sites does sub-project related to and how? </w:t>
            </w:r>
          </w:p>
        </w:tc>
        <w:tc>
          <w:tcPr>
            <w:tcW w:w="6282" w:type="dxa"/>
            <w:gridSpan w:val="3"/>
            <w:tcBorders>
              <w:top w:val="single" w:sz="4" w:space="0" w:color="auto"/>
              <w:bottom w:val="single" w:sz="4" w:space="0" w:color="auto"/>
            </w:tcBorders>
          </w:tcPr>
          <w:p w14:paraId="6BDAC484" w14:textId="1483E810" w:rsidR="00A008E4" w:rsidRPr="00063A2F" w:rsidRDefault="00A008E4" w:rsidP="00344526">
            <w:pPr>
              <w:spacing w:after="160"/>
              <w:jc w:val="both"/>
              <w:rPr>
                <w:rFonts w:ascii="Times New Roman" w:eastAsia="MS Mincho" w:hAnsi="Times New Roman" w:cs="Times New Roman"/>
                <w:lang w:val="en-US" w:eastAsia="ja-JP"/>
              </w:rPr>
            </w:pPr>
            <w:r w:rsidRPr="00063A2F">
              <w:rPr>
                <w:rFonts w:ascii="Times New Roman" w:hAnsi="Times New Roman" w:cs="Times New Roman"/>
                <w:color w:val="000000"/>
                <w:lang w:val="en-US"/>
              </w:rPr>
              <w:t>The SP</w:t>
            </w:r>
            <w:r w:rsidR="00950DA7">
              <w:rPr>
                <w:rFonts w:ascii="Times New Roman" w:hAnsi="Times New Roman" w:cs="Times New Roman"/>
                <w:color w:val="000000"/>
                <w:lang w:val="en-US"/>
              </w:rPr>
              <w:t xml:space="preserve"> </w:t>
            </w:r>
            <w:r>
              <w:rPr>
                <w:rFonts w:ascii="Times New Roman" w:hAnsi="Times New Roman" w:cs="Times New Roman"/>
                <w:lang w:val="en-US"/>
              </w:rPr>
              <w:t xml:space="preserve">is </w:t>
            </w:r>
            <w:r w:rsidR="00D5747D" w:rsidRPr="00D5747D">
              <w:rPr>
                <w:rFonts w:ascii="Times New Roman" w:hAnsi="Times New Roman" w:cs="Times New Roman"/>
                <w:lang w:val="en-US"/>
              </w:rPr>
              <w:t>related to the touristic infrastructure rehabilitation in Kakheti region through Regional Development Project.</w:t>
            </w:r>
          </w:p>
        </w:tc>
      </w:tr>
      <w:tr w:rsidR="00B60D84" w:rsidRPr="00063A2F" w14:paraId="71710A88" w14:textId="77777777" w:rsidTr="00FB1F7E">
        <w:trPr>
          <w:trHeight w:val="422"/>
          <w:jc w:val="center"/>
        </w:trPr>
        <w:tc>
          <w:tcPr>
            <w:tcW w:w="9144" w:type="dxa"/>
            <w:gridSpan w:val="4"/>
            <w:tcBorders>
              <w:top w:val="single" w:sz="4" w:space="0" w:color="auto"/>
              <w:bottom w:val="single" w:sz="4" w:space="0" w:color="auto"/>
            </w:tcBorders>
            <w:shd w:val="clear" w:color="auto" w:fill="E6E6E6"/>
          </w:tcPr>
          <w:p w14:paraId="3DD3625B" w14:textId="77777777" w:rsidR="00B60D84" w:rsidRPr="00063A2F" w:rsidRDefault="00B60D84" w:rsidP="00B60D84">
            <w:pPr>
              <w:spacing w:after="160"/>
              <w:jc w:val="both"/>
              <w:rPr>
                <w:rFonts w:ascii="Times New Roman" w:eastAsia="MS Mincho" w:hAnsi="Times New Roman" w:cs="Times New Roman"/>
                <w:b/>
                <w:lang w:val="en-US" w:eastAsia="ja-JP"/>
              </w:rPr>
            </w:pPr>
            <w:r w:rsidRPr="00063A2F">
              <w:rPr>
                <w:rFonts w:ascii="Times New Roman" w:eastAsia="MS Mincho" w:hAnsi="Times New Roman" w:cs="Times New Roman"/>
                <w:b/>
                <w:lang w:val="en-US" w:eastAsia="ja-JP"/>
              </w:rPr>
              <w:t>LEGISLATION</w:t>
            </w:r>
          </w:p>
        </w:tc>
      </w:tr>
      <w:tr w:rsidR="00B60D84" w:rsidRPr="00B349A7" w14:paraId="463A247A" w14:textId="77777777" w:rsidTr="00F02570">
        <w:trPr>
          <w:trHeight w:val="3077"/>
          <w:jc w:val="center"/>
        </w:trPr>
        <w:tc>
          <w:tcPr>
            <w:tcW w:w="2862" w:type="dxa"/>
            <w:tcBorders>
              <w:top w:val="single" w:sz="4" w:space="0" w:color="auto"/>
              <w:bottom w:val="single" w:sz="4" w:space="0" w:color="auto"/>
            </w:tcBorders>
            <w:shd w:val="clear" w:color="auto" w:fill="auto"/>
          </w:tcPr>
          <w:p w14:paraId="18ADFC91" w14:textId="77777777" w:rsidR="00B60D84" w:rsidRPr="00063A2F" w:rsidRDefault="00B60D84" w:rsidP="00B60D84">
            <w:pPr>
              <w:spacing w:after="160"/>
              <w:jc w:val="right"/>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 xml:space="preserve">National &amp; local legislation &amp; permits that apply to </w:t>
            </w:r>
            <w:r w:rsidR="001C4CED" w:rsidRPr="00063A2F">
              <w:rPr>
                <w:rFonts w:ascii="Times New Roman" w:eastAsia="MS Mincho" w:hAnsi="Times New Roman" w:cs="Times New Roman"/>
                <w:lang w:val="en-US" w:eastAsia="ja-JP"/>
              </w:rPr>
              <w:t>sub-</w:t>
            </w:r>
            <w:r w:rsidRPr="00063A2F">
              <w:rPr>
                <w:rFonts w:ascii="Times New Roman" w:eastAsia="MS Mincho" w:hAnsi="Times New Roman" w:cs="Times New Roman"/>
                <w:lang w:val="en-US" w:eastAsia="ja-JP"/>
              </w:rPr>
              <w:t>project activity</w:t>
            </w:r>
          </w:p>
        </w:tc>
        <w:tc>
          <w:tcPr>
            <w:tcW w:w="6282" w:type="dxa"/>
            <w:gridSpan w:val="3"/>
            <w:tcBorders>
              <w:top w:val="single" w:sz="4" w:space="0" w:color="auto"/>
              <w:bottom w:val="single" w:sz="4" w:space="0" w:color="auto"/>
            </w:tcBorders>
            <w:shd w:val="clear" w:color="auto" w:fill="auto"/>
          </w:tcPr>
          <w:p w14:paraId="65BF1593" w14:textId="77777777" w:rsidR="001C4CED" w:rsidRPr="00063A2F" w:rsidRDefault="001C4CED" w:rsidP="00625AF8">
            <w:pPr>
              <w:spacing w:after="160"/>
              <w:jc w:val="both"/>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According to the law of Georgia on Permit on Environmental Impact (2008), the SP does not require preparation of EIA and obtaining of Permit on Environmental Impact.</w:t>
            </w:r>
          </w:p>
          <w:p w14:paraId="6EAB8C81" w14:textId="26D728EF" w:rsidR="00B60D84" w:rsidRPr="00063A2F" w:rsidRDefault="00C22052" w:rsidP="002F7B81">
            <w:pPr>
              <w:spacing w:after="160"/>
              <w:jc w:val="both"/>
              <w:rPr>
                <w:rFonts w:ascii="Times New Roman" w:eastAsia="MS Mincho" w:hAnsi="Times New Roman" w:cs="Times New Roman"/>
                <w:b/>
                <w:lang w:val="en-US" w:eastAsia="ja-JP"/>
              </w:rPr>
            </w:pPr>
            <w:r w:rsidRPr="00900776">
              <w:rPr>
                <w:rFonts w:ascii="Times New Roman" w:eastAsia="MS Mincho" w:hAnsi="Times New Roman" w:cs="Times New Roman"/>
                <w:lang w:val="en-US" w:eastAsia="ja-JP"/>
              </w:rPr>
              <w:t xml:space="preserve">The SP triggers to the OP/BP 4.01 Environmental Assessment of the World Bank. </w:t>
            </w:r>
            <w:r w:rsidR="001C4CED" w:rsidRPr="00063A2F">
              <w:rPr>
                <w:rFonts w:ascii="Times New Roman" w:eastAsia="MS Mincho" w:hAnsi="Times New Roman" w:cs="Times New Roman"/>
                <w:lang w:val="en-US" w:eastAsia="ja-JP"/>
              </w:rPr>
              <w:t xml:space="preserve"> According to this safeguard policy and the Environmental Management Framework of the Project for Empowering Poor Communities and Micro-Entrepreneurs in the Georgia Tourism Sector, the SP is classified as environmental category B and requires preparation of Environmental Management Plan (EMP).</w:t>
            </w:r>
          </w:p>
        </w:tc>
      </w:tr>
      <w:tr w:rsidR="00B60D84" w:rsidRPr="00063A2F" w14:paraId="023B0277" w14:textId="77777777" w:rsidTr="00A008E4">
        <w:trPr>
          <w:trHeight w:val="278"/>
          <w:jc w:val="center"/>
        </w:trPr>
        <w:tc>
          <w:tcPr>
            <w:tcW w:w="9144" w:type="dxa"/>
            <w:gridSpan w:val="4"/>
            <w:tcBorders>
              <w:top w:val="single" w:sz="4" w:space="0" w:color="auto"/>
              <w:bottom w:val="single" w:sz="4" w:space="0" w:color="auto"/>
            </w:tcBorders>
            <w:shd w:val="clear" w:color="auto" w:fill="E6E6E6"/>
          </w:tcPr>
          <w:p w14:paraId="3F9640A6" w14:textId="77777777" w:rsidR="00B60D84" w:rsidRPr="00063A2F" w:rsidRDefault="00B60D84" w:rsidP="00B60D84">
            <w:pPr>
              <w:spacing w:after="160"/>
              <w:jc w:val="both"/>
              <w:rPr>
                <w:rFonts w:ascii="Times New Roman" w:eastAsia="MS Mincho" w:hAnsi="Times New Roman" w:cs="Times New Roman"/>
                <w:b/>
                <w:lang w:val="en-US" w:eastAsia="ja-JP"/>
              </w:rPr>
            </w:pPr>
            <w:r w:rsidRPr="00063A2F">
              <w:rPr>
                <w:rFonts w:ascii="Times New Roman" w:eastAsia="MS Mincho" w:hAnsi="Times New Roman" w:cs="Times New Roman"/>
                <w:b/>
                <w:lang w:val="en-US" w:eastAsia="ja-JP"/>
              </w:rPr>
              <w:t>PUBLIC CONSULTATION</w:t>
            </w:r>
          </w:p>
        </w:tc>
      </w:tr>
      <w:tr w:rsidR="00B60D84" w:rsidRPr="00B349A7" w14:paraId="4B56E3D5" w14:textId="77777777" w:rsidTr="00FB1F7E">
        <w:trPr>
          <w:jc w:val="center"/>
        </w:trPr>
        <w:tc>
          <w:tcPr>
            <w:tcW w:w="2862" w:type="dxa"/>
            <w:tcBorders>
              <w:top w:val="single" w:sz="4" w:space="0" w:color="auto"/>
              <w:left w:val="single" w:sz="4" w:space="0" w:color="auto"/>
              <w:bottom w:val="single" w:sz="4" w:space="0" w:color="auto"/>
              <w:right w:val="single" w:sz="4" w:space="0" w:color="auto"/>
            </w:tcBorders>
            <w:shd w:val="clear" w:color="auto" w:fill="auto"/>
          </w:tcPr>
          <w:p w14:paraId="2CDA40C2" w14:textId="77777777" w:rsidR="00B60D84" w:rsidRPr="00063A2F" w:rsidRDefault="00B60D84" w:rsidP="00B60D84">
            <w:pPr>
              <w:spacing w:after="160"/>
              <w:jc w:val="right"/>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When / where the public consultation process took / will take place</w:t>
            </w:r>
          </w:p>
        </w:tc>
        <w:tc>
          <w:tcPr>
            <w:tcW w:w="6282" w:type="dxa"/>
            <w:gridSpan w:val="3"/>
            <w:tcBorders>
              <w:top w:val="single" w:sz="4" w:space="0" w:color="auto"/>
              <w:left w:val="single" w:sz="4" w:space="0" w:color="auto"/>
              <w:bottom w:val="single" w:sz="4" w:space="0" w:color="auto"/>
              <w:right w:val="single" w:sz="4" w:space="0" w:color="auto"/>
            </w:tcBorders>
            <w:shd w:val="clear" w:color="auto" w:fill="auto"/>
          </w:tcPr>
          <w:p w14:paraId="4BF32ECA" w14:textId="0F5DA899" w:rsidR="00B60D84" w:rsidRPr="00063A2F" w:rsidRDefault="00B60D84" w:rsidP="00CF5180">
            <w:pPr>
              <w:spacing w:after="160"/>
              <w:jc w:val="both"/>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 xml:space="preserve">SP-specific draft EMP </w:t>
            </w:r>
            <w:r w:rsidR="00CF5180">
              <w:rPr>
                <w:rFonts w:ascii="Times New Roman" w:eastAsia="MS Mincho" w:hAnsi="Times New Roman" w:cs="Times New Roman"/>
                <w:lang w:val="en-US" w:eastAsia="ja-JP"/>
              </w:rPr>
              <w:t>was made</w:t>
            </w:r>
            <w:r w:rsidRPr="00063A2F">
              <w:rPr>
                <w:rFonts w:ascii="Times New Roman" w:eastAsia="MS Mincho" w:hAnsi="Times New Roman" w:cs="Times New Roman"/>
                <w:lang w:val="en-US" w:eastAsia="ja-JP"/>
              </w:rPr>
              <w:t xml:space="preserve"> available for</w:t>
            </w:r>
            <w:r w:rsidR="00102A40">
              <w:rPr>
                <w:rFonts w:ascii="Times New Roman" w:eastAsia="MS Mincho" w:hAnsi="Times New Roman" w:cs="Times New Roman"/>
                <w:lang w:val="en-US" w:eastAsia="ja-JP"/>
              </w:rPr>
              <w:t xml:space="preserve"> the </w:t>
            </w:r>
            <w:r w:rsidR="0084173C">
              <w:rPr>
                <w:rFonts w:ascii="Times New Roman" w:eastAsia="MS Mincho" w:hAnsi="Times New Roman" w:cs="Times New Roman"/>
                <w:lang w:val="en-US" w:eastAsia="ja-JP"/>
              </w:rPr>
              <w:t xml:space="preserve">Kvareli </w:t>
            </w:r>
            <w:r w:rsidR="00102A40">
              <w:rPr>
                <w:rFonts w:ascii="Times New Roman" w:eastAsia="MS Mincho" w:hAnsi="Times New Roman" w:cs="Times New Roman"/>
                <w:lang w:val="en-US" w:eastAsia="ja-JP"/>
              </w:rPr>
              <w:t>population</w:t>
            </w:r>
            <w:r w:rsidR="00CF5180">
              <w:rPr>
                <w:rFonts w:ascii="Times New Roman" w:eastAsia="MS Mincho" w:hAnsi="Times New Roman" w:cs="Times New Roman"/>
                <w:lang w:val="en-US" w:eastAsia="ja-JP"/>
              </w:rPr>
              <w:t xml:space="preserve"> and was</w:t>
            </w:r>
            <w:r w:rsidR="00102A40">
              <w:rPr>
                <w:rFonts w:ascii="Times New Roman" w:eastAsia="MS Mincho" w:hAnsi="Times New Roman" w:cs="Times New Roman"/>
                <w:lang w:val="en-US" w:eastAsia="ja-JP"/>
              </w:rPr>
              <w:t xml:space="preserve"> </w:t>
            </w:r>
            <w:r w:rsidRPr="00063A2F">
              <w:rPr>
                <w:rFonts w:ascii="Times New Roman" w:eastAsia="MS Mincho" w:hAnsi="Times New Roman" w:cs="Times New Roman"/>
                <w:lang w:val="en-US" w:eastAsia="ja-JP"/>
              </w:rPr>
              <w:t>discussed in a consultation meeting prior to the tendering of construction works.</w:t>
            </w:r>
            <w:r w:rsidR="002F7B81">
              <w:rPr>
                <w:rFonts w:ascii="Times New Roman" w:eastAsia="MS Mincho" w:hAnsi="Times New Roman" w:cs="Times New Roman"/>
                <w:lang w:val="en-US" w:eastAsia="ja-JP"/>
              </w:rPr>
              <w:t xml:space="preserve"> </w:t>
            </w:r>
          </w:p>
        </w:tc>
      </w:tr>
      <w:tr w:rsidR="00B60D84" w:rsidRPr="00063A2F" w14:paraId="4A96B44F" w14:textId="77777777" w:rsidTr="00FB1F7E">
        <w:trPr>
          <w:jc w:val="center"/>
        </w:trPr>
        <w:tc>
          <w:tcPr>
            <w:tcW w:w="9144" w:type="dxa"/>
            <w:gridSpan w:val="4"/>
            <w:tcBorders>
              <w:top w:val="single" w:sz="4" w:space="0" w:color="auto"/>
              <w:bottom w:val="single" w:sz="4" w:space="0" w:color="auto"/>
            </w:tcBorders>
            <w:shd w:val="clear" w:color="auto" w:fill="E6E6E6"/>
          </w:tcPr>
          <w:p w14:paraId="5F6F4429" w14:textId="77777777" w:rsidR="00B60D84" w:rsidRPr="00063A2F" w:rsidRDefault="00B60D84" w:rsidP="00B60D84">
            <w:pPr>
              <w:spacing w:after="160"/>
              <w:rPr>
                <w:rFonts w:ascii="Times New Roman" w:eastAsia="MS Mincho" w:hAnsi="Times New Roman" w:cs="Times New Roman"/>
                <w:b/>
                <w:lang w:val="en-US" w:eastAsia="ja-JP"/>
              </w:rPr>
            </w:pPr>
            <w:r w:rsidRPr="00063A2F">
              <w:rPr>
                <w:rFonts w:ascii="Times New Roman" w:eastAsia="MS Mincho" w:hAnsi="Times New Roman" w:cs="Times New Roman"/>
                <w:b/>
                <w:lang w:val="en-US" w:eastAsia="ja-JP"/>
              </w:rPr>
              <w:t>ATTACHMENTS</w:t>
            </w:r>
          </w:p>
        </w:tc>
      </w:tr>
      <w:tr w:rsidR="00B60D84" w:rsidRPr="00B349A7" w14:paraId="3E4CFA16" w14:textId="77777777" w:rsidTr="00355E64">
        <w:trPr>
          <w:trHeight w:val="260"/>
          <w:jc w:val="center"/>
        </w:trPr>
        <w:tc>
          <w:tcPr>
            <w:tcW w:w="9144" w:type="dxa"/>
            <w:gridSpan w:val="4"/>
            <w:tcBorders>
              <w:top w:val="single" w:sz="4" w:space="0" w:color="auto"/>
              <w:left w:val="single" w:sz="4" w:space="0" w:color="auto"/>
              <w:bottom w:val="single" w:sz="4" w:space="0" w:color="auto"/>
              <w:right w:val="single" w:sz="4" w:space="0" w:color="auto"/>
            </w:tcBorders>
            <w:shd w:val="clear" w:color="auto" w:fill="auto"/>
          </w:tcPr>
          <w:p w14:paraId="3979FD25" w14:textId="46F9A3C2" w:rsidR="00102A40" w:rsidRDefault="00102A40" w:rsidP="00102A40">
            <w:pPr>
              <w:spacing w:after="160"/>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 xml:space="preserve">Attachment </w:t>
            </w:r>
            <w:r>
              <w:rPr>
                <w:rFonts w:ascii="Times New Roman" w:eastAsia="MS Mincho" w:hAnsi="Times New Roman" w:cs="Times New Roman"/>
                <w:lang w:val="en-US" w:eastAsia="ja-JP"/>
              </w:rPr>
              <w:t>1</w:t>
            </w:r>
            <w:r w:rsidRPr="00063A2F">
              <w:rPr>
                <w:rFonts w:ascii="Times New Roman" w:eastAsia="MS Mincho" w:hAnsi="Times New Roman" w:cs="Times New Roman"/>
                <w:lang w:val="en-US" w:eastAsia="ja-JP"/>
              </w:rPr>
              <w:t xml:space="preserve">: </w:t>
            </w:r>
            <w:r w:rsidRPr="00102A40">
              <w:rPr>
                <w:rFonts w:ascii="Times New Roman" w:eastAsia="MS Mincho" w:hAnsi="Times New Roman" w:cs="Times New Roman"/>
                <w:lang w:val="en-US" w:eastAsia="ja-JP"/>
              </w:rPr>
              <w:t>Cadastral information on the SP site</w:t>
            </w:r>
            <w:r w:rsidRPr="00063A2F">
              <w:rPr>
                <w:rFonts w:ascii="Times New Roman" w:eastAsia="MS Mincho" w:hAnsi="Times New Roman" w:cs="Times New Roman"/>
                <w:lang w:val="en-US" w:eastAsia="ja-JP"/>
              </w:rPr>
              <w:t xml:space="preserve"> </w:t>
            </w:r>
          </w:p>
          <w:p w14:paraId="3A265E30" w14:textId="77B03050" w:rsidR="00C4438A" w:rsidRDefault="00C4438A" w:rsidP="00C4438A">
            <w:pPr>
              <w:spacing w:after="160"/>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 xml:space="preserve">Attachment </w:t>
            </w:r>
            <w:r w:rsidR="00102A40">
              <w:rPr>
                <w:rFonts w:ascii="Times New Roman" w:eastAsia="MS Mincho" w:hAnsi="Times New Roman" w:cs="Times New Roman"/>
                <w:lang w:val="en-US" w:eastAsia="ja-JP"/>
              </w:rPr>
              <w:t>2</w:t>
            </w:r>
            <w:r w:rsidRPr="00063A2F">
              <w:rPr>
                <w:rFonts w:ascii="Times New Roman" w:eastAsia="MS Mincho" w:hAnsi="Times New Roman" w:cs="Times New Roman"/>
                <w:lang w:val="en-US" w:eastAsia="ja-JP"/>
              </w:rPr>
              <w:t xml:space="preserve">: </w:t>
            </w:r>
            <w:r w:rsidR="001C4CED" w:rsidRPr="00063A2F">
              <w:rPr>
                <w:rFonts w:ascii="Times New Roman" w:eastAsia="MS Mincho" w:hAnsi="Times New Roman" w:cs="Times New Roman"/>
                <w:lang w:val="en-US" w:eastAsia="ja-JP"/>
              </w:rPr>
              <w:t>Support l</w:t>
            </w:r>
            <w:r w:rsidRPr="00063A2F">
              <w:rPr>
                <w:rFonts w:ascii="Times New Roman" w:eastAsia="MS Mincho" w:hAnsi="Times New Roman" w:cs="Times New Roman"/>
                <w:lang w:val="en-US" w:eastAsia="ja-JP"/>
              </w:rPr>
              <w:t xml:space="preserve">etter from </w:t>
            </w:r>
            <w:r w:rsidR="002F7B81">
              <w:rPr>
                <w:rFonts w:ascii="Times New Roman" w:eastAsia="MS Mincho" w:hAnsi="Times New Roman" w:cs="Times New Roman"/>
                <w:lang w:val="en-US" w:eastAsia="ja-JP"/>
              </w:rPr>
              <w:t>Kvareli</w:t>
            </w:r>
            <w:r w:rsidR="00102A40">
              <w:rPr>
                <w:rFonts w:ascii="Times New Roman" w:eastAsia="MS Mincho" w:hAnsi="Times New Roman" w:cs="Times New Roman"/>
                <w:lang w:val="en-US" w:eastAsia="ja-JP"/>
              </w:rPr>
              <w:t xml:space="preserve"> </w:t>
            </w:r>
            <w:r w:rsidR="001C4CED" w:rsidRPr="00063A2F">
              <w:rPr>
                <w:rFonts w:ascii="Times New Roman" w:eastAsia="MS Mincho" w:hAnsi="Times New Roman" w:cs="Times New Roman"/>
                <w:lang w:val="en-US" w:eastAsia="ja-JP"/>
              </w:rPr>
              <w:t>Municipality;</w:t>
            </w:r>
            <w:r w:rsidRPr="00063A2F">
              <w:rPr>
                <w:rFonts w:ascii="Times New Roman" w:eastAsia="MS Mincho" w:hAnsi="Times New Roman" w:cs="Times New Roman"/>
                <w:lang w:val="en-US" w:eastAsia="ja-JP"/>
              </w:rPr>
              <w:t xml:space="preserve"> </w:t>
            </w:r>
          </w:p>
          <w:p w14:paraId="01AA7FD3" w14:textId="77777777" w:rsidR="00EE1D8B" w:rsidRPr="00EE1D8B" w:rsidRDefault="00EE1D8B" w:rsidP="00EE1D8B">
            <w:pPr>
              <w:spacing w:after="160"/>
              <w:rPr>
                <w:rFonts w:ascii="Times New Roman" w:eastAsia="MS Mincho" w:hAnsi="Times New Roman" w:cs="Times New Roman"/>
                <w:lang w:val="en-US" w:eastAsia="ja-JP"/>
              </w:rPr>
            </w:pPr>
            <w:r w:rsidRPr="00EE1D8B">
              <w:rPr>
                <w:rFonts w:ascii="Times New Roman" w:eastAsia="MS Mincho" w:hAnsi="Times New Roman" w:cs="Times New Roman"/>
                <w:lang w:val="en-US" w:eastAsia="ja-JP"/>
              </w:rPr>
              <w:t xml:space="preserve">Attachment 3: Letter from Kakheti Energy Distribution </w:t>
            </w:r>
          </w:p>
          <w:p w14:paraId="3046C164" w14:textId="77777777" w:rsidR="00906E0D" w:rsidRDefault="00587AAF" w:rsidP="00EE1D8B">
            <w:pPr>
              <w:jc w:val="both"/>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 xml:space="preserve">Attachment </w:t>
            </w:r>
            <w:r w:rsidR="00EE1D8B">
              <w:rPr>
                <w:rFonts w:ascii="Times New Roman" w:eastAsia="MS Mincho" w:hAnsi="Times New Roman" w:cs="Times New Roman"/>
                <w:lang w:val="en-US" w:eastAsia="ja-JP"/>
              </w:rPr>
              <w:t>4</w:t>
            </w:r>
            <w:r w:rsidRPr="00063A2F">
              <w:rPr>
                <w:rFonts w:ascii="Times New Roman" w:eastAsia="MS Mincho" w:hAnsi="Times New Roman" w:cs="Times New Roman"/>
                <w:lang w:val="en-US" w:eastAsia="ja-JP"/>
              </w:rPr>
              <w:t xml:space="preserve">: </w:t>
            </w:r>
            <w:r w:rsidR="00E76C61" w:rsidRPr="00063A2F">
              <w:rPr>
                <w:rFonts w:ascii="Times New Roman" w:eastAsia="MS Mincho" w:hAnsi="Times New Roman" w:cs="Times New Roman"/>
                <w:lang w:val="en-US" w:eastAsia="ja-JP"/>
              </w:rPr>
              <w:t>SP</w:t>
            </w:r>
            <w:r w:rsidRPr="00063A2F">
              <w:rPr>
                <w:rFonts w:ascii="Times New Roman" w:eastAsia="MS Mincho" w:hAnsi="Times New Roman" w:cs="Times New Roman"/>
                <w:lang w:val="en-US" w:eastAsia="ja-JP"/>
              </w:rPr>
              <w:t xml:space="preserve"> location</w:t>
            </w:r>
          </w:p>
          <w:p w14:paraId="07F788EF" w14:textId="35F66D36" w:rsidR="00CF5180" w:rsidRPr="00A733A7" w:rsidRDefault="00CF5180" w:rsidP="00EE1D8B">
            <w:pPr>
              <w:jc w:val="both"/>
              <w:rPr>
                <w:rFonts w:ascii="Times New Roman" w:eastAsia="MS Mincho" w:hAnsi="Times New Roman" w:cs="Times New Roman"/>
                <w:lang w:val="en-US" w:eastAsia="ja-JP"/>
              </w:rPr>
            </w:pPr>
            <w:r>
              <w:rPr>
                <w:rFonts w:ascii="Times New Roman" w:eastAsia="MS Mincho" w:hAnsi="Times New Roman" w:cs="Times New Roman"/>
                <w:lang w:val="en-US" w:eastAsia="ja-JP"/>
              </w:rPr>
              <w:t>Attachment 5: Minutes of public consultation meeting</w:t>
            </w:r>
          </w:p>
        </w:tc>
      </w:tr>
    </w:tbl>
    <w:p w14:paraId="2A22FFDA" w14:textId="77777777" w:rsidR="00B60D84" w:rsidRPr="00063A2F" w:rsidRDefault="00B60D84" w:rsidP="00B60D84">
      <w:pPr>
        <w:pBdr>
          <w:top w:val="dotted" w:sz="4" w:space="1" w:color="auto"/>
          <w:left w:val="dotted" w:sz="4" w:space="4" w:color="auto"/>
          <w:bottom w:val="dotted" w:sz="4" w:space="1" w:color="auto"/>
          <w:right w:val="dotted" w:sz="4" w:space="4" w:color="auto"/>
          <w:between w:val="dotted" w:sz="4" w:space="1" w:color="auto"/>
          <w:bar w:val="dotted" w:sz="4" w:color="auto"/>
        </w:pBdr>
        <w:spacing w:after="160"/>
        <w:rPr>
          <w:rFonts w:ascii="Times New Roman" w:eastAsia="MS Mincho" w:hAnsi="Times New Roman" w:cs="Times New Roman"/>
          <w:b/>
          <w:lang w:val="en-US" w:eastAsia="ja-JP"/>
        </w:rPr>
        <w:sectPr w:rsidR="00B60D84" w:rsidRPr="00063A2F" w:rsidSect="00FB1F7E">
          <w:pgSz w:w="12240" w:h="15840"/>
          <w:pgMar w:top="1152" w:right="1440" w:bottom="1152" w:left="1440" w:header="720" w:footer="720" w:gutter="0"/>
          <w:cols w:space="720"/>
          <w:docGrid w:linePitch="360"/>
        </w:sectPr>
      </w:pPr>
    </w:p>
    <w:p w14:paraId="1BBE0A37" w14:textId="77777777" w:rsidR="00B60D84" w:rsidRPr="00063A2F" w:rsidRDefault="00B60D84" w:rsidP="00B60D84">
      <w:pPr>
        <w:pBdr>
          <w:bottom w:val="single" w:sz="24" w:space="1" w:color="0000FF"/>
        </w:pBdr>
        <w:spacing w:after="240"/>
        <w:jc w:val="both"/>
        <w:rPr>
          <w:rFonts w:ascii="Times New Roman" w:eastAsia="MS Mincho" w:hAnsi="Times New Roman" w:cs="Times New Roman"/>
          <w:b/>
          <w:caps/>
          <w:lang w:val="en-US" w:eastAsia="ja-JP"/>
        </w:rPr>
      </w:pPr>
      <w:r w:rsidRPr="00063A2F">
        <w:rPr>
          <w:rFonts w:ascii="Times New Roman" w:eastAsia="MS Mincho" w:hAnsi="Times New Roman" w:cs="Times New Roman"/>
          <w:b/>
          <w:lang w:val="en-US" w:eastAsia="ja-JP"/>
        </w:rPr>
        <w:t xml:space="preserve">PART B: </w:t>
      </w:r>
      <w:r w:rsidRPr="00063A2F">
        <w:rPr>
          <w:rFonts w:ascii="Times New Roman" w:eastAsia="MS Mincho" w:hAnsi="Times New Roman" w:cs="Times New Roman"/>
          <w:b/>
          <w:caps/>
          <w:lang w:val="en-US" w:eastAsia="ja-JP"/>
        </w:rPr>
        <w:t xml:space="preserve">safeguards information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6"/>
        <w:gridCol w:w="5506"/>
        <w:gridCol w:w="2964"/>
        <w:gridCol w:w="4084"/>
      </w:tblGrid>
      <w:tr w:rsidR="00B60D84" w:rsidRPr="00063A2F" w14:paraId="1BEF0075" w14:textId="77777777" w:rsidTr="00FB1F7E">
        <w:tc>
          <w:tcPr>
            <w:tcW w:w="5000" w:type="pct"/>
            <w:gridSpan w:val="4"/>
            <w:tcBorders>
              <w:top w:val="single" w:sz="4" w:space="0" w:color="auto"/>
              <w:left w:val="single" w:sz="4" w:space="0" w:color="auto"/>
              <w:bottom w:val="dotted" w:sz="4" w:space="0" w:color="auto"/>
            </w:tcBorders>
            <w:shd w:val="clear" w:color="auto" w:fill="E6E6E6"/>
          </w:tcPr>
          <w:p w14:paraId="649AA669" w14:textId="77777777" w:rsidR="00B60D84" w:rsidRPr="00063A2F" w:rsidRDefault="00B60D84" w:rsidP="00B60D84">
            <w:pPr>
              <w:spacing w:before="60" w:after="60"/>
              <w:rPr>
                <w:rFonts w:ascii="Times New Roman" w:eastAsia="MS Mincho" w:hAnsi="Times New Roman" w:cs="Times New Roman"/>
                <w:b/>
                <w:lang w:val="en-US" w:eastAsia="ja-JP"/>
              </w:rPr>
            </w:pPr>
            <w:r w:rsidRPr="00063A2F">
              <w:rPr>
                <w:rFonts w:ascii="Times New Roman" w:eastAsia="MS Mincho" w:hAnsi="Times New Roman" w:cs="Times New Roman"/>
                <w:b/>
                <w:lang w:val="en-US" w:eastAsia="ja-JP"/>
              </w:rPr>
              <w:t>ENVIRONMENTAL /SOCIAL SCREENING</w:t>
            </w:r>
          </w:p>
        </w:tc>
      </w:tr>
      <w:tr w:rsidR="00B60D84" w:rsidRPr="00063A2F" w14:paraId="120565C1" w14:textId="77777777" w:rsidTr="00FB1F7E">
        <w:trPr>
          <w:trHeight w:val="287"/>
        </w:trPr>
        <w:tc>
          <w:tcPr>
            <w:tcW w:w="638" w:type="pct"/>
            <w:vMerge w:val="restart"/>
            <w:tcBorders>
              <w:top w:val="dotted" w:sz="4" w:space="0" w:color="auto"/>
              <w:left w:val="single" w:sz="4" w:space="0" w:color="auto"/>
            </w:tcBorders>
            <w:vAlign w:val="center"/>
          </w:tcPr>
          <w:p w14:paraId="3AF15B13" w14:textId="77777777" w:rsidR="00B60D84" w:rsidRPr="00063A2F" w:rsidRDefault="00B60D84" w:rsidP="00B60D84">
            <w:pPr>
              <w:spacing w:before="60" w:after="60"/>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Will the site activity include/involve any of the following?</w:t>
            </w:r>
          </w:p>
        </w:tc>
        <w:tc>
          <w:tcPr>
            <w:tcW w:w="1913" w:type="pct"/>
            <w:tcBorders>
              <w:top w:val="single" w:sz="4" w:space="0" w:color="auto"/>
              <w:bottom w:val="dotted" w:sz="4" w:space="0" w:color="auto"/>
              <w:right w:val="nil"/>
            </w:tcBorders>
          </w:tcPr>
          <w:p w14:paraId="583FC82F" w14:textId="77777777" w:rsidR="00B60D84" w:rsidRPr="00063A2F" w:rsidRDefault="00B60D84" w:rsidP="00B60D84">
            <w:pPr>
              <w:spacing w:before="60" w:after="60"/>
              <w:rPr>
                <w:rFonts w:ascii="Times New Roman" w:eastAsia="MS Mincho" w:hAnsi="Times New Roman" w:cs="Times New Roman"/>
                <w:b/>
                <w:lang w:val="en-US" w:eastAsia="ja-JP"/>
              </w:rPr>
            </w:pPr>
            <w:r w:rsidRPr="00063A2F">
              <w:rPr>
                <w:rFonts w:ascii="Times New Roman" w:eastAsia="MS Mincho" w:hAnsi="Times New Roman" w:cs="Times New Roman"/>
                <w:b/>
                <w:lang w:val="en-US" w:eastAsia="ja-JP"/>
              </w:rPr>
              <w:t>Activity/Issue</w:t>
            </w:r>
          </w:p>
        </w:tc>
        <w:tc>
          <w:tcPr>
            <w:tcW w:w="1030" w:type="pct"/>
            <w:tcBorders>
              <w:top w:val="single" w:sz="4" w:space="0" w:color="auto"/>
              <w:left w:val="nil"/>
              <w:bottom w:val="dotted" w:sz="4" w:space="0" w:color="auto"/>
              <w:right w:val="nil"/>
            </w:tcBorders>
          </w:tcPr>
          <w:p w14:paraId="21EF9C93" w14:textId="77777777" w:rsidR="00B60D84" w:rsidRPr="00063A2F" w:rsidRDefault="00B60D84" w:rsidP="00B60D84">
            <w:pPr>
              <w:spacing w:before="60" w:after="60"/>
              <w:rPr>
                <w:rFonts w:ascii="Times New Roman" w:eastAsia="MS Mincho" w:hAnsi="Times New Roman" w:cs="Times New Roman"/>
                <w:b/>
                <w:lang w:val="en-US" w:eastAsia="ja-JP"/>
              </w:rPr>
            </w:pPr>
            <w:r w:rsidRPr="00063A2F">
              <w:rPr>
                <w:rFonts w:ascii="Times New Roman" w:eastAsia="MS Mincho" w:hAnsi="Times New Roman" w:cs="Times New Roman"/>
                <w:b/>
                <w:lang w:val="en-US" w:eastAsia="ja-JP"/>
              </w:rPr>
              <w:t>Status</w:t>
            </w:r>
          </w:p>
        </w:tc>
        <w:tc>
          <w:tcPr>
            <w:tcW w:w="1419" w:type="pct"/>
            <w:tcBorders>
              <w:top w:val="single" w:sz="4" w:space="0" w:color="auto"/>
              <w:left w:val="nil"/>
              <w:bottom w:val="dotted" w:sz="4" w:space="0" w:color="auto"/>
            </w:tcBorders>
          </w:tcPr>
          <w:p w14:paraId="005683A8" w14:textId="77777777" w:rsidR="00B60D84" w:rsidRPr="00063A2F" w:rsidRDefault="00B60D84" w:rsidP="00B60D84">
            <w:pPr>
              <w:spacing w:before="60" w:after="60"/>
              <w:rPr>
                <w:rFonts w:ascii="Times New Roman" w:eastAsia="MS Mincho" w:hAnsi="Times New Roman" w:cs="Times New Roman"/>
                <w:b/>
                <w:lang w:val="en-US" w:eastAsia="ja-JP"/>
              </w:rPr>
            </w:pPr>
            <w:r w:rsidRPr="00063A2F">
              <w:rPr>
                <w:rFonts w:ascii="Times New Roman" w:eastAsia="MS Mincho" w:hAnsi="Times New Roman" w:cs="Times New Roman"/>
                <w:b/>
                <w:lang w:val="en-US" w:eastAsia="ja-JP"/>
              </w:rPr>
              <w:t>Triggered Actions</w:t>
            </w:r>
          </w:p>
        </w:tc>
      </w:tr>
      <w:tr w:rsidR="00B60D84" w:rsidRPr="00063A2F" w14:paraId="282036C7" w14:textId="77777777" w:rsidTr="00FB1F7E">
        <w:trPr>
          <w:trHeight w:val="215"/>
        </w:trPr>
        <w:tc>
          <w:tcPr>
            <w:tcW w:w="638" w:type="pct"/>
            <w:vMerge/>
            <w:tcBorders>
              <w:left w:val="single" w:sz="4" w:space="0" w:color="auto"/>
            </w:tcBorders>
          </w:tcPr>
          <w:p w14:paraId="741D468C" w14:textId="77777777" w:rsidR="00B60D84" w:rsidRPr="00063A2F" w:rsidRDefault="00B60D84" w:rsidP="00B60D84">
            <w:pPr>
              <w:spacing w:before="60" w:after="60"/>
              <w:jc w:val="center"/>
              <w:rPr>
                <w:rFonts w:ascii="Times New Roman" w:eastAsia="MS Mincho" w:hAnsi="Times New Roman" w:cs="Times New Roman"/>
                <w:lang w:val="en-US" w:eastAsia="ja-JP"/>
              </w:rPr>
            </w:pPr>
          </w:p>
        </w:tc>
        <w:tc>
          <w:tcPr>
            <w:tcW w:w="1913" w:type="pct"/>
            <w:tcBorders>
              <w:top w:val="dotted" w:sz="4" w:space="0" w:color="auto"/>
              <w:bottom w:val="dotted" w:sz="4" w:space="0" w:color="auto"/>
              <w:right w:val="nil"/>
            </w:tcBorders>
          </w:tcPr>
          <w:p w14:paraId="2228623A" w14:textId="77777777" w:rsidR="00B60D84" w:rsidRPr="00063A2F" w:rsidRDefault="00B60D84" w:rsidP="00B60D84">
            <w:pPr>
              <w:numPr>
                <w:ilvl w:val="0"/>
                <w:numId w:val="5"/>
              </w:numPr>
              <w:spacing w:before="60" w:after="60"/>
              <w:rPr>
                <w:rFonts w:ascii="Times New Roman" w:eastAsia="MS Mincho" w:hAnsi="Times New Roman" w:cs="Times New Roman"/>
                <w:i/>
                <w:color w:val="404040"/>
                <w:lang w:val="en-US" w:eastAsia="ja-JP"/>
              </w:rPr>
            </w:pPr>
            <w:r w:rsidRPr="00063A2F">
              <w:rPr>
                <w:rFonts w:ascii="Times New Roman" w:eastAsia="MS Mincho" w:hAnsi="Times New Roman" w:cs="Times New Roman"/>
                <w:lang w:val="en-US" w:eastAsia="ja-JP"/>
              </w:rPr>
              <w:t xml:space="preserve"> Building rehabilitation </w:t>
            </w:r>
          </w:p>
        </w:tc>
        <w:tc>
          <w:tcPr>
            <w:tcW w:w="1030" w:type="pct"/>
            <w:tcBorders>
              <w:top w:val="dotted" w:sz="4" w:space="0" w:color="auto"/>
              <w:left w:val="nil"/>
              <w:bottom w:val="dotted" w:sz="4" w:space="0" w:color="auto"/>
              <w:right w:val="nil"/>
            </w:tcBorders>
          </w:tcPr>
          <w:p w14:paraId="024D1062" w14:textId="77777777" w:rsidR="00B60D84" w:rsidRPr="00063A2F" w:rsidRDefault="001C4CED" w:rsidP="00B60D84">
            <w:pPr>
              <w:spacing w:before="60" w:after="60"/>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 ] Yes [</w:t>
            </w:r>
            <w:r w:rsidR="00C4438A" w:rsidRPr="00063A2F">
              <w:rPr>
                <w:rFonts w:ascii="Times New Roman" w:eastAsia="MS Mincho" w:hAnsi="Times New Roman" w:cs="Times New Roman" w:hint="eastAsia"/>
                <w:lang w:val="en-US" w:eastAsia="ja-JP"/>
              </w:rPr>
              <w:t>√</w:t>
            </w:r>
            <w:r w:rsidR="00B60D84" w:rsidRPr="00063A2F">
              <w:rPr>
                <w:rFonts w:ascii="Times New Roman" w:eastAsia="MS Mincho" w:hAnsi="Times New Roman" w:cs="Times New Roman"/>
                <w:lang w:val="en-US" w:eastAsia="ja-JP"/>
              </w:rPr>
              <w:t>] No</w:t>
            </w:r>
          </w:p>
        </w:tc>
        <w:tc>
          <w:tcPr>
            <w:tcW w:w="1419" w:type="pct"/>
            <w:tcBorders>
              <w:top w:val="dotted" w:sz="4" w:space="0" w:color="auto"/>
              <w:left w:val="nil"/>
              <w:bottom w:val="dotted" w:sz="4" w:space="0" w:color="auto"/>
            </w:tcBorders>
          </w:tcPr>
          <w:p w14:paraId="617A33C0" w14:textId="77777777" w:rsidR="00B60D84" w:rsidRPr="00063A2F" w:rsidRDefault="00B60D84" w:rsidP="00B60D84">
            <w:pPr>
              <w:spacing w:before="60" w:after="60"/>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 xml:space="preserve">See Section </w:t>
            </w:r>
            <w:r w:rsidRPr="00063A2F">
              <w:rPr>
                <w:rFonts w:ascii="Times New Roman" w:eastAsia="MS Mincho" w:hAnsi="Times New Roman" w:cs="Times New Roman"/>
                <w:b/>
                <w:lang w:val="en-US" w:eastAsia="ja-JP"/>
              </w:rPr>
              <w:t>A</w:t>
            </w:r>
            <w:r w:rsidRPr="00063A2F">
              <w:rPr>
                <w:rFonts w:ascii="Times New Roman" w:eastAsia="MS Mincho" w:hAnsi="Times New Roman" w:cs="Times New Roman"/>
                <w:lang w:val="en-US" w:eastAsia="ja-JP"/>
              </w:rPr>
              <w:t xml:space="preserve"> below</w:t>
            </w:r>
          </w:p>
        </w:tc>
      </w:tr>
      <w:tr w:rsidR="00B60D84" w:rsidRPr="00063A2F" w14:paraId="3A434CDF" w14:textId="77777777" w:rsidTr="00FB1F7E">
        <w:trPr>
          <w:trHeight w:val="58"/>
        </w:trPr>
        <w:tc>
          <w:tcPr>
            <w:tcW w:w="638" w:type="pct"/>
            <w:vMerge/>
            <w:tcBorders>
              <w:left w:val="single" w:sz="4" w:space="0" w:color="auto"/>
            </w:tcBorders>
          </w:tcPr>
          <w:p w14:paraId="76E23B98" w14:textId="77777777" w:rsidR="00B60D84" w:rsidRPr="00063A2F" w:rsidRDefault="00B60D84" w:rsidP="00B60D84">
            <w:pPr>
              <w:spacing w:before="60" w:after="60"/>
              <w:jc w:val="center"/>
              <w:rPr>
                <w:rFonts w:ascii="Times New Roman" w:eastAsia="MS Mincho" w:hAnsi="Times New Roman" w:cs="Times New Roman"/>
                <w:lang w:val="en-US" w:eastAsia="ja-JP"/>
              </w:rPr>
            </w:pPr>
          </w:p>
        </w:tc>
        <w:tc>
          <w:tcPr>
            <w:tcW w:w="1913" w:type="pct"/>
            <w:tcBorders>
              <w:top w:val="dotted" w:sz="4" w:space="0" w:color="auto"/>
              <w:bottom w:val="dotted" w:sz="4" w:space="0" w:color="auto"/>
              <w:right w:val="nil"/>
            </w:tcBorders>
          </w:tcPr>
          <w:p w14:paraId="6015251C" w14:textId="77777777" w:rsidR="00B60D84" w:rsidRPr="00063A2F" w:rsidRDefault="00B60D84" w:rsidP="00B60D84">
            <w:pPr>
              <w:numPr>
                <w:ilvl w:val="0"/>
                <w:numId w:val="5"/>
              </w:numPr>
              <w:spacing w:before="60" w:after="60"/>
              <w:rPr>
                <w:rFonts w:ascii="Times New Roman" w:eastAsia="MS Mincho" w:hAnsi="Times New Roman" w:cs="Times New Roman"/>
                <w:i/>
                <w:color w:val="404040"/>
                <w:lang w:val="en-US" w:eastAsia="ja-JP"/>
              </w:rPr>
            </w:pPr>
            <w:r w:rsidRPr="00063A2F">
              <w:rPr>
                <w:rFonts w:ascii="Times New Roman" w:eastAsia="MS Mincho" w:hAnsi="Times New Roman" w:cs="Times New Roman"/>
                <w:lang w:val="en-US" w:eastAsia="ja-JP"/>
              </w:rPr>
              <w:t xml:space="preserve"> New construction</w:t>
            </w:r>
          </w:p>
        </w:tc>
        <w:tc>
          <w:tcPr>
            <w:tcW w:w="1030" w:type="pct"/>
            <w:tcBorders>
              <w:top w:val="dotted" w:sz="4" w:space="0" w:color="auto"/>
              <w:left w:val="nil"/>
              <w:bottom w:val="dotted" w:sz="4" w:space="0" w:color="auto"/>
              <w:right w:val="nil"/>
            </w:tcBorders>
          </w:tcPr>
          <w:p w14:paraId="263D9CC8" w14:textId="77777777" w:rsidR="00B60D84" w:rsidRPr="00063A2F" w:rsidRDefault="00B60D84" w:rsidP="00C4438A">
            <w:pPr>
              <w:spacing w:before="60" w:after="60"/>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w:t>
            </w:r>
            <w:r w:rsidR="00C4438A" w:rsidRPr="00063A2F">
              <w:rPr>
                <w:rFonts w:ascii="Times New Roman" w:eastAsia="MS Mincho" w:hAnsi="Times New Roman" w:cs="Times New Roman" w:hint="eastAsia"/>
                <w:lang w:val="en-US" w:eastAsia="ja-JP"/>
              </w:rPr>
              <w:t>√</w:t>
            </w:r>
            <w:r w:rsidRPr="00063A2F">
              <w:rPr>
                <w:rFonts w:ascii="Times New Roman" w:eastAsia="MS Mincho" w:hAnsi="Times New Roman" w:cs="Times New Roman"/>
                <w:lang w:val="en-US" w:eastAsia="ja-JP"/>
              </w:rPr>
              <w:t>] Yes [</w:t>
            </w:r>
            <w:r w:rsidR="001C4CED" w:rsidRPr="00063A2F">
              <w:rPr>
                <w:rFonts w:ascii="Times New Roman" w:eastAsia="MS Mincho" w:hAnsi="Times New Roman" w:cs="Times New Roman"/>
                <w:lang w:val="en-US" w:eastAsia="ja-JP"/>
              </w:rPr>
              <w:t xml:space="preserve"> </w:t>
            </w:r>
            <w:r w:rsidRPr="00063A2F">
              <w:rPr>
                <w:rFonts w:ascii="Times New Roman" w:eastAsia="MS Mincho" w:hAnsi="Times New Roman" w:cs="Times New Roman"/>
                <w:lang w:val="en-US" w:eastAsia="ja-JP"/>
              </w:rPr>
              <w:t>] No</w:t>
            </w:r>
          </w:p>
        </w:tc>
        <w:tc>
          <w:tcPr>
            <w:tcW w:w="1419" w:type="pct"/>
            <w:tcBorders>
              <w:top w:val="dotted" w:sz="4" w:space="0" w:color="auto"/>
              <w:left w:val="nil"/>
              <w:bottom w:val="dotted" w:sz="4" w:space="0" w:color="auto"/>
            </w:tcBorders>
          </w:tcPr>
          <w:p w14:paraId="24B476EE" w14:textId="77777777" w:rsidR="00B60D84" w:rsidRPr="00063A2F" w:rsidRDefault="00B60D84" w:rsidP="00B60D84">
            <w:pPr>
              <w:spacing w:before="60" w:after="60"/>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 xml:space="preserve">See Section </w:t>
            </w:r>
            <w:r w:rsidRPr="00063A2F">
              <w:rPr>
                <w:rFonts w:ascii="Times New Roman" w:eastAsia="MS Mincho" w:hAnsi="Times New Roman" w:cs="Times New Roman"/>
                <w:b/>
                <w:lang w:val="en-US" w:eastAsia="ja-JP"/>
              </w:rPr>
              <w:t>A</w:t>
            </w:r>
            <w:r w:rsidRPr="00063A2F">
              <w:rPr>
                <w:rFonts w:ascii="Times New Roman" w:eastAsia="MS Mincho" w:hAnsi="Times New Roman" w:cs="Times New Roman"/>
                <w:lang w:val="en-US" w:eastAsia="ja-JP"/>
              </w:rPr>
              <w:t xml:space="preserve"> below</w:t>
            </w:r>
          </w:p>
        </w:tc>
      </w:tr>
      <w:tr w:rsidR="00B60D84" w:rsidRPr="00063A2F" w14:paraId="450B82CA" w14:textId="77777777" w:rsidTr="00FB1F7E">
        <w:trPr>
          <w:trHeight w:val="58"/>
        </w:trPr>
        <w:tc>
          <w:tcPr>
            <w:tcW w:w="638" w:type="pct"/>
            <w:vMerge/>
            <w:tcBorders>
              <w:left w:val="single" w:sz="4" w:space="0" w:color="auto"/>
            </w:tcBorders>
          </w:tcPr>
          <w:p w14:paraId="42E8DAA2" w14:textId="77777777" w:rsidR="00B60D84" w:rsidRPr="00063A2F" w:rsidRDefault="00B60D84" w:rsidP="00B60D84">
            <w:pPr>
              <w:spacing w:before="60" w:after="60"/>
              <w:jc w:val="center"/>
              <w:rPr>
                <w:rFonts w:ascii="Times New Roman" w:eastAsia="MS Mincho" w:hAnsi="Times New Roman" w:cs="Times New Roman"/>
                <w:lang w:val="en-US" w:eastAsia="ja-JP"/>
              </w:rPr>
            </w:pPr>
          </w:p>
        </w:tc>
        <w:tc>
          <w:tcPr>
            <w:tcW w:w="1913" w:type="pct"/>
            <w:tcBorders>
              <w:top w:val="dotted" w:sz="4" w:space="0" w:color="auto"/>
              <w:bottom w:val="dotted" w:sz="4" w:space="0" w:color="auto"/>
              <w:right w:val="nil"/>
            </w:tcBorders>
          </w:tcPr>
          <w:p w14:paraId="7A184799" w14:textId="77777777" w:rsidR="00B60D84" w:rsidRPr="00063A2F" w:rsidRDefault="00B60D84" w:rsidP="00B60D84">
            <w:pPr>
              <w:numPr>
                <w:ilvl w:val="0"/>
                <w:numId w:val="5"/>
              </w:numPr>
              <w:spacing w:before="60" w:after="60"/>
              <w:rPr>
                <w:rFonts w:ascii="Times New Roman" w:eastAsia="MS Mincho" w:hAnsi="Times New Roman" w:cs="Times New Roman"/>
                <w:i/>
                <w:color w:val="404040"/>
                <w:lang w:val="en-US" w:eastAsia="ja-JP"/>
              </w:rPr>
            </w:pPr>
            <w:r w:rsidRPr="00063A2F">
              <w:rPr>
                <w:rFonts w:ascii="Times New Roman" w:eastAsia="MS Mincho" w:hAnsi="Times New Roman" w:cs="Times New Roman"/>
                <w:lang w:val="en-US" w:eastAsia="ja-JP"/>
              </w:rPr>
              <w:t xml:space="preserve"> Individual wastewater treatment system</w:t>
            </w:r>
          </w:p>
        </w:tc>
        <w:tc>
          <w:tcPr>
            <w:tcW w:w="1030" w:type="pct"/>
            <w:tcBorders>
              <w:top w:val="dotted" w:sz="4" w:space="0" w:color="auto"/>
              <w:left w:val="nil"/>
              <w:bottom w:val="dotted" w:sz="4" w:space="0" w:color="auto"/>
              <w:right w:val="nil"/>
            </w:tcBorders>
          </w:tcPr>
          <w:p w14:paraId="107FB51E" w14:textId="251D9569" w:rsidR="00B60D84" w:rsidRPr="00063A2F" w:rsidRDefault="001C4CED" w:rsidP="006867EB">
            <w:pPr>
              <w:spacing w:before="60" w:after="60"/>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w:t>
            </w:r>
            <w:r w:rsidR="00C22052">
              <w:rPr>
                <w:rFonts w:ascii="Times New Roman" w:eastAsia="MS Mincho" w:hAnsi="Times New Roman" w:cs="Times New Roman"/>
                <w:lang w:val="en-US" w:eastAsia="ja-JP"/>
              </w:rPr>
              <w:t xml:space="preserve"> </w:t>
            </w:r>
            <w:r w:rsidRPr="00063A2F">
              <w:rPr>
                <w:rFonts w:ascii="Times New Roman" w:eastAsia="MS Mincho" w:hAnsi="Times New Roman" w:cs="Times New Roman"/>
                <w:lang w:val="en-US" w:eastAsia="ja-JP"/>
              </w:rPr>
              <w:t>] Yes [</w:t>
            </w:r>
            <w:r w:rsidR="006867EB">
              <w:rPr>
                <w:rFonts w:ascii="Times New Roman" w:eastAsia="MS Mincho" w:hAnsi="Times New Roman" w:cs="Times New Roman"/>
                <w:lang w:val="en-US" w:eastAsia="ja-JP"/>
              </w:rPr>
              <w:t xml:space="preserve"> </w:t>
            </w:r>
            <w:r w:rsidR="00B60D84" w:rsidRPr="00063A2F">
              <w:rPr>
                <w:rFonts w:ascii="Times New Roman" w:eastAsia="MS Mincho" w:hAnsi="Times New Roman" w:cs="Times New Roman" w:hint="eastAsia"/>
                <w:lang w:val="en-US" w:eastAsia="ja-JP"/>
              </w:rPr>
              <w:t>]</w:t>
            </w:r>
            <w:r w:rsidR="00B60D84" w:rsidRPr="00063A2F">
              <w:rPr>
                <w:rFonts w:ascii="Times New Roman" w:eastAsia="MS Mincho" w:hAnsi="Times New Roman" w:cs="Times New Roman"/>
                <w:lang w:val="en-US" w:eastAsia="ja-JP"/>
              </w:rPr>
              <w:t xml:space="preserve"> No</w:t>
            </w:r>
          </w:p>
        </w:tc>
        <w:tc>
          <w:tcPr>
            <w:tcW w:w="1419" w:type="pct"/>
            <w:tcBorders>
              <w:top w:val="dotted" w:sz="4" w:space="0" w:color="auto"/>
              <w:left w:val="nil"/>
              <w:bottom w:val="dotted" w:sz="4" w:space="0" w:color="auto"/>
            </w:tcBorders>
          </w:tcPr>
          <w:p w14:paraId="0E53EF2E" w14:textId="77777777" w:rsidR="00B60D84" w:rsidRPr="00063A2F" w:rsidRDefault="00B60D84" w:rsidP="00B60D84">
            <w:pPr>
              <w:spacing w:before="60" w:after="60"/>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 xml:space="preserve">See Section </w:t>
            </w:r>
            <w:r w:rsidRPr="00063A2F">
              <w:rPr>
                <w:rFonts w:ascii="Times New Roman" w:eastAsia="MS Mincho" w:hAnsi="Times New Roman" w:cs="Times New Roman"/>
                <w:b/>
                <w:lang w:val="en-US" w:eastAsia="ja-JP"/>
              </w:rPr>
              <w:t>B</w:t>
            </w:r>
            <w:r w:rsidRPr="00063A2F">
              <w:rPr>
                <w:rFonts w:ascii="Times New Roman" w:eastAsia="MS Mincho" w:hAnsi="Times New Roman" w:cs="Times New Roman"/>
                <w:lang w:val="en-US" w:eastAsia="ja-JP"/>
              </w:rPr>
              <w:t xml:space="preserve"> below</w:t>
            </w:r>
          </w:p>
        </w:tc>
      </w:tr>
      <w:tr w:rsidR="00B60D84" w:rsidRPr="00063A2F" w14:paraId="4C19C3F8" w14:textId="77777777" w:rsidTr="00FB1F7E">
        <w:trPr>
          <w:trHeight w:val="58"/>
        </w:trPr>
        <w:tc>
          <w:tcPr>
            <w:tcW w:w="638" w:type="pct"/>
            <w:vMerge/>
            <w:tcBorders>
              <w:left w:val="single" w:sz="4" w:space="0" w:color="auto"/>
            </w:tcBorders>
          </w:tcPr>
          <w:p w14:paraId="65A5595F" w14:textId="77777777" w:rsidR="00B60D84" w:rsidRPr="00063A2F" w:rsidRDefault="00B60D84" w:rsidP="00B60D84">
            <w:pPr>
              <w:spacing w:before="60" w:after="60"/>
              <w:jc w:val="center"/>
              <w:rPr>
                <w:rFonts w:ascii="Times New Roman" w:eastAsia="MS Mincho" w:hAnsi="Times New Roman" w:cs="Times New Roman"/>
                <w:lang w:val="en-US" w:eastAsia="ja-JP"/>
              </w:rPr>
            </w:pPr>
          </w:p>
        </w:tc>
        <w:tc>
          <w:tcPr>
            <w:tcW w:w="1913" w:type="pct"/>
            <w:tcBorders>
              <w:top w:val="dotted" w:sz="4" w:space="0" w:color="auto"/>
              <w:bottom w:val="dotted" w:sz="4" w:space="0" w:color="auto"/>
              <w:right w:val="nil"/>
            </w:tcBorders>
          </w:tcPr>
          <w:p w14:paraId="13627120" w14:textId="77777777" w:rsidR="00B60D84" w:rsidRPr="00063A2F" w:rsidRDefault="00B60D84" w:rsidP="00B60D84">
            <w:pPr>
              <w:numPr>
                <w:ilvl w:val="0"/>
                <w:numId w:val="5"/>
              </w:numPr>
              <w:spacing w:before="60" w:after="60"/>
              <w:rPr>
                <w:rFonts w:ascii="Times New Roman" w:eastAsia="MS Mincho" w:hAnsi="Times New Roman" w:cs="Times New Roman"/>
                <w:i/>
                <w:color w:val="404040"/>
                <w:lang w:val="en-US" w:eastAsia="ja-JP"/>
              </w:rPr>
            </w:pPr>
            <w:r w:rsidRPr="00063A2F">
              <w:rPr>
                <w:rFonts w:ascii="Times New Roman" w:eastAsia="MS Mincho" w:hAnsi="Times New Roman" w:cs="Times New Roman"/>
                <w:lang w:val="en-US" w:eastAsia="ja-JP"/>
              </w:rPr>
              <w:t xml:space="preserve"> Historic building(s) and districts</w:t>
            </w:r>
          </w:p>
        </w:tc>
        <w:tc>
          <w:tcPr>
            <w:tcW w:w="1030" w:type="pct"/>
            <w:tcBorders>
              <w:top w:val="dotted" w:sz="4" w:space="0" w:color="auto"/>
              <w:left w:val="nil"/>
              <w:bottom w:val="dotted" w:sz="4" w:space="0" w:color="auto"/>
              <w:right w:val="nil"/>
            </w:tcBorders>
          </w:tcPr>
          <w:p w14:paraId="429A8369" w14:textId="535D27D5" w:rsidR="00B60D84" w:rsidRPr="00063A2F" w:rsidRDefault="001C4CED" w:rsidP="00C22052">
            <w:pPr>
              <w:spacing w:before="60" w:after="60"/>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 ] Yes [</w:t>
            </w:r>
            <w:r w:rsidR="002F7B81" w:rsidRPr="00063A2F">
              <w:rPr>
                <w:rFonts w:ascii="Times New Roman" w:eastAsia="MS Mincho" w:hAnsi="Times New Roman" w:cs="Times New Roman" w:hint="eastAsia"/>
                <w:lang w:val="en-US" w:eastAsia="ja-JP"/>
              </w:rPr>
              <w:t>√</w:t>
            </w:r>
            <w:r w:rsidR="00B60D84" w:rsidRPr="00063A2F">
              <w:rPr>
                <w:rFonts w:ascii="Times New Roman" w:eastAsia="MS Mincho" w:hAnsi="Times New Roman" w:cs="Times New Roman" w:hint="eastAsia"/>
                <w:lang w:val="en-US" w:eastAsia="ja-JP"/>
              </w:rPr>
              <w:t>]</w:t>
            </w:r>
            <w:r w:rsidR="00B60D84" w:rsidRPr="00063A2F">
              <w:rPr>
                <w:rFonts w:ascii="Times New Roman" w:eastAsia="MS Mincho" w:hAnsi="Times New Roman" w:cs="Times New Roman"/>
                <w:lang w:val="en-US" w:eastAsia="ja-JP"/>
              </w:rPr>
              <w:t xml:space="preserve"> No</w:t>
            </w:r>
          </w:p>
        </w:tc>
        <w:tc>
          <w:tcPr>
            <w:tcW w:w="1419" w:type="pct"/>
            <w:tcBorders>
              <w:top w:val="dotted" w:sz="4" w:space="0" w:color="auto"/>
              <w:left w:val="nil"/>
              <w:bottom w:val="dotted" w:sz="4" w:space="0" w:color="auto"/>
            </w:tcBorders>
          </w:tcPr>
          <w:p w14:paraId="3CB0221F" w14:textId="77777777" w:rsidR="00B60D84" w:rsidRPr="00063A2F" w:rsidRDefault="00B60D84" w:rsidP="00B60D84">
            <w:pPr>
              <w:spacing w:before="60" w:after="60"/>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 xml:space="preserve">See Section </w:t>
            </w:r>
            <w:r w:rsidRPr="00063A2F">
              <w:rPr>
                <w:rFonts w:ascii="Times New Roman" w:eastAsia="MS Mincho" w:hAnsi="Times New Roman" w:cs="Times New Roman"/>
                <w:b/>
                <w:lang w:val="en-US" w:eastAsia="ja-JP"/>
              </w:rPr>
              <w:t>C</w:t>
            </w:r>
            <w:r w:rsidRPr="00063A2F">
              <w:rPr>
                <w:rFonts w:ascii="Times New Roman" w:eastAsia="MS Mincho" w:hAnsi="Times New Roman" w:cs="Times New Roman"/>
                <w:lang w:val="en-US" w:eastAsia="ja-JP"/>
              </w:rPr>
              <w:t xml:space="preserve"> below</w:t>
            </w:r>
          </w:p>
        </w:tc>
      </w:tr>
      <w:tr w:rsidR="00B60D84" w:rsidRPr="00063A2F" w14:paraId="35BF5676" w14:textId="77777777" w:rsidTr="00FB1F7E">
        <w:trPr>
          <w:trHeight w:val="58"/>
        </w:trPr>
        <w:tc>
          <w:tcPr>
            <w:tcW w:w="638" w:type="pct"/>
            <w:vMerge/>
            <w:tcBorders>
              <w:left w:val="single" w:sz="4" w:space="0" w:color="auto"/>
            </w:tcBorders>
          </w:tcPr>
          <w:p w14:paraId="137FF097" w14:textId="77777777" w:rsidR="00B60D84" w:rsidRPr="00063A2F" w:rsidRDefault="00B60D84" w:rsidP="00B60D84">
            <w:pPr>
              <w:spacing w:before="60" w:after="60"/>
              <w:jc w:val="center"/>
              <w:rPr>
                <w:rFonts w:ascii="Times New Roman" w:eastAsia="MS Mincho" w:hAnsi="Times New Roman" w:cs="Times New Roman"/>
                <w:lang w:val="en-US" w:eastAsia="ja-JP"/>
              </w:rPr>
            </w:pPr>
          </w:p>
        </w:tc>
        <w:tc>
          <w:tcPr>
            <w:tcW w:w="1913" w:type="pct"/>
            <w:tcBorders>
              <w:top w:val="dotted" w:sz="4" w:space="0" w:color="auto"/>
              <w:bottom w:val="dotted" w:sz="4" w:space="0" w:color="auto"/>
              <w:right w:val="nil"/>
            </w:tcBorders>
          </w:tcPr>
          <w:p w14:paraId="2E3D8F1F" w14:textId="77777777" w:rsidR="00B60D84" w:rsidRPr="00063A2F" w:rsidRDefault="00B60D84" w:rsidP="00B60D84">
            <w:pPr>
              <w:numPr>
                <w:ilvl w:val="0"/>
                <w:numId w:val="5"/>
              </w:numPr>
              <w:spacing w:before="60" w:after="60"/>
              <w:rPr>
                <w:rFonts w:ascii="Times New Roman" w:eastAsia="MS Mincho" w:hAnsi="Times New Roman" w:cs="Times New Roman"/>
                <w:i/>
                <w:color w:val="404040"/>
                <w:lang w:val="en-US" w:eastAsia="ja-JP"/>
              </w:rPr>
            </w:pPr>
            <w:r w:rsidRPr="00063A2F">
              <w:rPr>
                <w:rFonts w:ascii="Times New Roman" w:eastAsia="MS Mincho" w:hAnsi="Times New Roman" w:cs="Times New Roman"/>
                <w:lang w:val="en-US" w:eastAsia="ja-JP"/>
              </w:rPr>
              <w:t xml:space="preserve"> Acquisition of land</w:t>
            </w:r>
            <w:r w:rsidRPr="00063A2F">
              <w:rPr>
                <w:rFonts w:ascii="Times New Roman" w:eastAsia="MS Mincho" w:hAnsi="Times New Roman" w:cs="Times New Roman"/>
                <w:vertAlign w:val="superscript"/>
                <w:lang w:val="en-US" w:eastAsia="ja-JP"/>
              </w:rPr>
              <w:footnoteReference w:id="1"/>
            </w:r>
          </w:p>
        </w:tc>
        <w:tc>
          <w:tcPr>
            <w:tcW w:w="1030" w:type="pct"/>
            <w:tcBorders>
              <w:top w:val="dotted" w:sz="4" w:space="0" w:color="auto"/>
              <w:left w:val="nil"/>
              <w:bottom w:val="dotted" w:sz="4" w:space="0" w:color="auto"/>
              <w:right w:val="nil"/>
            </w:tcBorders>
          </w:tcPr>
          <w:p w14:paraId="0AA86FEE" w14:textId="77777777" w:rsidR="00B60D84" w:rsidRPr="00063A2F" w:rsidRDefault="001C4CED" w:rsidP="00B60D84">
            <w:pPr>
              <w:spacing w:before="60" w:after="60"/>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 ] Yes [</w:t>
            </w:r>
            <w:r w:rsidR="00B60D84" w:rsidRPr="00063A2F">
              <w:rPr>
                <w:rFonts w:ascii="Times New Roman" w:eastAsia="MS Mincho" w:hAnsi="Times New Roman" w:cs="Times New Roman" w:hint="eastAsia"/>
                <w:lang w:val="en-US" w:eastAsia="ja-JP"/>
              </w:rPr>
              <w:t>√</w:t>
            </w:r>
            <w:r w:rsidR="00B60D84" w:rsidRPr="00063A2F">
              <w:rPr>
                <w:rFonts w:ascii="Times New Roman" w:eastAsia="MS Mincho" w:hAnsi="Times New Roman" w:cs="Times New Roman" w:hint="eastAsia"/>
                <w:lang w:val="en-US" w:eastAsia="ja-JP"/>
              </w:rPr>
              <w:t>]</w:t>
            </w:r>
            <w:r w:rsidR="00B60D84" w:rsidRPr="00063A2F">
              <w:rPr>
                <w:rFonts w:ascii="Times New Roman" w:eastAsia="MS Mincho" w:hAnsi="Times New Roman" w:cs="Times New Roman"/>
                <w:lang w:val="en-US" w:eastAsia="ja-JP"/>
              </w:rPr>
              <w:t xml:space="preserve"> No</w:t>
            </w:r>
          </w:p>
        </w:tc>
        <w:tc>
          <w:tcPr>
            <w:tcW w:w="1419" w:type="pct"/>
            <w:tcBorders>
              <w:top w:val="dotted" w:sz="4" w:space="0" w:color="auto"/>
              <w:left w:val="nil"/>
              <w:bottom w:val="dotted" w:sz="4" w:space="0" w:color="auto"/>
            </w:tcBorders>
          </w:tcPr>
          <w:p w14:paraId="7ADAC4DD" w14:textId="77777777" w:rsidR="00B60D84" w:rsidRPr="00063A2F" w:rsidRDefault="00B60D84" w:rsidP="00B60D84">
            <w:pPr>
              <w:spacing w:before="60" w:after="60"/>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 xml:space="preserve">See Section </w:t>
            </w:r>
            <w:r w:rsidRPr="00063A2F">
              <w:rPr>
                <w:rFonts w:ascii="Times New Roman" w:eastAsia="MS Mincho" w:hAnsi="Times New Roman" w:cs="Times New Roman"/>
                <w:b/>
                <w:lang w:val="en-US" w:eastAsia="ja-JP"/>
              </w:rPr>
              <w:t>D</w:t>
            </w:r>
            <w:r w:rsidRPr="00063A2F">
              <w:rPr>
                <w:rFonts w:ascii="Times New Roman" w:eastAsia="MS Mincho" w:hAnsi="Times New Roman" w:cs="Times New Roman"/>
                <w:lang w:val="en-US" w:eastAsia="ja-JP"/>
              </w:rPr>
              <w:t xml:space="preserve"> below</w:t>
            </w:r>
          </w:p>
        </w:tc>
      </w:tr>
      <w:tr w:rsidR="00B60D84" w:rsidRPr="00063A2F" w14:paraId="6B30F8C4" w14:textId="77777777" w:rsidTr="00FB1F7E">
        <w:trPr>
          <w:trHeight w:val="58"/>
        </w:trPr>
        <w:tc>
          <w:tcPr>
            <w:tcW w:w="638" w:type="pct"/>
            <w:vMerge/>
            <w:tcBorders>
              <w:left w:val="single" w:sz="4" w:space="0" w:color="auto"/>
            </w:tcBorders>
          </w:tcPr>
          <w:p w14:paraId="0864B03B" w14:textId="77777777" w:rsidR="00B60D84" w:rsidRPr="00063A2F" w:rsidRDefault="00B60D84" w:rsidP="00B60D84">
            <w:pPr>
              <w:spacing w:before="60" w:after="60"/>
              <w:jc w:val="center"/>
              <w:rPr>
                <w:rFonts w:ascii="Times New Roman" w:eastAsia="MS Mincho" w:hAnsi="Times New Roman" w:cs="Times New Roman"/>
                <w:lang w:val="en-US" w:eastAsia="ja-JP"/>
              </w:rPr>
            </w:pPr>
          </w:p>
        </w:tc>
        <w:tc>
          <w:tcPr>
            <w:tcW w:w="1913" w:type="pct"/>
            <w:tcBorders>
              <w:top w:val="dotted" w:sz="4" w:space="0" w:color="auto"/>
              <w:bottom w:val="dotted" w:sz="4" w:space="0" w:color="auto"/>
              <w:right w:val="nil"/>
            </w:tcBorders>
          </w:tcPr>
          <w:p w14:paraId="19C9863A" w14:textId="77777777" w:rsidR="00B60D84" w:rsidRPr="00063A2F" w:rsidRDefault="00B60D84" w:rsidP="00B60D84">
            <w:pPr>
              <w:numPr>
                <w:ilvl w:val="0"/>
                <w:numId w:val="5"/>
              </w:numPr>
              <w:spacing w:before="60" w:after="60"/>
              <w:rPr>
                <w:rFonts w:ascii="Times New Roman" w:eastAsia="MS Mincho" w:hAnsi="Times New Roman" w:cs="Times New Roman"/>
                <w:i/>
                <w:color w:val="404040"/>
                <w:lang w:val="en-US" w:eastAsia="ja-JP"/>
              </w:rPr>
            </w:pPr>
            <w:r w:rsidRPr="00063A2F">
              <w:rPr>
                <w:rFonts w:ascii="Times New Roman" w:eastAsia="MS Mincho" w:hAnsi="Times New Roman" w:cs="Times New Roman"/>
                <w:lang w:val="en-US" w:eastAsia="ja-JP"/>
              </w:rPr>
              <w:t>Hazardous or toxic materials</w:t>
            </w:r>
            <w:r w:rsidRPr="00063A2F">
              <w:rPr>
                <w:rFonts w:ascii="Times New Roman" w:eastAsia="MS Mincho" w:hAnsi="Times New Roman" w:cs="Times New Roman"/>
                <w:vertAlign w:val="superscript"/>
                <w:lang w:val="en-US" w:eastAsia="ja-JP"/>
              </w:rPr>
              <w:footnoteReference w:id="2"/>
            </w:r>
          </w:p>
        </w:tc>
        <w:tc>
          <w:tcPr>
            <w:tcW w:w="1030" w:type="pct"/>
            <w:tcBorders>
              <w:top w:val="dotted" w:sz="4" w:space="0" w:color="auto"/>
              <w:left w:val="nil"/>
              <w:bottom w:val="dotted" w:sz="4" w:space="0" w:color="auto"/>
              <w:right w:val="nil"/>
            </w:tcBorders>
          </w:tcPr>
          <w:p w14:paraId="632F1AC9" w14:textId="77777777" w:rsidR="00B60D84" w:rsidRPr="00063A2F" w:rsidRDefault="001C4CED" w:rsidP="00B60D84">
            <w:pPr>
              <w:spacing w:before="60" w:after="60"/>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 ] Yes [</w:t>
            </w:r>
            <w:r w:rsidR="00B60D84" w:rsidRPr="00063A2F">
              <w:rPr>
                <w:rFonts w:ascii="Times New Roman" w:eastAsia="MS Mincho" w:hAnsi="Times New Roman" w:cs="Times New Roman" w:hint="eastAsia"/>
                <w:lang w:val="en-US" w:eastAsia="ja-JP"/>
              </w:rPr>
              <w:t>√</w:t>
            </w:r>
            <w:r w:rsidR="00B60D84" w:rsidRPr="00063A2F">
              <w:rPr>
                <w:rFonts w:ascii="Times New Roman" w:eastAsia="MS Mincho" w:hAnsi="Times New Roman" w:cs="Times New Roman" w:hint="eastAsia"/>
                <w:lang w:val="en-US" w:eastAsia="ja-JP"/>
              </w:rPr>
              <w:t>]</w:t>
            </w:r>
            <w:r w:rsidR="00B60D84" w:rsidRPr="00063A2F">
              <w:rPr>
                <w:rFonts w:ascii="Times New Roman" w:eastAsia="MS Mincho" w:hAnsi="Times New Roman" w:cs="Times New Roman"/>
                <w:lang w:val="en-US" w:eastAsia="ja-JP"/>
              </w:rPr>
              <w:t xml:space="preserve"> No</w:t>
            </w:r>
          </w:p>
        </w:tc>
        <w:tc>
          <w:tcPr>
            <w:tcW w:w="1419" w:type="pct"/>
            <w:tcBorders>
              <w:top w:val="dotted" w:sz="4" w:space="0" w:color="auto"/>
              <w:left w:val="nil"/>
              <w:bottom w:val="dotted" w:sz="4" w:space="0" w:color="auto"/>
            </w:tcBorders>
          </w:tcPr>
          <w:p w14:paraId="2123884F" w14:textId="77777777" w:rsidR="00B60D84" w:rsidRPr="00063A2F" w:rsidRDefault="00B60D84" w:rsidP="00B60D84">
            <w:pPr>
              <w:spacing w:before="60" w:after="60"/>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 xml:space="preserve">See Section </w:t>
            </w:r>
            <w:r w:rsidRPr="00063A2F">
              <w:rPr>
                <w:rFonts w:ascii="Times New Roman" w:eastAsia="MS Mincho" w:hAnsi="Times New Roman" w:cs="Times New Roman"/>
                <w:b/>
                <w:lang w:val="en-US" w:eastAsia="ja-JP"/>
              </w:rPr>
              <w:t>E</w:t>
            </w:r>
            <w:r w:rsidRPr="00063A2F">
              <w:rPr>
                <w:rFonts w:ascii="Times New Roman" w:eastAsia="MS Mincho" w:hAnsi="Times New Roman" w:cs="Times New Roman"/>
                <w:lang w:val="en-US" w:eastAsia="ja-JP"/>
              </w:rPr>
              <w:t xml:space="preserve"> below</w:t>
            </w:r>
          </w:p>
        </w:tc>
      </w:tr>
      <w:tr w:rsidR="00B60D84" w:rsidRPr="00063A2F" w14:paraId="7CDAD4D5" w14:textId="77777777" w:rsidTr="00FB1F7E">
        <w:trPr>
          <w:trHeight w:val="58"/>
        </w:trPr>
        <w:tc>
          <w:tcPr>
            <w:tcW w:w="638" w:type="pct"/>
            <w:vMerge/>
            <w:tcBorders>
              <w:left w:val="single" w:sz="4" w:space="0" w:color="auto"/>
            </w:tcBorders>
          </w:tcPr>
          <w:p w14:paraId="50C46EA3" w14:textId="77777777" w:rsidR="00B60D84" w:rsidRPr="00063A2F" w:rsidRDefault="00B60D84" w:rsidP="00B60D84">
            <w:pPr>
              <w:spacing w:before="60" w:after="60"/>
              <w:jc w:val="center"/>
              <w:rPr>
                <w:rFonts w:ascii="Times New Roman" w:eastAsia="MS Mincho" w:hAnsi="Times New Roman" w:cs="Times New Roman"/>
                <w:lang w:val="en-US" w:eastAsia="ja-JP"/>
              </w:rPr>
            </w:pPr>
          </w:p>
        </w:tc>
        <w:tc>
          <w:tcPr>
            <w:tcW w:w="1913" w:type="pct"/>
            <w:tcBorders>
              <w:top w:val="dotted" w:sz="4" w:space="0" w:color="auto"/>
              <w:bottom w:val="dotted" w:sz="4" w:space="0" w:color="auto"/>
              <w:right w:val="nil"/>
            </w:tcBorders>
          </w:tcPr>
          <w:p w14:paraId="1AD551BD" w14:textId="77777777" w:rsidR="00B60D84" w:rsidRPr="00063A2F" w:rsidRDefault="00B60D84" w:rsidP="00B60D84">
            <w:pPr>
              <w:numPr>
                <w:ilvl w:val="0"/>
                <w:numId w:val="5"/>
              </w:numPr>
              <w:spacing w:before="60" w:after="60"/>
              <w:rPr>
                <w:rFonts w:ascii="Times New Roman" w:eastAsia="MS Mincho" w:hAnsi="Times New Roman" w:cs="Times New Roman"/>
                <w:i/>
                <w:color w:val="404040"/>
                <w:lang w:val="en-US" w:eastAsia="ja-JP"/>
              </w:rPr>
            </w:pPr>
            <w:r w:rsidRPr="00063A2F">
              <w:rPr>
                <w:rFonts w:ascii="Times New Roman" w:eastAsia="MS Mincho" w:hAnsi="Times New Roman" w:cs="Times New Roman"/>
                <w:lang w:val="en-US" w:eastAsia="ja-JP"/>
              </w:rPr>
              <w:t>Impacts on forests and/or protected areas</w:t>
            </w:r>
          </w:p>
        </w:tc>
        <w:tc>
          <w:tcPr>
            <w:tcW w:w="1030" w:type="pct"/>
            <w:tcBorders>
              <w:top w:val="dotted" w:sz="4" w:space="0" w:color="auto"/>
              <w:left w:val="nil"/>
              <w:bottom w:val="dotted" w:sz="4" w:space="0" w:color="auto"/>
              <w:right w:val="nil"/>
            </w:tcBorders>
          </w:tcPr>
          <w:p w14:paraId="04AD7011" w14:textId="77777777" w:rsidR="00B60D84" w:rsidRPr="00063A2F" w:rsidRDefault="00B60D84" w:rsidP="00B60D84">
            <w:pPr>
              <w:spacing w:before="60" w:after="60"/>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 xml:space="preserve">[ ] Yes </w:t>
            </w:r>
            <w:r w:rsidRPr="00063A2F">
              <w:rPr>
                <w:rFonts w:ascii="Times New Roman" w:eastAsia="MS Mincho" w:hAnsi="Times New Roman" w:cs="Times New Roman" w:hint="eastAsia"/>
                <w:lang w:val="en-US" w:eastAsia="ja-JP"/>
              </w:rPr>
              <w:t>[</w:t>
            </w:r>
            <w:r w:rsidRPr="00063A2F">
              <w:rPr>
                <w:rFonts w:ascii="Times New Roman" w:eastAsia="MS Mincho" w:hAnsi="Times New Roman" w:cs="Times New Roman" w:hint="eastAsia"/>
                <w:lang w:val="en-US" w:eastAsia="ja-JP"/>
              </w:rPr>
              <w:t>√</w:t>
            </w:r>
            <w:r w:rsidRPr="00063A2F">
              <w:rPr>
                <w:rFonts w:ascii="Times New Roman" w:eastAsia="MS Mincho" w:hAnsi="Times New Roman" w:cs="Times New Roman" w:hint="eastAsia"/>
                <w:lang w:val="en-US" w:eastAsia="ja-JP"/>
              </w:rPr>
              <w:t>]</w:t>
            </w:r>
            <w:r w:rsidRPr="00063A2F">
              <w:rPr>
                <w:rFonts w:ascii="Times New Roman" w:eastAsia="MS Mincho" w:hAnsi="Times New Roman" w:cs="Times New Roman"/>
                <w:lang w:val="en-US" w:eastAsia="ja-JP"/>
              </w:rPr>
              <w:t xml:space="preserve"> No</w:t>
            </w:r>
          </w:p>
        </w:tc>
        <w:tc>
          <w:tcPr>
            <w:tcW w:w="1419" w:type="pct"/>
            <w:tcBorders>
              <w:top w:val="dotted" w:sz="4" w:space="0" w:color="auto"/>
              <w:left w:val="nil"/>
              <w:bottom w:val="dotted" w:sz="4" w:space="0" w:color="auto"/>
            </w:tcBorders>
          </w:tcPr>
          <w:p w14:paraId="0CB0FCB1" w14:textId="77777777" w:rsidR="00B60D84" w:rsidRPr="00063A2F" w:rsidRDefault="00B60D84" w:rsidP="00B60D84">
            <w:pPr>
              <w:spacing w:before="60" w:after="60"/>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 xml:space="preserve">See Section </w:t>
            </w:r>
            <w:r w:rsidRPr="00063A2F">
              <w:rPr>
                <w:rFonts w:ascii="Times New Roman" w:eastAsia="MS Mincho" w:hAnsi="Times New Roman" w:cs="Times New Roman"/>
                <w:b/>
                <w:lang w:val="en-US" w:eastAsia="ja-JP"/>
              </w:rPr>
              <w:t xml:space="preserve">F </w:t>
            </w:r>
            <w:r w:rsidRPr="00063A2F">
              <w:rPr>
                <w:rFonts w:ascii="Times New Roman" w:eastAsia="MS Mincho" w:hAnsi="Times New Roman" w:cs="Times New Roman"/>
                <w:lang w:val="en-US" w:eastAsia="ja-JP"/>
              </w:rPr>
              <w:t>below</w:t>
            </w:r>
          </w:p>
        </w:tc>
      </w:tr>
      <w:tr w:rsidR="00B60D84" w:rsidRPr="00063A2F" w14:paraId="5B427486" w14:textId="77777777" w:rsidTr="00FB1F7E">
        <w:trPr>
          <w:trHeight w:val="58"/>
        </w:trPr>
        <w:tc>
          <w:tcPr>
            <w:tcW w:w="638" w:type="pct"/>
            <w:vMerge/>
            <w:tcBorders>
              <w:left w:val="single" w:sz="4" w:space="0" w:color="auto"/>
            </w:tcBorders>
          </w:tcPr>
          <w:p w14:paraId="7223FAF8" w14:textId="77777777" w:rsidR="00B60D84" w:rsidRPr="00063A2F" w:rsidRDefault="00B60D84" w:rsidP="00B60D84">
            <w:pPr>
              <w:spacing w:before="60" w:after="60"/>
              <w:jc w:val="center"/>
              <w:rPr>
                <w:rFonts w:ascii="Times New Roman" w:eastAsia="MS Mincho" w:hAnsi="Times New Roman" w:cs="Times New Roman"/>
                <w:lang w:val="en-US" w:eastAsia="ja-JP"/>
              </w:rPr>
            </w:pPr>
          </w:p>
        </w:tc>
        <w:tc>
          <w:tcPr>
            <w:tcW w:w="1913" w:type="pct"/>
            <w:tcBorders>
              <w:top w:val="dotted" w:sz="4" w:space="0" w:color="auto"/>
              <w:bottom w:val="dotted" w:sz="4" w:space="0" w:color="auto"/>
              <w:right w:val="nil"/>
            </w:tcBorders>
          </w:tcPr>
          <w:p w14:paraId="695FE537" w14:textId="77777777" w:rsidR="00B60D84" w:rsidRPr="00063A2F" w:rsidRDefault="00B60D84" w:rsidP="00B60D84">
            <w:pPr>
              <w:numPr>
                <w:ilvl w:val="0"/>
                <w:numId w:val="5"/>
              </w:numPr>
              <w:spacing w:before="60" w:after="60"/>
              <w:rPr>
                <w:rFonts w:ascii="Times New Roman" w:eastAsia="MS Mincho" w:hAnsi="Times New Roman" w:cs="Times New Roman"/>
                <w:i/>
                <w:color w:val="404040"/>
                <w:lang w:val="en-US" w:eastAsia="ja-JP"/>
              </w:rPr>
            </w:pPr>
            <w:r w:rsidRPr="00063A2F">
              <w:rPr>
                <w:rFonts w:ascii="Times New Roman" w:eastAsia="MS Mincho" w:hAnsi="Times New Roman" w:cs="Times New Roman"/>
                <w:lang w:val="en-US" w:eastAsia="ja-JP"/>
              </w:rPr>
              <w:t>Handling / management of medical waste</w:t>
            </w:r>
          </w:p>
        </w:tc>
        <w:tc>
          <w:tcPr>
            <w:tcW w:w="1030" w:type="pct"/>
            <w:tcBorders>
              <w:top w:val="dotted" w:sz="4" w:space="0" w:color="auto"/>
              <w:left w:val="nil"/>
              <w:bottom w:val="dotted" w:sz="4" w:space="0" w:color="auto"/>
              <w:right w:val="nil"/>
            </w:tcBorders>
          </w:tcPr>
          <w:p w14:paraId="1EE96931" w14:textId="77777777" w:rsidR="00B60D84" w:rsidRPr="00063A2F" w:rsidRDefault="001C4CED" w:rsidP="00B60D84">
            <w:pPr>
              <w:spacing w:before="60" w:after="60"/>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 ] Yes [</w:t>
            </w:r>
            <w:r w:rsidR="00B60D84" w:rsidRPr="00063A2F">
              <w:rPr>
                <w:rFonts w:ascii="Times New Roman" w:eastAsia="MS Mincho" w:hAnsi="Times New Roman" w:cs="Times New Roman" w:hint="eastAsia"/>
                <w:lang w:val="en-US" w:eastAsia="ja-JP"/>
              </w:rPr>
              <w:t>√</w:t>
            </w:r>
            <w:r w:rsidR="00B60D84" w:rsidRPr="00063A2F">
              <w:rPr>
                <w:rFonts w:ascii="Times New Roman" w:eastAsia="MS Mincho" w:hAnsi="Times New Roman" w:cs="Times New Roman" w:hint="eastAsia"/>
                <w:lang w:val="en-US" w:eastAsia="ja-JP"/>
              </w:rPr>
              <w:t>]</w:t>
            </w:r>
            <w:r w:rsidR="00B60D84" w:rsidRPr="00063A2F">
              <w:rPr>
                <w:rFonts w:ascii="Times New Roman" w:eastAsia="MS Mincho" w:hAnsi="Times New Roman" w:cs="Times New Roman"/>
                <w:lang w:val="en-US" w:eastAsia="ja-JP"/>
              </w:rPr>
              <w:t xml:space="preserve"> No</w:t>
            </w:r>
          </w:p>
        </w:tc>
        <w:tc>
          <w:tcPr>
            <w:tcW w:w="1419" w:type="pct"/>
            <w:tcBorders>
              <w:top w:val="dotted" w:sz="4" w:space="0" w:color="auto"/>
              <w:left w:val="nil"/>
              <w:bottom w:val="dotted" w:sz="4" w:space="0" w:color="auto"/>
            </w:tcBorders>
          </w:tcPr>
          <w:p w14:paraId="7B753A17" w14:textId="77777777" w:rsidR="00B60D84" w:rsidRPr="00063A2F" w:rsidRDefault="00B60D84" w:rsidP="00B60D84">
            <w:pPr>
              <w:spacing w:before="60" w:after="60"/>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 xml:space="preserve">See Section </w:t>
            </w:r>
            <w:r w:rsidRPr="00063A2F">
              <w:rPr>
                <w:rFonts w:ascii="Times New Roman" w:eastAsia="MS Mincho" w:hAnsi="Times New Roman" w:cs="Times New Roman"/>
                <w:b/>
                <w:lang w:val="en-US" w:eastAsia="ja-JP"/>
              </w:rPr>
              <w:t>G</w:t>
            </w:r>
            <w:r w:rsidRPr="00063A2F">
              <w:rPr>
                <w:rFonts w:ascii="Times New Roman" w:eastAsia="MS Mincho" w:hAnsi="Times New Roman" w:cs="Times New Roman"/>
                <w:lang w:val="en-US" w:eastAsia="ja-JP"/>
              </w:rPr>
              <w:t xml:space="preserve"> below</w:t>
            </w:r>
          </w:p>
        </w:tc>
      </w:tr>
      <w:tr w:rsidR="00B60D84" w:rsidRPr="00063A2F" w14:paraId="1CA09AC9" w14:textId="77777777" w:rsidTr="00FB1F7E">
        <w:trPr>
          <w:trHeight w:val="58"/>
        </w:trPr>
        <w:tc>
          <w:tcPr>
            <w:tcW w:w="638" w:type="pct"/>
            <w:vMerge/>
            <w:tcBorders>
              <w:left w:val="single" w:sz="4" w:space="0" w:color="auto"/>
              <w:bottom w:val="single" w:sz="4" w:space="0" w:color="auto"/>
            </w:tcBorders>
          </w:tcPr>
          <w:p w14:paraId="1F7D0F60" w14:textId="77777777" w:rsidR="00B60D84" w:rsidRPr="00063A2F" w:rsidRDefault="00B60D84" w:rsidP="00B60D84">
            <w:pPr>
              <w:spacing w:after="160"/>
              <w:jc w:val="center"/>
              <w:rPr>
                <w:rFonts w:ascii="Times New Roman" w:eastAsia="MS Mincho" w:hAnsi="Times New Roman" w:cs="Times New Roman"/>
                <w:lang w:val="en-US" w:eastAsia="ja-JP"/>
              </w:rPr>
            </w:pPr>
          </w:p>
        </w:tc>
        <w:tc>
          <w:tcPr>
            <w:tcW w:w="1913" w:type="pct"/>
            <w:tcBorders>
              <w:top w:val="dotted" w:sz="4" w:space="0" w:color="auto"/>
              <w:bottom w:val="single" w:sz="4" w:space="0" w:color="auto"/>
              <w:right w:val="nil"/>
            </w:tcBorders>
          </w:tcPr>
          <w:p w14:paraId="1BC38F6C" w14:textId="77777777" w:rsidR="00B60D84" w:rsidRPr="00063A2F" w:rsidRDefault="00B60D84" w:rsidP="00B60D84">
            <w:pPr>
              <w:numPr>
                <w:ilvl w:val="0"/>
                <w:numId w:val="5"/>
              </w:numPr>
              <w:spacing w:before="60" w:after="60"/>
              <w:rPr>
                <w:rFonts w:ascii="Times New Roman" w:eastAsia="MS Mincho" w:hAnsi="Times New Roman" w:cs="Times New Roman"/>
                <w:i/>
                <w:color w:val="404040"/>
                <w:lang w:val="en-US" w:eastAsia="ja-JP"/>
              </w:rPr>
            </w:pPr>
            <w:r w:rsidRPr="00063A2F">
              <w:rPr>
                <w:rFonts w:ascii="Times New Roman" w:eastAsia="MS Mincho" w:hAnsi="Times New Roman" w:cs="Times New Roman"/>
                <w:lang w:val="en-US" w:eastAsia="ja-JP"/>
              </w:rPr>
              <w:t>Traffic and Pedestrian Safety</w:t>
            </w:r>
          </w:p>
        </w:tc>
        <w:tc>
          <w:tcPr>
            <w:tcW w:w="1030" w:type="pct"/>
            <w:tcBorders>
              <w:top w:val="dotted" w:sz="4" w:space="0" w:color="auto"/>
              <w:left w:val="nil"/>
              <w:bottom w:val="single" w:sz="4" w:space="0" w:color="auto"/>
              <w:right w:val="nil"/>
            </w:tcBorders>
          </w:tcPr>
          <w:p w14:paraId="3861E8E4" w14:textId="77777777" w:rsidR="00B60D84" w:rsidRPr="00063A2F" w:rsidRDefault="001C4CED" w:rsidP="00B60D84">
            <w:pPr>
              <w:spacing w:after="160"/>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w:t>
            </w:r>
            <w:r w:rsidR="00B60D84" w:rsidRPr="00063A2F">
              <w:rPr>
                <w:rFonts w:ascii="Times New Roman" w:eastAsia="MS Mincho" w:hAnsi="Times New Roman" w:cs="Times New Roman" w:hint="eastAsia"/>
                <w:lang w:val="en-US" w:eastAsia="ja-JP"/>
              </w:rPr>
              <w:t>√</w:t>
            </w:r>
            <w:r w:rsidR="00B60D84" w:rsidRPr="00063A2F">
              <w:rPr>
                <w:rFonts w:ascii="Times New Roman" w:eastAsia="MS Mincho" w:hAnsi="Times New Roman" w:cs="Times New Roman" w:hint="eastAsia"/>
                <w:lang w:val="en-US" w:eastAsia="ja-JP"/>
              </w:rPr>
              <w:t>]</w:t>
            </w:r>
            <w:r w:rsidR="00B60D84" w:rsidRPr="00063A2F">
              <w:rPr>
                <w:rFonts w:ascii="Times New Roman" w:eastAsia="MS Mincho" w:hAnsi="Times New Roman" w:cs="Times New Roman"/>
                <w:lang w:val="en-US" w:eastAsia="ja-JP"/>
              </w:rPr>
              <w:t xml:space="preserve"> Yes [ ] No</w:t>
            </w:r>
          </w:p>
        </w:tc>
        <w:tc>
          <w:tcPr>
            <w:tcW w:w="1419" w:type="pct"/>
            <w:tcBorders>
              <w:top w:val="dotted" w:sz="4" w:space="0" w:color="auto"/>
              <w:left w:val="nil"/>
              <w:bottom w:val="single" w:sz="4" w:space="0" w:color="auto"/>
            </w:tcBorders>
          </w:tcPr>
          <w:p w14:paraId="1F3057AF" w14:textId="77777777" w:rsidR="00B60D84" w:rsidRPr="00063A2F" w:rsidRDefault="00B60D84" w:rsidP="00B60D84">
            <w:pPr>
              <w:spacing w:after="160"/>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 xml:space="preserve">See Section </w:t>
            </w:r>
            <w:r w:rsidRPr="00063A2F">
              <w:rPr>
                <w:rFonts w:ascii="Times New Roman" w:eastAsia="MS Mincho" w:hAnsi="Times New Roman" w:cs="Times New Roman"/>
                <w:b/>
                <w:lang w:val="en-US" w:eastAsia="ja-JP"/>
              </w:rPr>
              <w:t>H</w:t>
            </w:r>
            <w:r w:rsidRPr="00063A2F">
              <w:rPr>
                <w:rFonts w:ascii="Times New Roman" w:eastAsia="MS Mincho" w:hAnsi="Times New Roman" w:cs="Times New Roman"/>
                <w:lang w:val="en-US" w:eastAsia="ja-JP"/>
              </w:rPr>
              <w:t xml:space="preserve"> below</w:t>
            </w:r>
          </w:p>
        </w:tc>
      </w:tr>
    </w:tbl>
    <w:p w14:paraId="585ECC10" w14:textId="77777777" w:rsidR="00B60D84" w:rsidRPr="00063A2F" w:rsidRDefault="00B60D84" w:rsidP="00B60D84">
      <w:pPr>
        <w:rPr>
          <w:rFonts w:ascii="Times New Roman" w:eastAsia="MS Mincho" w:hAnsi="Times New Roman" w:cs="Times New Roman"/>
          <w:b/>
          <w:caps/>
          <w:lang w:val="en-US" w:eastAsia="ja-JP"/>
        </w:rPr>
      </w:pPr>
      <w:r w:rsidRPr="00063A2F">
        <w:rPr>
          <w:rFonts w:ascii="Times New Roman" w:eastAsia="MS Mincho" w:hAnsi="Times New Roman" w:cs="Times New Roman"/>
          <w:b/>
          <w:color w:val="3366FF"/>
          <w:lang w:val="en-US" w:eastAsia="ja-JP"/>
        </w:rPr>
        <w:br w:type="page"/>
      </w:r>
      <w:r w:rsidRPr="00063A2F">
        <w:rPr>
          <w:rFonts w:ascii="Times New Roman" w:eastAsia="MS Mincho" w:hAnsi="Times New Roman" w:cs="Times New Roman"/>
          <w:b/>
          <w:lang w:val="en-US" w:eastAsia="ja-JP"/>
        </w:rPr>
        <w:t xml:space="preserve">PART C: </w:t>
      </w:r>
      <w:r w:rsidRPr="00063A2F">
        <w:rPr>
          <w:rFonts w:ascii="Times New Roman" w:eastAsia="MS Mincho" w:hAnsi="Times New Roman" w:cs="Times New Roman"/>
          <w:b/>
          <w:caps/>
          <w:lang w:val="en-US" w:eastAsia="ja-JP"/>
        </w:rPr>
        <w:t>Mitigation measures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9"/>
        <w:gridCol w:w="2481"/>
        <w:gridCol w:w="9420"/>
      </w:tblGrid>
      <w:tr w:rsidR="00B60D84" w:rsidRPr="00063A2F" w14:paraId="3B96CBA7" w14:textId="77777777" w:rsidTr="00FB1F7E">
        <w:tc>
          <w:tcPr>
            <w:tcW w:w="865" w:type="pct"/>
            <w:tcBorders>
              <w:top w:val="single" w:sz="4" w:space="0" w:color="auto"/>
              <w:left w:val="single" w:sz="4" w:space="0" w:color="auto"/>
              <w:bottom w:val="single" w:sz="4" w:space="0" w:color="auto"/>
              <w:right w:val="single" w:sz="4" w:space="0" w:color="auto"/>
            </w:tcBorders>
            <w:shd w:val="clear" w:color="auto" w:fill="E6E6E6"/>
          </w:tcPr>
          <w:p w14:paraId="47C760BF" w14:textId="77777777" w:rsidR="00B60D84" w:rsidRPr="00063A2F" w:rsidRDefault="00B60D84" w:rsidP="00B60D84">
            <w:pPr>
              <w:spacing w:before="120" w:after="120"/>
              <w:rPr>
                <w:rFonts w:ascii="Times New Roman" w:eastAsia="MS Mincho" w:hAnsi="Times New Roman" w:cs="Times New Roman"/>
                <w:b/>
                <w:lang w:val="en-US" w:eastAsia="ja-JP"/>
              </w:rPr>
            </w:pPr>
            <w:r w:rsidRPr="00063A2F">
              <w:rPr>
                <w:rFonts w:ascii="Times New Roman" w:eastAsia="MS Mincho" w:hAnsi="Times New Roman" w:cs="Times New Roman"/>
                <w:b/>
                <w:lang w:val="en-US" w:eastAsia="ja-JP"/>
              </w:rPr>
              <w:t>ACTIVITY</w:t>
            </w:r>
          </w:p>
        </w:tc>
        <w:tc>
          <w:tcPr>
            <w:tcW w:w="862" w:type="pct"/>
            <w:tcBorders>
              <w:top w:val="single" w:sz="4" w:space="0" w:color="auto"/>
              <w:left w:val="single" w:sz="4" w:space="0" w:color="auto"/>
              <w:bottom w:val="single" w:sz="4" w:space="0" w:color="auto"/>
            </w:tcBorders>
            <w:shd w:val="clear" w:color="auto" w:fill="E6E6E6"/>
          </w:tcPr>
          <w:p w14:paraId="46D75E8C" w14:textId="77777777" w:rsidR="00B60D84" w:rsidRPr="00063A2F" w:rsidRDefault="00B60D84" w:rsidP="00B60D84">
            <w:pPr>
              <w:spacing w:before="120" w:after="120"/>
              <w:rPr>
                <w:rFonts w:ascii="Times New Roman" w:eastAsia="MS Mincho" w:hAnsi="Times New Roman" w:cs="Times New Roman"/>
                <w:b/>
                <w:lang w:val="en-US" w:eastAsia="ja-JP"/>
              </w:rPr>
            </w:pPr>
            <w:r w:rsidRPr="00063A2F">
              <w:rPr>
                <w:rFonts w:ascii="Times New Roman" w:eastAsia="MS Mincho" w:hAnsi="Times New Roman" w:cs="Times New Roman"/>
                <w:b/>
                <w:lang w:val="en-US" w:eastAsia="ja-JP"/>
              </w:rPr>
              <w:t>PARAMETER</w:t>
            </w:r>
          </w:p>
        </w:tc>
        <w:tc>
          <w:tcPr>
            <w:tcW w:w="3273" w:type="pct"/>
            <w:tcBorders>
              <w:top w:val="single" w:sz="4" w:space="0" w:color="auto"/>
              <w:left w:val="nil"/>
              <w:bottom w:val="single" w:sz="4" w:space="0" w:color="auto"/>
            </w:tcBorders>
            <w:shd w:val="clear" w:color="auto" w:fill="E6E6E6"/>
          </w:tcPr>
          <w:p w14:paraId="4F52EE8F" w14:textId="77777777" w:rsidR="00B60D84" w:rsidRPr="00063A2F" w:rsidRDefault="00B60D84" w:rsidP="00B60D84">
            <w:pPr>
              <w:spacing w:before="120" w:after="120"/>
              <w:rPr>
                <w:rFonts w:ascii="Times New Roman" w:eastAsia="MS Mincho" w:hAnsi="Times New Roman" w:cs="Times New Roman"/>
                <w:b/>
                <w:lang w:val="en-US" w:eastAsia="ja-JP"/>
              </w:rPr>
            </w:pPr>
            <w:r w:rsidRPr="00063A2F">
              <w:rPr>
                <w:rFonts w:ascii="Times New Roman" w:eastAsia="MS Mincho" w:hAnsi="Times New Roman" w:cs="Times New Roman"/>
                <w:b/>
                <w:lang w:val="en-US" w:eastAsia="ja-JP"/>
              </w:rPr>
              <w:t>MITIGATION MEASURES CHECKLIST</w:t>
            </w:r>
          </w:p>
        </w:tc>
      </w:tr>
      <w:tr w:rsidR="00B60D84" w:rsidRPr="00B349A7" w14:paraId="2A709422" w14:textId="77777777" w:rsidTr="00FB1F7E">
        <w:tc>
          <w:tcPr>
            <w:tcW w:w="865" w:type="pct"/>
            <w:tcBorders>
              <w:top w:val="single" w:sz="4" w:space="0" w:color="auto"/>
              <w:left w:val="single" w:sz="4" w:space="0" w:color="auto"/>
              <w:bottom w:val="dotted" w:sz="4" w:space="0" w:color="auto"/>
            </w:tcBorders>
          </w:tcPr>
          <w:p w14:paraId="230F8822" w14:textId="77777777" w:rsidR="00B60D84" w:rsidRPr="00063A2F" w:rsidRDefault="00B60D84" w:rsidP="00B60D84">
            <w:pPr>
              <w:spacing w:after="160"/>
              <w:rPr>
                <w:rFonts w:ascii="Times New Roman" w:eastAsia="MS Mincho" w:hAnsi="Times New Roman" w:cs="Times New Roman"/>
                <w:b/>
                <w:lang w:val="en-US" w:eastAsia="ja-JP"/>
              </w:rPr>
            </w:pPr>
            <w:r w:rsidRPr="00063A2F">
              <w:rPr>
                <w:rFonts w:ascii="Times New Roman" w:eastAsia="MS Mincho" w:hAnsi="Times New Roman" w:cs="Times New Roman"/>
                <w:b/>
                <w:lang w:val="en-US" w:eastAsia="ja-JP"/>
              </w:rPr>
              <w:t>0</w:t>
            </w:r>
            <w:r w:rsidRPr="00063A2F">
              <w:rPr>
                <w:rFonts w:ascii="Times New Roman" w:eastAsia="MS Mincho" w:hAnsi="Times New Roman" w:cs="Times New Roman"/>
                <w:lang w:val="en-US" w:eastAsia="ja-JP"/>
              </w:rPr>
              <w:t>. General Conditions</w:t>
            </w:r>
          </w:p>
        </w:tc>
        <w:tc>
          <w:tcPr>
            <w:tcW w:w="862" w:type="pct"/>
            <w:tcBorders>
              <w:top w:val="single" w:sz="4" w:space="0" w:color="auto"/>
              <w:bottom w:val="dotted" w:sz="4" w:space="0" w:color="auto"/>
            </w:tcBorders>
            <w:shd w:val="clear" w:color="auto" w:fill="auto"/>
          </w:tcPr>
          <w:p w14:paraId="25E63840" w14:textId="77777777" w:rsidR="00B60D84" w:rsidRPr="00063A2F" w:rsidRDefault="00B60D84" w:rsidP="001C4CED">
            <w:pPr>
              <w:spacing w:after="160"/>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Notification and Worker Safety</w:t>
            </w:r>
          </w:p>
        </w:tc>
        <w:tc>
          <w:tcPr>
            <w:tcW w:w="3273" w:type="pct"/>
            <w:tcBorders>
              <w:top w:val="single" w:sz="4" w:space="0" w:color="auto"/>
              <w:bottom w:val="single" w:sz="4" w:space="0" w:color="auto"/>
            </w:tcBorders>
            <w:shd w:val="clear" w:color="auto" w:fill="auto"/>
          </w:tcPr>
          <w:p w14:paraId="0C08B610" w14:textId="77777777" w:rsidR="00B60D84" w:rsidRPr="00063A2F" w:rsidRDefault="00B60D84" w:rsidP="00B60D84">
            <w:pPr>
              <w:numPr>
                <w:ilvl w:val="0"/>
                <w:numId w:val="7"/>
              </w:numPr>
              <w:tabs>
                <w:tab w:val="num" w:pos="252"/>
              </w:tabs>
              <w:spacing w:after="160"/>
              <w:rPr>
                <w:rFonts w:ascii="Times New Roman" w:eastAsia="MS Mincho" w:hAnsi="Times New Roman" w:cs="Times New Roman"/>
                <w:i/>
                <w:color w:val="404040"/>
                <w:lang w:val="en-US" w:eastAsia="ja-JP"/>
              </w:rPr>
            </w:pPr>
            <w:r w:rsidRPr="00063A2F">
              <w:rPr>
                <w:rFonts w:ascii="Times New Roman" w:eastAsia="MS Mincho" w:hAnsi="Times New Roman" w:cs="Times New Roman"/>
                <w:lang w:val="en-US" w:eastAsia="ja-JP"/>
              </w:rPr>
              <w:t xml:space="preserve"> The local construction and environment inspectorates and communities have been notified of upcoming activities</w:t>
            </w:r>
          </w:p>
          <w:p w14:paraId="453D29E0" w14:textId="77777777" w:rsidR="00B60D84" w:rsidRPr="00063A2F" w:rsidRDefault="00B60D84" w:rsidP="00B60D84">
            <w:pPr>
              <w:numPr>
                <w:ilvl w:val="0"/>
                <w:numId w:val="7"/>
              </w:numPr>
              <w:tabs>
                <w:tab w:val="num" w:pos="252"/>
              </w:tabs>
              <w:spacing w:after="160"/>
              <w:rPr>
                <w:rFonts w:ascii="Times New Roman" w:eastAsia="MS Mincho" w:hAnsi="Times New Roman" w:cs="Times New Roman"/>
                <w:i/>
                <w:color w:val="404040"/>
                <w:lang w:val="en-US" w:eastAsia="ja-JP"/>
              </w:rPr>
            </w:pPr>
            <w:r w:rsidRPr="00063A2F">
              <w:rPr>
                <w:rFonts w:ascii="Times New Roman" w:eastAsia="MS Mincho" w:hAnsi="Times New Roman" w:cs="Times New Roman"/>
                <w:lang w:val="en-US" w:eastAsia="ja-JP"/>
              </w:rPr>
              <w:t xml:space="preserve"> The public has been notified of the works through appropriate notification in the media and/or at publicly accessible sites (including the site of the works)</w:t>
            </w:r>
          </w:p>
          <w:p w14:paraId="567C5AB4" w14:textId="77777777" w:rsidR="00B60D84" w:rsidRPr="00063A2F" w:rsidRDefault="00B60D84" w:rsidP="00B60D84">
            <w:pPr>
              <w:numPr>
                <w:ilvl w:val="0"/>
                <w:numId w:val="7"/>
              </w:numPr>
              <w:tabs>
                <w:tab w:val="num" w:pos="252"/>
              </w:tabs>
              <w:spacing w:after="160"/>
              <w:rPr>
                <w:rFonts w:ascii="Times New Roman" w:eastAsia="MS Mincho" w:hAnsi="Times New Roman" w:cs="Times New Roman"/>
                <w:i/>
                <w:color w:val="404040"/>
                <w:lang w:val="en-US" w:eastAsia="ja-JP"/>
              </w:rPr>
            </w:pPr>
            <w:r w:rsidRPr="00063A2F">
              <w:rPr>
                <w:rFonts w:ascii="Times New Roman" w:eastAsia="MS Mincho" w:hAnsi="Times New Roman" w:cs="Times New Roman"/>
                <w:lang w:val="en-US" w:eastAsia="ja-JP"/>
              </w:rPr>
              <w:t xml:space="preserve"> All legally required permits have been acquired for construction and/or rehabilitation</w:t>
            </w:r>
          </w:p>
          <w:p w14:paraId="7BB08D8B" w14:textId="77777777" w:rsidR="00B60D84" w:rsidRPr="00063A2F" w:rsidRDefault="00B60D84" w:rsidP="00B60D84">
            <w:pPr>
              <w:numPr>
                <w:ilvl w:val="0"/>
                <w:numId w:val="7"/>
              </w:numPr>
              <w:tabs>
                <w:tab w:val="num" w:pos="252"/>
              </w:tabs>
              <w:spacing w:after="160"/>
              <w:rPr>
                <w:rFonts w:ascii="Times New Roman" w:eastAsia="MS Mincho" w:hAnsi="Times New Roman" w:cs="Times New Roman"/>
                <w:i/>
                <w:color w:val="404040"/>
                <w:lang w:val="en-US" w:eastAsia="ja-JP"/>
              </w:rPr>
            </w:pPr>
            <w:r w:rsidRPr="00063A2F">
              <w:rPr>
                <w:rFonts w:ascii="Times New Roman" w:eastAsia="MS Mincho" w:hAnsi="Times New Roman" w:cs="Times New Roman"/>
                <w:lang w:val="en-US" w:eastAsia="ja-JP"/>
              </w:rPr>
              <w:t xml:space="preserve"> The Contractor formally agrees that all work will be carried out in a safe and disciplined manner designed to minimize impacts on neighboring residents and environment.</w:t>
            </w:r>
          </w:p>
          <w:p w14:paraId="3F330BC0" w14:textId="77777777" w:rsidR="00B60D84" w:rsidRPr="00063A2F" w:rsidRDefault="00B60D84" w:rsidP="00B60D84">
            <w:pPr>
              <w:numPr>
                <w:ilvl w:val="0"/>
                <w:numId w:val="7"/>
              </w:numPr>
              <w:tabs>
                <w:tab w:val="num" w:pos="252"/>
              </w:tabs>
              <w:spacing w:after="160"/>
              <w:rPr>
                <w:rFonts w:ascii="Times New Roman" w:eastAsia="MS Mincho" w:hAnsi="Times New Roman" w:cs="Times New Roman"/>
                <w:i/>
                <w:color w:val="404040"/>
                <w:lang w:val="en-US" w:eastAsia="ja-JP"/>
              </w:rPr>
            </w:pPr>
            <w:r w:rsidRPr="00063A2F">
              <w:rPr>
                <w:rFonts w:ascii="Times New Roman" w:eastAsia="MS Mincho" w:hAnsi="Times New Roman" w:cs="Times New Roman"/>
                <w:lang w:val="en-US" w:eastAsia="ja-JP"/>
              </w:rPr>
              <w:t xml:space="preserve"> Workers’ PPE will comply with international good practice (always hardhats, as needed masks and safety glasses, harnesses and safety boots)</w:t>
            </w:r>
          </w:p>
          <w:p w14:paraId="2456A123" w14:textId="77777777" w:rsidR="00B60D84" w:rsidRPr="00063A2F" w:rsidRDefault="00B60D84" w:rsidP="00B60D84">
            <w:pPr>
              <w:numPr>
                <w:ilvl w:val="0"/>
                <w:numId w:val="7"/>
              </w:numPr>
              <w:tabs>
                <w:tab w:val="num" w:pos="252"/>
              </w:tabs>
              <w:spacing w:after="160"/>
              <w:rPr>
                <w:rFonts w:ascii="Times New Roman" w:eastAsia="MS Mincho" w:hAnsi="Times New Roman" w:cs="Times New Roman"/>
                <w:i/>
                <w:color w:val="404040"/>
                <w:lang w:val="en-US" w:eastAsia="ja-JP"/>
              </w:rPr>
            </w:pPr>
            <w:r w:rsidRPr="00063A2F">
              <w:rPr>
                <w:rFonts w:ascii="Times New Roman" w:eastAsia="MS Mincho" w:hAnsi="Times New Roman" w:cs="Times New Roman"/>
                <w:lang w:val="en-US" w:eastAsia="ja-JP"/>
              </w:rPr>
              <w:t xml:space="preserve"> Appropriate signposting of the sites will inform workers of key rules and regulations to follow.</w:t>
            </w:r>
          </w:p>
        </w:tc>
      </w:tr>
      <w:tr w:rsidR="00B60D84" w:rsidRPr="00B349A7" w14:paraId="149980A1" w14:textId="77777777" w:rsidTr="00FB1F7E">
        <w:tc>
          <w:tcPr>
            <w:tcW w:w="865" w:type="pct"/>
            <w:vMerge w:val="restart"/>
            <w:tcBorders>
              <w:top w:val="single" w:sz="4" w:space="0" w:color="auto"/>
              <w:left w:val="single" w:sz="4" w:space="0" w:color="auto"/>
            </w:tcBorders>
          </w:tcPr>
          <w:p w14:paraId="3BEF9CB7" w14:textId="77777777" w:rsidR="00B60D84" w:rsidRPr="00063A2F" w:rsidRDefault="00B60D84" w:rsidP="00B60D84">
            <w:pPr>
              <w:spacing w:after="160"/>
              <w:rPr>
                <w:rFonts w:ascii="Times New Roman" w:eastAsia="MS Mincho" w:hAnsi="Times New Roman" w:cs="Times New Roman"/>
                <w:lang w:val="en-US" w:eastAsia="ja-JP"/>
              </w:rPr>
            </w:pPr>
            <w:r w:rsidRPr="00063A2F">
              <w:rPr>
                <w:rFonts w:ascii="Times New Roman" w:eastAsia="MS Mincho" w:hAnsi="Times New Roman" w:cs="Times New Roman"/>
                <w:b/>
                <w:lang w:val="en-US" w:eastAsia="ja-JP"/>
              </w:rPr>
              <w:t>A.</w:t>
            </w:r>
            <w:r w:rsidRPr="00063A2F">
              <w:rPr>
                <w:rFonts w:ascii="Times New Roman" w:eastAsia="MS Mincho" w:hAnsi="Times New Roman" w:cs="Times New Roman"/>
                <w:lang w:val="en-US" w:eastAsia="ja-JP"/>
              </w:rPr>
              <w:t xml:space="preserve"> General Rehabilitation and /or Construction Activities</w:t>
            </w:r>
          </w:p>
        </w:tc>
        <w:tc>
          <w:tcPr>
            <w:tcW w:w="862" w:type="pct"/>
            <w:tcBorders>
              <w:top w:val="single" w:sz="4" w:space="0" w:color="auto"/>
              <w:bottom w:val="single" w:sz="4" w:space="0" w:color="auto"/>
            </w:tcBorders>
            <w:shd w:val="clear" w:color="auto" w:fill="auto"/>
          </w:tcPr>
          <w:p w14:paraId="725BF371" w14:textId="77777777" w:rsidR="00B60D84" w:rsidRPr="00063A2F" w:rsidRDefault="00B60D84" w:rsidP="001C4CED">
            <w:pPr>
              <w:spacing w:after="160"/>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 xml:space="preserve">Air Quality </w:t>
            </w:r>
          </w:p>
        </w:tc>
        <w:tc>
          <w:tcPr>
            <w:tcW w:w="3273" w:type="pct"/>
            <w:tcBorders>
              <w:top w:val="single" w:sz="4" w:space="0" w:color="auto"/>
              <w:bottom w:val="single" w:sz="4" w:space="0" w:color="auto"/>
            </w:tcBorders>
            <w:shd w:val="clear" w:color="auto" w:fill="auto"/>
          </w:tcPr>
          <w:p w14:paraId="4C972385" w14:textId="77777777" w:rsidR="00B60D84" w:rsidRPr="00063A2F" w:rsidRDefault="00B60D84" w:rsidP="00B60D84">
            <w:pPr>
              <w:numPr>
                <w:ilvl w:val="0"/>
                <w:numId w:val="6"/>
              </w:numPr>
              <w:spacing w:after="160"/>
              <w:rPr>
                <w:rFonts w:ascii="Times New Roman" w:eastAsia="MS Mincho" w:hAnsi="Times New Roman" w:cs="Times New Roman"/>
                <w:i/>
                <w:color w:val="404040"/>
                <w:lang w:val="en-US" w:eastAsia="ja-JP"/>
              </w:rPr>
            </w:pPr>
            <w:r w:rsidRPr="00F17469">
              <w:rPr>
                <w:rFonts w:ascii="Times New Roman" w:eastAsia="MS Mincho" w:hAnsi="Times New Roman" w:cs="Times New Roman"/>
                <w:highlight w:val="lightGray"/>
                <w:lang w:val="en-US" w:eastAsia="ja-JP"/>
              </w:rPr>
              <w:t>During interior demolition debris-chutes shall be used above the first floor</w:t>
            </w:r>
          </w:p>
          <w:p w14:paraId="5D3A8DB1" w14:textId="77777777" w:rsidR="00B60D84" w:rsidRPr="00F17469" w:rsidRDefault="00B60D84" w:rsidP="00B60D84">
            <w:pPr>
              <w:numPr>
                <w:ilvl w:val="0"/>
                <w:numId w:val="6"/>
              </w:numPr>
              <w:spacing w:after="160"/>
              <w:rPr>
                <w:rFonts w:ascii="Times New Roman" w:eastAsia="MS Mincho" w:hAnsi="Times New Roman" w:cs="Times New Roman"/>
                <w:i/>
                <w:color w:val="404040"/>
                <w:highlight w:val="lightGray"/>
                <w:lang w:val="en-US" w:eastAsia="ja-JP"/>
              </w:rPr>
            </w:pPr>
            <w:r w:rsidRPr="00F17469">
              <w:rPr>
                <w:rFonts w:ascii="Times New Roman" w:eastAsia="MS Mincho" w:hAnsi="Times New Roman" w:cs="Times New Roman"/>
                <w:highlight w:val="lightGray"/>
                <w:lang w:val="en-US" w:eastAsia="ja-JP"/>
              </w:rPr>
              <w:t>Demolition debris shall be kept in controlled area and sprayed with water mist to reduce debris dust</w:t>
            </w:r>
          </w:p>
          <w:p w14:paraId="2A5A9A1E" w14:textId="77777777" w:rsidR="00B60D84" w:rsidRPr="00F17469" w:rsidRDefault="00B60D84" w:rsidP="00B60D84">
            <w:pPr>
              <w:numPr>
                <w:ilvl w:val="0"/>
                <w:numId w:val="6"/>
              </w:numPr>
              <w:spacing w:after="160"/>
              <w:rPr>
                <w:rFonts w:ascii="Times New Roman" w:eastAsia="MS Mincho" w:hAnsi="Times New Roman" w:cs="Times New Roman"/>
                <w:i/>
                <w:color w:val="404040"/>
                <w:highlight w:val="lightGray"/>
                <w:lang w:val="en-US" w:eastAsia="ja-JP"/>
              </w:rPr>
            </w:pPr>
            <w:r w:rsidRPr="00F17469">
              <w:rPr>
                <w:rFonts w:ascii="Times New Roman" w:eastAsia="MS Mincho" w:hAnsi="Times New Roman" w:cs="Times New Roman"/>
                <w:highlight w:val="lightGray"/>
                <w:lang w:val="en-US" w:eastAsia="ja-JP"/>
              </w:rPr>
              <w:t>During pneumatic drilling/wall destruction dust shall be suppressed by ongoing water spraying and/or installing dust screen enclosures at site</w:t>
            </w:r>
          </w:p>
          <w:p w14:paraId="70D72A11" w14:textId="77777777" w:rsidR="00B60D84" w:rsidRPr="00063A2F" w:rsidRDefault="00B60D84" w:rsidP="00B60D84">
            <w:pPr>
              <w:numPr>
                <w:ilvl w:val="0"/>
                <w:numId w:val="6"/>
              </w:numPr>
              <w:spacing w:after="160"/>
              <w:rPr>
                <w:rFonts w:ascii="Times New Roman" w:eastAsia="MS Mincho" w:hAnsi="Times New Roman" w:cs="Times New Roman"/>
                <w:i/>
                <w:color w:val="404040"/>
                <w:lang w:val="en-US" w:eastAsia="ja-JP"/>
              </w:rPr>
            </w:pPr>
            <w:r w:rsidRPr="00063A2F">
              <w:rPr>
                <w:rFonts w:ascii="Times New Roman" w:eastAsia="MS Mincho" w:hAnsi="Times New Roman" w:cs="Times New Roman"/>
                <w:lang w:val="en-US" w:eastAsia="ja-JP"/>
              </w:rPr>
              <w:t>The surrounding environment (sidewalks, roads) shall be kept free of debris to minimize dust</w:t>
            </w:r>
          </w:p>
          <w:p w14:paraId="0975BEB9" w14:textId="77777777" w:rsidR="00B60D84" w:rsidRPr="00063A2F" w:rsidRDefault="00B60D84" w:rsidP="00B60D84">
            <w:pPr>
              <w:numPr>
                <w:ilvl w:val="0"/>
                <w:numId w:val="6"/>
              </w:numPr>
              <w:spacing w:after="160"/>
              <w:rPr>
                <w:rFonts w:ascii="Times New Roman" w:eastAsia="MS Mincho" w:hAnsi="Times New Roman" w:cs="Times New Roman"/>
                <w:i/>
                <w:color w:val="404040"/>
                <w:lang w:val="en-US" w:eastAsia="ja-JP"/>
              </w:rPr>
            </w:pPr>
            <w:r w:rsidRPr="00063A2F">
              <w:rPr>
                <w:rFonts w:ascii="Times New Roman" w:eastAsia="MS Mincho" w:hAnsi="Times New Roman" w:cs="Times New Roman"/>
                <w:lang w:val="en-US" w:eastAsia="ja-JP"/>
              </w:rPr>
              <w:t>There will be no open burning of construction / waste material at the site</w:t>
            </w:r>
          </w:p>
          <w:p w14:paraId="05226C18" w14:textId="77777777" w:rsidR="00B60D84" w:rsidRPr="00063A2F" w:rsidRDefault="00B60D84" w:rsidP="00B60D84">
            <w:pPr>
              <w:numPr>
                <w:ilvl w:val="0"/>
                <w:numId w:val="6"/>
              </w:numPr>
              <w:spacing w:after="160"/>
              <w:rPr>
                <w:rFonts w:ascii="Times New Roman" w:eastAsia="MS Mincho" w:hAnsi="Times New Roman" w:cs="Times New Roman"/>
                <w:i/>
                <w:color w:val="404040"/>
                <w:lang w:val="en-US" w:eastAsia="ja-JP"/>
              </w:rPr>
            </w:pPr>
            <w:r w:rsidRPr="00063A2F">
              <w:rPr>
                <w:rFonts w:ascii="Times New Roman" w:eastAsia="MS Mincho" w:hAnsi="Times New Roman" w:cs="Times New Roman"/>
                <w:lang w:val="en-US" w:eastAsia="ja-JP"/>
              </w:rPr>
              <w:t xml:space="preserve">There will be no excessive idling of construction vehicles at sites </w:t>
            </w:r>
          </w:p>
        </w:tc>
      </w:tr>
      <w:tr w:rsidR="00B60D84" w:rsidRPr="00B349A7" w14:paraId="632A3DB0" w14:textId="77777777" w:rsidTr="00FB1F7E">
        <w:trPr>
          <w:trHeight w:val="520"/>
        </w:trPr>
        <w:tc>
          <w:tcPr>
            <w:tcW w:w="865" w:type="pct"/>
            <w:vMerge/>
            <w:tcBorders>
              <w:left w:val="single" w:sz="4" w:space="0" w:color="auto"/>
            </w:tcBorders>
          </w:tcPr>
          <w:p w14:paraId="5FE864E5" w14:textId="77777777" w:rsidR="00B60D84" w:rsidRPr="00063A2F" w:rsidRDefault="00B60D84" w:rsidP="00B60D84">
            <w:pPr>
              <w:spacing w:after="160"/>
              <w:jc w:val="center"/>
              <w:rPr>
                <w:rFonts w:ascii="Times New Roman" w:eastAsia="MS Mincho" w:hAnsi="Times New Roman" w:cs="Times New Roman"/>
                <w:lang w:val="en-US" w:eastAsia="ja-JP"/>
              </w:rPr>
            </w:pPr>
          </w:p>
        </w:tc>
        <w:tc>
          <w:tcPr>
            <w:tcW w:w="862" w:type="pct"/>
            <w:tcBorders>
              <w:top w:val="single" w:sz="4" w:space="0" w:color="auto"/>
              <w:bottom w:val="single" w:sz="4" w:space="0" w:color="auto"/>
            </w:tcBorders>
            <w:shd w:val="clear" w:color="auto" w:fill="auto"/>
          </w:tcPr>
          <w:p w14:paraId="71739F2C" w14:textId="77777777" w:rsidR="00B60D84" w:rsidRPr="00063A2F" w:rsidRDefault="00B60D84" w:rsidP="001C4CED">
            <w:pPr>
              <w:spacing w:after="160"/>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Noise</w:t>
            </w:r>
          </w:p>
        </w:tc>
        <w:tc>
          <w:tcPr>
            <w:tcW w:w="3273" w:type="pct"/>
            <w:tcBorders>
              <w:top w:val="single" w:sz="4" w:space="0" w:color="auto"/>
              <w:bottom w:val="single" w:sz="4" w:space="0" w:color="auto"/>
            </w:tcBorders>
            <w:shd w:val="clear" w:color="auto" w:fill="auto"/>
          </w:tcPr>
          <w:p w14:paraId="7BAE5018" w14:textId="77777777" w:rsidR="00B60D84" w:rsidRPr="00063A2F" w:rsidRDefault="00B60D84" w:rsidP="00B60D84">
            <w:pPr>
              <w:numPr>
                <w:ilvl w:val="0"/>
                <w:numId w:val="8"/>
              </w:numPr>
              <w:spacing w:after="160"/>
              <w:rPr>
                <w:rFonts w:ascii="Times New Roman" w:eastAsia="MS Mincho" w:hAnsi="Times New Roman" w:cs="Times New Roman"/>
                <w:i/>
                <w:color w:val="404040"/>
                <w:lang w:val="en-US" w:eastAsia="ja-JP"/>
              </w:rPr>
            </w:pPr>
            <w:r w:rsidRPr="00063A2F">
              <w:rPr>
                <w:rFonts w:ascii="Times New Roman" w:eastAsia="MS Mincho" w:hAnsi="Times New Roman" w:cs="Times New Roman"/>
                <w:lang w:val="en-US" w:eastAsia="ja-JP"/>
              </w:rPr>
              <w:t>Construction noise will be limited to restricted times agreed to in the permit</w:t>
            </w:r>
          </w:p>
          <w:p w14:paraId="6943A553" w14:textId="77777777" w:rsidR="00B60D84" w:rsidRPr="00063A2F" w:rsidRDefault="00B60D84" w:rsidP="00B60D84">
            <w:pPr>
              <w:numPr>
                <w:ilvl w:val="0"/>
                <w:numId w:val="8"/>
              </w:numPr>
              <w:spacing w:after="160"/>
              <w:rPr>
                <w:rFonts w:ascii="Times New Roman" w:eastAsia="MS Mincho" w:hAnsi="Times New Roman" w:cs="Times New Roman"/>
                <w:i/>
                <w:color w:val="404040"/>
                <w:lang w:val="en-US" w:eastAsia="ja-JP"/>
              </w:rPr>
            </w:pPr>
            <w:r w:rsidRPr="00F17469">
              <w:rPr>
                <w:rFonts w:ascii="Times New Roman" w:eastAsia="MS Mincho" w:hAnsi="Times New Roman" w:cs="Times New Roman"/>
                <w:lang w:val="en-US" w:eastAsia="ja-JP"/>
              </w:rPr>
              <w:t>During operations the engine covers of generators, air compressors and other powered mechanical equipment shall be closed, and equipment placed as far away from residential areas as possible</w:t>
            </w:r>
          </w:p>
        </w:tc>
      </w:tr>
      <w:tr w:rsidR="00B60D84" w:rsidRPr="00B349A7" w14:paraId="30E8F35A" w14:textId="77777777" w:rsidTr="00FB1F7E">
        <w:tc>
          <w:tcPr>
            <w:tcW w:w="865" w:type="pct"/>
            <w:vMerge/>
            <w:tcBorders>
              <w:left w:val="single" w:sz="4" w:space="0" w:color="auto"/>
            </w:tcBorders>
          </w:tcPr>
          <w:p w14:paraId="668D6F4A" w14:textId="77777777" w:rsidR="00B60D84" w:rsidRPr="00063A2F" w:rsidRDefault="00B60D84" w:rsidP="00B60D84">
            <w:pPr>
              <w:spacing w:after="160"/>
              <w:jc w:val="center"/>
              <w:rPr>
                <w:rFonts w:ascii="Times New Roman" w:eastAsia="MS Mincho" w:hAnsi="Times New Roman" w:cs="Times New Roman"/>
                <w:lang w:val="en-US" w:eastAsia="ja-JP"/>
              </w:rPr>
            </w:pPr>
          </w:p>
        </w:tc>
        <w:tc>
          <w:tcPr>
            <w:tcW w:w="862" w:type="pct"/>
            <w:tcBorders>
              <w:top w:val="single" w:sz="4" w:space="0" w:color="auto"/>
              <w:bottom w:val="single" w:sz="4" w:space="0" w:color="auto"/>
            </w:tcBorders>
            <w:shd w:val="clear" w:color="auto" w:fill="auto"/>
          </w:tcPr>
          <w:p w14:paraId="5AF3485E" w14:textId="77777777" w:rsidR="00B60D84" w:rsidRPr="00063A2F" w:rsidRDefault="00B60D84" w:rsidP="001C4CED">
            <w:pPr>
              <w:spacing w:after="160"/>
              <w:rPr>
                <w:rFonts w:ascii="Times New Roman" w:eastAsia="MS Mincho" w:hAnsi="Times New Roman" w:cs="Times New Roman"/>
                <w:highlight w:val="lightGray"/>
                <w:lang w:val="en-US" w:eastAsia="ja-JP"/>
              </w:rPr>
            </w:pPr>
            <w:r w:rsidRPr="00063A2F">
              <w:rPr>
                <w:rFonts w:ascii="Times New Roman" w:eastAsia="MS Mincho" w:hAnsi="Times New Roman" w:cs="Times New Roman"/>
                <w:highlight w:val="lightGray"/>
                <w:lang w:val="en-US" w:eastAsia="ja-JP"/>
              </w:rPr>
              <w:t>Water Quality</w:t>
            </w:r>
          </w:p>
        </w:tc>
        <w:tc>
          <w:tcPr>
            <w:tcW w:w="3273" w:type="pct"/>
            <w:tcBorders>
              <w:top w:val="single" w:sz="4" w:space="0" w:color="auto"/>
              <w:bottom w:val="single" w:sz="4" w:space="0" w:color="auto"/>
            </w:tcBorders>
            <w:shd w:val="clear" w:color="auto" w:fill="auto"/>
          </w:tcPr>
          <w:p w14:paraId="422C19DC" w14:textId="77777777" w:rsidR="00B60D84" w:rsidRPr="00063A2F" w:rsidRDefault="00B60D84" w:rsidP="00B60D84">
            <w:pPr>
              <w:numPr>
                <w:ilvl w:val="0"/>
                <w:numId w:val="9"/>
              </w:numPr>
              <w:spacing w:after="160"/>
              <w:rPr>
                <w:rFonts w:ascii="Times New Roman" w:eastAsia="MS Mincho" w:hAnsi="Times New Roman" w:cs="Times New Roman"/>
                <w:i/>
                <w:color w:val="404040"/>
                <w:highlight w:val="lightGray"/>
                <w:lang w:val="en-US" w:eastAsia="ja-JP"/>
              </w:rPr>
            </w:pPr>
            <w:r w:rsidRPr="00063A2F">
              <w:rPr>
                <w:rFonts w:ascii="Times New Roman" w:eastAsia="MS Mincho" w:hAnsi="Times New Roman" w:cs="Times New Roman"/>
                <w:highlight w:val="lightGray"/>
                <w:lang w:val="en-US" w:eastAsia="ja-JP"/>
              </w:rPr>
              <w:t>The site will establish appropriate erosion and sediment control measures such as e.g. hay bales and / or silt fences to prevent sediment from moving off site and causing excessive turbidity in nearby streams and rivers.</w:t>
            </w:r>
          </w:p>
        </w:tc>
      </w:tr>
      <w:tr w:rsidR="00B60D84" w:rsidRPr="00B349A7" w14:paraId="4F663DBE" w14:textId="77777777" w:rsidTr="00FB1F7E">
        <w:tc>
          <w:tcPr>
            <w:tcW w:w="865" w:type="pct"/>
            <w:vMerge/>
            <w:tcBorders>
              <w:left w:val="single" w:sz="4" w:space="0" w:color="auto"/>
              <w:bottom w:val="single" w:sz="4" w:space="0" w:color="auto"/>
            </w:tcBorders>
          </w:tcPr>
          <w:p w14:paraId="73CC82C8" w14:textId="77777777" w:rsidR="00B60D84" w:rsidRPr="00063A2F" w:rsidRDefault="00B60D84" w:rsidP="00B60D84">
            <w:pPr>
              <w:spacing w:after="160"/>
              <w:jc w:val="center"/>
              <w:rPr>
                <w:rFonts w:ascii="Times New Roman" w:eastAsia="MS Mincho" w:hAnsi="Times New Roman" w:cs="Times New Roman"/>
                <w:lang w:val="en-US" w:eastAsia="ja-JP"/>
              </w:rPr>
            </w:pPr>
          </w:p>
        </w:tc>
        <w:tc>
          <w:tcPr>
            <w:tcW w:w="862" w:type="pct"/>
            <w:tcBorders>
              <w:top w:val="single" w:sz="4" w:space="0" w:color="auto"/>
              <w:bottom w:val="single" w:sz="4" w:space="0" w:color="auto"/>
            </w:tcBorders>
            <w:shd w:val="clear" w:color="auto" w:fill="auto"/>
          </w:tcPr>
          <w:p w14:paraId="07C2309D" w14:textId="77777777" w:rsidR="00B60D84" w:rsidRPr="00063A2F" w:rsidRDefault="00B60D84" w:rsidP="001C4CED">
            <w:pPr>
              <w:spacing w:after="160"/>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Waste management</w:t>
            </w:r>
          </w:p>
        </w:tc>
        <w:tc>
          <w:tcPr>
            <w:tcW w:w="3273" w:type="pct"/>
            <w:tcBorders>
              <w:top w:val="single" w:sz="4" w:space="0" w:color="auto"/>
              <w:bottom w:val="single" w:sz="4" w:space="0" w:color="auto"/>
            </w:tcBorders>
            <w:shd w:val="clear" w:color="auto" w:fill="auto"/>
          </w:tcPr>
          <w:p w14:paraId="3FCFB78C" w14:textId="77777777" w:rsidR="00B60D84" w:rsidRPr="00063A2F" w:rsidRDefault="00B60D84" w:rsidP="00B60D84">
            <w:pPr>
              <w:numPr>
                <w:ilvl w:val="0"/>
                <w:numId w:val="10"/>
              </w:numPr>
              <w:spacing w:after="160"/>
              <w:rPr>
                <w:rFonts w:ascii="Times New Roman" w:eastAsia="MS Mincho" w:hAnsi="Times New Roman" w:cs="Times New Roman"/>
                <w:i/>
                <w:color w:val="404040"/>
                <w:lang w:val="en-US" w:eastAsia="ja-JP"/>
              </w:rPr>
            </w:pPr>
            <w:r w:rsidRPr="00063A2F">
              <w:rPr>
                <w:rFonts w:ascii="Times New Roman" w:eastAsia="MS Mincho" w:hAnsi="Times New Roman" w:cs="Times New Roman"/>
                <w:lang w:val="en-US" w:eastAsia="ja-JP"/>
              </w:rPr>
              <w:t>Waste collection and disposal pathways and sites will be identified for all major waste types expected from demolition and construction activities.</w:t>
            </w:r>
          </w:p>
          <w:p w14:paraId="1EC15EC3" w14:textId="77777777" w:rsidR="00B60D84" w:rsidRPr="00063A2F" w:rsidRDefault="00B60D84" w:rsidP="00B60D84">
            <w:pPr>
              <w:numPr>
                <w:ilvl w:val="0"/>
                <w:numId w:val="10"/>
              </w:numPr>
              <w:spacing w:after="160"/>
              <w:rPr>
                <w:rFonts w:ascii="Times New Roman" w:eastAsia="MS Mincho" w:hAnsi="Times New Roman" w:cs="Times New Roman"/>
                <w:i/>
                <w:color w:val="404040"/>
                <w:lang w:val="en-US" w:eastAsia="ja-JP"/>
              </w:rPr>
            </w:pPr>
            <w:r w:rsidRPr="00063A2F">
              <w:rPr>
                <w:rFonts w:ascii="Times New Roman" w:eastAsia="MS Mincho" w:hAnsi="Times New Roman" w:cs="Times New Roman"/>
                <w:lang w:val="en-US" w:eastAsia="ja-JP"/>
              </w:rPr>
              <w:t>Mineral construction and demolition wastes will be separated from general refuse, organic, liquid and chemical wastes by on-site sorting and stored in appropriate containers.</w:t>
            </w:r>
          </w:p>
          <w:p w14:paraId="7B5D1DB4" w14:textId="77777777" w:rsidR="00B60D84" w:rsidRPr="00063A2F" w:rsidRDefault="00B60D84" w:rsidP="00B60D84">
            <w:pPr>
              <w:numPr>
                <w:ilvl w:val="0"/>
                <w:numId w:val="10"/>
              </w:numPr>
              <w:spacing w:after="160"/>
              <w:rPr>
                <w:rFonts w:ascii="Times New Roman" w:eastAsia="MS Mincho" w:hAnsi="Times New Roman" w:cs="Times New Roman"/>
                <w:i/>
                <w:color w:val="404040"/>
                <w:lang w:val="en-US" w:eastAsia="ja-JP"/>
              </w:rPr>
            </w:pPr>
            <w:r w:rsidRPr="00063A2F">
              <w:rPr>
                <w:rFonts w:ascii="Times New Roman" w:eastAsia="MS Mincho" w:hAnsi="Times New Roman" w:cs="Times New Roman"/>
                <w:lang w:val="en-US" w:eastAsia="ja-JP"/>
              </w:rPr>
              <w:t>Construction waste will be collected and disposed properly by licensed collectors</w:t>
            </w:r>
          </w:p>
          <w:p w14:paraId="3E496B71" w14:textId="77777777" w:rsidR="00B60D84" w:rsidRPr="00063A2F" w:rsidRDefault="00B60D84" w:rsidP="00B60D84">
            <w:pPr>
              <w:numPr>
                <w:ilvl w:val="0"/>
                <w:numId w:val="10"/>
              </w:numPr>
              <w:spacing w:after="160"/>
              <w:rPr>
                <w:rFonts w:ascii="Times New Roman" w:eastAsia="MS Mincho" w:hAnsi="Times New Roman" w:cs="Times New Roman"/>
                <w:i/>
                <w:color w:val="404040"/>
                <w:lang w:val="en-US" w:eastAsia="ja-JP"/>
              </w:rPr>
            </w:pPr>
            <w:r w:rsidRPr="00063A2F">
              <w:rPr>
                <w:rFonts w:ascii="Times New Roman" w:eastAsia="MS Mincho" w:hAnsi="Times New Roman" w:cs="Times New Roman"/>
                <w:lang w:val="en-US" w:eastAsia="ja-JP"/>
              </w:rPr>
              <w:t>The records of waste disposal will be maintained as proof for proper management as designed.</w:t>
            </w:r>
          </w:p>
          <w:p w14:paraId="21AB9B01" w14:textId="77777777" w:rsidR="00B60D84" w:rsidRPr="00063A2F" w:rsidRDefault="00B60D84" w:rsidP="00B60D84">
            <w:pPr>
              <w:numPr>
                <w:ilvl w:val="0"/>
                <w:numId w:val="10"/>
              </w:numPr>
              <w:spacing w:after="160"/>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Whenever feasible the contractor will reuse and recycle appropriate and viable materials (except asbestos)</w:t>
            </w:r>
          </w:p>
        </w:tc>
      </w:tr>
      <w:tr w:rsidR="00B60D84" w:rsidRPr="00B349A7" w14:paraId="0FD36589" w14:textId="77777777" w:rsidTr="00FB1F7E">
        <w:trPr>
          <w:trHeight w:val="520"/>
        </w:trPr>
        <w:tc>
          <w:tcPr>
            <w:tcW w:w="865" w:type="pct"/>
            <w:tcBorders>
              <w:top w:val="dotted" w:sz="4" w:space="0" w:color="auto"/>
              <w:left w:val="single" w:sz="4" w:space="0" w:color="auto"/>
            </w:tcBorders>
          </w:tcPr>
          <w:p w14:paraId="205B8DB3" w14:textId="77777777" w:rsidR="00B60D84" w:rsidRPr="00CF2932" w:rsidRDefault="00B60D84" w:rsidP="00B60D84">
            <w:pPr>
              <w:spacing w:after="160"/>
              <w:rPr>
                <w:rFonts w:ascii="Times New Roman" w:eastAsia="MS Mincho" w:hAnsi="Times New Roman" w:cs="Times New Roman"/>
                <w:highlight w:val="lightGray"/>
                <w:lang w:val="en-US" w:eastAsia="ja-JP"/>
              </w:rPr>
            </w:pPr>
            <w:r w:rsidRPr="00CF2932">
              <w:rPr>
                <w:rFonts w:ascii="Times New Roman" w:eastAsia="MS Mincho" w:hAnsi="Times New Roman" w:cs="Times New Roman"/>
                <w:highlight w:val="lightGray"/>
                <w:lang w:val="en-US" w:eastAsia="ja-JP"/>
              </w:rPr>
              <w:t>B. Individual wastewater treatment system</w:t>
            </w:r>
          </w:p>
        </w:tc>
        <w:tc>
          <w:tcPr>
            <w:tcW w:w="862" w:type="pct"/>
            <w:tcBorders>
              <w:top w:val="dotted" w:sz="4" w:space="0" w:color="auto"/>
            </w:tcBorders>
            <w:shd w:val="clear" w:color="auto" w:fill="auto"/>
          </w:tcPr>
          <w:p w14:paraId="7357C02D" w14:textId="77777777" w:rsidR="00B60D84" w:rsidRPr="00CF2932" w:rsidRDefault="00B60D84" w:rsidP="001C4CED">
            <w:pPr>
              <w:spacing w:after="160"/>
              <w:rPr>
                <w:rFonts w:ascii="Times New Roman" w:eastAsia="MS Mincho" w:hAnsi="Times New Roman" w:cs="Times New Roman"/>
                <w:highlight w:val="lightGray"/>
                <w:lang w:val="en-US" w:eastAsia="ja-JP"/>
              </w:rPr>
            </w:pPr>
            <w:r w:rsidRPr="00CF2932">
              <w:rPr>
                <w:rFonts w:ascii="Times New Roman" w:eastAsia="MS Mincho" w:hAnsi="Times New Roman" w:cs="Times New Roman"/>
                <w:highlight w:val="lightGray"/>
                <w:lang w:val="en-US" w:eastAsia="ja-JP"/>
              </w:rPr>
              <w:t>Water Quality</w:t>
            </w:r>
          </w:p>
        </w:tc>
        <w:tc>
          <w:tcPr>
            <w:tcW w:w="3273" w:type="pct"/>
            <w:tcBorders>
              <w:top w:val="single" w:sz="4" w:space="0" w:color="auto"/>
            </w:tcBorders>
            <w:shd w:val="clear" w:color="auto" w:fill="auto"/>
          </w:tcPr>
          <w:p w14:paraId="08746860" w14:textId="77777777" w:rsidR="00B60D84" w:rsidRPr="00CF2932" w:rsidRDefault="00B60D84" w:rsidP="00B60D84">
            <w:pPr>
              <w:numPr>
                <w:ilvl w:val="0"/>
                <w:numId w:val="11"/>
              </w:numPr>
              <w:spacing w:after="160"/>
              <w:rPr>
                <w:rFonts w:ascii="Times New Roman" w:eastAsia="MS Mincho" w:hAnsi="Times New Roman" w:cs="Times New Roman"/>
                <w:highlight w:val="lightGray"/>
                <w:lang w:val="en-US" w:eastAsia="ja-JP"/>
              </w:rPr>
            </w:pPr>
            <w:r w:rsidRPr="00CF2932">
              <w:rPr>
                <w:rFonts w:ascii="Times New Roman" w:eastAsia="MS Mincho" w:hAnsi="Times New Roman" w:cs="Times New Roman"/>
                <w:highlight w:val="lightGray"/>
                <w:lang w:val="en-US" w:eastAsia="ja-JP"/>
              </w:rPr>
              <w:t>The approach to handling sanitary wastes and wastewater from building sites (installation or reconstruction) must be approved by the local authorities</w:t>
            </w:r>
          </w:p>
          <w:p w14:paraId="74D4DF3F" w14:textId="77777777" w:rsidR="00B60D84" w:rsidRPr="00CF2932" w:rsidRDefault="00B60D84" w:rsidP="00B60D84">
            <w:pPr>
              <w:numPr>
                <w:ilvl w:val="0"/>
                <w:numId w:val="11"/>
              </w:numPr>
              <w:spacing w:after="160"/>
              <w:rPr>
                <w:rFonts w:ascii="Times New Roman" w:eastAsia="MS Mincho" w:hAnsi="Times New Roman" w:cs="Times New Roman"/>
                <w:highlight w:val="lightGray"/>
                <w:lang w:val="en-US" w:eastAsia="ja-JP"/>
              </w:rPr>
            </w:pPr>
            <w:r w:rsidRPr="00CF2932">
              <w:rPr>
                <w:rFonts w:ascii="Times New Roman" w:eastAsia="MS Mincho" w:hAnsi="Times New Roman" w:cs="Times New Roman"/>
                <w:highlight w:val="lightGray"/>
                <w:lang w:val="en-US" w:eastAsia="ja-JP"/>
              </w:rPr>
              <w:t>Before being discharged into receiving waters, effluents from individual wastewater systems must be treated in order to meet the minimal quality criteria set out by national guidelines on effluent quality and wastewater treatment</w:t>
            </w:r>
          </w:p>
          <w:p w14:paraId="258572D1" w14:textId="77777777" w:rsidR="00B60D84" w:rsidRPr="00CF2932" w:rsidRDefault="00B60D84" w:rsidP="00B60D84">
            <w:pPr>
              <w:numPr>
                <w:ilvl w:val="0"/>
                <w:numId w:val="11"/>
              </w:numPr>
              <w:spacing w:after="160"/>
              <w:rPr>
                <w:rFonts w:ascii="Times New Roman" w:eastAsia="MS Mincho" w:hAnsi="Times New Roman" w:cs="Times New Roman"/>
                <w:highlight w:val="lightGray"/>
                <w:lang w:val="en-US" w:eastAsia="ja-JP"/>
              </w:rPr>
            </w:pPr>
            <w:r w:rsidRPr="00CF2932">
              <w:rPr>
                <w:rFonts w:ascii="Times New Roman" w:eastAsia="MS Mincho" w:hAnsi="Times New Roman" w:cs="Times New Roman"/>
                <w:highlight w:val="lightGray"/>
                <w:lang w:val="en-US" w:eastAsia="ja-JP"/>
              </w:rPr>
              <w:t>Monitoring of new wastewater systems (before/after) will be carried out</w:t>
            </w:r>
          </w:p>
          <w:p w14:paraId="0B928A61" w14:textId="16FC463F" w:rsidR="00B60D84" w:rsidRPr="00CF2932" w:rsidRDefault="00B60D84" w:rsidP="00B60D84">
            <w:pPr>
              <w:numPr>
                <w:ilvl w:val="0"/>
                <w:numId w:val="11"/>
              </w:numPr>
              <w:spacing w:after="160"/>
              <w:rPr>
                <w:rFonts w:ascii="Times New Roman" w:eastAsia="MS Mincho" w:hAnsi="Times New Roman" w:cs="Times New Roman"/>
                <w:highlight w:val="lightGray"/>
                <w:lang w:val="en-US" w:eastAsia="ja-JP"/>
              </w:rPr>
            </w:pPr>
            <w:r w:rsidRPr="00063A2F">
              <w:rPr>
                <w:rFonts w:ascii="Times New Roman" w:eastAsia="MS Mincho" w:hAnsi="Times New Roman" w:cs="Times New Roman"/>
                <w:highlight w:val="lightGray"/>
                <w:lang w:val="en-US" w:eastAsia="ja-JP"/>
              </w:rPr>
              <w:t>Construction vehicles and machinery will be washed only in designated areas where runoff will not pollute natural surface water bodies.</w:t>
            </w:r>
          </w:p>
        </w:tc>
      </w:tr>
      <w:tr w:rsidR="00B60D84" w:rsidRPr="00B349A7" w14:paraId="5154D0E8" w14:textId="77777777" w:rsidTr="00FB1F7E">
        <w:tc>
          <w:tcPr>
            <w:tcW w:w="865" w:type="pct"/>
            <w:tcBorders>
              <w:top w:val="single" w:sz="4" w:space="0" w:color="auto"/>
              <w:left w:val="single" w:sz="4" w:space="0" w:color="auto"/>
              <w:bottom w:val="single" w:sz="4" w:space="0" w:color="auto"/>
              <w:right w:val="single" w:sz="4" w:space="0" w:color="auto"/>
            </w:tcBorders>
          </w:tcPr>
          <w:p w14:paraId="3BEAF862" w14:textId="77777777" w:rsidR="00B60D84" w:rsidRPr="00063A2F" w:rsidRDefault="00B60D84" w:rsidP="00B60D84">
            <w:pPr>
              <w:spacing w:after="160"/>
              <w:rPr>
                <w:rFonts w:ascii="Times New Roman" w:eastAsia="MS Mincho" w:hAnsi="Times New Roman" w:cs="Times New Roman"/>
                <w:highlight w:val="lightGray"/>
                <w:lang w:val="en-US" w:eastAsia="ja-JP"/>
              </w:rPr>
            </w:pPr>
            <w:r w:rsidRPr="00063A2F">
              <w:rPr>
                <w:rFonts w:ascii="Times New Roman" w:eastAsia="MS Mincho" w:hAnsi="Times New Roman" w:cs="Times New Roman"/>
                <w:b/>
                <w:highlight w:val="lightGray"/>
                <w:lang w:val="en-US" w:eastAsia="ja-JP"/>
              </w:rPr>
              <w:t>C</w:t>
            </w:r>
            <w:r w:rsidRPr="00063A2F">
              <w:rPr>
                <w:rFonts w:ascii="Times New Roman" w:eastAsia="MS Mincho" w:hAnsi="Times New Roman" w:cs="Times New Roman"/>
                <w:highlight w:val="lightGray"/>
                <w:lang w:val="en-US" w:eastAsia="ja-JP"/>
              </w:rPr>
              <w:t>. Historic building(s)</w:t>
            </w:r>
          </w:p>
        </w:tc>
        <w:tc>
          <w:tcPr>
            <w:tcW w:w="862" w:type="pct"/>
            <w:tcBorders>
              <w:top w:val="single" w:sz="4" w:space="0" w:color="auto"/>
              <w:left w:val="single" w:sz="4" w:space="0" w:color="auto"/>
              <w:bottom w:val="single" w:sz="4" w:space="0" w:color="auto"/>
            </w:tcBorders>
            <w:shd w:val="clear" w:color="auto" w:fill="auto"/>
          </w:tcPr>
          <w:p w14:paraId="4047A99C" w14:textId="77777777" w:rsidR="00B60D84" w:rsidRPr="00063A2F" w:rsidRDefault="00B60D84" w:rsidP="001C4CED">
            <w:pPr>
              <w:spacing w:after="160"/>
              <w:rPr>
                <w:rFonts w:ascii="Times New Roman" w:eastAsia="MS Mincho" w:hAnsi="Times New Roman" w:cs="Times New Roman"/>
                <w:highlight w:val="lightGray"/>
                <w:lang w:val="en-US" w:eastAsia="ja-JP"/>
              </w:rPr>
            </w:pPr>
            <w:r w:rsidRPr="00063A2F">
              <w:rPr>
                <w:rFonts w:ascii="Times New Roman" w:eastAsia="MS Mincho" w:hAnsi="Times New Roman" w:cs="Times New Roman"/>
                <w:highlight w:val="lightGray"/>
                <w:lang w:val="en-US" w:eastAsia="ja-JP"/>
              </w:rPr>
              <w:t>Cultural Heritage</w:t>
            </w:r>
          </w:p>
        </w:tc>
        <w:tc>
          <w:tcPr>
            <w:tcW w:w="3273" w:type="pct"/>
            <w:tcBorders>
              <w:top w:val="dotted" w:sz="4" w:space="0" w:color="auto"/>
              <w:bottom w:val="single" w:sz="4" w:space="0" w:color="auto"/>
            </w:tcBorders>
            <w:shd w:val="clear" w:color="auto" w:fill="auto"/>
          </w:tcPr>
          <w:p w14:paraId="18428FA1" w14:textId="77777777" w:rsidR="00B60D84" w:rsidRPr="00063A2F" w:rsidRDefault="00B60D84" w:rsidP="008F4B3E">
            <w:pPr>
              <w:numPr>
                <w:ilvl w:val="0"/>
                <w:numId w:val="12"/>
              </w:numPr>
              <w:spacing w:after="160"/>
              <w:jc w:val="both"/>
              <w:rPr>
                <w:rFonts w:ascii="Times New Roman" w:eastAsia="MS Mincho" w:hAnsi="Times New Roman" w:cs="Times New Roman"/>
                <w:i/>
                <w:color w:val="404040"/>
                <w:highlight w:val="lightGray"/>
                <w:lang w:val="en-US" w:eastAsia="ja-JP"/>
              </w:rPr>
            </w:pPr>
            <w:r w:rsidRPr="00063A2F">
              <w:rPr>
                <w:rFonts w:ascii="Times New Roman" w:eastAsia="MS Mincho" w:hAnsi="Times New Roman" w:cs="Times New Roman"/>
                <w:highlight w:val="lightGray"/>
                <w:lang w:val="en-US" w:eastAsia="ja-JP"/>
              </w:rPr>
              <w:t>If the building is a designated historic structure, very close to such a structure, or located in a designated historic district, notification shall be made and approvals/permits be obtained from local authorities and all construction activities planned and carried out in line with local and national legislation.</w:t>
            </w:r>
          </w:p>
          <w:p w14:paraId="4C8CD1AE" w14:textId="77777777" w:rsidR="00B60D84" w:rsidRPr="00063A2F" w:rsidRDefault="00B60D84" w:rsidP="008F4B3E">
            <w:pPr>
              <w:numPr>
                <w:ilvl w:val="0"/>
                <w:numId w:val="12"/>
              </w:numPr>
              <w:spacing w:after="160"/>
              <w:jc w:val="both"/>
              <w:rPr>
                <w:rFonts w:ascii="Times New Roman" w:eastAsia="MS Mincho" w:hAnsi="Times New Roman" w:cs="Times New Roman"/>
                <w:i/>
                <w:color w:val="404040"/>
                <w:highlight w:val="lightGray"/>
                <w:lang w:val="en-US" w:eastAsia="ja-JP"/>
              </w:rPr>
            </w:pPr>
            <w:r w:rsidRPr="002F7B81">
              <w:rPr>
                <w:rFonts w:ascii="Times New Roman" w:eastAsia="MS Mincho" w:hAnsi="Times New Roman" w:cs="Times New Roman"/>
                <w:highlight w:val="lightGray"/>
                <w:lang w:val="en-US" w:eastAsia="ja-JP"/>
              </w:rPr>
              <w:t>It shall be ensured that provisions are put in place so that artifacts or other possible “chance finds” encountered in excavation or construction are noted and registered, responsible officials contacted, and works activities delayed or modified to account for such finds.</w:t>
            </w:r>
          </w:p>
        </w:tc>
      </w:tr>
      <w:tr w:rsidR="00B60D84" w:rsidRPr="00B349A7" w14:paraId="7A257C87" w14:textId="77777777" w:rsidTr="00FB1F7E">
        <w:tc>
          <w:tcPr>
            <w:tcW w:w="865" w:type="pct"/>
            <w:tcBorders>
              <w:top w:val="single" w:sz="4" w:space="0" w:color="auto"/>
              <w:left w:val="single" w:sz="4" w:space="0" w:color="auto"/>
              <w:bottom w:val="single" w:sz="4" w:space="0" w:color="auto"/>
            </w:tcBorders>
          </w:tcPr>
          <w:p w14:paraId="3DDF462C" w14:textId="77777777" w:rsidR="00B60D84" w:rsidRPr="00063A2F" w:rsidRDefault="00B60D84" w:rsidP="00B60D84">
            <w:pPr>
              <w:spacing w:after="160"/>
              <w:rPr>
                <w:rFonts w:ascii="Times New Roman" w:eastAsia="MS Mincho" w:hAnsi="Times New Roman" w:cs="Times New Roman"/>
                <w:highlight w:val="lightGray"/>
                <w:lang w:val="en-US" w:eastAsia="ja-JP"/>
              </w:rPr>
            </w:pPr>
            <w:r w:rsidRPr="00063A2F">
              <w:rPr>
                <w:rFonts w:ascii="Times New Roman" w:eastAsia="MS Mincho" w:hAnsi="Times New Roman" w:cs="Times New Roman"/>
                <w:b/>
                <w:highlight w:val="lightGray"/>
                <w:lang w:val="en-US" w:eastAsia="ja-JP"/>
              </w:rPr>
              <w:t>D</w:t>
            </w:r>
            <w:r w:rsidRPr="00063A2F">
              <w:rPr>
                <w:rFonts w:ascii="Times New Roman" w:eastAsia="MS Mincho" w:hAnsi="Times New Roman" w:cs="Times New Roman"/>
                <w:highlight w:val="lightGray"/>
                <w:lang w:val="en-US" w:eastAsia="ja-JP"/>
              </w:rPr>
              <w:t>. Acquisition of land</w:t>
            </w:r>
          </w:p>
        </w:tc>
        <w:tc>
          <w:tcPr>
            <w:tcW w:w="862" w:type="pct"/>
            <w:tcBorders>
              <w:top w:val="single" w:sz="4" w:space="0" w:color="auto"/>
              <w:bottom w:val="single" w:sz="4" w:space="0" w:color="auto"/>
            </w:tcBorders>
            <w:shd w:val="clear" w:color="auto" w:fill="auto"/>
          </w:tcPr>
          <w:p w14:paraId="3993E36C" w14:textId="77777777" w:rsidR="00B60D84" w:rsidRPr="00063A2F" w:rsidRDefault="00B60D84" w:rsidP="001C4CED">
            <w:pPr>
              <w:spacing w:after="160"/>
              <w:rPr>
                <w:rFonts w:ascii="Times New Roman" w:eastAsia="MS Mincho" w:hAnsi="Times New Roman" w:cs="Times New Roman"/>
                <w:highlight w:val="lightGray"/>
                <w:lang w:val="en-US" w:eastAsia="ja-JP"/>
              </w:rPr>
            </w:pPr>
            <w:r w:rsidRPr="00063A2F">
              <w:rPr>
                <w:rFonts w:ascii="Times New Roman" w:eastAsia="MS Mincho" w:hAnsi="Times New Roman" w:cs="Times New Roman"/>
                <w:highlight w:val="lightGray"/>
                <w:lang w:val="en-US" w:eastAsia="ja-JP"/>
              </w:rPr>
              <w:t>Land Acquisition Plan/Framework</w:t>
            </w:r>
          </w:p>
        </w:tc>
        <w:tc>
          <w:tcPr>
            <w:tcW w:w="3273" w:type="pct"/>
            <w:tcBorders>
              <w:top w:val="single" w:sz="4" w:space="0" w:color="auto"/>
              <w:bottom w:val="single" w:sz="4" w:space="0" w:color="auto"/>
            </w:tcBorders>
            <w:shd w:val="clear" w:color="auto" w:fill="auto"/>
          </w:tcPr>
          <w:p w14:paraId="79886D1D" w14:textId="77777777" w:rsidR="00B60D84" w:rsidRPr="00063A2F" w:rsidRDefault="00B60D84" w:rsidP="00B60D84">
            <w:pPr>
              <w:numPr>
                <w:ilvl w:val="0"/>
                <w:numId w:val="13"/>
              </w:numPr>
              <w:spacing w:after="160"/>
              <w:rPr>
                <w:rFonts w:ascii="Times New Roman" w:eastAsia="MS Mincho" w:hAnsi="Times New Roman" w:cs="Times New Roman"/>
                <w:i/>
                <w:color w:val="404040"/>
                <w:highlight w:val="lightGray"/>
                <w:lang w:val="en-US" w:eastAsia="ja-JP"/>
              </w:rPr>
            </w:pPr>
            <w:r w:rsidRPr="00063A2F">
              <w:rPr>
                <w:rFonts w:ascii="Times New Roman" w:eastAsia="MS Mincho" w:hAnsi="Times New Roman" w:cs="Times New Roman"/>
                <w:highlight w:val="lightGray"/>
                <w:lang w:val="en-US" w:eastAsia="ja-JP"/>
              </w:rPr>
              <w:t>If expropriation of land was not expected but is required, or if loss of access to income of legal or illegal users of land was not expected but may occur, that the Bank’s Task Team Leader shall be immediately consulted.</w:t>
            </w:r>
          </w:p>
          <w:p w14:paraId="01CEEB4C" w14:textId="77777777" w:rsidR="00B60D84" w:rsidRPr="00063A2F" w:rsidRDefault="00B60D84" w:rsidP="00B60D84">
            <w:pPr>
              <w:numPr>
                <w:ilvl w:val="0"/>
                <w:numId w:val="13"/>
              </w:numPr>
              <w:spacing w:after="160"/>
              <w:rPr>
                <w:rFonts w:ascii="Times New Roman" w:eastAsia="MS Mincho" w:hAnsi="Times New Roman" w:cs="Times New Roman"/>
                <w:i/>
                <w:color w:val="404040"/>
                <w:highlight w:val="lightGray"/>
                <w:lang w:val="en-US" w:eastAsia="ja-JP"/>
              </w:rPr>
            </w:pPr>
            <w:r w:rsidRPr="00063A2F">
              <w:rPr>
                <w:rFonts w:ascii="Times New Roman" w:eastAsia="MS Mincho" w:hAnsi="Times New Roman" w:cs="Times New Roman"/>
                <w:highlight w:val="lightGray"/>
                <w:lang w:val="en-US" w:eastAsia="ja-JP"/>
              </w:rPr>
              <w:t xml:space="preserve">The approved Land Acquisition Plan/Framework (if required by the </w:t>
            </w:r>
            <w:r w:rsidR="001C4CED" w:rsidRPr="00063A2F">
              <w:rPr>
                <w:rFonts w:ascii="Times New Roman" w:eastAsia="MS Mincho" w:hAnsi="Times New Roman" w:cs="Times New Roman"/>
                <w:highlight w:val="lightGray"/>
                <w:lang w:val="en-US" w:eastAsia="ja-JP"/>
              </w:rPr>
              <w:t>sub-</w:t>
            </w:r>
            <w:r w:rsidRPr="00063A2F">
              <w:rPr>
                <w:rFonts w:ascii="Times New Roman" w:eastAsia="MS Mincho" w:hAnsi="Times New Roman" w:cs="Times New Roman"/>
                <w:highlight w:val="lightGray"/>
                <w:lang w:val="en-US" w:eastAsia="ja-JP"/>
              </w:rPr>
              <w:t>project) will be implemented</w:t>
            </w:r>
          </w:p>
        </w:tc>
      </w:tr>
      <w:tr w:rsidR="00B60D84" w:rsidRPr="00B349A7" w14:paraId="0C1827CE" w14:textId="77777777" w:rsidTr="00FB1F7E">
        <w:tc>
          <w:tcPr>
            <w:tcW w:w="865" w:type="pct"/>
            <w:vMerge w:val="restart"/>
            <w:tcBorders>
              <w:top w:val="single" w:sz="4" w:space="0" w:color="auto"/>
              <w:left w:val="single" w:sz="4" w:space="0" w:color="auto"/>
            </w:tcBorders>
          </w:tcPr>
          <w:p w14:paraId="0B27308C" w14:textId="77777777" w:rsidR="00B60D84" w:rsidRPr="00063A2F" w:rsidRDefault="00B60D84" w:rsidP="00B60D84">
            <w:pPr>
              <w:spacing w:after="160"/>
              <w:rPr>
                <w:rFonts w:ascii="Times New Roman" w:eastAsia="MS Mincho" w:hAnsi="Times New Roman" w:cs="Times New Roman"/>
                <w:highlight w:val="lightGray"/>
                <w:lang w:val="en-US" w:eastAsia="ja-JP"/>
              </w:rPr>
            </w:pPr>
            <w:r w:rsidRPr="00063A2F">
              <w:rPr>
                <w:rFonts w:ascii="Times New Roman" w:eastAsia="MS Mincho" w:hAnsi="Times New Roman" w:cs="Times New Roman"/>
                <w:b/>
                <w:highlight w:val="lightGray"/>
                <w:lang w:val="en-US" w:eastAsia="ja-JP"/>
              </w:rPr>
              <w:t>E</w:t>
            </w:r>
            <w:r w:rsidRPr="00063A2F">
              <w:rPr>
                <w:rFonts w:ascii="Times New Roman" w:eastAsia="MS Mincho" w:hAnsi="Times New Roman" w:cs="Times New Roman"/>
                <w:highlight w:val="lightGray"/>
                <w:lang w:val="en-US" w:eastAsia="ja-JP"/>
              </w:rPr>
              <w:t>. Toxic Materials</w:t>
            </w:r>
          </w:p>
        </w:tc>
        <w:tc>
          <w:tcPr>
            <w:tcW w:w="862" w:type="pct"/>
            <w:tcBorders>
              <w:top w:val="single" w:sz="4" w:space="0" w:color="auto"/>
              <w:bottom w:val="single" w:sz="4" w:space="0" w:color="auto"/>
            </w:tcBorders>
            <w:shd w:val="clear" w:color="auto" w:fill="auto"/>
          </w:tcPr>
          <w:p w14:paraId="797E2BD2" w14:textId="77777777" w:rsidR="00B60D84" w:rsidRPr="00063A2F" w:rsidRDefault="00B60D84" w:rsidP="001C4CED">
            <w:pPr>
              <w:spacing w:after="160"/>
              <w:rPr>
                <w:rFonts w:ascii="Times New Roman" w:eastAsia="MS Mincho" w:hAnsi="Times New Roman" w:cs="Times New Roman"/>
                <w:highlight w:val="lightGray"/>
                <w:lang w:val="en-US" w:eastAsia="ja-JP"/>
              </w:rPr>
            </w:pPr>
            <w:r w:rsidRPr="00063A2F">
              <w:rPr>
                <w:rFonts w:ascii="Times New Roman" w:eastAsia="MS Mincho" w:hAnsi="Times New Roman" w:cs="Times New Roman"/>
                <w:highlight w:val="lightGray"/>
                <w:lang w:val="en-US" w:eastAsia="ja-JP"/>
              </w:rPr>
              <w:t>Asbestos management</w:t>
            </w:r>
          </w:p>
        </w:tc>
        <w:tc>
          <w:tcPr>
            <w:tcW w:w="3273" w:type="pct"/>
            <w:tcBorders>
              <w:top w:val="single" w:sz="4" w:space="0" w:color="auto"/>
              <w:bottom w:val="single" w:sz="4" w:space="0" w:color="auto"/>
            </w:tcBorders>
            <w:shd w:val="clear" w:color="auto" w:fill="auto"/>
          </w:tcPr>
          <w:p w14:paraId="786403A2" w14:textId="77777777" w:rsidR="00B60D84" w:rsidRPr="00063A2F" w:rsidRDefault="00B60D84" w:rsidP="00B60D84">
            <w:pPr>
              <w:numPr>
                <w:ilvl w:val="0"/>
                <w:numId w:val="14"/>
              </w:numPr>
              <w:spacing w:after="160"/>
              <w:rPr>
                <w:rFonts w:ascii="Times New Roman" w:eastAsia="MS Mincho" w:hAnsi="Times New Roman" w:cs="Times New Roman"/>
                <w:i/>
                <w:color w:val="404040"/>
                <w:highlight w:val="lightGray"/>
                <w:lang w:val="en-US" w:eastAsia="ja-JP"/>
              </w:rPr>
            </w:pPr>
            <w:r w:rsidRPr="00063A2F">
              <w:rPr>
                <w:rFonts w:ascii="Times New Roman" w:eastAsia="MS Mincho" w:hAnsi="Times New Roman" w:cs="Times New Roman"/>
                <w:highlight w:val="lightGray"/>
                <w:lang w:val="en-US" w:eastAsia="ja-JP"/>
              </w:rPr>
              <w:t xml:space="preserve">If asbestos is located on the </w:t>
            </w:r>
            <w:r w:rsidR="001C4CED" w:rsidRPr="00063A2F">
              <w:rPr>
                <w:rFonts w:ascii="Times New Roman" w:eastAsia="MS Mincho" w:hAnsi="Times New Roman" w:cs="Times New Roman"/>
                <w:highlight w:val="lightGray"/>
                <w:lang w:val="en-US" w:eastAsia="ja-JP"/>
              </w:rPr>
              <w:t>sub-</w:t>
            </w:r>
            <w:r w:rsidRPr="00063A2F">
              <w:rPr>
                <w:rFonts w:ascii="Times New Roman" w:eastAsia="MS Mincho" w:hAnsi="Times New Roman" w:cs="Times New Roman"/>
                <w:highlight w:val="lightGray"/>
                <w:lang w:val="en-US" w:eastAsia="ja-JP"/>
              </w:rPr>
              <w:t>project site, it shall be marked clearly as hazardous material</w:t>
            </w:r>
          </w:p>
          <w:p w14:paraId="2FEC50DE" w14:textId="77777777" w:rsidR="00B60D84" w:rsidRPr="00063A2F" w:rsidRDefault="00B60D84" w:rsidP="00B60D84">
            <w:pPr>
              <w:numPr>
                <w:ilvl w:val="0"/>
                <w:numId w:val="14"/>
              </w:numPr>
              <w:spacing w:after="160"/>
              <w:rPr>
                <w:rFonts w:ascii="Times New Roman" w:eastAsia="MS Mincho" w:hAnsi="Times New Roman" w:cs="Times New Roman"/>
                <w:i/>
                <w:color w:val="404040"/>
                <w:highlight w:val="lightGray"/>
                <w:lang w:val="en-US" w:eastAsia="ja-JP"/>
              </w:rPr>
            </w:pPr>
            <w:r w:rsidRPr="00063A2F">
              <w:rPr>
                <w:rFonts w:ascii="Times New Roman" w:eastAsia="MS Mincho" w:hAnsi="Times New Roman" w:cs="Times New Roman"/>
                <w:highlight w:val="lightGray"/>
                <w:lang w:val="en-US" w:eastAsia="ja-JP"/>
              </w:rPr>
              <w:t>When possible the asbestos will be appropriately contained and sealed to minimize exposure</w:t>
            </w:r>
          </w:p>
          <w:p w14:paraId="17E72799" w14:textId="77777777" w:rsidR="00B60D84" w:rsidRPr="00063A2F" w:rsidRDefault="00B60D84" w:rsidP="00B60D84">
            <w:pPr>
              <w:numPr>
                <w:ilvl w:val="0"/>
                <w:numId w:val="14"/>
              </w:numPr>
              <w:spacing w:after="160"/>
              <w:rPr>
                <w:rFonts w:ascii="Times New Roman" w:eastAsia="MS Mincho" w:hAnsi="Times New Roman" w:cs="Times New Roman"/>
                <w:i/>
                <w:color w:val="404040"/>
                <w:highlight w:val="lightGray"/>
                <w:lang w:val="en-US" w:eastAsia="ja-JP"/>
              </w:rPr>
            </w:pPr>
            <w:r w:rsidRPr="00063A2F">
              <w:rPr>
                <w:rFonts w:ascii="Times New Roman" w:eastAsia="MS Mincho" w:hAnsi="Times New Roman" w:cs="Times New Roman"/>
                <w:highlight w:val="lightGray"/>
                <w:lang w:val="en-US" w:eastAsia="ja-JP"/>
              </w:rPr>
              <w:t>The asbestos prior to removal (if removal is necessary) will be treated with a wetting agent to minimize asbestos dust</w:t>
            </w:r>
          </w:p>
          <w:p w14:paraId="19E6CEFC" w14:textId="77777777" w:rsidR="00B60D84" w:rsidRPr="00063A2F" w:rsidRDefault="00B60D84" w:rsidP="00B60D84">
            <w:pPr>
              <w:numPr>
                <w:ilvl w:val="0"/>
                <w:numId w:val="14"/>
              </w:numPr>
              <w:spacing w:after="160"/>
              <w:rPr>
                <w:rFonts w:ascii="Times New Roman" w:eastAsia="MS Mincho" w:hAnsi="Times New Roman" w:cs="Times New Roman"/>
                <w:i/>
                <w:color w:val="404040"/>
                <w:highlight w:val="lightGray"/>
                <w:lang w:val="en-US" w:eastAsia="ja-JP"/>
              </w:rPr>
            </w:pPr>
            <w:r w:rsidRPr="00063A2F">
              <w:rPr>
                <w:rFonts w:ascii="Times New Roman" w:eastAsia="MS Mincho" w:hAnsi="Times New Roman" w:cs="Times New Roman"/>
                <w:highlight w:val="lightGray"/>
                <w:lang w:val="en-US" w:eastAsia="ja-JP"/>
              </w:rPr>
              <w:t>Asbestos will be handled and disposed by skilled &amp; experienced professionals</w:t>
            </w:r>
          </w:p>
          <w:p w14:paraId="469F4814" w14:textId="77777777" w:rsidR="00B60D84" w:rsidRPr="00063A2F" w:rsidRDefault="00B60D84" w:rsidP="00B60D84">
            <w:pPr>
              <w:numPr>
                <w:ilvl w:val="0"/>
                <w:numId w:val="14"/>
              </w:numPr>
              <w:spacing w:after="160"/>
              <w:rPr>
                <w:rFonts w:ascii="Times New Roman" w:eastAsia="MS Mincho" w:hAnsi="Times New Roman" w:cs="Times New Roman"/>
                <w:i/>
                <w:color w:val="404040"/>
                <w:highlight w:val="lightGray"/>
                <w:lang w:val="en-US" w:eastAsia="ja-JP"/>
              </w:rPr>
            </w:pPr>
            <w:r w:rsidRPr="00063A2F">
              <w:rPr>
                <w:rFonts w:ascii="Times New Roman" w:eastAsia="MS Mincho" w:hAnsi="Times New Roman" w:cs="Times New Roman"/>
                <w:highlight w:val="lightGray"/>
                <w:lang w:val="en-US" w:eastAsia="ja-JP"/>
              </w:rPr>
              <w:t>If asbestos material is being stored temporarily, the wastes should be securely enclosed inside closed containments and marked appropriately. Security measures will be taken against unauthorized removal from the site.</w:t>
            </w:r>
          </w:p>
          <w:p w14:paraId="679CF963" w14:textId="77777777" w:rsidR="00B60D84" w:rsidRPr="00063A2F" w:rsidRDefault="00B60D84" w:rsidP="00B60D84">
            <w:pPr>
              <w:numPr>
                <w:ilvl w:val="0"/>
                <w:numId w:val="14"/>
              </w:numPr>
              <w:spacing w:after="160"/>
              <w:rPr>
                <w:rFonts w:ascii="Times New Roman" w:eastAsia="MS Mincho" w:hAnsi="Times New Roman" w:cs="Times New Roman"/>
                <w:highlight w:val="lightGray"/>
                <w:lang w:val="en-US" w:eastAsia="ja-JP"/>
              </w:rPr>
            </w:pPr>
            <w:r w:rsidRPr="00063A2F">
              <w:rPr>
                <w:rFonts w:ascii="Times New Roman" w:eastAsia="MS Mincho" w:hAnsi="Times New Roman" w:cs="Times New Roman"/>
                <w:highlight w:val="lightGray"/>
                <w:lang w:val="en-US" w:eastAsia="ja-JP"/>
              </w:rPr>
              <w:t>The removed asbestos will not be reused</w:t>
            </w:r>
          </w:p>
        </w:tc>
      </w:tr>
      <w:tr w:rsidR="00B60D84" w:rsidRPr="00B349A7" w14:paraId="59003345" w14:textId="77777777" w:rsidTr="00FB1F7E">
        <w:tc>
          <w:tcPr>
            <w:tcW w:w="865" w:type="pct"/>
            <w:vMerge/>
            <w:tcBorders>
              <w:top w:val="dotted" w:sz="4" w:space="0" w:color="auto"/>
              <w:left w:val="single" w:sz="4" w:space="0" w:color="auto"/>
              <w:bottom w:val="single" w:sz="4" w:space="0" w:color="auto"/>
            </w:tcBorders>
          </w:tcPr>
          <w:p w14:paraId="15BBBF56" w14:textId="77777777" w:rsidR="00B60D84" w:rsidRPr="00063A2F" w:rsidRDefault="00B60D84" w:rsidP="00B60D84">
            <w:pPr>
              <w:spacing w:after="160"/>
              <w:rPr>
                <w:rFonts w:ascii="Times New Roman" w:eastAsia="MS Mincho" w:hAnsi="Times New Roman" w:cs="Times New Roman"/>
                <w:b/>
                <w:lang w:val="en-US" w:eastAsia="ja-JP"/>
              </w:rPr>
            </w:pPr>
          </w:p>
        </w:tc>
        <w:tc>
          <w:tcPr>
            <w:tcW w:w="862" w:type="pct"/>
            <w:tcBorders>
              <w:top w:val="single" w:sz="4" w:space="0" w:color="auto"/>
              <w:bottom w:val="single" w:sz="4" w:space="0" w:color="auto"/>
            </w:tcBorders>
            <w:shd w:val="clear" w:color="auto" w:fill="auto"/>
          </w:tcPr>
          <w:p w14:paraId="5EA8143E" w14:textId="77777777" w:rsidR="00B60D84" w:rsidRPr="00063A2F" w:rsidRDefault="00B60D84" w:rsidP="001C4CED">
            <w:pPr>
              <w:spacing w:after="160"/>
              <w:rPr>
                <w:rFonts w:ascii="Times New Roman" w:eastAsia="MS Mincho" w:hAnsi="Times New Roman" w:cs="Times New Roman"/>
                <w:highlight w:val="lightGray"/>
                <w:lang w:val="en-US" w:eastAsia="ja-JP"/>
              </w:rPr>
            </w:pPr>
            <w:r w:rsidRPr="00063A2F">
              <w:rPr>
                <w:rFonts w:ascii="Times New Roman" w:eastAsia="MS Mincho" w:hAnsi="Times New Roman" w:cs="Times New Roman"/>
                <w:highlight w:val="lightGray"/>
                <w:lang w:val="en-US" w:eastAsia="ja-JP"/>
              </w:rPr>
              <w:t>Toxic / hazardous waste management</w:t>
            </w:r>
          </w:p>
        </w:tc>
        <w:tc>
          <w:tcPr>
            <w:tcW w:w="3273" w:type="pct"/>
            <w:tcBorders>
              <w:top w:val="single" w:sz="4" w:space="0" w:color="auto"/>
              <w:bottom w:val="single" w:sz="4" w:space="0" w:color="auto"/>
            </w:tcBorders>
            <w:shd w:val="clear" w:color="auto" w:fill="auto"/>
          </w:tcPr>
          <w:p w14:paraId="711D6BBB" w14:textId="77777777" w:rsidR="00B60D84" w:rsidRPr="00063A2F" w:rsidRDefault="00B60D84" w:rsidP="00B60D84">
            <w:pPr>
              <w:numPr>
                <w:ilvl w:val="0"/>
                <w:numId w:val="15"/>
              </w:numPr>
              <w:spacing w:after="160"/>
              <w:rPr>
                <w:rFonts w:ascii="Times New Roman" w:eastAsia="MS Mincho" w:hAnsi="Times New Roman" w:cs="Times New Roman"/>
                <w:i/>
                <w:color w:val="404040"/>
                <w:highlight w:val="lightGray"/>
                <w:lang w:val="en-US" w:eastAsia="ja-JP"/>
              </w:rPr>
            </w:pPr>
            <w:r w:rsidRPr="00063A2F">
              <w:rPr>
                <w:rFonts w:ascii="Times New Roman" w:eastAsia="MS Mincho" w:hAnsi="Times New Roman" w:cs="Times New Roman"/>
                <w:highlight w:val="lightGray"/>
                <w:lang w:val="en-US" w:eastAsia="ja-JP"/>
              </w:rPr>
              <w:t xml:space="preserve">Temporarily storage on site of all hazardous or toxic substances will be in safe containers labeled with details of composition, properties and handling information </w:t>
            </w:r>
          </w:p>
          <w:p w14:paraId="10BAE3A4" w14:textId="77777777" w:rsidR="00B60D84" w:rsidRPr="00063A2F" w:rsidRDefault="00B60D84" w:rsidP="00B60D84">
            <w:pPr>
              <w:numPr>
                <w:ilvl w:val="0"/>
                <w:numId w:val="15"/>
              </w:numPr>
              <w:spacing w:after="160"/>
              <w:rPr>
                <w:rFonts w:ascii="Times New Roman" w:eastAsia="MS Mincho" w:hAnsi="Times New Roman" w:cs="Times New Roman"/>
                <w:i/>
                <w:color w:val="404040"/>
                <w:highlight w:val="lightGray"/>
                <w:lang w:val="en-US" w:eastAsia="ja-JP"/>
              </w:rPr>
            </w:pPr>
            <w:r w:rsidRPr="00063A2F">
              <w:rPr>
                <w:rFonts w:ascii="Times New Roman" w:eastAsia="MS Mincho" w:hAnsi="Times New Roman" w:cs="Times New Roman"/>
                <w:highlight w:val="lightGray"/>
                <w:lang w:val="en-US" w:eastAsia="ja-JP"/>
              </w:rPr>
              <w:t>The containers of hazardous substances shall be placed in an leak-proof container to prevent spillage and leaching</w:t>
            </w:r>
          </w:p>
          <w:p w14:paraId="6CBBC40C" w14:textId="77777777" w:rsidR="00B60D84" w:rsidRPr="00063A2F" w:rsidRDefault="00B60D84" w:rsidP="00B60D84">
            <w:pPr>
              <w:numPr>
                <w:ilvl w:val="0"/>
                <w:numId w:val="15"/>
              </w:numPr>
              <w:spacing w:after="160"/>
              <w:rPr>
                <w:rFonts w:ascii="Times New Roman" w:eastAsia="MS Mincho" w:hAnsi="Times New Roman" w:cs="Times New Roman"/>
                <w:i/>
                <w:color w:val="404040"/>
                <w:highlight w:val="lightGray"/>
                <w:lang w:val="en-US" w:eastAsia="ja-JP"/>
              </w:rPr>
            </w:pPr>
            <w:r w:rsidRPr="00063A2F">
              <w:rPr>
                <w:rFonts w:ascii="Times New Roman" w:eastAsia="MS Mincho" w:hAnsi="Times New Roman" w:cs="Times New Roman"/>
                <w:highlight w:val="lightGray"/>
                <w:lang w:val="en-US" w:eastAsia="ja-JP"/>
              </w:rPr>
              <w:t>The wastes shall be transported by specially licensed carriers and disposed in a licensed facility.</w:t>
            </w:r>
          </w:p>
          <w:p w14:paraId="7A5CE669" w14:textId="77777777" w:rsidR="00B60D84" w:rsidRPr="00063A2F" w:rsidRDefault="00B60D84" w:rsidP="00B60D84">
            <w:pPr>
              <w:numPr>
                <w:ilvl w:val="0"/>
                <w:numId w:val="15"/>
              </w:numPr>
              <w:spacing w:after="160"/>
              <w:rPr>
                <w:rFonts w:ascii="Times New Roman" w:eastAsia="MS Mincho" w:hAnsi="Times New Roman" w:cs="Times New Roman"/>
                <w:i/>
                <w:color w:val="404040"/>
                <w:highlight w:val="lightGray"/>
                <w:lang w:val="en-US" w:eastAsia="ja-JP"/>
              </w:rPr>
            </w:pPr>
            <w:r w:rsidRPr="00063A2F">
              <w:rPr>
                <w:rFonts w:ascii="Times New Roman" w:eastAsia="MS Mincho" w:hAnsi="Times New Roman" w:cs="Times New Roman"/>
                <w:highlight w:val="lightGray"/>
                <w:lang w:val="en-US" w:eastAsia="ja-JP"/>
              </w:rPr>
              <w:t>Paints with toxic ingredients or solvents or lead-based paints will not be used</w:t>
            </w:r>
          </w:p>
        </w:tc>
      </w:tr>
      <w:tr w:rsidR="00B60D84" w:rsidRPr="00B349A7" w14:paraId="682E707C" w14:textId="77777777" w:rsidTr="00FB1F7E">
        <w:tc>
          <w:tcPr>
            <w:tcW w:w="865" w:type="pct"/>
            <w:tcBorders>
              <w:top w:val="single" w:sz="4" w:space="0" w:color="auto"/>
              <w:left w:val="single" w:sz="4" w:space="0" w:color="auto"/>
              <w:bottom w:val="single" w:sz="4" w:space="0" w:color="auto"/>
            </w:tcBorders>
          </w:tcPr>
          <w:p w14:paraId="77BBB1E8" w14:textId="77777777" w:rsidR="00B60D84" w:rsidRPr="00063A2F" w:rsidRDefault="00B60D84" w:rsidP="00B60D84">
            <w:pPr>
              <w:spacing w:after="160"/>
              <w:rPr>
                <w:rFonts w:ascii="Times New Roman" w:eastAsia="MS Mincho" w:hAnsi="Times New Roman" w:cs="Times New Roman"/>
                <w:highlight w:val="lightGray"/>
                <w:lang w:val="en-US" w:eastAsia="ja-JP"/>
              </w:rPr>
            </w:pPr>
            <w:r w:rsidRPr="00063A2F">
              <w:rPr>
                <w:rFonts w:ascii="Times New Roman" w:eastAsia="MS Mincho" w:hAnsi="Times New Roman" w:cs="Times New Roman"/>
                <w:b/>
                <w:highlight w:val="lightGray"/>
                <w:lang w:val="en-US" w:eastAsia="ja-JP"/>
              </w:rPr>
              <w:t>F</w:t>
            </w:r>
            <w:r w:rsidRPr="00063A2F">
              <w:rPr>
                <w:rFonts w:ascii="Times New Roman" w:eastAsia="MS Mincho" w:hAnsi="Times New Roman" w:cs="Times New Roman"/>
                <w:highlight w:val="lightGray"/>
                <w:lang w:val="en-US" w:eastAsia="ja-JP"/>
              </w:rPr>
              <w:t>. Affected forests, wetlands and/or protected areas</w:t>
            </w:r>
          </w:p>
        </w:tc>
        <w:tc>
          <w:tcPr>
            <w:tcW w:w="862" w:type="pct"/>
            <w:tcBorders>
              <w:top w:val="single" w:sz="4" w:space="0" w:color="auto"/>
              <w:bottom w:val="single" w:sz="4" w:space="0" w:color="auto"/>
            </w:tcBorders>
            <w:shd w:val="clear" w:color="auto" w:fill="auto"/>
          </w:tcPr>
          <w:p w14:paraId="76A51B4C" w14:textId="77777777" w:rsidR="00B60D84" w:rsidRPr="00063A2F" w:rsidRDefault="00B60D84" w:rsidP="001C4CED">
            <w:pPr>
              <w:spacing w:after="160"/>
              <w:rPr>
                <w:rFonts w:ascii="Times New Roman" w:eastAsia="MS Mincho" w:hAnsi="Times New Roman" w:cs="Times New Roman"/>
                <w:highlight w:val="lightGray"/>
                <w:lang w:val="en-US" w:eastAsia="ja-JP"/>
              </w:rPr>
            </w:pPr>
            <w:r w:rsidRPr="00063A2F">
              <w:rPr>
                <w:rFonts w:ascii="Times New Roman" w:eastAsia="MS Mincho" w:hAnsi="Times New Roman" w:cs="Times New Roman"/>
                <w:highlight w:val="lightGray"/>
                <w:lang w:val="en-US" w:eastAsia="ja-JP"/>
              </w:rPr>
              <w:t>Protection</w:t>
            </w:r>
          </w:p>
        </w:tc>
        <w:tc>
          <w:tcPr>
            <w:tcW w:w="3273" w:type="pct"/>
            <w:tcBorders>
              <w:top w:val="single" w:sz="4" w:space="0" w:color="auto"/>
              <w:bottom w:val="single" w:sz="4" w:space="0" w:color="auto"/>
            </w:tcBorders>
            <w:shd w:val="clear" w:color="auto" w:fill="auto"/>
          </w:tcPr>
          <w:p w14:paraId="371522EE" w14:textId="77777777" w:rsidR="00B60D84" w:rsidRPr="00063A2F" w:rsidRDefault="00B60D84" w:rsidP="00B60D84">
            <w:pPr>
              <w:numPr>
                <w:ilvl w:val="0"/>
                <w:numId w:val="16"/>
              </w:numPr>
              <w:spacing w:after="160"/>
              <w:rPr>
                <w:rFonts w:ascii="Times New Roman" w:eastAsia="MS Mincho" w:hAnsi="Times New Roman" w:cs="Times New Roman"/>
                <w:i/>
                <w:color w:val="404040"/>
                <w:highlight w:val="lightGray"/>
                <w:lang w:val="en-US" w:eastAsia="ja-JP"/>
              </w:rPr>
            </w:pPr>
            <w:r w:rsidRPr="00063A2F">
              <w:rPr>
                <w:rFonts w:ascii="Times New Roman" w:eastAsia="MS Mincho" w:hAnsi="Times New Roman" w:cs="Times New Roman"/>
                <w:highlight w:val="lightGray"/>
                <w:lang w:val="en-US" w:eastAsia="ja-JP"/>
              </w:rPr>
              <w:t>All recognized natural habitats, wetlands and protected areas in the immediate vicinity of the activity will not be damaged or exploited, all staff will be strictly prohibited from hunting, foraging, logging or other damaging activities.</w:t>
            </w:r>
          </w:p>
          <w:p w14:paraId="40E9C2BA" w14:textId="77777777" w:rsidR="00B60D84" w:rsidRPr="00063A2F" w:rsidRDefault="00B60D84" w:rsidP="00B60D84">
            <w:pPr>
              <w:numPr>
                <w:ilvl w:val="0"/>
                <w:numId w:val="16"/>
              </w:numPr>
              <w:spacing w:after="160"/>
              <w:rPr>
                <w:rFonts w:ascii="Times New Roman" w:eastAsia="MS Mincho" w:hAnsi="Times New Roman" w:cs="Times New Roman"/>
                <w:i/>
                <w:color w:val="404040"/>
                <w:highlight w:val="lightGray"/>
                <w:lang w:val="en-US" w:eastAsia="ja-JP"/>
              </w:rPr>
            </w:pPr>
            <w:r w:rsidRPr="00063A2F">
              <w:rPr>
                <w:rFonts w:ascii="Times New Roman" w:eastAsia="MS Mincho" w:hAnsi="Times New Roman" w:cs="Times New Roman"/>
                <w:highlight w:val="lightGray"/>
                <w:lang w:val="en-US" w:eastAsia="ja-JP"/>
              </w:rPr>
              <w:t>A survey and an inventory shall be made of large trees in the vicinity of the construction activity, large trees shall be marked and cordoned off with fencing, their root system protected, and any damage to the trees avoided</w:t>
            </w:r>
          </w:p>
          <w:p w14:paraId="62E0313C" w14:textId="77777777" w:rsidR="00B60D84" w:rsidRPr="00063A2F" w:rsidRDefault="00B60D84" w:rsidP="00B60D84">
            <w:pPr>
              <w:numPr>
                <w:ilvl w:val="0"/>
                <w:numId w:val="16"/>
              </w:numPr>
              <w:spacing w:after="160"/>
              <w:rPr>
                <w:rFonts w:ascii="Times New Roman" w:eastAsia="MS Mincho" w:hAnsi="Times New Roman" w:cs="Times New Roman"/>
                <w:i/>
                <w:color w:val="404040"/>
                <w:highlight w:val="lightGray"/>
                <w:lang w:val="en-US" w:eastAsia="ja-JP"/>
              </w:rPr>
            </w:pPr>
            <w:r w:rsidRPr="00063A2F">
              <w:rPr>
                <w:rFonts w:ascii="Times New Roman" w:eastAsia="MS Mincho" w:hAnsi="Times New Roman" w:cs="Times New Roman"/>
                <w:highlight w:val="lightGray"/>
                <w:lang w:val="en-US" w:eastAsia="ja-JP"/>
              </w:rPr>
              <w:t>Adjacent wetlands and streams shall be protected from construction site run-off with appropriate erosion and sediment control feature to include by not limited to hay bales and silt fences</w:t>
            </w:r>
          </w:p>
          <w:p w14:paraId="4DCDB891" w14:textId="77777777" w:rsidR="00B60D84" w:rsidRPr="00063A2F" w:rsidRDefault="00B60D84" w:rsidP="00B60D84">
            <w:pPr>
              <w:numPr>
                <w:ilvl w:val="0"/>
                <w:numId w:val="16"/>
              </w:numPr>
              <w:spacing w:after="160"/>
              <w:rPr>
                <w:rFonts w:ascii="Times New Roman" w:eastAsia="MS Mincho" w:hAnsi="Times New Roman" w:cs="Times New Roman"/>
                <w:i/>
                <w:color w:val="404040"/>
                <w:highlight w:val="lightGray"/>
                <w:lang w:val="en-US" w:eastAsia="ja-JP"/>
              </w:rPr>
            </w:pPr>
            <w:r w:rsidRPr="00063A2F">
              <w:rPr>
                <w:rFonts w:ascii="Times New Roman" w:eastAsia="MS Mincho" w:hAnsi="Times New Roman" w:cs="Times New Roman"/>
                <w:highlight w:val="lightGray"/>
                <w:lang w:val="en-US" w:eastAsia="ja-JP"/>
              </w:rPr>
              <w:t>There will be no unlicensed borrow pits, quarries or waste dumps in adjacent areas, especially not in protected areas.</w:t>
            </w:r>
          </w:p>
        </w:tc>
      </w:tr>
      <w:tr w:rsidR="00B60D84" w:rsidRPr="00B349A7" w14:paraId="297D7D08" w14:textId="77777777" w:rsidTr="00FB1F7E">
        <w:tc>
          <w:tcPr>
            <w:tcW w:w="865" w:type="pct"/>
            <w:tcBorders>
              <w:top w:val="single" w:sz="4" w:space="0" w:color="auto"/>
              <w:left w:val="single" w:sz="4" w:space="0" w:color="auto"/>
              <w:bottom w:val="single" w:sz="4" w:space="0" w:color="auto"/>
            </w:tcBorders>
          </w:tcPr>
          <w:p w14:paraId="589E2EC5" w14:textId="77777777" w:rsidR="00B60D84" w:rsidRPr="00063A2F" w:rsidRDefault="00B60D84" w:rsidP="00B60D84">
            <w:pPr>
              <w:spacing w:after="160"/>
              <w:rPr>
                <w:rFonts w:ascii="Times New Roman" w:eastAsia="MS Mincho" w:hAnsi="Times New Roman" w:cs="Times New Roman"/>
                <w:b/>
                <w:highlight w:val="lightGray"/>
                <w:lang w:val="en-US" w:eastAsia="ja-JP"/>
              </w:rPr>
            </w:pPr>
            <w:r w:rsidRPr="00063A2F">
              <w:rPr>
                <w:rFonts w:ascii="Times New Roman" w:eastAsia="MS Mincho" w:hAnsi="Times New Roman" w:cs="Times New Roman"/>
                <w:b/>
                <w:highlight w:val="lightGray"/>
                <w:lang w:val="en-US" w:eastAsia="ja-JP"/>
              </w:rPr>
              <w:t>G</w:t>
            </w:r>
            <w:r w:rsidRPr="00063A2F">
              <w:rPr>
                <w:rFonts w:ascii="Times New Roman" w:eastAsia="MS Mincho" w:hAnsi="Times New Roman" w:cs="Times New Roman"/>
                <w:highlight w:val="lightGray"/>
                <w:lang w:val="en-US" w:eastAsia="ja-JP"/>
              </w:rPr>
              <w:t>. Disposal of medical waste</w:t>
            </w:r>
          </w:p>
        </w:tc>
        <w:tc>
          <w:tcPr>
            <w:tcW w:w="862" w:type="pct"/>
            <w:tcBorders>
              <w:top w:val="single" w:sz="4" w:space="0" w:color="auto"/>
              <w:bottom w:val="single" w:sz="4" w:space="0" w:color="auto"/>
            </w:tcBorders>
            <w:shd w:val="clear" w:color="auto" w:fill="auto"/>
          </w:tcPr>
          <w:p w14:paraId="477520B8" w14:textId="77777777" w:rsidR="00B60D84" w:rsidRPr="00063A2F" w:rsidRDefault="00B60D84" w:rsidP="001C4CED">
            <w:pPr>
              <w:spacing w:after="160"/>
              <w:rPr>
                <w:rFonts w:ascii="Times New Roman" w:eastAsia="MS Mincho" w:hAnsi="Times New Roman" w:cs="Times New Roman"/>
                <w:highlight w:val="lightGray"/>
                <w:lang w:val="en-US" w:eastAsia="ja-JP"/>
              </w:rPr>
            </w:pPr>
            <w:r w:rsidRPr="00063A2F">
              <w:rPr>
                <w:rFonts w:ascii="Times New Roman" w:eastAsia="MS Mincho" w:hAnsi="Times New Roman" w:cs="Times New Roman"/>
                <w:highlight w:val="lightGray"/>
                <w:lang w:val="en-US" w:eastAsia="ja-JP"/>
              </w:rPr>
              <w:t>Infrastructure for medical waste management</w:t>
            </w:r>
          </w:p>
        </w:tc>
        <w:tc>
          <w:tcPr>
            <w:tcW w:w="3273" w:type="pct"/>
            <w:tcBorders>
              <w:top w:val="single" w:sz="4" w:space="0" w:color="auto"/>
              <w:bottom w:val="single" w:sz="4" w:space="0" w:color="auto"/>
            </w:tcBorders>
            <w:shd w:val="clear" w:color="auto" w:fill="auto"/>
          </w:tcPr>
          <w:p w14:paraId="737514EC" w14:textId="77777777" w:rsidR="00B60D84" w:rsidRPr="00063A2F" w:rsidRDefault="00B60D84" w:rsidP="00B60D84">
            <w:pPr>
              <w:numPr>
                <w:ilvl w:val="0"/>
                <w:numId w:val="17"/>
              </w:numPr>
              <w:spacing w:after="160"/>
              <w:rPr>
                <w:rFonts w:ascii="Times New Roman" w:eastAsia="MS Mincho" w:hAnsi="Times New Roman" w:cs="Times New Roman"/>
                <w:i/>
                <w:color w:val="404040"/>
                <w:highlight w:val="lightGray"/>
                <w:lang w:val="en-US" w:eastAsia="ja-JP"/>
              </w:rPr>
            </w:pPr>
            <w:r w:rsidRPr="00063A2F">
              <w:rPr>
                <w:rFonts w:ascii="Times New Roman" w:eastAsia="MS Mincho" w:hAnsi="Times New Roman" w:cs="Times New Roman"/>
                <w:highlight w:val="lightGray"/>
                <w:lang w:val="en-US" w:eastAsia="ja-JP"/>
              </w:rPr>
              <w:t>In compliance with national regulations the contractor will insure that newly constructed and/or rehabilitated health care facilities include sufficient infrastructure for medical waste handling and disposal; this includes and not limited to:</w:t>
            </w:r>
          </w:p>
          <w:p w14:paraId="6DB09905" w14:textId="77777777" w:rsidR="00B60D84" w:rsidRPr="00063A2F" w:rsidRDefault="00B60D84" w:rsidP="00B60D84">
            <w:pPr>
              <w:numPr>
                <w:ilvl w:val="0"/>
                <w:numId w:val="18"/>
              </w:numPr>
              <w:spacing w:after="160"/>
              <w:rPr>
                <w:rFonts w:ascii="Times New Roman" w:eastAsia="MS Mincho" w:hAnsi="Times New Roman" w:cs="Times New Roman"/>
                <w:i/>
                <w:color w:val="404040"/>
                <w:highlight w:val="lightGray"/>
                <w:lang w:val="en-US" w:eastAsia="ja-JP"/>
              </w:rPr>
            </w:pPr>
            <w:r w:rsidRPr="00063A2F">
              <w:rPr>
                <w:rFonts w:ascii="Times New Roman" w:eastAsia="MS Mincho" w:hAnsi="Times New Roman" w:cs="Times New Roman"/>
                <w:highlight w:val="lightGray"/>
                <w:lang w:val="en-US" w:eastAsia="ja-JP"/>
              </w:rPr>
              <w:t>Special facilities for segregated healthcare waste (including soiled instruments “sharps”, and human tissue or fluids) from other waste disposal; and</w:t>
            </w:r>
          </w:p>
          <w:p w14:paraId="2AEB3540" w14:textId="77777777" w:rsidR="00B60D84" w:rsidRPr="00063A2F" w:rsidRDefault="00B60D84" w:rsidP="00B60D84">
            <w:pPr>
              <w:numPr>
                <w:ilvl w:val="0"/>
                <w:numId w:val="18"/>
              </w:numPr>
              <w:spacing w:after="160"/>
              <w:rPr>
                <w:rFonts w:ascii="Times New Roman" w:eastAsia="MS Mincho" w:hAnsi="Times New Roman" w:cs="Times New Roman"/>
                <w:i/>
                <w:color w:val="404040"/>
                <w:highlight w:val="lightGray"/>
                <w:lang w:val="en-US" w:eastAsia="ja-JP"/>
              </w:rPr>
            </w:pPr>
            <w:r w:rsidRPr="00063A2F">
              <w:rPr>
                <w:rFonts w:ascii="Times New Roman" w:eastAsia="MS Mincho" w:hAnsi="Times New Roman" w:cs="Times New Roman"/>
                <w:highlight w:val="lightGray"/>
                <w:lang w:val="en-US" w:eastAsia="ja-JP"/>
              </w:rPr>
              <w:t>Appropriate storage facilities for medical waste are in place; and</w:t>
            </w:r>
          </w:p>
          <w:p w14:paraId="1C66A966" w14:textId="77777777" w:rsidR="00B60D84" w:rsidRPr="00063A2F" w:rsidRDefault="00B60D84" w:rsidP="00B60D84">
            <w:pPr>
              <w:numPr>
                <w:ilvl w:val="0"/>
                <w:numId w:val="18"/>
              </w:numPr>
              <w:spacing w:after="160"/>
              <w:rPr>
                <w:rFonts w:ascii="Times New Roman" w:eastAsia="MS Mincho" w:hAnsi="Times New Roman" w:cs="Times New Roman"/>
                <w:highlight w:val="lightGray"/>
                <w:lang w:val="en-US" w:eastAsia="ja-JP"/>
              </w:rPr>
            </w:pPr>
            <w:r w:rsidRPr="00063A2F">
              <w:rPr>
                <w:rFonts w:ascii="Times New Roman" w:eastAsia="MS Mincho" w:hAnsi="Times New Roman" w:cs="Times New Roman"/>
                <w:highlight w:val="lightGray"/>
                <w:lang w:val="en-US" w:eastAsia="ja-JP"/>
              </w:rPr>
              <w:t>If the activity includes facility-based treatment, appropriate disposal options are in place and operational</w:t>
            </w:r>
          </w:p>
        </w:tc>
      </w:tr>
      <w:tr w:rsidR="00B60D84" w:rsidRPr="00B349A7" w14:paraId="1FDE835B" w14:textId="77777777" w:rsidTr="00FB1F7E">
        <w:tc>
          <w:tcPr>
            <w:tcW w:w="865" w:type="pct"/>
            <w:tcBorders>
              <w:top w:val="single" w:sz="4" w:space="0" w:color="auto"/>
              <w:left w:val="single" w:sz="4" w:space="0" w:color="auto"/>
              <w:bottom w:val="single" w:sz="4" w:space="0" w:color="auto"/>
            </w:tcBorders>
          </w:tcPr>
          <w:p w14:paraId="4E32609D" w14:textId="77777777" w:rsidR="00B60D84" w:rsidRPr="00063A2F" w:rsidRDefault="00B60D84" w:rsidP="00B60D84">
            <w:pPr>
              <w:spacing w:after="160"/>
              <w:rPr>
                <w:rFonts w:ascii="Times New Roman" w:eastAsia="MS Mincho" w:hAnsi="Times New Roman" w:cs="Times New Roman"/>
                <w:b/>
                <w:lang w:val="en-US" w:eastAsia="ja-JP"/>
              </w:rPr>
            </w:pPr>
            <w:r w:rsidRPr="00063A2F">
              <w:rPr>
                <w:rFonts w:ascii="Times New Roman" w:eastAsia="MS Mincho" w:hAnsi="Times New Roman" w:cs="Times New Roman"/>
                <w:b/>
                <w:lang w:val="en-US" w:eastAsia="ja-JP"/>
              </w:rPr>
              <w:t xml:space="preserve">H </w:t>
            </w:r>
            <w:r w:rsidRPr="00063A2F">
              <w:rPr>
                <w:rFonts w:ascii="Times New Roman" w:eastAsia="MS Mincho" w:hAnsi="Times New Roman" w:cs="Times New Roman"/>
                <w:lang w:val="en-US" w:eastAsia="ja-JP"/>
              </w:rPr>
              <w:t>Traffic and Pedestrian Safety</w:t>
            </w:r>
          </w:p>
        </w:tc>
        <w:tc>
          <w:tcPr>
            <w:tcW w:w="862" w:type="pct"/>
            <w:tcBorders>
              <w:top w:val="single" w:sz="4" w:space="0" w:color="auto"/>
              <w:bottom w:val="single" w:sz="4" w:space="0" w:color="auto"/>
            </w:tcBorders>
            <w:shd w:val="clear" w:color="auto" w:fill="auto"/>
          </w:tcPr>
          <w:p w14:paraId="7DB15686" w14:textId="77777777" w:rsidR="00B60D84" w:rsidRPr="00063A2F" w:rsidRDefault="00B60D84" w:rsidP="001C4CED">
            <w:pPr>
              <w:spacing w:after="160"/>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 xml:space="preserve">Direct or indirect hazards to public traffic and pedestrians by construction </w:t>
            </w:r>
            <w:r w:rsidRPr="00063A2F">
              <w:rPr>
                <w:rFonts w:ascii="Times New Roman" w:eastAsia="MS Mincho" w:hAnsi="Times New Roman" w:cs="Times New Roman"/>
                <w:lang w:val="en-US" w:eastAsia="ja-JP"/>
              </w:rPr>
              <w:br/>
              <w:t>activities</w:t>
            </w:r>
          </w:p>
        </w:tc>
        <w:tc>
          <w:tcPr>
            <w:tcW w:w="3273" w:type="pct"/>
            <w:tcBorders>
              <w:top w:val="single" w:sz="4" w:space="0" w:color="auto"/>
              <w:bottom w:val="single" w:sz="4" w:space="0" w:color="auto"/>
            </w:tcBorders>
            <w:shd w:val="clear" w:color="auto" w:fill="auto"/>
          </w:tcPr>
          <w:p w14:paraId="17515DAD" w14:textId="77777777" w:rsidR="00B60D84" w:rsidRPr="00063A2F" w:rsidRDefault="00B60D84" w:rsidP="00B60D84">
            <w:pPr>
              <w:spacing w:after="160"/>
              <w:ind w:left="352" w:hanging="360"/>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(a) In compliance with national regulations the contractor will insure that the construction site is properly secured and construction related traffic regulated. This includes but is not limited to</w:t>
            </w:r>
          </w:p>
          <w:p w14:paraId="2783673A" w14:textId="77777777" w:rsidR="00B60D84" w:rsidRPr="00063A2F" w:rsidRDefault="00B60D84" w:rsidP="00B60D84">
            <w:pPr>
              <w:numPr>
                <w:ilvl w:val="0"/>
                <w:numId w:val="18"/>
              </w:numPr>
              <w:spacing w:after="160"/>
              <w:rPr>
                <w:rFonts w:ascii="Times New Roman" w:eastAsia="MS Mincho" w:hAnsi="Times New Roman" w:cs="Times New Roman"/>
                <w:i/>
                <w:color w:val="404040"/>
                <w:lang w:val="en-US" w:eastAsia="ja-JP"/>
              </w:rPr>
            </w:pPr>
            <w:r w:rsidRPr="00063A2F">
              <w:rPr>
                <w:rFonts w:ascii="Times New Roman" w:eastAsia="MS Mincho" w:hAnsi="Times New Roman" w:cs="Times New Roman"/>
                <w:lang w:val="en-US" w:eastAsia="ja-JP"/>
              </w:rPr>
              <w:t>Signposting, warning signs, barriers and traffic diversions: site will be clearly visible and the public warned of all potential hazards</w:t>
            </w:r>
          </w:p>
          <w:p w14:paraId="771BEA71" w14:textId="6F7D17C8" w:rsidR="00B60D84" w:rsidRPr="00F17469" w:rsidRDefault="00B60D84" w:rsidP="00B60D84">
            <w:pPr>
              <w:numPr>
                <w:ilvl w:val="0"/>
                <w:numId w:val="18"/>
              </w:numPr>
              <w:spacing w:after="160"/>
              <w:rPr>
                <w:rFonts w:ascii="Times New Roman" w:eastAsia="MS Mincho" w:hAnsi="Times New Roman" w:cs="Times New Roman"/>
                <w:i/>
                <w:color w:val="404040"/>
                <w:highlight w:val="lightGray"/>
                <w:lang w:val="en-US" w:eastAsia="ja-JP"/>
              </w:rPr>
            </w:pPr>
            <w:r w:rsidRPr="00F17469">
              <w:rPr>
                <w:rFonts w:ascii="Times New Roman" w:eastAsia="MS Mincho" w:hAnsi="Times New Roman" w:cs="Times New Roman"/>
                <w:highlight w:val="lightGray"/>
                <w:lang w:val="en-US" w:eastAsia="ja-JP"/>
              </w:rPr>
              <w:t>Traf</w:t>
            </w:r>
            <w:r w:rsidR="00134BF0">
              <w:rPr>
                <w:rFonts w:ascii="Times New Roman" w:eastAsia="MS Mincho" w:hAnsi="Times New Roman" w:cs="Times New Roman"/>
                <w:highlight w:val="lightGray"/>
                <w:lang w:val="en-US" w:eastAsia="ja-JP"/>
              </w:rPr>
              <w:t>fic management system and staff</w:t>
            </w:r>
            <w:r w:rsidR="009E62DC">
              <w:rPr>
                <w:rFonts w:ascii="Times New Roman" w:eastAsia="MS Mincho" w:hAnsi="Times New Roman" w:cs="Times New Roman"/>
                <w:highlight w:val="lightGray"/>
                <w:lang w:val="en-US" w:eastAsia="ja-JP"/>
              </w:rPr>
              <w:t xml:space="preserve"> </w:t>
            </w:r>
            <w:r w:rsidRPr="00F17469">
              <w:rPr>
                <w:rFonts w:ascii="Times New Roman" w:eastAsia="MS Mincho" w:hAnsi="Times New Roman" w:cs="Times New Roman"/>
                <w:highlight w:val="lightGray"/>
                <w:lang w:val="en-US" w:eastAsia="ja-JP"/>
              </w:rPr>
              <w:t>training, especially for site access and near-site heavy traffic. Provision of safe passages and crossings for pedestrians where construction traffic interferes.</w:t>
            </w:r>
          </w:p>
          <w:p w14:paraId="04FDF11B" w14:textId="77777777" w:rsidR="00B60D84" w:rsidRPr="00063A2F" w:rsidRDefault="00B60D84" w:rsidP="00B60D84">
            <w:pPr>
              <w:numPr>
                <w:ilvl w:val="0"/>
                <w:numId w:val="18"/>
              </w:numPr>
              <w:spacing w:after="160"/>
              <w:rPr>
                <w:rFonts w:ascii="Times New Roman" w:eastAsia="MS Mincho" w:hAnsi="Times New Roman" w:cs="Times New Roman"/>
                <w:lang w:val="en-US" w:eastAsia="ja-JP"/>
              </w:rPr>
            </w:pPr>
            <w:r w:rsidRPr="00063A2F">
              <w:rPr>
                <w:rFonts w:ascii="Times New Roman" w:eastAsia="MS Mincho" w:hAnsi="Times New Roman" w:cs="Times New Roman"/>
                <w:lang w:val="en-US" w:eastAsia="ja-JP"/>
              </w:rPr>
              <w:t xml:space="preserve">Adjustment of working hours to local traffic patterns, e.g. avoiding major transport activities during rush hours or times of livestock movement </w:t>
            </w:r>
          </w:p>
          <w:p w14:paraId="1D175C9F" w14:textId="77777777" w:rsidR="00B60D84" w:rsidRPr="00F17469" w:rsidRDefault="00B60D84" w:rsidP="00B60D84">
            <w:pPr>
              <w:numPr>
                <w:ilvl w:val="0"/>
                <w:numId w:val="18"/>
              </w:numPr>
              <w:spacing w:after="160"/>
              <w:rPr>
                <w:rFonts w:ascii="Times New Roman" w:eastAsia="MS Mincho" w:hAnsi="Times New Roman" w:cs="Times New Roman"/>
                <w:i/>
                <w:color w:val="404040"/>
                <w:highlight w:val="lightGray"/>
                <w:lang w:val="en-US" w:eastAsia="ja-JP"/>
              </w:rPr>
            </w:pPr>
            <w:r w:rsidRPr="00F17469">
              <w:rPr>
                <w:rFonts w:ascii="Times New Roman" w:eastAsia="MS Mincho" w:hAnsi="Times New Roman" w:cs="Times New Roman"/>
                <w:highlight w:val="lightGray"/>
                <w:lang w:val="en-US" w:eastAsia="ja-JP"/>
              </w:rPr>
              <w:t>Active traffic management by trained and visible staff at the site, if required for safe and convenient passage for the public.</w:t>
            </w:r>
          </w:p>
          <w:p w14:paraId="24490200" w14:textId="77777777" w:rsidR="00B60D84" w:rsidRPr="00063A2F" w:rsidRDefault="00B60D84" w:rsidP="00B60D84">
            <w:pPr>
              <w:numPr>
                <w:ilvl w:val="0"/>
                <w:numId w:val="18"/>
              </w:numPr>
              <w:spacing w:after="160"/>
              <w:rPr>
                <w:rFonts w:ascii="Times New Roman" w:eastAsia="MS Mincho" w:hAnsi="Times New Roman" w:cs="Times New Roman"/>
                <w:i/>
                <w:color w:val="404040"/>
                <w:lang w:val="en-US" w:eastAsia="ja-JP"/>
              </w:rPr>
            </w:pPr>
            <w:r w:rsidRPr="00063A2F">
              <w:rPr>
                <w:rFonts w:ascii="Times New Roman" w:eastAsia="MS Mincho" w:hAnsi="Times New Roman" w:cs="Times New Roman"/>
                <w:lang w:val="en-US" w:eastAsia="ja-JP"/>
              </w:rPr>
              <w:t>Ensuring safe and continuous access to office facilities, shops and residences during renovation activities, if the buildings stay open for the public.</w:t>
            </w:r>
          </w:p>
        </w:tc>
      </w:tr>
    </w:tbl>
    <w:p w14:paraId="36620D3B" w14:textId="77777777" w:rsidR="00B60D84" w:rsidRPr="00063A2F" w:rsidRDefault="00B60D84" w:rsidP="00B60D84">
      <w:pPr>
        <w:spacing w:after="160"/>
        <w:rPr>
          <w:rFonts w:ascii="Times New Roman" w:eastAsia="MS Mincho" w:hAnsi="Times New Roman" w:cs="Times New Roman"/>
          <w:b/>
          <w:lang w:val="en-US" w:eastAsia="ja-JP"/>
        </w:rPr>
        <w:sectPr w:rsidR="00B60D84" w:rsidRPr="00063A2F" w:rsidSect="00FB1F7E">
          <w:headerReference w:type="default" r:id="rId8"/>
          <w:pgSz w:w="15840" w:h="12240" w:orient="landscape"/>
          <w:pgMar w:top="720" w:right="720" w:bottom="720" w:left="720" w:header="720" w:footer="720" w:gutter="0"/>
          <w:cols w:space="720"/>
          <w:docGrid w:linePitch="360"/>
        </w:sectPr>
      </w:pPr>
    </w:p>
    <w:p w14:paraId="6AA25BBC" w14:textId="77777777" w:rsidR="00B60D84" w:rsidRPr="00063A2F" w:rsidRDefault="00B60D84" w:rsidP="00B60D84">
      <w:pPr>
        <w:pBdr>
          <w:bottom w:val="single" w:sz="24" w:space="1" w:color="0000FF"/>
        </w:pBdr>
        <w:spacing w:after="240"/>
        <w:jc w:val="both"/>
        <w:rPr>
          <w:rFonts w:ascii="Times New Roman" w:eastAsia="MS Mincho" w:hAnsi="Times New Roman" w:cs="Times New Roman"/>
          <w:b/>
          <w:caps/>
          <w:lang w:val="en-US" w:eastAsia="ja-JP"/>
        </w:rPr>
      </w:pPr>
      <w:r w:rsidRPr="00063A2F">
        <w:rPr>
          <w:rFonts w:ascii="Times New Roman" w:eastAsia="MS Mincho" w:hAnsi="Times New Roman" w:cs="Times New Roman"/>
          <w:b/>
          <w:lang w:val="en-US" w:eastAsia="ja-JP"/>
        </w:rPr>
        <w:t xml:space="preserve">PART D: </w:t>
      </w:r>
      <w:r w:rsidRPr="00063A2F">
        <w:rPr>
          <w:rFonts w:ascii="Times New Roman" w:eastAsia="MS Mincho" w:hAnsi="Times New Roman" w:cs="Times New Roman"/>
          <w:b/>
          <w:caps/>
          <w:lang w:val="en-US" w:eastAsia="ja-JP"/>
        </w:rPr>
        <w:t>Monitoring Plan</w:t>
      </w:r>
    </w:p>
    <w:tbl>
      <w:tblPr>
        <w:tblW w:w="5164" w:type="pct"/>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8"/>
        <w:gridCol w:w="3210"/>
        <w:gridCol w:w="2050"/>
        <w:gridCol w:w="1852"/>
        <w:gridCol w:w="2071"/>
        <w:gridCol w:w="2248"/>
        <w:gridCol w:w="1800"/>
      </w:tblGrid>
      <w:tr w:rsidR="001C4CED" w:rsidRPr="00B349A7" w14:paraId="46685DB7" w14:textId="77777777" w:rsidTr="00B349A7">
        <w:tc>
          <w:tcPr>
            <w:tcW w:w="598" w:type="pct"/>
            <w:shd w:val="clear" w:color="auto" w:fill="F3F3F3"/>
            <w:vAlign w:val="center"/>
          </w:tcPr>
          <w:p w14:paraId="71A62A30" w14:textId="77777777" w:rsidR="00B60D84" w:rsidRPr="002F585B" w:rsidRDefault="00B60D84" w:rsidP="00B60D84">
            <w:pPr>
              <w:spacing w:before="120" w:after="120"/>
              <w:jc w:val="center"/>
              <w:rPr>
                <w:rFonts w:ascii="Times New Roman" w:eastAsia="MS Mincho" w:hAnsi="Times New Roman" w:cs="Times New Roman"/>
                <w:sz w:val="20"/>
                <w:szCs w:val="20"/>
                <w:lang w:val="en-US" w:eastAsia="ja-JP"/>
              </w:rPr>
            </w:pPr>
            <w:r w:rsidRPr="002F585B">
              <w:rPr>
                <w:rFonts w:ascii="Times New Roman" w:eastAsia="MS Mincho" w:hAnsi="Times New Roman" w:cs="Times New Roman"/>
                <w:b/>
                <w:sz w:val="20"/>
                <w:szCs w:val="20"/>
                <w:lang w:val="en-US" w:eastAsia="ja-JP"/>
              </w:rPr>
              <w:t>Activity</w:t>
            </w:r>
          </w:p>
        </w:tc>
        <w:tc>
          <w:tcPr>
            <w:tcW w:w="1068" w:type="pct"/>
            <w:shd w:val="clear" w:color="auto" w:fill="F3F3F3"/>
            <w:vAlign w:val="center"/>
          </w:tcPr>
          <w:p w14:paraId="0EAD6D0D" w14:textId="77777777" w:rsidR="00B60D84" w:rsidRPr="002F585B" w:rsidRDefault="00B60D84" w:rsidP="00B60D84">
            <w:pPr>
              <w:spacing w:before="120" w:after="120"/>
              <w:jc w:val="center"/>
              <w:rPr>
                <w:rFonts w:ascii="Times New Roman" w:eastAsia="MS Mincho" w:hAnsi="Times New Roman" w:cs="Times New Roman"/>
                <w:b/>
                <w:sz w:val="20"/>
                <w:szCs w:val="20"/>
                <w:lang w:val="en-US" w:eastAsia="ja-JP"/>
              </w:rPr>
            </w:pPr>
            <w:r w:rsidRPr="002F585B">
              <w:rPr>
                <w:rFonts w:ascii="Times New Roman" w:eastAsia="MS Mincho" w:hAnsi="Times New Roman" w:cs="Times New Roman"/>
                <w:b/>
                <w:sz w:val="20"/>
                <w:szCs w:val="20"/>
                <w:lang w:val="en-US" w:eastAsia="ja-JP"/>
              </w:rPr>
              <w:t>What</w:t>
            </w:r>
          </w:p>
          <w:p w14:paraId="2E3D37B5" w14:textId="77777777" w:rsidR="00B60D84" w:rsidRPr="002F585B" w:rsidRDefault="00B60D84" w:rsidP="00B60D84">
            <w:pPr>
              <w:spacing w:before="120" w:after="120"/>
              <w:jc w:val="center"/>
              <w:rPr>
                <w:rFonts w:ascii="Times New Roman" w:eastAsia="MS Mincho" w:hAnsi="Times New Roman" w:cs="Times New Roman"/>
                <w:sz w:val="20"/>
                <w:szCs w:val="20"/>
                <w:lang w:val="en-US" w:eastAsia="ja-JP"/>
              </w:rPr>
            </w:pPr>
            <w:r w:rsidRPr="002F585B">
              <w:rPr>
                <w:rFonts w:ascii="Times New Roman" w:eastAsia="MS Mincho" w:hAnsi="Times New Roman" w:cs="Times New Roman"/>
                <w:sz w:val="20"/>
                <w:szCs w:val="20"/>
                <w:lang w:val="en-US" w:eastAsia="ja-JP"/>
              </w:rPr>
              <w:t>(Is the parameter to be monitored?)</w:t>
            </w:r>
          </w:p>
        </w:tc>
        <w:tc>
          <w:tcPr>
            <w:tcW w:w="682" w:type="pct"/>
            <w:shd w:val="clear" w:color="auto" w:fill="F3F3F3"/>
            <w:vAlign w:val="center"/>
          </w:tcPr>
          <w:p w14:paraId="7D8EE621" w14:textId="77777777" w:rsidR="00B60D84" w:rsidRPr="002F585B" w:rsidRDefault="00B60D84" w:rsidP="00B60D84">
            <w:pPr>
              <w:spacing w:before="120" w:after="120"/>
              <w:jc w:val="center"/>
              <w:rPr>
                <w:rFonts w:ascii="Times New Roman" w:eastAsia="MS Mincho" w:hAnsi="Times New Roman" w:cs="Times New Roman"/>
                <w:b/>
                <w:sz w:val="20"/>
                <w:szCs w:val="20"/>
                <w:lang w:val="en-US" w:eastAsia="ja-JP"/>
              </w:rPr>
            </w:pPr>
            <w:r w:rsidRPr="002F585B">
              <w:rPr>
                <w:rFonts w:ascii="Times New Roman" w:eastAsia="MS Mincho" w:hAnsi="Times New Roman" w:cs="Times New Roman"/>
                <w:b/>
                <w:sz w:val="20"/>
                <w:szCs w:val="20"/>
                <w:lang w:val="en-US" w:eastAsia="ja-JP"/>
              </w:rPr>
              <w:t>Where</w:t>
            </w:r>
          </w:p>
          <w:p w14:paraId="6E1F75D9" w14:textId="77777777" w:rsidR="00B60D84" w:rsidRPr="002F585B" w:rsidRDefault="00B60D84" w:rsidP="00B60D84">
            <w:pPr>
              <w:spacing w:before="120" w:after="120"/>
              <w:jc w:val="center"/>
              <w:rPr>
                <w:rFonts w:ascii="Times New Roman" w:eastAsia="MS Mincho" w:hAnsi="Times New Roman" w:cs="Times New Roman"/>
                <w:sz w:val="20"/>
                <w:szCs w:val="20"/>
                <w:lang w:val="en-US" w:eastAsia="ja-JP"/>
              </w:rPr>
            </w:pPr>
            <w:r w:rsidRPr="002F585B">
              <w:rPr>
                <w:rFonts w:ascii="Times New Roman" w:eastAsia="MS Mincho" w:hAnsi="Times New Roman" w:cs="Times New Roman"/>
                <w:sz w:val="20"/>
                <w:szCs w:val="20"/>
                <w:lang w:val="en-US" w:eastAsia="ja-JP"/>
              </w:rPr>
              <w:t>(Is the parameter to be monitored?)</w:t>
            </w:r>
          </w:p>
        </w:tc>
        <w:tc>
          <w:tcPr>
            <w:tcW w:w="616" w:type="pct"/>
            <w:shd w:val="clear" w:color="auto" w:fill="F3F3F3"/>
            <w:vAlign w:val="center"/>
          </w:tcPr>
          <w:p w14:paraId="47F8FB65" w14:textId="77777777" w:rsidR="00B60D84" w:rsidRPr="002F585B" w:rsidRDefault="00B60D84" w:rsidP="00B60D84">
            <w:pPr>
              <w:spacing w:before="120" w:after="120"/>
              <w:jc w:val="center"/>
              <w:rPr>
                <w:rFonts w:ascii="Times New Roman" w:eastAsia="MS Mincho" w:hAnsi="Times New Roman" w:cs="Times New Roman"/>
                <w:b/>
                <w:sz w:val="20"/>
                <w:szCs w:val="20"/>
                <w:lang w:val="en-US" w:eastAsia="ja-JP"/>
              </w:rPr>
            </w:pPr>
            <w:r w:rsidRPr="002F585B">
              <w:rPr>
                <w:rFonts w:ascii="Times New Roman" w:eastAsia="MS Mincho" w:hAnsi="Times New Roman" w:cs="Times New Roman"/>
                <w:b/>
                <w:sz w:val="20"/>
                <w:szCs w:val="20"/>
                <w:lang w:val="en-US" w:eastAsia="ja-JP"/>
              </w:rPr>
              <w:t>How</w:t>
            </w:r>
          </w:p>
          <w:p w14:paraId="35D12B62" w14:textId="77777777" w:rsidR="00B60D84" w:rsidRPr="002F585B" w:rsidRDefault="00B60D84" w:rsidP="00B60D84">
            <w:pPr>
              <w:spacing w:before="120" w:after="120"/>
              <w:jc w:val="center"/>
              <w:rPr>
                <w:rFonts w:ascii="Times New Roman" w:eastAsia="MS Mincho" w:hAnsi="Times New Roman" w:cs="Times New Roman"/>
                <w:sz w:val="20"/>
                <w:szCs w:val="20"/>
                <w:lang w:val="en-US" w:eastAsia="ja-JP"/>
              </w:rPr>
            </w:pPr>
            <w:r w:rsidRPr="002F585B">
              <w:rPr>
                <w:rFonts w:ascii="Times New Roman" w:eastAsia="MS Mincho" w:hAnsi="Times New Roman" w:cs="Times New Roman"/>
                <w:sz w:val="20"/>
                <w:szCs w:val="20"/>
                <w:lang w:val="en-US" w:eastAsia="ja-JP"/>
              </w:rPr>
              <w:t>(Is the parameter to be monitored?)</w:t>
            </w:r>
          </w:p>
        </w:tc>
        <w:tc>
          <w:tcPr>
            <w:tcW w:w="689" w:type="pct"/>
            <w:shd w:val="clear" w:color="auto" w:fill="F3F3F3"/>
            <w:vAlign w:val="center"/>
          </w:tcPr>
          <w:p w14:paraId="347A1256" w14:textId="77777777" w:rsidR="00B60D84" w:rsidRPr="002F585B" w:rsidRDefault="00B60D84" w:rsidP="00B60D84">
            <w:pPr>
              <w:spacing w:before="120" w:after="120"/>
              <w:jc w:val="center"/>
              <w:rPr>
                <w:rFonts w:ascii="Times New Roman" w:eastAsia="MS Mincho" w:hAnsi="Times New Roman" w:cs="Times New Roman"/>
                <w:b/>
                <w:sz w:val="20"/>
                <w:szCs w:val="20"/>
                <w:lang w:val="en-US" w:eastAsia="ja-JP"/>
              </w:rPr>
            </w:pPr>
            <w:r w:rsidRPr="002F585B">
              <w:rPr>
                <w:rFonts w:ascii="Times New Roman" w:eastAsia="MS Mincho" w:hAnsi="Times New Roman" w:cs="Times New Roman"/>
                <w:b/>
                <w:sz w:val="20"/>
                <w:szCs w:val="20"/>
                <w:lang w:val="en-US" w:eastAsia="ja-JP"/>
              </w:rPr>
              <w:t>When</w:t>
            </w:r>
          </w:p>
          <w:p w14:paraId="4A1E4EE0" w14:textId="77777777" w:rsidR="00B60D84" w:rsidRPr="002F585B" w:rsidRDefault="00B60D84" w:rsidP="00B60D84">
            <w:pPr>
              <w:spacing w:before="120" w:after="120"/>
              <w:jc w:val="center"/>
              <w:rPr>
                <w:rFonts w:ascii="Times New Roman" w:eastAsia="MS Mincho" w:hAnsi="Times New Roman" w:cs="Times New Roman"/>
                <w:sz w:val="20"/>
                <w:szCs w:val="20"/>
                <w:lang w:val="en-US" w:eastAsia="ja-JP"/>
              </w:rPr>
            </w:pPr>
            <w:r w:rsidRPr="002F585B">
              <w:rPr>
                <w:rFonts w:ascii="Times New Roman" w:eastAsia="MS Mincho" w:hAnsi="Times New Roman" w:cs="Times New Roman"/>
                <w:sz w:val="20"/>
                <w:szCs w:val="20"/>
                <w:lang w:val="en-US" w:eastAsia="ja-JP"/>
              </w:rPr>
              <w:t>(Define the frequency / or continuous?)</w:t>
            </w:r>
          </w:p>
        </w:tc>
        <w:tc>
          <w:tcPr>
            <w:tcW w:w="748" w:type="pct"/>
            <w:shd w:val="clear" w:color="auto" w:fill="F3F3F3"/>
            <w:vAlign w:val="center"/>
          </w:tcPr>
          <w:p w14:paraId="07C4B4DB" w14:textId="77777777" w:rsidR="00B60D84" w:rsidRPr="002F585B" w:rsidRDefault="00B60D84" w:rsidP="00B60D84">
            <w:pPr>
              <w:spacing w:before="120" w:after="120"/>
              <w:jc w:val="center"/>
              <w:rPr>
                <w:rFonts w:ascii="Times New Roman" w:eastAsia="MS Mincho" w:hAnsi="Times New Roman" w:cs="Times New Roman"/>
                <w:b/>
                <w:sz w:val="20"/>
                <w:szCs w:val="20"/>
                <w:lang w:val="en-US" w:eastAsia="ja-JP"/>
              </w:rPr>
            </w:pPr>
            <w:r w:rsidRPr="002F585B">
              <w:rPr>
                <w:rFonts w:ascii="Times New Roman" w:eastAsia="MS Mincho" w:hAnsi="Times New Roman" w:cs="Times New Roman"/>
                <w:b/>
                <w:sz w:val="20"/>
                <w:szCs w:val="20"/>
                <w:lang w:val="en-US" w:eastAsia="ja-JP"/>
              </w:rPr>
              <w:t>Why</w:t>
            </w:r>
          </w:p>
          <w:p w14:paraId="205AE1FE" w14:textId="77777777" w:rsidR="00B60D84" w:rsidRPr="002F585B" w:rsidRDefault="00B60D84" w:rsidP="00B60D84">
            <w:pPr>
              <w:spacing w:before="120" w:after="120"/>
              <w:jc w:val="center"/>
              <w:rPr>
                <w:rFonts w:ascii="Times New Roman" w:eastAsia="MS Mincho" w:hAnsi="Times New Roman" w:cs="Times New Roman"/>
                <w:sz w:val="20"/>
                <w:szCs w:val="20"/>
                <w:lang w:val="en-US" w:eastAsia="ja-JP"/>
              </w:rPr>
            </w:pPr>
            <w:r w:rsidRPr="002F585B">
              <w:rPr>
                <w:rFonts w:ascii="Times New Roman" w:eastAsia="MS Mincho" w:hAnsi="Times New Roman" w:cs="Times New Roman"/>
                <w:sz w:val="20"/>
                <w:szCs w:val="20"/>
                <w:lang w:val="en-US" w:eastAsia="ja-JP"/>
              </w:rPr>
              <w:t>(Is the parameter being monitored?)</w:t>
            </w:r>
          </w:p>
        </w:tc>
        <w:tc>
          <w:tcPr>
            <w:tcW w:w="599" w:type="pct"/>
            <w:shd w:val="clear" w:color="auto" w:fill="F3F3F3"/>
            <w:vAlign w:val="center"/>
          </w:tcPr>
          <w:p w14:paraId="599C9C19" w14:textId="77777777" w:rsidR="00B60D84" w:rsidRPr="002F585B" w:rsidRDefault="00B60D84" w:rsidP="00B60D84">
            <w:pPr>
              <w:spacing w:before="120" w:after="120"/>
              <w:jc w:val="center"/>
              <w:rPr>
                <w:rFonts w:ascii="Times New Roman" w:eastAsia="MS Mincho" w:hAnsi="Times New Roman" w:cs="Times New Roman"/>
                <w:b/>
                <w:sz w:val="20"/>
                <w:szCs w:val="20"/>
                <w:lang w:val="en-US" w:eastAsia="ja-JP"/>
              </w:rPr>
            </w:pPr>
            <w:r w:rsidRPr="002F585B">
              <w:rPr>
                <w:rFonts w:ascii="Times New Roman" w:eastAsia="MS Mincho" w:hAnsi="Times New Roman" w:cs="Times New Roman"/>
                <w:b/>
                <w:sz w:val="20"/>
                <w:szCs w:val="20"/>
                <w:lang w:val="en-US" w:eastAsia="ja-JP"/>
              </w:rPr>
              <w:t>Who</w:t>
            </w:r>
          </w:p>
          <w:p w14:paraId="681D4837" w14:textId="77777777" w:rsidR="00B60D84" w:rsidRPr="002F585B" w:rsidRDefault="00B60D84" w:rsidP="00B60D84">
            <w:pPr>
              <w:spacing w:before="120" w:after="120"/>
              <w:jc w:val="center"/>
              <w:rPr>
                <w:rFonts w:ascii="Times New Roman" w:eastAsia="MS Mincho" w:hAnsi="Times New Roman" w:cs="Times New Roman"/>
                <w:sz w:val="20"/>
                <w:szCs w:val="20"/>
                <w:lang w:val="en-US" w:eastAsia="ja-JP"/>
              </w:rPr>
            </w:pPr>
            <w:r w:rsidRPr="002F585B">
              <w:rPr>
                <w:rFonts w:ascii="Times New Roman" w:eastAsia="MS Mincho" w:hAnsi="Times New Roman" w:cs="Times New Roman"/>
                <w:sz w:val="20"/>
                <w:szCs w:val="20"/>
                <w:lang w:val="en-US" w:eastAsia="ja-JP"/>
              </w:rPr>
              <w:t>(Is responsible for monitoring?)</w:t>
            </w:r>
          </w:p>
        </w:tc>
      </w:tr>
      <w:tr w:rsidR="00A05BC3" w:rsidRPr="00063A2F" w14:paraId="40E2D0A8" w14:textId="77777777" w:rsidTr="00B349A7">
        <w:tc>
          <w:tcPr>
            <w:tcW w:w="598" w:type="pct"/>
          </w:tcPr>
          <w:p w14:paraId="2CE0195D" w14:textId="77777777" w:rsidR="00A05BC3" w:rsidRPr="00C77CFC" w:rsidRDefault="00A05BC3" w:rsidP="00FB1F7E">
            <w:pPr>
              <w:rPr>
                <w:rFonts w:ascii="Times New Roman" w:eastAsia="Calibri" w:hAnsi="Times New Roman" w:cs="Times New Roman"/>
                <w:sz w:val="20"/>
                <w:szCs w:val="20"/>
                <w:lang w:val="en-US"/>
              </w:rPr>
            </w:pPr>
            <w:r w:rsidRPr="00C77CFC">
              <w:rPr>
                <w:rFonts w:ascii="Times New Roman" w:eastAsia="Calibri" w:hAnsi="Times New Roman" w:cs="Times New Roman"/>
                <w:sz w:val="20"/>
                <w:szCs w:val="20"/>
                <w:lang w:val="en-US"/>
              </w:rPr>
              <w:t>Transportation of construction materials and waste movement of construction machinery</w:t>
            </w:r>
          </w:p>
        </w:tc>
        <w:tc>
          <w:tcPr>
            <w:tcW w:w="1068" w:type="pct"/>
          </w:tcPr>
          <w:p w14:paraId="2C39BD22" w14:textId="77777777" w:rsidR="00A05BC3" w:rsidRPr="00063A2F" w:rsidRDefault="00A05BC3" w:rsidP="00FB1F7E">
            <w:pPr>
              <w:rPr>
                <w:rFonts w:ascii="Times New Roman" w:eastAsia="Calibri" w:hAnsi="Times New Roman" w:cs="Times New Roman"/>
                <w:sz w:val="20"/>
                <w:szCs w:val="20"/>
                <w:lang w:val="en-US"/>
              </w:rPr>
            </w:pPr>
            <w:r w:rsidRPr="00063A2F">
              <w:rPr>
                <w:rFonts w:ascii="Times New Roman" w:eastAsia="Calibri" w:hAnsi="Times New Roman" w:cs="Times New Roman"/>
                <w:sz w:val="20"/>
                <w:szCs w:val="20"/>
                <w:lang w:val="en-US"/>
              </w:rPr>
              <w:t>Technical condition of vehicles and machinery</w:t>
            </w:r>
          </w:p>
          <w:p w14:paraId="3E198B9B" w14:textId="77777777" w:rsidR="00A05BC3" w:rsidRPr="00063A2F" w:rsidRDefault="00A05BC3" w:rsidP="00FB1F7E">
            <w:pPr>
              <w:rPr>
                <w:rFonts w:ascii="Times New Roman" w:eastAsia="Calibri" w:hAnsi="Times New Roman" w:cs="Times New Roman"/>
                <w:sz w:val="20"/>
                <w:szCs w:val="20"/>
                <w:lang w:val="en-US"/>
              </w:rPr>
            </w:pPr>
            <w:r w:rsidRPr="00063A2F">
              <w:rPr>
                <w:rFonts w:ascii="Times New Roman" w:eastAsia="Calibri" w:hAnsi="Times New Roman" w:cs="Times New Roman"/>
                <w:sz w:val="20"/>
                <w:szCs w:val="20"/>
                <w:lang w:val="en-US"/>
              </w:rPr>
              <w:t>Confinement and protection of truck loads with lining</w:t>
            </w:r>
          </w:p>
          <w:p w14:paraId="750D935F" w14:textId="77777777" w:rsidR="00A05BC3" w:rsidRPr="00063A2F" w:rsidRDefault="00A05BC3" w:rsidP="00FB1F7E">
            <w:pPr>
              <w:rPr>
                <w:rFonts w:ascii="Times New Roman" w:eastAsia="Calibri" w:hAnsi="Times New Roman" w:cs="Times New Roman"/>
                <w:sz w:val="20"/>
                <w:szCs w:val="20"/>
                <w:lang w:val="en-US"/>
              </w:rPr>
            </w:pPr>
            <w:r w:rsidRPr="00063A2F">
              <w:rPr>
                <w:rFonts w:ascii="Times New Roman" w:eastAsia="Calibri" w:hAnsi="Times New Roman" w:cs="Times New Roman"/>
                <w:sz w:val="20"/>
                <w:szCs w:val="20"/>
                <w:lang w:val="en-US"/>
              </w:rPr>
              <w:t xml:space="preserve">Respect of the established hours and routes of transportation </w:t>
            </w:r>
          </w:p>
        </w:tc>
        <w:tc>
          <w:tcPr>
            <w:tcW w:w="682" w:type="pct"/>
          </w:tcPr>
          <w:p w14:paraId="24DB8A17" w14:textId="77777777" w:rsidR="00A05BC3" w:rsidRPr="00C77CFC" w:rsidRDefault="00A05BC3" w:rsidP="00FB1F7E">
            <w:pPr>
              <w:rPr>
                <w:rFonts w:ascii="Times New Roman" w:eastAsia="Calibri" w:hAnsi="Times New Roman" w:cs="Times New Roman"/>
                <w:sz w:val="20"/>
                <w:szCs w:val="20"/>
                <w:lang w:val="en-US"/>
              </w:rPr>
            </w:pPr>
            <w:r w:rsidRPr="00C77CFC">
              <w:rPr>
                <w:rFonts w:ascii="Times New Roman" w:eastAsia="Calibri" w:hAnsi="Times New Roman" w:cs="Times New Roman"/>
                <w:sz w:val="20"/>
                <w:szCs w:val="20"/>
                <w:lang w:val="en-US"/>
              </w:rPr>
              <w:t>Construction site</w:t>
            </w:r>
          </w:p>
        </w:tc>
        <w:tc>
          <w:tcPr>
            <w:tcW w:w="616" w:type="pct"/>
          </w:tcPr>
          <w:p w14:paraId="154D6176" w14:textId="77777777" w:rsidR="00A05BC3" w:rsidRPr="00C77CFC" w:rsidRDefault="00A05BC3" w:rsidP="00FB1F7E">
            <w:pPr>
              <w:rPr>
                <w:rFonts w:ascii="Times New Roman" w:eastAsia="Calibri" w:hAnsi="Times New Roman" w:cs="Times New Roman"/>
                <w:sz w:val="20"/>
                <w:szCs w:val="20"/>
                <w:lang w:val="en-US"/>
              </w:rPr>
            </w:pPr>
            <w:r w:rsidRPr="00C77CFC">
              <w:rPr>
                <w:rFonts w:ascii="Times New Roman" w:eastAsia="Calibri" w:hAnsi="Times New Roman" w:cs="Times New Roman"/>
                <w:sz w:val="20"/>
                <w:szCs w:val="20"/>
                <w:lang w:val="en-US"/>
              </w:rPr>
              <w:t>Inspection</w:t>
            </w:r>
          </w:p>
        </w:tc>
        <w:tc>
          <w:tcPr>
            <w:tcW w:w="689" w:type="pct"/>
          </w:tcPr>
          <w:p w14:paraId="54A09BD2" w14:textId="77777777" w:rsidR="00A05BC3" w:rsidRPr="00063A2F" w:rsidRDefault="00A05BC3" w:rsidP="00FB1F7E">
            <w:pPr>
              <w:rPr>
                <w:rFonts w:ascii="Times New Roman" w:eastAsia="Calibri" w:hAnsi="Times New Roman" w:cs="Times New Roman"/>
                <w:sz w:val="20"/>
                <w:szCs w:val="20"/>
                <w:lang w:val="en-US"/>
              </w:rPr>
            </w:pPr>
            <w:r w:rsidRPr="00063A2F">
              <w:rPr>
                <w:rFonts w:ascii="Times New Roman" w:eastAsia="Calibri" w:hAnsi="Times New Roman" w:cs="Times New Roman"/>
                <w:sz w:val="20"/>
                <w:szCs w:val="20"/>
                <w:lang w:val="en-US"/>
              </w:rPr>
              <w:t>Unannounced inspections during work hours and beyond</w:t>
            </w:r>
          </w:p>
        </w:tc>
        <w:tc>
          <w:tcPr>
            <w:tcW w:w="748" w:type="pct"/>
          </w:tcPr>
          <w:p w14:paraId="3086AAB8" w14:textId="77777777" w:rsidR="00A05BC3" w:rsidRPr="00063A2F" w:rsidRDefault="00A05BC3" w:rsidP="00FB1F7E">
            <w:pPr>
              <w:rPr>
                <w:rFonts w:ascii="Times New Roman" w:eastAsia="Calibri" w:hAnsi="Times New Roman" w:cs="Times New Roman"/>
                <w:sz w:val="20"/>
                <w:szCs w:val="20"/>
                <w:lang w:val="en-US"/>
              </w:rPr>
            </w:pPr>
            <w:r w:rsidRPr="00063A2F">
              <w:rPr>
                <w:rFonts w:ascii="Times New Roman" w:eastAsia="Calibri" w:hAnsi="Times New Roman" w:cs="Times New Roman"/>
                <w:sz w:val="20"/>
                <w:szCs w:val="20"/>
                <w:lang w:val="en-US"/>
              </w:rPr>
              <w:t>Limit pollution of soil and air from emissions;</w:t>
            </w:r>
          </w:p>
          <w:p w14:paraId="3950301B" w14:textId="77777777" w:rsidR="00A05BC3" w:rsidRPr="00063A2F" w:rsidRDefault="00A05BC3" w:rsidP="00FB1F7E">
            <w:pPr>
              <w:rPr>
                <w:rFonts w:ascii="Times New Roman" w:eastAsia="Calibri" w:hAnsi="Times New Roman" w:cs="Times New Roman"/>
                <w:sz w:val="20"/>
                <w:szCs w:val="20"/>
                <w:lang w:val="en-US"/>
              </w:rPr>
            </w:pPr>
            <w:r w:rsidRPr="00063A2F">
              <w:rPr>
                <w:rFonts w:ascii="Times New Roman" w:eastAsia="Calibri" w:hAnsi="Times New Roman" w:cs="Times New Roman"/>
                <w:sz w:val="20"/>
                <w:szCs w:val="20"/>
                <w:lang w:val="en-US"/>
              </w:rPr>
              <w:t>Limit nuisance to local communities from noise and vibration;</w:t>
            </w:r>
          </w:p>
          <w:p w14:paraId="54525ECA" w14:textId="77777777" w:rsidR="00A05BC3" w:rsidRPr="00C77CFC" w:rsidRDefault="00A05BC3" w:rsidP="00FB1F7E">
            <w:pPr>
              <w:rPr>
                <w:rFonts w:ascii="Times New Roman" w:eastAsia="Calibri" w:hAnsi="Times New Roman" w:cs="Times New Roman"/>
                <w:sz w:val="20"/>
                <w:szCs w:val="20"/>
                <w:lang w:val="en-US"/>
              </w:rPr>
            </w:pPr>
            <w:r w:rsidRPr="00C77CFC">
              <w:rPr>
                <w:rFonts w:ascii="Times New Roman" w:eastAsia="Calibri" w:hAnsi="Times New Roman" w:cs="Times New Roman"/>
                <w:sz w:val="20"/>
                <w:szCs w:val="20"/>
                <w:lang w:val="en-US"/>
              </w:rPr>
              <w:t>Minimize traffic disruption.</w:t>
            </w:r>
          </w:p>
        </w:tc>
        <w:tc>
          <w:tcPr>
            <w:tcW w:w="599" w:type="pct"/>
          </w:tcPr>
          <w:p w14:paraId="770B4332" w14:textId="77777777" w:rsidR="00A05BC3" w:rsidRPr="00C77CFC" w:rsidRDefault="00A05BC3" w:rsidP="00FB1F7E">
            <w:pPr>
              <w:ind w:left="-48" w:right="-108"/>
              <w:rPr>
                <w:rFonts w:ascii="Times New Roman" w:eastAsia="Calibri" w:hAnsi="Times New Roman" w:cs="Times New Roman"/>
                <w:sz w:val="20"/>
                <w:szCs w:val="20"/>
                <w:lang w:val="en-US"/>
              </w:rPr>
            </w:pPr>
            <w:r w:rsidRPr="00C77CFC">
              <w:rPr>
                <w:rFonts w:ascii="Times New Roman" w:eastAsia="Calibri" w:hAnsi="Times New Roman" w:cs="Times New Roman"/>
                <w:sz w:val="20"/>
                <w:szCs w:val="20"/>
                <w:lang w:val="en-US"/>
              </w:rPr>
              <w:t>Elkana</w:t>
            </w:r>
          </w:p>
          <w:p w14:paraId="061DD0E0" w14:textId="77777777" w:rsidR="00A05BC3" w:rsidRPr="00C77CFC" w:rsidRDefault="00A05BC3" w:rsidP="00FB1F7E">
            <w:pPr>
              <w:ind w:left="-48" w:right="-108"/>
              <w:rPr>
                <w:rFonts w:ascii="Times New Roman" w:eastAsia="Calibri" w:hAnsi="Times New Roman" w:cs="Times New Roman"/>
                <w:sz w:val="20"/>
                <w:szCs w:val="20"/>
                <w:lang w:val="en-US"/>
              </w:rPr>
            </w:pPr>
          </w:p>
        </w:tc>
      </w:tr>
      <w:tr w:rsidR="00B60D84" w:rsidRPr="00063A2F" w14:paraId="056DC36C" w14:textId="77777777" w:rsidTr="00B349A7">
        <w:tc>
          <w:tcPr>
            <w:tcW w:w="598" w:type="pct"/>
          </w:tcPr>
          <w:p w14:paraId="586B881C" w14:textId="77777777" w:rsidR="00B60D84" w:rsidRPr="00C77CFC" w:rsidRDefault="00B60D84" w:rsidP="00B60D84">
            <w:pPr>
              <w:rPr>
                <w:rFonts w:ascii="Times New Roman" w:eastAsia="Calibri" w:hAnsi="Times New Roman" w:cs="Times New Roman"/>
                <w:sz w:val="20"/>
                <w:szCs w:val="20"/>
                <w:lang w:val="en-US"/>
              </w:rPr>
            </w:pPr>
            <w:r w:rsidRPr="00C77CFC">
              <w:rPr>
                <w:rFonts w:ascii="Times New Roman" w:eastAsia="Calibri" w:hAnsi="Times New Roman" w:cs="Times New Roman"/>
                <w:sz w:val="20"/>
                <w:szCs w:val="20"/>
                <w:lang w:val="en-US"/>
              </w:rPr>
              <w:t>Earthworks (small</w:t>
            </w:r>
            <w:r w:rsidR="008F32D4">
              <w:rPr>
                <w:rFonts w:ascii="Times New Roman" w:eastAsia="Calibri" w:hAnsi="Times New Roman" w:cs="Times New Roman"/>
                <w:sz w:val="20"/>
                <w:szCs w:val="20"/>
                <w:lang w:val="en-US"/>
              </w:rPr>
              <w:t xml:space="preserve"> </w:t>
            </w:r>
            <w:r w:rsidRPr="00C77CFC">
              <w:rPr>
                <w:rFonts w:ascii="Times New Roman" w:eastAsia="Calibri" w:hAnsi="Times New Roman" w:cs="Times New Roman"/>
                <w:sz w:val="20"/>
                <w:szCs w:val="20"/>
                <w:lang w:val="en-US"/>
              </w:rPr>
              <w:t>scale)</w:t>
            </w:r>
          </w:p>
        </w:tc>
        <w:tc>
          <w:tcPr>
            <w:tcW w:w="1068" w:type="pct"/>
          </w:tcPr>
          <w:p w14:paraId="30517429" w14:textId="77777777" w:rsidR="00B60D84" w:rsidRPr="00063A2F" w:rsidRDefault="00B60D84" w:rsidP="00B60D84">
            <w:pPr>
              <w:rPr>
                <w:rFonts w:ascii="Times New Roman" w:eastAsia="Calibri" w:hAnsi="Times New Roman" w:cs="Times New Roman"/>
                <w:sz w:val="20"/>
                <w:szCs w:val="20"/>
                <w:lang w:val="en-US"/>
              </w:rPr>
            </w:pPr>
            <w:r w:rsidRPr="00063A2F">
              <w:rPr>
                <w:rFonts w:ascii="Times New Roman" w:eastAsia="Calibri" w:hAnsi="Times New Roman" w:cs="Times New Roman"/>
                <w:sz w:val="20"/>
                <w:szCs w:val="20"/>
                <w:lang w:val="en-US"/>
              </w:rPr>
              <w:t>Temporary storage of excavated material in the pre-defined and agreed upon locations;</w:t>
            </w:r>
          </w:p>
          <w:p w14:paraId="3FE22881" w14:textId="77777777" w:rsidR="00B60D84" w:rsidRPr="00063A2F" w:rsidRDefault="00B60D84" w:rsidP="00B60D84">
            <w:pPr>
              <w:rPr>
                <w:rFonts w:ascii="Times New Roman" w:eastAsia="Calibri" w:hAnsi="Times New Roman" w:cs="Times New Roman"/>
                <w:sz w:val="20"/>
                <w:szCs w:val="20"/>
                <w:lang w:val="en-US"/>
              </w:rPr>
            </w:pPr>
            <w:r w:rsidRPr="00063A2F">
              <w:rPr>
                <w:rFonts w:ascii="Times New Roman" w:eastAsia="Calibri" w:hAnsi="Times New Roman" w:cs="Times New Roman"/>
                <w:sz w:val="20"/>
                <w:szCs w:val="20"/>
                <w:lang w:val="en-US"/>
              </w:rPr>
              <w:t>Backfilling of the excavated material and/or its disposal to the formally designated locations;</w:t>
            </w:r>
          </w:p>
          <w:p w14:paraId="6238AE02" w14:textId="77777777" w:rsidR="00B60D84" w:rsidRPr="00063A2F" w:rsidRDefault="00B60D84" w:rsidP="00B60D84">
            <w:pPr>
              <w:rPr>
                <w:rFonts w:ascii="Times New Roman" w:eastAsia="Calibri" w:hAnsi="Times New Roman" w:cs="Times New Roman"/>
                <w:sz w:val="20"/>
                <w:szCs w:val="20"/>
                <w:lang w:val="en-US"/>
              </w:rPr>
            </w:pPr>
            <w:r w:rsidRPr="00063A2F">
              <w:rPr>
                <w:rFonts w:ascii="Times New Roman" w:eastAsia="Calibri" w:hAnsi="Times New Roman" w:cs="Times New Roman"/>
                <w:sz w:val="20"/>
                <w:szCs w:val="20"/>
                <w:lang w:val="en-US"/>
              </w:rPr>
              <w:t xml:space="preserve">In case of chance finds immediate suspension of works, notification of the Ministry of Culture and Monument Protection, and resumption of works exclusively upon formal consent of the Ministry.  </w:t>
            </w:r>
          </w:p>
        </w:tc>
        <w:tc>
          <w:tcPr>
            <w:tcW w:w="682" w:type="pct"/>
          </w:tcPr>
          <w:p w14:paraId="33787811" w14:textId="77777777" w:rsidR="00B60D84" w:rsidRPr="00C77CFC" w:rsidRDefault="00B60D84" w:rsidP="00B60D84">
            <w:pPr>
              <w:rPr>
                <w:rFonts w:ascii="Times New Roman" w:eastAsia="Calibri" w:hAnsi="Times New Roman" w:cs="Times New Roman"/>
                <w:sz w:val="20"/>
                <w:szCs w:val="20"/>
                <w:lang w:val="en-US"/>
              </w:rPr>
            </w:pPr>
            <w:r w:rsidRPr="00C77CFC">
              <w:rPr>
                <w:rFonts w:ascii="Times New Roman" w:eastAsia="Calibri" w:hAnsi="Times New Roman" w:cs="Times New Roman"/>
                <w:sz w:val="20"/>
                <w:szCs w:val="20"/>
                <w:lang w:val="en-US"/>
              </w:rPr>
              <w:t>Construction site</w:t>
            </w:r>
          </w:p>
        </w:tc>
        <w:tc>
          <w:tcPr>
            <w:tcW w:w="616" w:type="pct"/>
          </w:tcPr>
          <w:p w14:paraId="2FA2E8E3" w14:textId="77777777" w:rsidR="00B60D84" w:rsidRPr="00C77CFC" w:rsidRDefault="00B60D84" w:rsidP="00B60D84">
            <w:pPr>
              <w:rPr>
                <w:rFonts w:ascii="Times New Roman" w:eastAsia="Calibri" w:hAnsi="Times New Roman" w:cs="Times New Roman"/>
                <w:sz w:val="20"/>
                <w:szCs w:val="20"/>
                <w:lang w:val="en-US"/>
              </w:rPr>
            </w:pPr>
            <w:r w:rsidRPr="00C77CFC">
              <w:rPr>
                <w:rFonts w:ascii="Times New Roman" w:eastAsia="Calibri" w:hAnsi="Times New Roman" w:cs="Times New Roman"/>
                <w:sz w:val="20"/>
                <w:szCs w:val="20"/>
                <w:lang w:val="en-US"/>
              </w:rPr>
              <w:t>Inspection</w:t>
            </w:r>
          </w:p>
        </w:tc>
        <w:tc>
          <w:tcPr>
            <w:tcW w:w="689" w:type="pct"/>
          </w:tcPr>
          <w:p w14:paraId="17CD1599" w14:textId="77777777" w:rsidR="00B60D84" w:rsidRPr="00063A2F" w:rsidRDefault="00B60D84" w:rsidP="00B60D84">
            <w:pPr>
              <w:rPr>
                <w:rFonts w:ascii="Times New Roman" w:eastAsia="Calibri" w:hAnsi="Times New Roman" w:cs="Times New Roman"/>
                <w:sz w:val="20"/>
                <w:szCs w:val="20"/>
                <w:lang w:val="en-US"/>
              </w:rPr>
            </w:pPr>
            <w:r w:rsidRPr="00063A2F">
              <w:rPr>
                <w:rFonts w:ascii="Times New Roman" w:eastAsia="Calibri" w:hAnsi="Times New Roman" w:cs="Times New Roman"/>
                <w:sz w:val="20"/>
                <w:szCs w:val="20"/>
                <w:lang w:val="en-US"/>
              </w:rPr>
              <w:t>In the course of earth works</w:t>
            </w:r>
          </w:p>
        </w:tc>
        <w:tc>
          <w:tcPr>
            <w:tcW w:w="748" w:type="pct"/>
          </w:tcPr>
          <w:p w14:paraId="31C24CD9" w14:textId="77777777" w:rsidR="00B60D84" w:rsidRPr="00063A2F" w:rsidRDefault="00B60D84" w:rsidP="00B60D84">
            <w:pPr>
              <w:rPr>
                <w:rFonts w:ascii="Times New Roman" w:eastAsia="Calibri" w:hAnsi="Times New Roman" w:cs="Times New Roman"/>
                <w:sz w:val="20"/>
                <w:szCs w:val="20"/>
                <w:lang w:val="en-US"/>
              </w:rPr>
            </w:pPr>
            <w:r w:rsidRPr="00063A2F">
              <w:rPr>
                <w:rFonts w:ascii="Times New Roman" w:eastAsia="Calibri" w:hAnsi="Times New Roman" w:cs="Times New Roman"/>
                <w:sz w:val="20"/>
                <w:szCs w:val="20"/>
                <w:lang w:val="en-US"/>
              </w:rPr>
              <w:t>Prevent pollution of the construction site and its surroundings with construction waste;</w:t>
            </w:r>
          </w:p>
          <w:p w14:paraId="060AF881" w14:textId="77777777" w:rsidR="00B60D84" w:rsidRPr="00063A2F" w:rsidRDefault="00B60D84" w:rsidP="00B60D84">
            <w:pPr>
              <w:rPr>
                <w:rFonts w:ascii="Times New Roman" w:eastAsia="Calibri" w:hAnsi="Times New Roman" w:cs="Times New Roman"/>
                <w:sz w:val="20"/>
                <w:szCs w:val="20"/>
                <w:lang w:val="en-US"/>
              </w:rPr>
            </w:pPr>
            <w:r w:rsidRPr="00063A2F">
              <w:rPr>
                <w:rFonts w:ascii="Times New Roman" w:eastAsia="Calibri" w:hAnsi="Times New Roman" w:cs="Times New Roman"/>
                <w:sz w:val="20"/>
                <w:szCs w:val="20"/>
                <w:lang w:val="en-US"/>
              </w:rPr>
              <w:t xml:space="preserve">Prevent damage and loss of physical cultural resources </w:t>
            </w:r>
          </w:p>
          <w:p w14:paraId="6DEC0DE7" w14:textId="77777777" w:rsidR="00B60D84" w:rsidRPr="00063A2F" w:rsidRDefault="00B60D84" w:rsidP="00B60D84">
            <w:pPr>
              <w:rPr>
                <w:rFonts w:ascii="Times New Roman" w:eastAsia="Calibri" w:hAnsi="Times New Roman" w:cs="Times New Roman"/>
                <w:sz w:val="20"/>
                <w:szCs w:val="20"/>
                <w:lang w:val="en-US"/>
              </w:rPr>
            </w:pPr>
          </w:p>
        </w:tc>
        <w:tc>
          <w:tcPr>
            <w:tcW w:w="599" w:type="pct"/>
          </w:tcPr>
          <w:p w14:paraId="13DE5B18" w14:textId="77777777" w:rsidR="00B60D84" w:rsidRPr="00C77CFC" w:rsidRDefault="00B60D84" w:rsidP="00B60D84">
            <w:pPr>
              <w:ind w:left="-48" w:right="-108"/>
              <w:rPr>
                <w:rFonts w:ascii="Times New Roman" w:eastAsia="Calibri" w:hAnsi="Times New Roman" w:cs="Times New Roman"/>
                <w:sz w:val="20"/>
                <w:szCs w:val="20"/>
                <w:lang w:val="en-US"/>
              </w:rPr>
            </w:pPr>
            <w:r w:rsidRPr="00C77CFC">
              <w:rPr>
                <w:rFonts w:ascii="Times New Roman" w:eastAsia="Calibri" w:hAnsi="Times New Roman" w:cs="Times New Roman"/>
                <w:sz w:val="20"/>
                <w:szCs w:val="20"/>
                <w:lang w:val="en-US"/>
              </w:rPr>
              <w:t>Elkana</w:t>
            </w:r>
          </w:p>
          <w:p w14:paraId="54596B14" w14:textId="77777777" w:rsidR="00B60D84" w:rsidRPr="00C77CFC" w:rsidRDefault="00B60D84" w:rsidP="001C4CED">
            <w:pPr>
              <w:ind w:left="-48" w:right="-108"/>
              <w:rPr>
                <w:rFonts w:ascii="Times New Roman" w:eastAsia="Calibri" w:hAnsi="Times New Roman" w:cs="Times New Roman"/>
                <w:sz w:val="20"/>
                <w:szCs w:val="20"/>
                <w:lang w:val="en-US"/>
              </w:rPr>
            </w:pPr>
          </w:p>
        </w:tc>
      </w:tr>
      <w:tr w:rsidR="00B60D84" w:rsidRPr="00063A2F" w14:paraId="1CF5772A" w14:textId="77777777" w:rsidTr="00B349A7">
        <w:tc>
          <w:tcPr>
            <w:tcW w:w="598" w:type="pct"/>
          </w:tcPr>
          <w:p w14:paraId="5EEEC1F3" w14:textId="77777777" w:rsidR="00B60D84" w:rsidRPr="00C77CFC" w:rsidRDefault="00B60D84" w:rsidP="00B60D84">
            <w:pPr>
              <w:rPr>
                <w:rFonts w:ascii="Times New Roman" w:eastAsia="Calibri" w:hAnsi="Times New Roman" w:cs="Times New Roman"/>
                <w:sz w:val="20"/>
                <w:szCs w:val="20"/>
                <w:lang w:val="en-US"/>
              </w:rPr>
            </w:pPr>
            <w:r w:rsidRPr="00C77CFC">
              <w:rPr>
                <w:rFonts w:ascii="Times New Roman" w:eastAsia="Calibri" w:hAnsi="Times New Roman" w:cs="Times New Roman"/>
                <w:sz w:val="20"/>
                <w:szCs w:val="20"/>
                <w:lang w:val="en-US"/>
              </w:rPr>
              <w:t>Traf</w:t>
            </w:r>
            <w:r w:rsidR="00063A2F">
              <w:rPr>
                <w:rFonts w:ascii="Times New Roman" w:eastAsia="Calibri" w:hAnsi="Times New Roman" w:cs="Times New Roman"/>
                <w:sz w:val="20"/>
                <w:szCs w:val="20"/>
                <w:lang w:val="en-US"/>
              </w:rPr>
              <w:t>f</w:t>
            </w:r>
            <w:r w:rsidRPr="00C77CFC">
              <w:rPr>
                <w:rFonts w:ascii="Times New Roman" w:eastAsia="Calibri" w:hAnsi="Times New Roman" w:cs="Times New Roman"/>
                <w:sz w:val="20"/>
                <w:szCs w:val="20"/>
                <w:lang w:val="en-US"/>
              </w:rPr>
              <w:t>ic disruption and limitation of pedestrian access</w:t>
            </w:r>
          </w:p>
        </w:tc>
        <w:tc>
          <w:tcPr>
            <w:tcW w:w="1068" w:type="pct"/>
          </w:tcPr>
          <w:p w14:paraId="1D6B3ABF" w14:textId="77777777" w:rsidR="00B60D84" w:rsidRPr="00063A2F" w:rsidRDefault="00B60D84" w:rsidP="00B60D84">
            <w:pPr>
              <w:rPr>
                <w:rFonts w:ascii="Times New Roman" w:eastAsia="Calibri" w:hAnsi="Times New Roman" w:cs="Times New Roman"/>
                <w:sz w:val="20"/>
                <w:szCs w:val="20"/>
                <w:lang w:val="en-US"/>
              </w:rPr>
            </w:pPr>
            <w:r w:rsidRPr="00063A2F">
              <w:rPr>
                <w:rFonts w:ascii="Times New Roman" w:eastAsia="Calibri" w:hAnsi="Times New Roman" w:cs="Times New Roman"/>
                <w:sz w:val="20"/>
                <w:szCs w:val="20"/>
                <w:lang w:val="en-US"/>
              </w:rPr>
              <w:t>Storage of construction materials and temporary placement of construction waste in a way preventing congestion of access roads</w:t>
            </w:r>
          </w:p>
        </w:tc>
        <w:tc>
          <w:tcPr>
            <w:tcW w:w="682" w:type="pct"/>
          </w:tcPr>
          <w:p w14:paraId="35B98276" w14:textId="77777777" w:rsidR="00B60D84" w:rsidRPr="00063A2F" w:rsidRDefault="00B60D84" w:rsidP="00B60D84">
            <w:pPr>
              <w:rPr>
                <w:rFonts w:ascii="Times New Roman" w:eastAsia="Calibri" w:hAnsi="Times New Roman" w:cs="Times New Roman"/>
                <w:sz w:val="20"/>
                <w:szCs w:val="20"/>
                <w:lang w:val="en-US"/>
              </w:rPr>
            </w:pPr>
            <w:r w:rsidRPr="00063A2F">
              <w:rPr>
                <w:rFonts w:ascii="Times New Roman" w:eastAsia="Calibri" w:hAnsi="Times New Roman" w:cs="Times New Roman"/>
                <w:sz w:val="20"/>
                <w:szCs w:val="20"/>
                <w:lang w:val="en-US"/>
              </w:rPr>
              <w:t>At and around the construction site</w:t>
            </w:r>
          </w:p>
        </w:tc>
        <w:tc>
          <w:tcPr>
            <w:tcW w:w="616" w:type="pct"/>
          </w:tcPr>
          <w:p w14:paraId="28CEB0E0" w14:textId="77777777" w:rsidR="00B60D84" w:rsidRPr="00C77CFC" w:rsidRDefault="00B60D84" w:rsidP="00B60D84">
            <w:pPr>
              <w:rPr>
                <w:rFonts w:ascii="Times New Roman" w:eastAsia="Calibri" w:hAnsi="Times New Roman" w:cs="Times New Roman"/>
                <w:sz w:val="20"/>
                <w:szCs w:val="20"/>
                <w:lang w:val="en-US"/>
              </w:rPr>
            </w:pPr>
            <w:r w:rsidRPr="00C77CFC">
              <w:rPr>
                <w:rFonts w:ascii="Times New Roman" w:eastAsia="Calibri" w:hAnsi="Times New Roman" w:cs="Times New Roman"/>
                <w:sz w:val="20"/>
                <w:szCs w:val="20"/>
                <w:lang w:val="en-US"/>
              </w:rPr>
              <w:t>Inspection</w:t>
            </w:r>
          </w:p>
        </w:tc>
        <w:tc>
          <w:tcPr>
            <w:tcW w:w="689" w:type="pct"/>
          </w:tcPr>
          <w:p w14:paraId="1C644A35" w14:textId="77777777" w:rsidR="00B60D84" w:rsidRPr="00063A2F" w:rsidRDefault="00B60D84" w:rsidP="00B60D84">
            <w:pPr>
              <w:rPr>
                <w:rFonts w:ascii="Times New Roman" w:eastAsia="Calibri" w:hAnsi="Times New Roman" w:cs="Times New Roman"/>
                <w:sz w:val="20"/>
                <w:szCs w:val="20"/>
                <w:lang w:val="en-US"/>
              </w:rPr>
            </w:pPr>
            <w:r w:rsidRPr="00063A2F">
              <w:rPr>
                <w:rFonts w:ascii="Times New Roman" w:eastAsia="Calibri" w:hAnsi="Times New Roman" w:cs="Times New Roman"/>
                <w:sz w:val="20"/>
                <w:szCs w:val="20"/>
                <w:lang w:val="en-US"/>
              </w:rPr>
              <w:t>In the course of construction works</w:t>
            </w:r>
          </w:p>
        </w:tc>
        <w:tc>
          <w:tcPr>
            <w:tcW w:w="748" w:type="pct"/>
          </w:tcPr>
          <w:p w14:paraId="4E7F9C02" w14:textId="77777777" w:rsidR="00B60D84" w:rsidRPr="00063A2F" w:rsidRDefault="00B60D84" w:rsidP="00B60D84">
            <w:pPr>
              <w:rPr>
                <w:rFonts w:ascii="Times New Roman" w:eastAsia="Calibri" w:hAnsi="Times New Roman" w:cs="Times New Roman"/>
                <w:sz w:val="20"/>
                <w:szCs w:val="20"/>
                <w:lang w:val="en-US"/>
              </w:rPr>
            </w:pPr>
            <w:r w:rsidRPr="00063A2F">
              <w:rPr>
                <w:rFonts w:ascii="Times New Roman" w:eastAsia="Calibri" w:hAnsi="Times New Roman" w:cs="Times New Roman"/>
                <w:sz w:val="20"/>
                <w:szCs w:val="20"/>
                <w:lang w:val="en-US"/>
              </w:rPr>
              <w:t>Prevent traffic accidents;</w:t>
            </w:r>
          </w:p>
          <w:p w14:paraId="1090E0E1" w14:textId="4DD60498" w:rsidR="00B60D84" w:rsidRPr="00063A2F" w:rsidRDefault="00B60D84" w:rsidP="002F7B81">
            <w:pPr>
              <w:rPr>
                <w:rFonts w:ascii="Times New Roman" w:eastAsia="Calibri" w:hAnsi="Times New Roman" w:cs="Times New Roman"/>
                <w:sz w:val="20"/>
                <w:szCs w:val="20"/>
                <w:lang w:val="en-US"/>
              </w:rPr>
            </w:pPr>
            <w:r w:rsidRPr="00063A2F">
              <w:rPr>
                <w:rFonts w:ascii="Times New Roman" w:eastAsia="Calibri" w:hAnsi="Times New Roman" w:cs="Times New Roman"/>
                <w:sz w:val="20"/>
                <w:szCs w:val="20"/>
                <w:lang w:val="en-US"/>
              </w:rPr>
              <w:t xml:space="preserve">Limit nuisance to </w:t>
            </w:r>
            <w:r w:rsidR="002F7B81">
              <w:rPr>
                <w:rFonts w:ascii="Times New Roman" w:eastAsia="Calibri" w:hAnsi="Times New Roman" w:cs="Times New Roman"/>
                <w:sz w:val="20"/>
                <w:szCs w:val="20"/>
                <w:lang w:val="en-US"/>
              </w:rPr>
              <w:t>Kvareli city population</w:t>
            </w:r>
          </w:p>
        </w:tc>
        <w:tc>
          <w:tcPr>
            <w:tcW w:w="599" w:type="pct"/>
          </w:tcPr>
          <w:p w14:paraId="210FDDA6" w14:textId="77777777" w:rsidR="00B60D84" w:rsidRPr="00C77CFC" w:rsidRDefault="00B60D84" w:rsidP="00B60D84">
            <w:pPr>
              <w:ind w:left="-48" w:right="-108"/>
              <w:rPr>
                <w:rFonts w:ascii="Times New Roman" w:eastAsia="Calibri" w:hAnsi="Times New Roman" w:cs="Times New Roman"/>
                <w:sz w:val="20"/>
                <w:szCs w:val="20"/>
                <w:lang w:val="en-US"/>
              </w:rPr>
            </w:pPr>
            <w:r w:rsidRPr="00C77CFC">
              <w:rPr>
                <w:rFonts w:ascii="Times New Roman" w:eastAsia="Calibri" w:hAnsi="Times New Roman" w:cs="Times New Roman"/>
                <w:sz w:val="20"/>
                <w:szCs w:val="20"/>
                <w:lang w:val="en-US"/>
              </w:rPr>
              <w:t>Elkana</w:t>
            </w:r>
          </w:p>
          <w:p w14:paraId="78B6EED6" w14:textId="77777777" w:rsidR="00B60D84" w:rsidRPr="00C77CFC" w:rsidRDefault="00B60D84" w:rsidP="001C4CED">
            <w:pPr>
              <w:ind w:left="-48" w:right="-108"/>
              <w:rPr>
                <w:rFonts w:ascii="Times New Roman" w:eastAsia="Calibri" w:hAnsi="Times New Roman" w:cs="Times New Roman"/>
                <w:sz w:val="20"/>
                <w:szCs w:val="20"/>
                <w:lang w:val="en-US"/>
              </w:rPr>
            </w:pPr>
          </w:p>
        </w:tc>
      </w:tr>
      <w:tr w:rsidR="00B60D84" w:rsidRPr="00063A2F" w14:paraId="065AA4E6" w14:textId="77777777" w:rsidTr="00B349A7">
        <w:trPr>
          <w:trHeight w:val="2485"/>
        </w:trPr>
        <w:tc>
          <w:tcPr>
            <w:tcW w:w="598" w:type="pct"/>
          </w:tcPr>
          <w:p w14:paraId="0FE93DA2" w14:textId="77777777" w:rsidR="00B60D84" w:rsidRPr="00C77CFC" w:rsidRDefault="00B60D84" w:rsidP="00B60D84">
            <w:pPr>
              <w:rPr>
                <w:rFonts w:ascii="Times New Roman" w:eastAsia="Calibri" w:hAnsi="Times New Roman" w:cs="Times New Roman"/>
                <w:sz w:val="20"/>
                <w:szCs w:val="20"/>
                <w:lang w:val="en-US"/>
              </w:rPr>
            </w:pPr>
            <w:r w:rsidRPr="00C77CFC">
              <w:rPr>
                <w:rFonts w:ascii="Times New Roman" w:eastAsia="Calibri" w:hAnsi="Times New Roman" w:cs="Times New Roman"/>
                <w:sz w:val="20"/>
                <w:szCs w:val="20"/>
                <w:lang w:val="en-US"/>
              </w:rPr>
              <w:t>Workers’ health and safety</w:t>
            </w:r>
          </w:p>
        </w:tc>
        <w:tc>
          <w:tcPr>
            <w:tcW w:w="1068" w:type="pct"/>
          </w:tcPr>
          <w:p w14:paraId="01EE2C3F" w14:textId="77777777" w:rsidR="00B60D84" w:rsidRDefault="00B60D84" w:rsidP="00B60D84">
            <w:pPr>
              <w:rPr>
                <w:rFonts w:ascii="Times New Roman" w:eastAsia="Calibri" w:hAnsi="Times New Roman" w:cs="Times New Roman"/>
                <w:sz w:val="20"/>
                <w:szCs w:val="20"/>
                <w:lang w:val="en-US"/>
              </w:rPr>
            </w:pPr>
            <w:r w:rsidRPr="00063A2F">
              <w:rPr>
                <w:rFonts w:ascii="Times New Roman" w:eastAsia="Calibri" w:hAnsi="Times New Roman" w:cs="Times New Roman"/>
                <w:sz w:val="20"/>
                <w:szCs w:val="20"/>
                <w:lang w:val="en-US"/>
              </w:rPr>
              <w:t>Provision of uniforms and safety gear to workers;</w:t>
            </w:r>
          </w:p>
          <w:p w14:paraId="29242FCD" w14:textId="77777777" w:rsidR="008F32D4" w:rsidRPr="00063A2F" w:rsidRDefault="008F32D4" w:rsidP="00B60D84">
            <w:pP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Ensuring use of the personal protective gear by workers;</w:t>
            </w:r>
          </w:p>
          <w:p w14:paraId="6C4A86D1" w14:textId="77777777" w:rsidR="00B60D84" w:rsidRPr="00063A2F" w:rsidRDefault="00B60D84" w:rsidP="00B60D84">
            <w:pPr>
              <w:rPr>
                <w:rFonts w:ascii="Times New Roman" w:eastAsia="Calibri" w:hAnsi="Times New Roman" w:cs="Times New Roman"/>
                <w:sz w:val="20"/>
                <w:szCs w:val="20"/>
                <w:lang w:val="en-US"/>
              </w:rPr>
            </w:pPr>
            <w:r w:rsidRPr="00063A2F">
              <w:rPr>
                <w:rFonts w:ascii="Times New Roman" w:eastAsia="Calibri" w:hAnsi="Times New Roman" w:cs="Times New Roman"/>
                <w:sz w:val="20"/>
                <w:szCs w:val="20"/>
                <w:lang w:val="en-US"/>
              </w:rPr>
              <w:t>Informing of workers and personnel on the personal safety rules and instructions for operating machinery/equipment, and strict compliance with these rules/instructions</w:t>
            </w:r>
          </w:p>
        </w:tc>
        <w:tc>
          <w:tcPr>
            <w:tcW w:w="682" w:type="pct"/>
          </w:tcPr>
          <w:p w14:paraId="0222EB61" w14:textId="77777777" w:rsidR="00B60D84" w:rsidRPr="00C77CFC" w:rsidRDefault="00B60D84" w:rsidP="00B60D84">
            <w:pPr>
              <w:rPr>
                <w:rFonts w:ascii="Times New Roman" w:eastAsia="Calibri" w:hAnsi="Times New Roman" w:cs="Times New Roman"/>
                <w:sz w:val="20"/>
                <w:szCs w:val="20"/>
                <w:lang w:val="en-US"/>
              </w:rPr>
            </w:pPr>
            <w:r w:rsidRPr="00C77CFC">
              <w:rPr>
                <w:rFonts w:ascii="Times New Roman" w:eastAsia="Calibri" w:hAnsi="Times New Roman" w:cs="Times New Roman"/>
                <w:sz w:val="20"/>
                <w:szCs w:val="20"/>
                <w:lang w:val="en-US"/>
              </w:rPr>
              <w:t>Construction site</w:t>
            </w:r>
          </w:p>
        </w:tc>
        <w:tc>
          <w:tcPr>
            <w:tcW w:w="616" w:type="pct"/>
          </w:tcPr>
          <w:p w14:paraId="10AC87A3" w14:textId="77777777" w:rsidR="00B60D84" w:rsidRPr="00C77CFC" w:rsidRDefault="00B60D84" w:rsidP="00B60D84">
            <w:pPr>
              <w:rPr>
                <w:rFonts w:ascii="Times New Roman" w:eastAsia="Calibri" w:hAnsi="Times New Roman" w:cs="Times New Roman"/>
                <w:sz w:val="20"/>
                <w:szCs w:val="20"/>
                <w:lang w:val="en-US"/>
              </w:rPr>
            </w:pPr>
            <w:r w:rsidRPr="00C77CFC">
              <w:rPr>
                <w:rFonts w:ascii="Times New Roman" w:eastAsia="Calibri" w:hAnsi="Times New Roman" w:cs="Times New Roman"/>
                <w:sz w:val="20"/>
                <w:szCs w:val="20"/>
                <w:lang w:val="en-US"/>
              </w:rPr>
              <w:t>Inspection</w:t>
            </w:r>
          </w:p>
        </w:tc>
        <w:tc>
          <w:tcPr>
            <w:tcW w:w="689" w:type="pct"/>
          </w:tcPr>
          <w:p w14:paraId="45DC2FD0" w14:textId="77777777" w:rsidR="00B60D84" w:rsidRPr="00063A2F" w:rsidRDefault="00B60D84" w:rsidP="00B60D84">
            <w:pPr>
              <w:rPr>
                <w:rFonts w:ascii="Times New Roman" w:eastAsia="Calibri" w:hAnsi="Times New Roman" w:cs="Times New Roman"/>
                <w:sz w:val="20"/>
                <w:szCs w:val="20"/>
                <w:lang w:val="en-US"/>
              </w:rPr>
            </w:pPr>
            <w:r w:rsidRPr="00063A2F">
              <w:rPr>
                <w:rFonts w:ascii="Times New Roman" w:eastAsia="Calibri" w:hAnsi="Times New Roman" w:cs="Times New Roman"/>
                <w:sz w:val="20"/>
                <w:szCs w:val="20"/>
                <w:lang w:val="en-US"/>
              </w:rPr>
              <w:t>Unannounced inspections in the course of work</w:t>
            </w:r>
          </w:p>
        </w:tc>
        <w:tc>
          <w:tcPr>
            <w:tcW w:w="748" w:type="pct"/>
          </w:tcPr>
          <w:p w14:paraId="2B2326DD" w14:textId="77777777" w:rsidR="00B60D84" w:rsidRPr="00063A2F" w:rsidRDefault="00B60D84" w:rsidP="00B60D84">
            <w:pPr>
              <w:rPr>
                <w:rFonts w:ascii="Times New Roman" w:eastAsia="Calibri" w:hAnsi="Times New Roman" w:cs="Times New Roman"/>
                <w:sz w:val="20"/>
                <w:szCs w:val="20"/>
                <w:lang w:val="en-US"/>
              </w:rPr>
            </w:pPr>
            <w:r w:rsidRPr="00063A2F">
              <w:rPr>
                <w:rFonts w:ascii="Times New Roman" w:eastAsia="Calibri" w:hAnsi="Times New Roman" w:cs="Times New Roman"/>
                <w:sz w:val="20"/>
                <w:szCs w:val="20"/>
                <w:lang w:val="en-US"/>
              </w:rPr>
              <w:t>Limit occurrence of on-the-job accidents and emergencies</w:t>
            </w:r>
          </w:p>
        </w:tc>
        <w:tc>
          <w:tcPr>
            <w:tcW w:w="599" w:type="pct"/>
          </w:tcPr>
          <w:p w14:paraId="7E96C020" w14:textId="77777777" w:rsidR="00B60D84" w:rsidRPr="00C77CFC" w:rsidRDefault="00B60D84" w:rsidP="00B60D84">
            <w:pPr>
              <w:ind w:left="-48" w:right="-108"/>
              <w:rPr>
                <w:rFonts w:ascii="Times New Roman" w:eastAsia="Calibri" w:hAnsi="Times New Roman" w:cs="Times New Roman"/>
                <w:sz w:val="20"/>
                <w:szCs w:val="20"/>
                <w:lang w:val="en-US"/>
              </w:rPr>
            </w:pPr>
            <w:r w:rsidRPr="00C77CFC">
              <w:rPr>
                <w:rFonts w:ascii="Times New Roman" w:eastAsia="Calibri" w:hAnsi="Times New Roman" w:cs="Times New Roman"/>
                <w:sz w:val="20"/>
                <w:szCs w:val="20"/>
                <w:lang w:val="en-US"/>
              </w:rPr>
              <w:t>Elkana</w:t>
            </w:r>
          </w:p>
          <w:p w14:paraId="785595A4" w14:textId="77777777" w:rsidR="00B60D84" w:rsidRPr="00C77CFC" w:rsidRDefault="00B60D84" w:rsidP="001C4CED">
            <w:pPr>
              <w:ind w:left="-48" w:right="-108"/>
              <w:rPr>
                <w:rFonts w:ascii="Times New Roman" w:eastAsia="Calibri" w:hAnsi="Times New Roman" w:cs="Times New Roman"/>
                <w:sz w:val="20"/>
                <w:szCs w:val="20"/>
                <w:lang w:val="en-US"/>
              </w:rPr>
            </w:pPr>
          </w:p>
        </w:tc>
      </w:tr>
    </w:tbl>
    <w:p w14:paraId="5E74C9D2" w14:textId="77777777" w:rsidR="00C54C31" w:rsidRPr="00063A2F" w:rsidRDefault="00C54C31" w:rsidP="00C54C31">
      <w:pPr>
        <w:rPr>
          <w:rFonts w:ascii="Times New Roman" w:hAnsi="Times New Roman" w:cs="Times New Roman"/>
          <w:b/>
          <w:sz w:val="24"/>
          <w:szCs w:val="24"/>
          <w:lang w:val="en-US"/>
        </w:rPr>
        <w:sectPr w:rsidR="00C54C31" w:rsidRPr="00063A2F" w:rsidSect="00C54C31">
          <w:pgSz w:w="16838" w:h="11906" w:orient="landscape"/>
          <w:pgMar w:top="1699" w:right="1138" w:bottom="850" w:left="1138" w:header="706" w:footer="706" w:gutter="0"/>
          <w:cols w:space="708"/>
          <w:docGrid w:linePitch="360"/>
        </w:sectPr>
      </w:pPr>
    </w:p>
    <w:p w14:paraId="0005A4CF" w14:textId="5FA6116E" w:rsidR="0003302F" w:rsidRDefault="0003302F" w:rsidP="001C4CED">
      <w:pPr>
        <w:rPr>
          <w:rFonts w:ascii="Times New Roman" w:hAnsi="Times New Roman" w:cs="Times New Roman"/>
          <w:b/>
          <w:sz w:val="24"/>
          <w:szCs w:val="24"/>
          <w:lang w:val="en-US"/>
        </w:rPr>
      </w:pPr>
      <w:r w:rsidRPr="00063A2F">
        <w:rPr>
          <w:rFonts w:ascii="Times New Roman" w:hAnsi="Times New Roman" w:cs="Times New Roman"/>
          <w:b/>
          <w:sz w:val="24"/>
          <w:szCs w:val="24"/>
          <w:lang w:val="en-US"/>
        </w:rPr>
        <w:t xml:space="preserve">Attachment </w:t>
      </w:r>
      <w:r>
        <w:rPr>
          <w:rFonts w:ascii="Times New Roman" w:hAnsi="Times New Roman" w:cs="Times New Roman"/>
          <w:b/>
          <w:sz w:val="24"/>
          <w:szCs w:val="24"/>
          <w:lang w:val="en-US"/>
        </w:rPr>
        <w:t>1</w:t>
      </w:r>
      <w:r w:rsidRPr="00063A2F">
        <w:rPr>
          <w:rFonts w:ascii="Times New Roman" w:hAnsi="Times New Roman" w:cs="Times New Roman"/>
          <w:b/>
          <w:sz w:val="24"/>
          <w:szCs w:val="24"/>
          <w:lang w:val="en-US"/>
        </w:rPr>
        <w:t xml:space="preserve">: </w:t>
      </w:r>
      <w:r w:rsidRPr="00EE13A4">
        <w:rPr>
          <w:rFonts w:ascii="Times New Roman" w:hAnsi="Times New Roman" w:cs="Times New Roman"/>
          <w:b/>
          <w:sz w:val="24"/>
          <w:szCs w:val="24"/>
          <w:lang w:val="en-US"/>
        </w:rPr>
        <w:t>Cadastral information on the Sub-Project site</w:t>
      </w:r>
    </w:p>
    <w:p w14:paraId="1C126278" w14:textId="5F364BD8" w:rsidR="004A77E4" w:rsidRDefault="004A77E4" w:rsidP="001C4CED">
      <w:pPr>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0110AD">
        <w:rPr>
          <w:noProof/>
          <w:lang w:val="en-US"/>
        </w:rPr>
        <w:drawing>
          <wp:inline distT="0" distB="0" distL="0" distR="0" wp14:anchorId="4108749C" wp14:editId="7AC9A890">
            <wp:extent cx="5072742" cy="67523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74563" cy="6754769"/>
                    </a:xfrm>
                    <a:prstGeom prst="rect">
                      <a:avLst/>
                    </a:prstGeom>
                  </pic:spPr>
                </pic:pic>
              </a:graphicData>
            </a:graphic>
          </wp:inline>
        </w:drawing>
      </w:r>
    </w:p>
    <w:p w14:paraId="3299A8D7" w14:textId="18E87D4B" w:rsidR="000110AD" w:rsidRDefault="000110AD" w:rsidP="001C4CED">
      <w:pPr>
        <w:rPr>
          <w:rFonts w:ascii="Times New Roman" w:hAnsi="Times New Roman" w:cs="Times New Roman"/>
          <w:b/>
          <w:sz w:val="24"/>
          <w:szCs w:val="24"/>
          <w:lang w:val="en-US"/>
        </w:rPr>
        <w:sectPr w:rsidR="000110AD" w:rsidSect="000110AD">
          <w:pgSz w:w="11906" w:h="16838"/>
          <w:pgMar w:top="1138" w:right="850" w:bottom="1138" w:left="1699" w:header="706" w:footer="706" w:gutter="0"/>
          <w:cols w:space="708"/>
          <w:docGrid w:linePitch="360"/>
        </w:sectPr>
      </w:pPr>
      <w:r>
        <w:rPr>
          <w:noProof/>
          <w:lang w:val="en-US"/>
        </w:rPr>
        <w:drawing>
          <wp:inline distT="0" distB="0" distL="0" distR="0" wp14:anchorId="2A1B5FF1" wp14:editId="1AF2E529">
            <wp:extent cx="5501024" cy="1709057"/>
            <wp:effectExtent l="0" t="0" r="444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b="76778"/>
                    <a:stretch/>
                  </pic:blipFill>
                  <pic:spPr bwMode="auto">
                    <a:xfrm>
                      <a:off x="0" y="0"/>
                      <a:ext cx="5505035" cy="1710303"/>
                    </a:xfrm>
                    <a:prstGeom prst="rect">
                      <a:avLst/>
                    </a:prstGeom>
                    <a:ln>
                      <a:noFill/>
                    </a:ln>
                    <a:extLst>
                      <a:ext uri="{53640926-AAD7-44D8-BBD7-CCE9431645EC}">
                        <a14:shadowObscured xmlns:a14="http://schemas.microsoft.com/office/drawing/2010/main"/>
                      </a:ext>
                    </a:extLst>
                  </pic:spPr>
                </pic:pic>
              </a:graphicData>
            </a:graphic>
          </wp:inline>
        </w:drawing>
      </w:r>
    </w:p>
    <w:p w14:paraId="1D7C4E28" w14:textId="4F107098" w:rsidR="00B60D84" w:rsidRDefault="00B60D84" w:rsidP="001C4CED">
      <w:pPr>
        <w:rPr>
          <w:rFonts w:ascii="Times New Roman" w:hAnsi="Times New Roman" w:cs="Times New Roman"/>
          <w:b/>
          <w:sz w:val="24"/>
          <w:szCs w:val="24"/>
          <w:lang w:val="en-US"/>
        </w:rPr>
      </w:pPr>
      <w:r w:rsidRPr="00063A2F">
        <w:rPr>
          <w:rFonts w:ascii="Times New Roman" w:hAnsi="Times New Roman" w:cs="Times New Roman"/>
          <w:b/>
          <w:sz w:val="24"/>
          <w:szCs w:val="24"/>
          <w:lang w:val="en-US"/>
        </w:rPr>
        <w:t xml:space="preserve">Attachment </w:t>
      </w:r>
      <w:r w:rsidR="0003302F">
        <w:rPr>
          <w:rFonts w:ascii="Times New Roman" w:hAnsi="Times New Roman" w:cs="Times New Roman"/>
          <w:b/>
          <w:sz w:val="24"/>
          <w:szCs w:val="24"/>
          <w:lang w:val="en-US"/>
        </w:rPr>
        <w:t>2</w:t>
      </w:r>
      <w:r w:rsidRPr="00063A2F">
        <w:rPr>
          <w:rFonts w:ascii="Times New Roman" w:hAnsi="Times New Roman" w:cs="Times New Roman"/>
          <w:b/>
          <w:sz w:val="24"/>
          <w:szCs w:val="24"/>
          <w:lang w:val="en-US"/>
        </w:rPr>
        <w:t xml:space="preserve">: </w:t>
      </w:r>
      <w:r w:rsidR="001C4CED" w:rsidRPr="00063A2F">
        <w:rPr>
          <w:rFonts w:ascii="Times New Roman" w:hAnsi="Times New Roman" w:cs="Times New Roman"/>
          <w:b/>
          <w:sz w:val="24"/>
          <w:szCs w:val="24"/>
          <w:lang w:val="en-US"/>
        </w:rPr>
        <w:t>Support l</w:t>
      </w:r>
      <w:r w:rsidRPr="00063A2F">
        <w:rPr>
          <w:rFonts w:ascii="Times New Roman" w:hAnsi="Times New Roman" w:cs="Times New Roman"/>
          <w:b/>
          <w:sz w:val="24"/>
          <w:szCs w:val="24"/>
          <w:lang w:val="en-US"/>
        </w:rPr>
        <w:t xml:space="preserve">etter from </w:t>
      </w:r>
      <w:r w:rsidR="0084173C">
        <w:rPr>
          <w:rFonts w:ascii="Times New Roman" w:hAnsi="Times New Roman" w:cs="Times New Roman"/>
          <w:b/>
          <w:sz w:val="24"/>
          <w:szCs w:val="24"/>
          <w:lang w:val="en-US"/>
        </w:rPr>
        <w:t xml:space="preserve">Kvareli </w:t>
      </w:r>
      <w:r w:rsidR="001C4CED" w:rsidRPr="00063A2F">
        <w:rPr>
          <w:rFonts w:ascii="Times New Roman" w:hAnsi="Times New Roman" w:cs="Times New Roman"/>
          <w:b/>
          <w:sz w:val="24"/>
          <w:szCs w:val="24"/>
          <w:lang w:val="en-US"/>
        </w:rPr>
        <w:t>Municipality</w:t>
      </w:r>
      <w:r w:rsidRPr="00063A2F">
        <w:rPr>
          <w:rFonts w:ascii="Times New Roman" w:hAnsi="Times New Roman" w:cs="Times New Roman"/>
          <w:b/>
          <w:sz w:val="24"/>
          <w:szCs w:val="24"/>
          <w:lang w:val="en-US"/>
        </w:rPr>
        <w:t xml:space="preserve"> </w:t>
      </w:r>
    </w:p>
    <w:p w14:paraId="0E063042" w14:textId="6512CD97" w:rsidR="004A77E4" w:rsidRDefault="004A77E4">
      <w:pPr>
        <w:rPr>
          <w:rFonts w:ascii="Times New Roman" w:hAnsi="Times New Roman" w:cs="Times New Roman"/>
          <w:b/>
          <w:sz w:val="24"/>
          <w:szCs w:val="24"/>
          <w:lang w:val="en-US"/>
        </w:rPr>
      </w:pPr>
    </w:p>
    <w:p w14:paraId="01483C3D" w14:textId="48E7B733" w:rsidR="00E1479C" w:rsidRDefault="000110AD">
      <w:pPr>
        <w:rPr>
          <w:rFonts w:ascii="Times New Roman" w:hAnsi="Times New Roman" w:cs="Times New Roman"/>
          <w:b/>
          <w:sz w:val="24"/>
          <w:szCs w:val="24"/>
          <w:lang w:val="en-US"/>
        </w:rPr>
      </w:pPr>
      <w:r>
        <w:rPr>
          <w:noProof/>
          <w:lang w:val="en-US"/>
        </w:rPr>
        <w:drawing>
          <wp:inline distT="0" distB="0" distL="0" distR="0" wp14:anchorId="7C6C01C1" wp14:editId="36F488EF">
            <wp:extent cx="5206334" cy="74131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07238" cy="7414459"/>
                    </a:xfrm>
                    <a:prstGeom prst="rect">
                      <a:avLst/>
                    </a:prstGeom>
                  </pic:spPr>
                </pic:pic>
              </a:graphicData>
            </a:graphic>
          </wp:inline>
        </w:drawing>
      </w:r>
    </w:p>
    <w:p w14:paraId="1219660D" w14:textId="736CB7A4" w:rsidR="00342A1C" w:rsidRDefault="00342A1C">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78EBB6E2" w14:textId="0E17C7CB" w:rsidR="00342A1C" w:rsidRDefault="00342A1C" w:rsidP="00342A1C">
      <w:pPr>
        <w:rPr>
          <w:rFonts w:ascii="Times New Roman" w:hAnsi="Times New Roman" w:cs="Times New Roman"/>
          <w:b/>
          <w:sz w:val="24"/>
          <w:szCs w:val="24"/>
          <w:lang w:val="en-US"/>
        </w:rPr>
      </w:pPr>
      <w:r w:rsidRPr="00063A2F">
        <w:rPr>
          <w:rFonts w:ascii="Times New Roman" w:hAnsi="Times New Roman" w:cs="Times New Roman"/>
          <w:b/>
          <w:sz w:val="24"/>
          <w:szCs w:val="24"/>
          <w:lang w:val="en-US"/>
        </w:rPr>
        <w:t xml:space="preserve">Attachment </w:t>
      </w:r>
      <w:r>
        <w:rPr>
          <w:rFonts w:ascii="Times New Roman" w:hAnsi="Times New Roman" w:cs="Times New Roman"/>
          <w:b/>
          <w:sz w:val="24"/>
          <w:szCs w:val="24"/>
          <w:lang w:val="en-US"/>
        </w:rPr>
        <w:t>3</w:t>
      </w:r>
      <w:r w:rsidRPr="00063A2F">
        <w:rPr>
          <w:rFonts w:ascii="Times New Roman" w:hAnsi="Times New Roman" w:cs="Times New Roman"/>
          <w:b/>
          <w:sz w:val="24"/>
          <w:szCs w:val="24"/>
          <w:lang w:val="en-US"/>
        </w:rPr>
        <w:t>:</w:t>
      </w:r>
      <w:r>
        <w:rPr>
          <w:rFonts w:ascii="Times New Roman" w:hAnsi="Times New Roman" w:cs="Times New Roman"/>
          <w:b/>
          <w:sz w:val="24"/>
          <w:szCs w:val="24"/>
          <w:lang w:val="en-US"/>
        </w:rPr>
        <w:t xml:space="preserve"> Letter</w:t>
      </w:r>
      <w:r w:rsidRPr="00063A2F">
        <w:rPr>
          <w:rFonts w:ascii="Times New Roman" w:hAnsi="Times New Roman" w:cs="Times New Roman"/>
          <w:b/>
          <w:sz w:val="24"/>
          <w:szCs w:val="24"/>
          <w:lang w:val="en-US"/>
        </w:rPr>
        <w:t xml:space="preserve"> from </w:t>
      </w:r>
      <w:r w:rsidRPr="00342A1C">
        <w:rPr>
          <w:rFonts w:ascii="Times New Roman" w:hAnsi="Times New Roman" w:cs="Times New Roman"/>
          <w:b/>
          <w:sz w:val="24"/>
          <w:szCs w:val="24"/>
          <w:lang w:val="en-US"/>
        </w:rPr>
        <w:t>Kakheti Energy Distribution</w:t>
      </w:r>
      <w:r w:rsidRPr="00063A2F">
        <w:rPr>
          <w:rFonts w:ascii="Times New Roman" w:hAnsi="Times New Roman" w:cs="Times New Roman"/>
          <w:b/>
          <w:sz w:val="24"/>
          <w:szCs w:val="24"/>
          <w:lang w:val="en-US"/>
        </w:rPr>
        <w:t xml:space="preserve"> </w:t>
      </w:r>
    </w:p>
    <w:p w14:paraId="6566E90D" w14:textId="7B61CB10" w:rsidR="000110AD" w:rsidRPr="004A77E4" w:rsidRDefault="000110AD">
      <w:pPr>
        <w:rPr>
          <w:rFonts w:ascii="Times New Roman" w:hAnsi="Times New Roman" w:cs="Times New Roman"/>
          <w:b/>
          <w:sz w:val="24"/>
          <w:szCs w:val="24"/>
          <w:lang w:val="en-US"/>
        </w:rPr>
        <w:sectPr w:rsidR="000110AD" w:rsidRPr="004A77E4" w:rsidSect="004A77E4">
          <w:pgSz w:w="11906" w:h="16838"/>
          <w:pgMar w:top="1138" w:right="850" w:bottom="1138" w:left="1699" w:header="706" w:footer="706" w:gutter="0"/>
          <w:cols w:space="708"/>
          <w:docGrid w:linePitch="360"/>
        </w:sectPr>
      </w:pPr>
      <w:r>
        <w:rPr>
          <w:noProof/>
          <w:lang w:val="en-US"/>
        </w:rPr>
        <w:drawing>
          <wp:inline distT="0" distB="0" distL="0" distR="0" wp14:anchorId="71B82756" wp14:editId="465B86BA">
            <wp:extent cx="5328913" cy="7108372"/>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30266" cy="7110177"/>
                    </a:xfrm>
                    <a:prstGeom prst="rect">
                      <a:avLst/>
                    </a:prstGeom>
                  </pic:spPr>
                </pic:pic>
              </a:graphicData>
            </a:graphic>
          </wp:inline>
        </w:drawing>
      </w:r>
    </w:p>
    <w:p w14:paraId="75E31FB0" w14:textId="087D289E" w:rsidR="00BA7F1F" w:rsidRDefault="00BA7F1F" w:rsidP="00BA7F1F">
      <w:pPr>
        <w:jc w:val="both"/>
        <w:rPr>
          <w:rFonts w:ascii="Times New Roman" w:hAnsi="Times New Roman" w:cs="Times New Roman"/>
          <w:b/>
          <w:sz w:val="24"/>
          <w:szCs w:val="24"/>
          <w:lang w:val="en-US"/>
        </w:rPr>
      </w:pPr>
      <w:r w:rsidRPr="00063A2F">
        <w:rPr>
          <w:rFonts w:ascii="Times New Roman" w:hAnsi="Times New Roman" w:cs="Times New Roman"/>
          <w:b/>
          <w:sz w:val="24"/>
          <w:szCs w:val="24"/>
          <w:lang w:val="en-US"/>
        </w:rPr>
        <w:t xml:space="preserve">Attachment </w:t>
      </w:r>
      <w:r w:rsidR="00342A1C">
        <w:rPr>
          <w:rFonts w:ascii="Times New Roman" w:hAnsi="Times New Roman" w:cs="Times New Roman"/>
          <w:b/>
          <w:sz w:val="24"/>
          <w:szCs w:val="24"/>
          <w:lang w:val="en-US"/>
        </w:rPr>
        <w:t>4</w:t>
      </w:r>
      <w:r w:rsidR="001C4CED" w:rsidRPr="00063A2F">
        <w:rPr>
          <w:rFonts w:ascii="Times New Roman" w:hAnsi="Times New Roman" w:cs="Times New Roman"/>
          <w:b/>
          <w:sz w:val="24"/>
          <w:szCs w:val="24"/>
          <w:lang w:val="en-US"/>
        </w:rPr>
        <w:t>:</w:t>
      </w:r>
      <w:r w:rsidRPr="00063A2F">
        <w:rPr>
          <w:rFonts w:ascii="Times New Roman" w:hAnsi="Times New Roman" w:cs="Times New Roman"/>
          <w:b/>
          <w:sz w:val="24"/>
          <w:szCs w:val="24"/>
          <w:lang w:val="en-US"/>
        </w:rPr>
        <w:t xml:space="preserve"> </w:t>
      </w:r>
      <w:r w:rsidR="00A05BC3" w:rsidRPr="00063A2F">
        <w:rPr>
          <w:rFonts w:ascii="Times New Roman" w:hAnsi="Times New Roman" w:cs="Times New Roman"/>
          <w:b/>
          <w:sz w:val="24"/>
          <w:szCs w:val="24"/>
          <w:lang w:val="en-US"/>
        </w:rPr>
        <w:t>Sub-Project</w:t>
      </w:r>
      <w:r w:rsidR="001C4CED" w:rsidRPr="00063A2F">
        <w:rPr>
          <w:rFonts w:ascii="Times New Roman" w:hAnsi="Times New Roman" w:cs="Times New Roman"/>
          <w:b/>
          <w:sz w:val="24"/>
          <w:szCs w:val="24"/>
          <w:lang w:val="en-US"/>
        </w:rPr>
        <w:t xml:space="preserve"> </w:t>
      </w:r>
      <w:r w:rsidR="0058361F" w:rsidRPr="00063A2F">
        <w:rPr>
          <w:rFonts w:ascii="Times New Roman" w:hAnsi="Times New Roman" w:cs="Times New Roman"/>
          <w:b/>
          <w:sz w:val="24"/>
          <w:szCs w:val="24"/>
          <w:lang w:val="en-US"/>
        </w:rPr>
        <w:t>location</w:t>
      </w:r>
    </w:p>
    <w:p w14:paraId="4A9FFBA2" w14:textId="6F794DD2" w:rsidR="002473AB" w:rsidRDefault="00342A1C" w:rsidP="00BA7F1F">
      <w:pPr>
        <w:jc w:val="both"/>
        <w:rPr>
          <w:rFonts w:ascii="Times New Roman" w:hAnsi="Times New Roman" w:cs="Times New Roman"/>
          <w:b/>
          <w:sz w:val="24"/>
          <w:szCs w:val="24"/>
          <w:lang w:val="en-US"/>
        </w:rPr>
      </w:pPr>
      <w:r>
        <w:rPr>
          <w:noProof/>
          <w:lang w:val="en-US"/>
        </w:rPr>
        <mc:AlternateContent>
          <mc:Choice Requires="wps">
            <w:drawing>
              <wp:anchor distT="0" distB="0" distL="114300" distR="114300" simplePos="0" relativeHeight="251679744" behindDoc="0" locked="0" layoutInCell="1" allowOverlap="1" wp14:anchorId="1BAB7577" wp14:editId="013C68B3">
                <wp:simplePos x="0" y="0"/>
                <wp:positionH relativeFrom="column">
                  <wp:posOffset>2611392</wp:posOffset>
                </wp:positionH>
                <wp:positionV relativeFrom="paragraph">
                  <wp:posOffset>2367189</wp:posOffset>
                </wp:positionV>
                <wp:extent cx="1088572" cy="3907972"/>
                <wp:effectExtent l="57150" t="0" r="35560" b="54610"/>
                <wp:wrapNone/>
                <wp:docPr id="19" name="Straight Arrow Connector 19"/>
                <wp:cNvGraphicFramePr/>
                <a:graphic xmlns:a="http://schemas.openxmlformats.org/drawingml/2006/main">
                  <a:graphicData uri="http://schemas.microsoft.com/office/word/2010/wordprocessingShape">
                    <wps:wsp>
                      <wps:cNvCnPr/>
                      <wps:spPr>
                        <a:xfrm flipH="1">
                          <a:off x="0" y="0"/>
                          <a:ext cx="1088572" cy="3907972"/>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9B1F5AC" id="_x0000_t32" coordsize="21600,21600" o:spt="32" o:oned="t" path="m,l21600,21600e" filled="f">
                <v:path arrowok="t" fillok="f" o:connecttype="none"/>
                <o:lock v:ext="edit" shapetype="t"/>
              </v:shapetype>
              <v:shape id="Straight Arrow Connector 19" o:spid="_x0000_s1026" type="#_x0000_t32" style="position:absolute;margin-left:205.6pt;margin-top:186.4pt;width:85.7pt;height:307.7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" strokecolor="red">
                <v:stroke endarrow="open"/>
              </v:shape>
            </w:pict>
          </mc:Fallback>
        </mc:AlternateContent>
      </w:r>
      <w:r w:rsidR="00D5496D">
        <w:rPr>
          <w:noProof/>
          <w:lang w:val="en-US"/>
        </w:rPr>
        <mc:AlternateContent>
          <mc:Choice Requires="wps">
            <w:drawing>
              <wp:anchor distT="0" distB="0" distL="114300" distR="114300" simplePos="0" relativeHeight="251677696" behindDoc="0" locked="0" layoutInCell="1" allowOverlap="1" wp14:anchorId="3D23F4FA" wp14:editId="19D09B03">
                <wp:simplePos x="0" y="0"/>
                <wp:positionH relativeFrom="column">
                  <wp:posOffset>3590925</wp:posOffset>
                </wp:positionH>
                <wp:positionV relativeFrom="paragraph">
                  <wp:posOffset>2073275</wp:posOffset>
                </wp:positionV>
                <wp:extent cx="326571" cy="370114"/>
                <wp:effectExtent l="0" t="0" r="16510" b="11430"/>
                <wp:wrapNone/>
                <wp:docPr id="11" name="Oval 11"/>
                <wp:cNvGraphicFramePr/>
                <a:graphic xmlns:a="http://schemas.openxmlformats.org/drawingml/2006/main">
                  <a:graphicData uri="http://schemas.microsoft.com/office/word/2010/wordprocessingShape">
                    <wps:wsp>
                      <wps:cNvSpPr/>
                      <wps:spPr>
                        <a:xfrm>
                          <a:off x="0" y="0"/>
                          <a:ext cx="326571" cy="37011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BFD086" id="Oval 11" o:spid="_x0000_s1026" style="position:absolute;margin-left:282.75pt;margin-top:163.25pt;width:25.7pt;height:29.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" filled="f" strokecolor="red" strokeweight="2pt"/>
            </w:pict>
          </mc:Fallback>
        </mc:AlternateContent>
      </w:r>
      <w:r w:rsidR="002473AB">
        <w:rPr>
          <w:noProof/>
          <w:lang w:val="en-US"/>
        </w:rPr>
        <w:drawing>
          <wp:inline distT="0" distB="0" distL="0" distR="0" wp14:anchorId="25F0E4FF" wp14:editId="04E422AF">
            <wp:extent cx="5431971" cy="4924599"/>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30240" cy="4923030"/>
                    </a:xfrm>
                    <a:prstGeom prst="rect">
                      <a:avLst/>
                    </a:prstGeom>
                  </pic:spPr>
                </pic:pic>
              </a:graphicData>
            </a:graphic>
          </wp:inline>
        </w:drawing>
      </w:r>
    </w:p>
    <w:p w14:paraId="3BB7C534" w14:textId="14153B81" w:rsidR="00342A1C" w:rsidRDefault="00342A1C" w:rsidP="00BA7F1F">
      <w:pPr>
        <w:jc w:val="both"/>
        <w:rPr>
          <w:rFonts w:ascii="Times New Roman" w:hAnsi="Times New Roman" w:cs="Times New Roman"/>
          <w:b/>
          <w:sz w:val="24"/>
          <w:szCs w:val="24"/>
          <w:lang w:val="en-US"/>
        </w:rPr>
      </w:pPr>
      <w:r>
        <w:rPr>
          <w:noProof/>
          <w:lang w:val="en-US"/>
        </w:rPr>
        <w:drawing>
          <wp:inline distT="0" distB="0" distL="0" distR="0" wp14:anchorId="0D986EA7" wp14:editId="4F5026EC">
            <wp:extent cx="4223657" cy="3729832"/>
            <wp:effectExtent l="0" t="0" r="571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222828" cy="3729100"/>
                    </a:xfrm>
                    <a:prstGeom prst="rect">
                      <a:avLst/>
                    </a:prstGeom>
                  </pic:spPr>
                </pic:pic>
              </a:graphicData>
            </a:graphic>
          </wp:inline>
        </w:drawing>
      </w:r>
    </w:p>
    <w:p w14:paraId="252859E9" w14:textId="67AC9515" w:rsidR="002473AB" w:rsidRDefault="00D5496D" w:rsidP="00BA7F1F">
      <w:pPr>
        <w:jc w:val="both"/>
        <w:rPr>
          <w:rFonts w:ascii="Times New Roman" w:hAnsi="Times New Roman" w:cs="Times New Roman"/>
          <w:b/>
          <w:sz w:val="24"/>
          <w:szCs w:val="24"/>
          <w:lang w:val="en-US"/>
        </w:rPr>
      </w:pPr>
      <w:r>
        <w:rPr>
          <w:noProof/>
          <w:lang w:val="en-US"/>
        </w:rPr>
        <mc:AlternateContent>
          <mc:Choice Requires="wps">
            <w:drawing>
              <wp:anchor distT="0" distB="0" distL="114300" distR="114300" simplePos="0" relativeHeight="251678720" behindDoc="0" locked="0" layoutInCell="1" allowOverlap="1" wp14:anchorId="62E03F90" wp14:editId="77572FF7">
                <wp:simplePos x="0" y="0"/>
                <wp:positionH relativeFrom="column">
                  <wp:posOffset>2132421</wp:posOffset>
                </wp:positionH>
                <wp:positionV relativeFrom="paragraph">
                  <wp:posOffset>1791970</wp:posOffset>
                </wp:positionV>
                <wp:extent cx="902970" cy="4430214"/>
                <wp:effectExtent l="0" t="0" r="68580" b="46990"/>
                <wp:wrapNone/>
                <wp:docPr id="12" name="Straight Arrow Connector 12"/>
                <wp:cNvGraphicFramePr/>
                <a:graphic xmlns:a="http://schemas.openxmlformats.org/drawingml/2006/main">
                  <a:graphicData uri="http://schemas.microsoft.com/office/word/2010/wordprocessingShape">
                    <wps:wsp>
                      <wps:cNvCnPr/>
                      <wps:spPr>
                        <a:xfrm>
                          <a:off x="0" y="0"/>
                          <a:ext cx="902970" cy="4430214"/>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D179F0" id="Straight Arrow Connector 12" o:spid="_x0000_s1026" type="#_x0000_t32" style="position:absolute;margin-left:167.9pt;margin-top:141.1pt;width:71.1pt;height:348.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" strokecolor="red">
                <v:stroke endarrow="open"/>
              </v:shape>
            </w:pict>
          </mc:Fallback>
        </mc:AlternateContent>
      </w:r>
      <w:r w:rsidR="002473AB">
        <w:rPr>
          <w:noProof/>
          <w:lang w:val="en-US"/>
        </w:rPr>
        <w:drawing>
          <wp:inline distT="0" distB="0" distL="0" distR="0" wp14:anchorId="7E87BE38" wp14:editId="2150C870">
            <wp:extent cx="5791200" cy="4740428"/>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89344" cy="4738909"/>
                    </a:xfrm>
                    <a:prstGeom prst="rect">
                      <a:avLst/>
                    </a:prstGeom>
                  </pic:spPr>
                </pic:pic>
              </a:graphicData>
            </a:graphic>
          </wp:inline>
        </w:drawing>
      </w:r>
    </w:p>
    <w:p w14:paraId="796E56FB" w14:textId="4BCB5937" w:rsidR="00255803" w:rsidRPr="00F720CF" w:rsidRDefault="002473AB" w:rsidP="00BA7F1F">
      <w:pPr>
        <w:jc w:val="both"/>
        <w:rPr>
          <w:rFonts w:ascii="Times New Roman" w:hAnsi="Times New Roman" w:cs="Times New Roman"/>
          <w:b/>
          <w:sz w:val="24"/>
          <w:szCs w:val="24"/>
          <w:lang w:val="en-US"/>
        </w:rPr>
      </w:pPr>
      <w:r>
        <w:rPr>
          <w:noProof/>
          <w:lang w:val="en-US"/>
        </w:rPr>
        <w:drawing>
          <wp:inline distT="0" distB="0" distL="0" distR="0" wp14:anchorId="0620BE47" wp14:editId="17C6ABA5">
            <wp:extent cx="5791200" cy="4017798"/>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89344" cy="4016510"/>
                    </a:xfrm>
                    <a:prstGeom prst="rect">
                      <a:avLst/>
                    </a:prstGeom>
                  </pic:spPr>
                </pic:pic>
              </a:graphicData>
            </a:graphic>
          </wp:inline>
        </w:drawing>
      </w:r>
      <w:r w:rsidR="008D27E7">
        <w:rPr>
          <w:noProof/>
          <w:lang w:val="en-US"/>
        </w:rPr>
        <mc:AlternateContent>
          <mc:Choice Requires="wps">
            <w:drawing>
              <wp:anchor distT="0" distB="0" distL="114300" distR="114300" simplePos="0" relativeHeight="251665408" behindDoc="0" locked="0" layoutInCell="1" allowOverlap="1" wp14:anchorId="2E304021" wp14:editId="22D004DE">
                <wp:simplePos x="0" y="0"/>
                <wp:positionH relativeFrom="column">
                  <wp:posOffset>-3379289</wp:posOffset>
                </wp:positionH>
                <wp:positionV relativeFrom="paragraph">
                  <wp:posOffset>2283097</wp:posOffset>
                </wp:positionV>
                <wp:extent cx="206829" cy="195580"/>
                <wp:effectExtent l="0" t="0" r="22225" b="13970"/>
                <wp:wrapNone/>
                <wp:docPr id="17" name="Oval 17"/>
                <wp:cNvGraphicFramePr/>
                <a:graphic xmlns:a="http://schemas.openxmlformats.org/drawingml/2006/main">
                  <a:graphicData uri="http://schemas.microsoft.com/office/word/2010/wordprocessingShape">
                    <wps:wsp>
                      <wps:cNvSpPr/>
                      <wps:spPr>
                        <a:xfrm>
                          <a:off x="0" y="0"/>
                          <a:ext cx="206829" cy="1955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837A30" id="Oval 17" o:spid="_x0000_s1026" style="position:absolute;margin-left:-266.1pt;margin-top:179.75pt;width:16.3pt;height:15.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" filled="f" strokecolor="red" strokeweight="2pt"/>
            </w:pict>
          </mc:Fallback>
        </mc:AlternateContent>
      </w:r>
    </w:p>
    <w:p w14:paraId="7A4E788F" w14:textId="77777777" w:rsidR="00CF5180" w:rsidRDefault="00CF5180" w:rsidP="00BA7F1F">
      <w:pPr>
        <w:jc w:val="both"/>
        <w:rPr>
          <w:rFonts w:ascii="Times New Roman" w:hAnsi="Times New Roman" w:cs="Times New Roman"/>
          <w:sz w:val="24"/>
          <w:szCs w:val="24"/>
          <w:lang w:val="en-US"/>
        </w:rPr>
      </w:pPr>
    </w:p>
    <w:p w14:paraId="2F74015C" w14:textId="007E2F96" w:rsidR="00CF5180" w:rsidRDefault="00CF5180" w:rsidP="00CF5180">
      <w:pPr>
        <w:jc w:val="both"/>
        <w:rPr>
          <w:rFonts w:ascii="Arial" w:eastAsia="MS Mincho" w:hAnsi="Arial" w:cs="Arial"/>
          <w:b/>
          <w:lang w:val="en-US" w:eastAsia="ja-JP"/>
        </w:rPr>
      </w:pPr>
      <w:r>
        <w:rPr>
          <w:rFonts w:ascii="Arial" w:eastAsia="MS Mincho" w:hAnsi="Arial" w:cs="Arial"/>
          <w:b/>
          <w:lang w:val="en-US" w:eastAsia="ja-JP"/>
        </w:rPr>
        <w:t>Attachment 5</w:t>
      </w:r>
      <w:r w:rsidRPr="00503569">
        <w:rPr>
          <w:rFonts w:ascii="Arial" w:eastAsia="MS Mincho" w:hAnsi="Arial" w:cs="Arial"/>
          <w:b/>
          <w:lang w:val="en-US" w:eastAsia="ja-JP"/>
        </w:rPr>
        <w:t>: Minutes of public consultation meeting</w:t>
      </w:r>
    </w:p>
    <w:p w14:paraId="1064E032" w14:textId="77777777" w:rsidR="00CF5180" w:rsidRPr="005D355F" w:rsidRDefault="00CF5180" w:rsidP="00CF5180">
      <w:pPr>
        <w:spacing w:after="120" w:line="240" w:lineRule="auto"/>
        <w:rPr>
          <w:rFonts w:ascii="Arial" w:hAnsi="Arial" w:cs="Arial"/>
          <w:lang w:val="en-US"/>
        </w:rPr>
      </w:pPr>
      <w:r w:rsidRPr="005D355F">
        <w:rPr>
          <w:rFonts w:ascii="Arial" w:hAnsi="Arial" w:cs="Arial"/>
          <w:b/>
          <w:lang w:val="en-US"/>
        </w:rPr>
        <w:t>Date</w:t>
      </w:r>
      <w:r w:rsidRPr="00E65D74">
        <w:rPr>
          <w:rFonts w:ascii="Arial" w:hAnsi="Arial" w:cs="Arial"/>
          <w:b/>
          <w:lang w:val="ka-GE"/>
        </w:rPr>
        <w:t>:</w:t>
      </w:r>
      <w:r w:rsidRPr="00D36BFD">
        <w:rPr>
          <w:rFonts w:ascii="Arial" w:hAnsi="Arial" w:cs="Arial"/>
          <w:lang w:val="ka-GE"/>
        </w:rPr>
        <w:tab/>
      </w:r>
      <w:r>
        <w:rPr>
          <w:rFonts w:ascii="Arial" w:hAnsi="Arial" w:cs="Arial"/>
          <w:lang w:val="en-US"/>
        </w:rPr>
        <w:t xml:space="preserve">        November 21</w:t>
      </w:r>
      <w:r w:rsidRPr="005D355F">
        <w:rPr>
          <w:rFonts w:ascii="Arial" w:hAnsi="Arial" w:cs="Arial"/>
          <w:lang w:val="en-US"/>
        </w:rPr>
        <w:t>, 2017</w:t>
      </w:r>
    </w:p>
    <w:p w14:paraId="08F9935E" w14:textId="77777777" w:rsidR="00CF5180" w:rsidRPr="005D355F" w:rsidRDefault="00CF5180" w:rsidP="00CF5180">
      <w:pPr>
        <w:spacing w:after="120" w:line="240" w:lineRule="auto"/>
        <w:rPr>
          <w:rFonts w:ascii="Arial" w:hAnsi="Arial" w:cs="Arial"/>
          <w:lang w:val="en-US"/>
        </w:rPr>
      </w:pPr>
      <w:r w:rsidRPr="005D355F">
        <w:rPr>
          <w:rFonts w:ascii="Arial" w:hAnsi="Arial" w:cs="Arial"/>
          <w:b/>
          <w:lang w:val="en-US"/>
        </w:rPr>
        <w:t>Venue</w:t>
      </w:r>
      <w:r>
        <w:rPr>
          <w:rFonts w:ascii="Arial" w:hAnsi="Arial" w:cs="Arial"/>
          <w:b/>
          <w:lang w:val="ka-GE"/>
        </w:rPr>
        <w:t xml:space="preserve">:        </w:t>
      </w:r>
      <w:r>
        <w:rPr>
          <w:rFonts w:ascii="Arial" w:hAnsi="Arial" w:cs="Arial"/>
          <w:lang w:val="en-US"/>
        </w:rPr>
        <w:t>Kvareli</w:t>
      </w:r>
      <w:r w:rsidRPr="005D355F">
        <w:rPr>
          <w:rFonts w:ascii="Arial" w:hAnsi="Arial" w:cs="Arial"/>
          <w:lang w:val="en-US"/>
        </w:rPr>
        <w:t xml:space="preserve"> </w:t>
      </w:r>
      <w:r>
        <w:rPr>
          <w:rFonts w:ascii="Arial" w:hAnsi="Arial" w:cs="Arial"/>
          <w:lang w:val="en-US"/>
        </w:rPr>
        <w:t>M</w:t>
      </w:r>
      <w:r w:rsidRPr="005D355F">
        <w:rPr>
          <w:rFonts w:ascii="Arial" w:hAnsi="Arial" w:cs="Arial"/>
          <w:lang w:val="en-US"/>
        </w:rPr>
        <w:t xml:space="preserve">unicipality, </w:t>
      </w:r>
      <w:r>
        <w:rPr>
          <w:rFonts w:ascii="Arial" w:hAnsi="Arial" w:cs="Arial"/>
          <w:lang w:val="en-US"/>
        </w:rPr>
        <w:t>town Kvareli</w:t>
      </w:r>
    </w:p>
    <w:p w14:paraId="69972F46" w14:textId="77777777" w:rsidR="00CF5180" w:rsidRPr="00D36BFD" w:rsidRDefault="00CF5180" w:rsidP="00CF5180">
      <w:pPr>
        <w:spacing w:after="120" w:line="240" w:lineRule="auto"/>
        <w:ind w:left="1260" w:hanging="1530"/>
        <w:rPr>
          <w:rFonts w:ascii="Arial" w:hAnsi="Arial" w:cs="Arial"/>
          <w:lang w:val="ka-GE"/>
        </w:rPr>
      </w:pPr>
      <w:r>
        <w:rPr>
          <w:rFonts w:ascii="Arial" w:hAnsi="Arial" w:cs="Arial"/>
          <w:b/>
          <w:lang w:val="en-US"/>
        </w:rPr>
        <w:t xml:space="preserve">     </w:t>
      </w:r>
      <w:r w:rsidRPr="005D355F">
        <w:rPr>
          <w:rFonts w:ascii="Arial" w:hAnsi="Arial" w:cs="Arial"/>
          <w:b/>
          <w:lang w:val="en-US"/>
        </w:rPr>
        <w:t>Donor</w:t>
      </w:r>
      <w:r w:rsidRPr="00E65D74">
        <w:rPr>
          <w:rFonts w:ascii="Arial" w:hAnsi="Arial" w:cs="Arial"/>
          <w:b/>
          <w:lang w:val="ka-GE"/>
        </w:rPr>
        <w:t>:</w:t>
      </w:r>
      <w:r>
        <w:rPr>
          <w:rFonts w:ascii="Arial" w:hAnsi="Arial" w:cs="Arial"/>
          <w:lang w:val="en-US"/>
        </w:rPr>
        <w:t xml:space="preserve">        </w:t>
      </w:r>
      <w:r w:rsidRPr="005D355F">
        <w:rPr>
          <w:rFonts w:ascii="Arial" w:hAnsi="Arial" w:cs="Arial"/>
          <w:lang w:val="en-US"/>
        </w:rPr>
        <w:t xml:space="preserve">Biological Farming Association “Elkana”, through funding from the </w:t>
      </w:r>
      <w:r>
        <w:rPr>
          <w:rFonts w:ascii="Arial" w:hAnsi="Arial" w:cs="Arial"/>
          <w:lang w:val="en-US"/>
        </w:rPr>
        <w:t xml:space="preserve">Japanese Social </w:t>
      </w:r>
      <w:r w:rsidRPr="005D355F">
        <w:rPr>
          <w:rFonts w:ascii="Arial" w:hAnsi="Arial" w:cs="Arial"/>
          <w:lang w:val="en-US"/>
        </w:rPr>
        <w:t xml:space="preserve">Development Fund and the World Bank </w:t>
      </w:r>
    </w:p>
    <w:p w14:paraId="67FD7E1F" w14:textId="77777777" w:rsidR="00CF5180" w:rsidRDefault="00CF5180" w:rsidP="00CF5180">
      <w:pPr>
        <w:tabs>
          <w:tab w:val="left" w:pos="270"/>
        </w:tabs>
        <w:spacing w:after="0"/>
        <w:jc w:val="center"/>
        <w:rPr>
          <w:rFonts w:ascii="Arial" w:hAnsi="Arial" w:cs="Arial"/>
          <w:lang w:val="en-US"/>
        </w:rPr>
      </w:pPr>
      <w:r w:rsidRPr="00E65D74">
        <w:rPr>
          <w:rFonts w:ascii="Arial" w:hAnsi="Arial" w:cs="Arial"/>
          <w:b/>
          <w:lang w:val="ka-GE"/>
        </w:rPr>
        <w:t>Aim:</w:t>
      </w:r>
      <w:r w:rsidRPr="00D36BFD">
        <w:rPr>
          <w:rFonts w:ascii="Arial" w:hAnsi="Arial" w:cs="Arial"/>
          <w:lang w:val="ka-GE"/>
        </w:rPr>
        <w:tab/>
      </w:r>
      <w:r>
        <w:rPr>
          <w:rFonts w:ascii="Arial" w:hAnsi="Arial" w:cs="Arial"/>
          <w:lang w:val="en-US"/>
        </w:rPr>
        <w:t xml:space="preserve">        </w:t>
      </w:r>
      <w:r w:rsidRPr="005D355F">
        <w:rPr>
          <w:rFonts w:ascii="Arial" w:hAnsi="Arial" w:cs="Arial"/>
          <w:lang w:val="en-US"/>
        </w:rPr>
        <w:t>Consult with the local community on</w:t>
      </w:r>
      <w:r w:rsidRPr="00D36BFD">
        <w:rPr>
          <w:rFonts w:ascii="Arial" w:hAnsi="Arial" w:cs="Arial"/>
          <w:lang w:val="ka-GE"/>
        </w:rPr>
        <w:t xml:space="preserve"> </w:t>
      </w:r>
      <w:r w:rsidRPr="005D355F">
        <w:rPr>
          <w:rFonts w:ascii="Arial" w:hAnsi="Arial" w:cs="Arial"/>
          <w:lang w:val="en-US"/>
        </w:rPr>
        <w:t xml:space="preserve">the Draft </w:t>
      </w:r>
      <w:r w:rsidRPr="00D36BFD">
        <w:rPr>
          <w:rFonts w:ascii="Arial" w:hAnsi="Arial" w:cs="Arial"/>
          <w:lang w:val="ka-GE"/>
        </w:rPr>
        <w:t xml:space="preserve">Environment and Social </w:t>
      </w:r>
      <w:r w:rsidRPr="005D355F">
        <w:rPr>
          <w:rFonts w:ascii="Arial" w:hAnsi="Arial" w:cs="Arial"/>
          <w:lang w:val="en-US"/>
        </w:rPr>
        <w:t>Management</w:t>
      </w:r>
    </w:p>
    <w:p w14:paraId="02DC6879" w14:textId="77777777" w:rsidR="00CF5180" w:rsidRPr="007A27EF" w:rsidRDefault="00CF5180" w:rsidP="00CF5180">
      <w:pPr>
        <w:tabs>
          <w:tab w:val="left" w:pos="1260"/>
        </w:tabs>
        <w:spacing w:after="0"/>
        <w:ind w:left="1260"/>
        <w:rPr>
          <w:rFonts w:ascii="Times New Roman" w:hAnsi="Times New Roman" w:cs="Times New Roman"/>
          <w:b/>
          <w:sz w:val="56"/>
          <w:szCs w:val="56"/>
          <w:lang w:val="en-US"/>
        </w:rPr>
      </w:pPr>
      <w:r>
        <w:rPr>
          <w:rFonts w:ascii="Arial" w:hAnsi="Arial" w:cs="Arial"/>
          <w:lang w:val="en-US"/>
        </w:rPr>
        <w:t>Plan for the projects “</w:t>
      </w:r>
      <w:r w:rsidRPr="00503569">
        <w:rPr>
          <w:rFonts w:ascii="Arial" w:hAnsi="Arial" w:cs="Arial"/>
          <w:lang w:val="en-US"/>
        </w:rPr>
        <w:t>Rehabilitation of the Youth Park in Kvareli</w:t>
      </w:r>
      <w:r>
        <w:rPr>
          <w:rFonts w:ascii="Arial" w:hAnsi="Arial" w:cs="Arial"/>
          <w:lang w:val="en-US"/>
        </w:rPr>
        <w:t>” and “</w:t>
      </w:r>
      <w:r w:rsidRPr="00503569">
        <w:rPr>
          <w:rFonts w:ascii="Arial" w:hAnsi="Arial" w:cs="Arial"/>
          <w:lang w:val="en-US"/>
        </w:rPr>
        <w:t>Arranging tourism infrastructure in the Kvareli town</w:t>
      </w:r>
      <w:r>
        <w:rPr>
          <w:rFonts w:ascii="Arial" w:hAnsi="Arial" w:cs="Arial"/>
          <w:lang w:val="en-US"/>
        </w:rPr>
        <w:t>”</w:t>
      </w:r>
    </w:p>
    <w:p w14:paraId="6CA0279D" w14:textId="77777777" w:rsidR="00B349A7" w:rsidRDefault="00B349A7" w:rsidP="00CF5180">
      <w:pPr>
        <w:spacing w:before="240" w:after="120"/>
        <w:jc w:val="both"/>
        <w:rPr>
          <w:rFonts w:ascii="Arial" w:hAnsi="Arial" w:cs="Arial"/>
          <w:lang w:val="en-US"/>
        </w:rPr>
      </w:pPr>
    </w:p>
    <w:p w14:paraId="5CA08B13" w14:textId="7F8D591A" w:rsidR="00CF5180" w:rsidRPr="00F0727F" w:rsidRDefault="00CF5180" w:rsidP="00CF5180">
      <w:pPr>
        <w:spacing w:before="240" w:after="120"/>
        <w:jc w:val="both"/>
        <w:rPr>
          <w:rFonts w:ascii="Arial" w:hAnsi="Arial" w:cs="Arial"/>
          <w:lang w:val="en-US"/>
        </w:rPr>
      </w:pPr>
      <w:r w:rsidRPr="005D355F">
        <w:rPr>
          <w:rFonts w:ascii="Arial" w:hAnsi="Arial" w:cs="Arial"/>
          <w:lang w:val="en-US"/>
        </w:rPr>
        <w:t xml:space="preserve">Elkana Project Manager, representative of </w:t>
      </w:r>
      <w:r>
        <w:rPr>
          <w:rFonts w:ascii="Arial" w:hAnsi="Arial" w:cs="Arial"/>
          <w:lang w:val="en-US"/>
        </w:rPr>
        <w:t xml:space="preserve">implementing </w:t>
      </w:r>
      <w:r w:rsidRPr="005D355F">
        <w:rPr>
          <w:rFonts w:ascii="Arial" w:hAnsi="Arial" w:cs="Arial"/>
          <w:lang w:val="en-US"/>
        </w:rPr>
        <w:t>NGO</w:t>
      </w:r>
      <w:r>
        <w:rPr>
          <w:rFonts w:ascii="Arial" w:hAnsi="Arial" w:cs="Arial"/>
          <w:lang w:val="en-US"/>
        </w:rPr>
        <w:t xml:space="preserve">s Vejini and Media Center </w:t>
      </w:r>
      <w:r w:rsidRPr="00503569">
        <w:rPr>
          <w:rFonts w:ascii="Arial" w:hAnsi="Arial" w:cs="Arial"/>
          <w:lang w:val="en-US"/>
        </w:rPr>
        <w:t>Kakheti, local authority and community members attended the meeting. In total 19 people</w:t>
      </w:r>
      <w:r w:rsidRPr="00F0727F">
        <w:rPr>
          <w:rFonts w:ascii="Arial" w:hAnsi="Arial" w:cs="Arial"/>
          <w:lang w:val="en-US"/>
        </w:rPr>
        <w:t xml:space="preserve"> participated in the gathering, including </w:t>
      </w:r>
      <w:r>
        <w:rPr>
          <w:rFonts w:ascii="Arial" w:hAnsi="Arial" w:cs="Arial"/>
          <w:lang w:val="en-US"/>
        </w:rPr>
        <w:t>eight</w:t>
      </w:r>
      <w:r w:rsidRPr="00F0727F">
        <w:rPr>
          <w:rFonts w:ascii="Arial" w:hAnsi="Arial" w:cs="Arial"/>
          <w:lang w:val="en-US"/>
        </w:rPr>
        <w:t xml:space="preserve"> women.</w:t>
      </w:r>
    </w:p>
    <w:p w14:paraId="16043CB0" w14:textId="77777777" w:rsidR="00CF5180" w:rsidRPr="005D355F" w:rsidRDefault="00CF5180" w:rsidP="00CF5180">
      <w:pPr>
        <w:spacing w:after="120"/>
        <w:jc w:val="both"/>
        <w:rPr>
          <w:rFonts w:ascii="Arial" w:hAnsi="Arial" w:cs="Arial"/>
          <w:lang w:val="en-US"/>
        </w:rPr>
      </w:pPr>
      <w:r w:rsidRPr="00F0727F">
        <w:rPr>
          <w:rFonts w:ascii="Arial" w:hAnsi="Arial" w:cs="Arial"/>
          <w:lang w:val="en-US"/>
        </w:rPr>
        <w:t>Elkana Project Manager presented planned</w:t>
      </w:r>
      <w:r>
        <w:rPr>
          <w:rFonts w:ascii="Arial" w:hAnsi="Arial" w:cs="Arial"/>
          <w:lang w:val="en-US"/>
        </w:rPr>
        <w:t xml:space="preserve"> project</w:t>
      </w:r>
      <w:r w:rsidRPr="005D355F">
        <w:rPr>
          <w:rFonts w:ascii="Arial" w:hAnsi="Arial" w:cs="Arial"/>
          <w:lang w:val="en-US"/>
        </w:rPr>
        <w:t xml:space="preserve"> and activities, as well as the draft Environment Management Plans prepared to mitigate their possible negative impacts on the natural and social environment. After the presentation, meeting participants were given the floor for questions and comments. During the meeting, participants asked the following questions:</w:t>
      </w:r>
    </w:p>
    <w:p w14:paraId="3B98DBD1" w14:textId="77777777" w:rsidR="00CF5180" w:rsidRPr="005D355F" w:rsidRDefault="00CF5180" w:rsidP="00CF5180">
      <w:pPr>
        <w:spacing w:after="120"/>
        <w:jc w:val="both"/>
        <w:rPr>
          <w:rFonts w:ascii="Arial" w:hAnsi="Arial" w:cs="Arial"/>
          <w:lang w:val="en-US"/>
        </w:rPr>
      </w:pPr>
    </w:p>
    <w:p w14:paraId="7235BD62" w14:textId="77777777" w:rsidR="00CF5180" w:rsidRPr="005D355F" w:rsidRDefault="00CF5180" w:rsidP="00CF5180">
      <w:pPr>
        <w:spacing w:after="120"/>
        <w:jc w:val="both"/>
        <w:rPr>
          <w:rFonts w:ascii="Arial" w:hAnsi="Arial" w:cs="Arial"/>
          <w:lang w:val="en-US"/>
        </w:rPr>
      </w:pPr>
      <w:r w:rsidRPr="00CE4E2B">
        <w:rPr>
          <w:rFonts w:ascii="Arial" w:hAnsi="Arial" w:cs="Arial"/>
          <w:b/>
          <w:lang w:val="en-US"/>
        </w:rPr>
        <w:t>Question:</w:t>
      </w:r>
      <w:r w:rsidRPr="005D355F">
        <w:rPr>
          <w:rFonts w:ascii="Arial" w:hAnsi="Arial" w:cs="Arial"/>
          <w:lang w:val="en-US"/>
        </w:rPr>
        <w:tab/>
      </w:r>
      <w:r>
        <w:rPr>
          <w:rFonts w:ascii="Arial" w:hAnsi="Arial" w:cs="Arial"/>
          <w:lang w:val="en-US"/>
        </w:rPr>
        <w:t>Will the tourists sleep in the park or near the picnic spot and litter the areas?</w:t>
      </w:r>
    </w:p>
    <w:p w14:paraId="12AF5E5A" w14:textId="77777777" w:rsidR="00CF5180" w:rsidRDefault="00CF5180" w:rsidP="00CF5180">
      <w:pPr>
        <w:spacing w:after="0" w:line="240" w:lineRule="auto"/>
        <w:ind w:left="1410" w:hanging="1410"/>
        <w:jc w:val="both"/>
        <w:rPr>
          <w:rFonts w:ascii="Arial" w:hAnsi="Arial" w:cs="Arial"/>
          <w:lang w:val="en-US"/>
        </w:rPr>
      </w:pPr>
      <w:r w:rsidRPr="00CE4E2B">
        <w:rPr>
          <w:rFonts w:ascii="Arial" w:hAnsi="Arial" w:cs="Arial"/>
          <w:b/>
          <w:lang w:val="en-US"/>
        </w:rPr>
        <w:t>Answer:</w:t>
      </w:r>
      <w:r w:rsidRPr="005D355F">
        <w:rPr>
          <w:rFonts w:ascii="Arial" w:hAnsi="Arial" w:cs="Arial"/>
          <w:lang w:val="en-US"/>
        </w:rPr>
        <w:tab/>
      </w:r>
      <w:r>
        <w:rPr>
          <w:rFonts w:ascii="Arial" w:hAnsi="Arial" w:cs="Arial"/>
          <w:lang w:val="en-US"/>
        </w:rPr>
        <w:t>Neither of the projects foresees development of camping spots and no relevant equipment will be available for the tourists. Therefore, they are not expected to stay at the project sites overnight.</w:t>
      </w:r>
    </w:p>
    <w:p w14:paraId="6CC35F03" w14:textId="77777777" w:rsidR="00CF5180" w:rsidRDefault="00CF5180" w:rsidP="00CF5180">
      <w:pPr>
        <w:spacing w:after="0" w:line="240" w:lineRule="auto"/>
        <w:ind w:left="1410" w:hanging="1410"/>
        <w:jc w:val="both"/>
        <w:rPr>
          <w:rFonts w:ascii="Arial" w:hAnsi="Arial" w:cs="Arial"/>
          <w:lang w:val="en-US"/>
        </w:rPr>
      </w:pPr>
    </w:p>
    <w:p w14:paraId="1E20D866" w14:textId="77777777" w:rsidR="00CF5180" w:rsidRPr="005D355F" w:rsidRDefault="00CF5180" w:rsidP="00CF5180">
      <w:pPr>
        <w:spacing w:after="0" w:line="240" w:lineRule="auto"/>
        <w:jc w:val="both"/>
        <w:rPr>
          <w:rFonts w:ascii="Arial" w:hAnsi="Arial" w:cs="Arial"/>
          <w:lang w:val="en-US"/>
        </w:rPr>
      </w:pPr>
    </w:p>
    <w:p w14:paraId="6D1A8084" w14:textId="77777777" w:rsidR="00CF5180" w:rsidRPr="005D355F" w:rsidRDefault="00CF5180" w:rsidP="00CF5180">
      <w:pPr>
        <w:spacing w:after="120"/>
        <w:jc w:val="both"/>
        <w:rPr>
          <w:rFonts w:ascii="Arial" w:hAnsi="Arial" w:cs="Arial"/>
          <w:lang w:val="en-US"/>
        </w:rPr>
      </w:pPr>
      <w:r w:rsidRPr="00CE4E2B">
        <w:rPr>
          <w:rFonts w:ascii="Arial" w:hAnsi="Arial" w:cs="Arial"/>
          <w:b/>
          <w:lang w:val="en-US"/>
        </w:rPr>
        <w:t>Question:</w:t>
      </w:r>
      <w:r w:rsidRPr="005D355F">
        <w:rPr>
          <w:rFonts w:ascii="Arial" w:hAnsi="Arial" w:cs="Arial"/>
          <w:lang w:val="en-US"/>
        </w:rPr>
        <w:tab/>
      </w:r>
      <w:r>
        <w:rPr>
          <w:rFonts w:ascii="Arial" w:hAnsi="Arial" w:cs="Arial"/>
          <w:lang w:val="en-US"/>
        </w:rPr>
        <w:t>Will the fountain be equipped with illumination under water?</w:t>
      </w:r>
    </w:p>
    <w:p w14:paraId="2CC14263" w14:textId="77777777" w:rsidR="00CF5180" w:rsidRPr="005D355F" w:rsidRDefault="00CF5180" w:rsidP="00CF5180">
      <w:pPr>
        <w:spacing w:after="120"/>
        <w:ind w:left="1440" w:hanging="1440"/>
        <w:jc w:val="both"/>
        <w:rPr>
          <w:rFonts w:ascii="Arial" w:hAnsi="Arial" w:cs="Arial"/>
          <w:lang w:val="en-US"/>
        </w:rPr>
      </w:pPr>
      <w:r w:rsidRPr="00CE4E2B">
        <w:rPr>
          <w:rFonts w:ascii="Arial" w:hAnsi="Arial" w:cs="Arial"/>
          <w:b/>
          <w:lang w:val="en-US"/>
        </w:rPr>
        <w:t>Answer:</w:t>
      </w:r>
      <w:r w:rsidRPr="005D355F">
        <w:rPr>
          <w:rFonts w:ascii="Arial" w:hAnsi="Arial" w:cs="Arial"/>
          <w:lang w:val="en-US"/>
        </w:rPr>
        <w:tab/>
      </w:r>
      <w:r>
        <w:rPr>
          <w:rFonts w:ascii="Arial" w:hAnsi="Arial" w:cs="Arial"/>
          <w:lang w:val="en-US"/>
        </w:rPr>
        <w:t>The project does not include illumination.</w:t>
      </w:r>
    </w:p>
    <w:p w14:paraId="0D1CA251" w14:textId="77777777" w:rsidR="00CF5180" w:rsidRPr="005D355F" w:rsidRDefault="00CF5180" w:rsidP="00CF5180">
      <w:pPr>
        <w:spacing w:after="120"/>
        <w:ind w:left="1440" w:hanging="1440"/>
        <w:jc w:val="both"/>
        <w:rPr>
          <w:rFonts w:ascii="Arial" w:hAnsi="Arial" w:cs="Arial"/>
          <w:lang w:val="en-US"/>
        </w:rPr>
      </w:pPr>
    </w:p>
    <w:p w14:paraId="1E8BA271" w14:textId="77777777" w:rsidR="00CF5180" w:rsidRPr="005D355F" w:rsidRDefault="00CF5180" w:rsidP="00CF5180">
      <w:pPr>
        <w:spacing w:after="120" w:line="240" w:lineRule="auto"/>
        <w:jc w:val="both"/>
        <w:rPr>
          <w:rFonts w:ascii="Arial" w:hAnsi="Arial" w:cs="Arial"/>
          <w:lang w:val="en-US"/>
        </w:rPr>
      </w:pPr>
      <w:r w:rsidRPr="005D355F">
        <w:rPr>
          <w:rFonts w:ascii="Arial" w:hAnsi="Arial" w:cs="Arial"/>
          <w:lang w:val="en-US"/>
        </w:rPr>
        <w:t xml:space="preserve">Community members were satisfied with the received information and supported implementation of the project. </w:t>
      </w:r>
    </w:p>
    <w:p w14:paraId="6DE3988C" w14:textId="77777777" w:rsidR="00CF5180" w:rsidRPr="005D355F" w:rsidRDefault="00CF5180" w:rsidP="00CF5180">
      <w:pPr>
        <w:spacing w:after="120" w:line="240" w:lineRule="auto"/>
        <w:jc w:val="both"/>
        <w:rPr>
          <w:rFonts w:ascii="Arial" w:hAnsi="Arial" w:cs="Arial"/>
          <w:lang w:val="en-US"/>
        </w:rPr>
      </w:pPr>
    </w:p>
    <w:p w14:paraId="4F602859" w14:textId="77777777" w:rsidR="00CF5180" w:rsidRDefault="00CF5180" w:rsidP="00CF5180">
      <w:pPr>
        <w:spacing w:after="120" w:line="240" w:lineRule="auto"/>
        <w:jc w:val="both"/>
        <w:rPr>
          <w:rFonts w:ascii="Arial" w:hAnsi="Arial" w:cs="Arial"/>
        </w:rPr>
      </w:pPr>
      <w:r>
        <w:rPr>
          <w:rFonts w:ascii="Arial" w:hAnsi="Arial" w:cs="Arial"/>
        </w:rPr>
        <w:t xml:space="preserve">Signatures of attendees: </w:t>
      </w:r>
    </w:p>
    <w:p w14:paraId="36F8B0FB" w14:textId="77777777" w:rsidR="00CF5180" w:rsidRDefault="00CF5180" w:rsidP="00CF5180">
      <w:pPr>
        <w:jc w:val="both"/>
        <w:rPr>
          <w:rFonts w:ascii="Arial" w:hAnsi="Arial" w:cs="Arial"/>
          <w:noProof/>
          <w:lang w:val="en-US"/>
        </w:rPr>
      </w:pPr>
    </w:p>
    <w:p w14:paraId="7DAA4E11" w14:textId="77777777" w:rsidR="00CF5180" w:rsidRDefault="00CF5180" w:rsidP="00CF5180">
      <w:pPr>
        <w:rPr>
          <w:rFonts w:ascii="Arial" w:hAnsi="Arial" w:cs="Arial"/>
          <w:lang w:val="en-US"/>
        </w:rPr>
      </w:pPr>
    </w:p>
    <w:p w14:paraId="0981EDEC" w14:textId="77777777" w:rsidR="00CF5180" w:rsidRDefault="00CF5180" w:rsidP="00CF5180">
      <w:pPr>
        <w:rPr>
          <w:rFonts w:ascii="Arial" w:hAnsi="Arial" w:cs="Arial"/>
          <w:lang w:val="en-US"/>
        </w:rPr>
      </w:pPr>
    </w:p>
    <w:p w14:paraId="58912111" w14:textId="77777777" w:rsidR="00CF5180" w:rsidRDefault="00CF5180" w:rsidP="00CF5180">
      <w:pPr>
        <w:rPr>
          <w:rFonts w:ascii="Arial" w:hAnsi="Arial" w:cs="Arial"/>
          <w:lang w:val="en-US"/>
        </w:rPr>
      </w:pPr>
      <w:r>
        <w:rPr>
          <w:rFonts w:ascii="Arial" w:hAnsi="Arial" w:cs="Arial"/>
          <w:lang w:val="en-US"/>
        </w:rPr>
        <w:br w:type="page"/>
      </w:r>
    </w:p>
    <w:p w14:paraId="52AE7B11" w14:textId="77777777" w:rsidR="00CF5180" w:rsidRDefault="00CF5180" w:rsidP="00B349A7">
      <w:pPr>
        <w:ind w:left="-900"/>
        <w:rPr>
          <w:rFonts w:ascii="Arial" w:hAnsi="Arial" w:cs="Arial"/>
          <w:lang w:val="en-US"/>
        </w:rPr>
      </w:pPr>
      <w:r w:rsidRPr="004A6D67">
        <w:rPr>
          <w:rFonts w:ascii="Arial" w:hAnsi="Arial" w:cs="Arial"/>
          <w:noProof/>
          <w:lang w:val="en-US"/>
        </w:rPr>
        <w:drawing>
          <wp:inline distT="0" distB="0" distL="0" distR="0" wp14:anchorId="6566E537" wp14:editId="149CF741">
            <wp:extent cx="7155180" cy="9213850"/>
            <wp:effectExtent l="0" t="0" r="7620" b="6350"/>
            <wp:docPr id="2" name="Picture 2" descr="C:\Users\user\AppData\Roaming\Skype\mpakatso\media_messaging\media_cache_v3\^7792C167DDCC2BD07AE67612ACDF336C5DCFF6D64B240A70DF^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Roaming\Skype\mpakatso\media_messaging\media_cache_v3\^7792C167DDCC2BD07AE67612ACDF336C5DCFF6D64B240A70DF^pimgpsh_fullsize_dist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57789" cy="9217210"/>
                    </a:xfrm>
                    <a:prstGeom prst="rect">
                      <a:avLst/>
                    </a:prstGeom>
                    <a:noFill/>
                    <a:ln>
                      <a:noFill/>
                    </a:ln>
                  </pic:spPr>
                </pic:pic>
              </a:graphicData>
            </a:graphic>
          </wp:inline>
        </w:drawing>
      </w:r>
    </w:p>
    <w:p w14:paraId="0AB4189D" w14:textId="77777777" w:rsidR="00CF5180" w:rsidRDefault="00CF5180" w:rsidP="00B349A7">
      <w:pPr>
        <w:ind w:left="-540"/>
        <w:rPr>
          <w:rFonts w:ascii="Arial" w:hAnsi="Arial" w:cs="Arial"/>
          <w:lang w:val="en-US"/>
        </w:rPr>
      </w:pPr>
      <w:r w:rsidRPr="004A6D67">
        <w:rPr>
          <w:rFonts w:ascii="Arial" w:hAnsi="Arial" w:cs="Arial"/>
          <w:noProof/>
          <w:lang w:val="en-US"/>
        </w:rPr>
        <w:drawing>
          <wp:inline distT="0" distB="0" distL="0" distR="0" wp14:anchorId="06228F0C" wp14:editId="0C06E670">
            <wp:extent cx="6424736" cy="9580245"/>
            <wp:effectExtent l="0" t="0" r="0" b="1905"/>
            <wp:docPr id="3" name="Picture 3" descr="C:\Users\user\AppData\Roaming\Skype\mpakatso\media_messaging\media_cache_v3\^49A0E9F086CECF6ACEC84FC69619D330A1750264FA03FF18D1^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Roaming\Skype\mpakatso\media_messaging\media_cache_v3\^49A0E9F086CECF6ACEC84FC69619D330A1750264FA03FF18D1^pimgpsh_fullsize_dist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28885" cy="9586432"/>
                    </a:xfrm>
                    <a:prstGeom prst="rect">
                      <a:avLst/>
                    </a:prstGeom>
                    <a:noFill/>
                    <a:ln>
                      <a:noFill/>
                    </a:ln>
                  </pic:spPr>
                </pic:pic>
              </a:graphicData>
            </a:graphic>
          </wp:inline>
        </w:drawing>
      </w:r>
    </w:p>
    <w:p w14:paraId="3A2105EB" w14:textId="77777777" w:rsidR="00CF5180" w:rsidRDefault="00CF5180" w:rsidP="00CF5180">
      <w:pPr>
        <w:rPr>
          <w:rFonts w:ascii="Arial" w:hAnsi="Arial" w:cs="Arial"/>
          <w:lang w:val="en-US"/>
        </w:rPr>
      </w:pPr>
      <w:r>
        <w:rPr>
          <w:rFonts w:ascii="Arial" w:hAnsi="Arial" w:cs="Arial"/>
          <w:lang w:val="en-US"/>
        </w:rPr>
        <w:t>Photo illustrations</w:t>
      </w:r>
    </w:p>
    <w:p w14:paraId="1FECDBC5" w14:textId="77777777" w:rsidR="00CF5180" w:rsidRDefault="00CF5180" w:rsidP="00CF5180">
      <w:pPr>
        <w:rPr>
          <w:rFonts w:ascii="Arial" w:hAnsi="Arial" w:cs="Arial"/>
          <w:lang w:val="en-US"/>
        </w:rPr>
      </w:pPr>
      <w:r>
        <w:rPr>
          <w:noProof/>
          <w:lang w:val="en-US"/>
        </w:rPr>
        <w:drawing>
          <wp:inline distT="0" distB="0" distL="0" distR="0" wp14:anchorId="1BE94E74" wp14:editId="607365EC">
            <wp:extent cx="2679405" cy="2009554"/>
            <wp:effectExtent l="0" t="0" r="6985" b="0"/>
            <wp:docPr id="8" name="Picture 8" descr="https://scontent-sof1-1.xx.fbcdn.net/v/t34.0-12/23846522_1743214402378564_174356486_n.jpg?oh=ec6e5486dc1531e95b201631a2b7b6b8&amp;oe=5A28E2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sof1-1.xx.fbcdn.net/v/t34.0-12/23846522_1743214402378564_174356486_n.jpg?oh=ec6e5486dc1531e95b201631a2b7b6b8&amp;oe=5A28E2E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8644" cy="2016483"/>
                    </a:xfrm>
                    <a:prstGeom prst="rect">
                      <a:avLst/>
                    </a:prstGeom>
                    <a:noFill/>
                    <a:ln>
                      <a:noFill/>
                    </a:ln>
                  </pic:spPr>
                </pic:pic>
              </a:graphicData>
            </a:graphic>
          </wp:inline>
        </w:drawing>
      </w:r>
    </w:p>
    <w:p w14:paraId="5CB7CE69" w14:textId="77777777" w:rsidR="00CF5180" w:rsidRDefault="00CF5180" w:rsidP="00B349A7">
      <w:pPr>
        <w:jc w:val="center"/>
        <w:rPr>
          <w:rFonts w:ascii="Arial" w:hAnsi="Arial" w:cs="Arial"/>
          <w:lang w:val="en-US"/>
        </w:rPr>
      </w:pPr>
      <w:r>
        <w:rPr>
          <w:noProof/>
          <w:lang w:val="en-US"/>
        </w:rPr>
        <w:drawing>
          <wp:inline distT="0" distB="0" distL="0" distR="0" wp14:anchorId="4619E7E6" wp14:editId="6AE2423C">
            <wp:extent cx="2693581" cy="2020186"/>
            <wp:effectExtent l="0" t="0" r="0" b="0"/>
            <wp:docPr id="13" name="Picture 13" descr="https://scontent-sof1-1.xx.fbcdn.net/v/t34.0-12/23846564_1743214399045231_1059620195_n.jpg?oh=1d200040b32a5a262602c8bbdaf6462e&amp;oe=5A29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sof1-1.xx.fbcdn.net/v/t34.0-12/23846564_1743214399045231_1059620195_n.jpg?oh=1d200040b32a5a262602c8bbdaf6462e&amp;oe=5A2912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8810" cy="2024108"/>
                    </a:xfrm>
                    <a:prstGeom prst="rect">
                      <a:avLst/>
                    </a:prstGeom>
                    <a:noFill/>
                    <a:ln>
                      <a:noFill/>
                    </a:ln>
                  </pic:spPr>
                </pic:pic>
              </a:graphicData>
            </a:graphic>
          </wp:inline>
        </w:drawing>
      </w:r>
    </w:p>
    <w:p w14:paraId="127674AE" w14:textId="77777777" w:rsidR="00CF5180" w:rsidRPr="004A6D67" w:rsidRDefault="00CF5180" w:rsidP="00B349A7">
      <w:pPr>
        <w:jc w:val="right"/>
        <w:rPr>
          <w:rFonts w:ascii="Arial" w:hAnsi="Arial" w:cs="Arial"/>
          <w:lang w:val="en-US"/>
        </w:rPr>
      </w:pPr>
      <w:r>
        <w:rPr>
          <w:noProof/>
          <w:lang w:val="en-US"/>
        </w:rPr>
        <w:drawing>
          <wp:inline distT="0" distB="0" distL="0" distR="0" wp14:anchorId="0513F648" wp14:editId="69DBCCA5">
            <wp:extent cx="2693035" cy="2019776"/>
            <wp:effectExtent l="0" t="0" r="0" b="0"/>
            <wp:docPr id="14" name="Picture 14" descr="https://scontent-sof1-1.xx.fbcdn.net/v/t34.0-12/23972823_1743214492378555_271790317_n.jpg?oh=7436c4e71a687f942bbd67e381513fde&amp;oe=5A28AB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sof1-1.xx.fbcdn.net/v/t34.0-12/23972823_1743214492378555_271790317_n.jpg?oh=7436c4e71a687f942bbd67e381513fde&amp;oe=5A28ABF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5129" cy="2028846"/>
                    </a:xfrm>
                    <a:prstGeom prst="rect">
                      <a:avLst/>
                    </a:prstGeom>
                    <a:noFill/>
                    <a:ln>
                      <a:noFill/>
                    </a:ln>
                  </pic:spPr>
                </pic:pic>
              </a:graphicData>
            </a:graphic>
          </wp:inline>
        </w:drawing>
      </w:r>
    </w:p>
    <w:p w14:paraId="65FB6249" w14:textId="654C53FF" w:rsidR="00255803" w:rsidRDefault="00D311D4" w:rsidP="00BA7F1F">
      <w:pPr>
        <w:jc w:val="both"/>
        <w:rPr>
          <w:rFonts w:ascii="Times New Roman" w:hAnsi="Times New Roman" w:cs="Times New Roman"/>
          <w:sz w:val="24"/>
          <w:szCs w:val="24"/>
          <w:lang w:val="en-US"/>
        </w:rPr>
      </w:pPr>
      <w:r>
        <w:rPr>
          <w:noProof/>
          <w:lang w:val="en-US"/>
        </w:rPr>
        <mc:AlternateContent>
          <mc:Choice Requires="wps">
            <w:drawing>
              <wp:anchor distT="0" distB="0" distL="114300" distR="114300" simplePos="0" relativeHeight="251673600" behindDoc="0" locked="0" layoutInCell="1" allowOverlap="1" wp14:anchorId="416B8C9C" wp14:editId="3C3F4FC1">
                <wp:simplePos x="0" y="0"/>
                <wp:positionH relativeFrom="column">
                  <wp:posOffset>-5948136</wp:posOffset>
                </wp:positionH>
                <wp:positionV relativeFrom="paragraph">
                  <wp:posOffset>271961</wp:posOffset>
                </wp:positionV>
                <wp:extent cx="2569120" cy="0"/>
                <wp:effectExtent l="0" t="76200" r="22225" b="114300"/>
                <wp:wrapNone/>
                <wp:docPr id="28" name="Straight Arrow Connector 28"/>
                <wp:cNvGraphicFramePr/>
                <a:graphic xmlns:a="http://schemas.openxmlformats.org/drawingml/2006/main">
                  <a:graphicData uri="http://schemas.microsoft.com/office/word/2010/wordprocessingShape">
                    <wps:wsp>
                      <wps:cNvCnPr/>
                      <wps:spPr>
                        <a:xfrm>
                          <a:off x="0" y="0"/>
                          <a:ext cx="2569120"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D0EF44" id="Straight Arrow Connector 28" o:spid="_x0000_s1026" type="#_x0000_t32" style="position:absolute;margin-left:-468.35pt;margin-top:21.4pt;width:202.3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" strokecolor="red">
                <v:stroke endarrow="open"/>
              </v:shape>
            </w:pict>
          </mc:Fallback>
        </mc:AlternateContent>
      </w:r>
      <w:r w:rsidR="00524927">
        <w:rPr>
          <w:noProof/>
          <w:lang w:val="en-US"/>
        </w:rPr>
        <mc:AlternateContent>
          <mc:Choice Requires="wps">
            <w:drawing>
              <wp:anchor distT="0" distB="0" distL="114300" distR="114300" simplePos="0" relativeHeight="251672576" behindDoc="0" locked="0" layoutInCell="1" allowOverlap="1" wp14:anchorId="79322F4F" wp14:editId="0D4EDC94">
                <wp:simplePos x="0" y="0"/>
                <wp:positionH relativeFrom="column">
                  <wp:posOffset>-6263731</wp:posOffset>
                </wp:positionH>
                <wp:positionV relativeFrom="paragraph">
                  <wp:posOffset>271961</wp:posOffset>
                </wp:positionV>
                <wp:extent cx="315686" cy="163195"/>
                <wp:effectExtent l="0" t="0" r="27305" b="27305"/>
                <wp:wrapNone/>
                <wp:docPr id="27" name="Oval 27"/>
                <wp:cNvGraphicFramePr/>
                <a:graphic xmlns:a="http://schemas.openxmlformats.org/drawingml/2006/main">
                  <a:graphicData uri="http://schemas.microsoft.com/office/word/2010/wordprocessingShape">
                    <wps:wsp>
                      <wps:cNvSpPr/>
                      <wps:spPr>
                        <a:xfrm>
                          <a:off x="0" y="0"/>
                          <a:ext cx="315686" cy="1631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F90FD3" id="Oval 27" o:spid="_x0000_s1026" style="position:absolute;margin-left:-493.2pt;margin-top:21.4pt;width:24.85pt;height:12.8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" filled="f" strokecolor="red" strokeweight="2pt"/>
            </w:pict>
          </mc:Fallback>
        </mc:AlternateContent>
      </w:r>
      <w:r w:rsidR="003752CF">
        <w:rPr>
          <w:noProof/>
          <w:lang w:val="en-US"/>
        </w:rPr>
        <mc:AlternateContent>
          <mc:Choice Requires="wps">
            <w:drawing>
              <wp:anchor distT="0" distB="0" distL="114300" distR="114300" simplePos="0" relativeHeight="251661312" behindDoc="0" locked="0" layoutInCell="1" allowOverlap="1" wp14:anchorId="3F8163E8" wp14:editId="77CAB3B8">
                <wp:simplePos x="0" y="0"/>
                <wp:positionH relativeFrom="column">
                  <wp:posOffset>-6089650</wp:posOffset>
                </wp:positionH>
                <wp:positionV relativeFrom="paragraph">
                  <wp:posOffset>120650</wp:posOffset>
                </wp:positionV>
                <wp:extent cx="511175" cy="315595"/>
                <wp:effectExtent l="0" t="0" r="22225" b="27305"/>
                <wp:wrapNone/>
                <wp:docPr id="16" name="Oval 16"/>
                <wp:cNvGraphicFramePr/>
                <a:graphic xmlns:a="http://schemas.openxmlformats.org/drawingml/2006/main">
                  <a:graphicData uri="http://schemas.microsoft.com/office/word/2010/wordprocessingShape">
                    <wps:wsp>
                      <wps:cNvSpPr/>
                      <wps:spPr>
                        <a:xfrm>
                          <a:off x="0" y="0"/>
                          <a:ext cx="511175" cy="3155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9F1175A" id="Oval 16" o:spid="_x0000_s1026" style="position:absolute;margin-left:-479.5pt;margin-top:9.5pt;width:40.25pt;height:24.8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" filled="f" strokecolor="red" strokeweight="2pt"/>
            </w:pict>
          </mc:Fallback>
        </mc:AlternateContent>
      </w:r>
    </w:p>
    <w:sectPr w:rsidR="00255803" w:rsidSect="0058361F">
      <w:pgSz w:w="11906" w:h="16838"/>
      <w:pgMar w:top="1138" w:right="850" w:bottom="1138" w:left="1699"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4B0ED6" w14:textId="77777777" w:rsidR="00194437" w:rsidRDefault="00194437" w:rsidP="00B60D84">
      <w:pPr>
        <w:spacing w:after="0" w:line="240" w:lineRule="auto"/>
      </w:pPr>
      <w:r>
        <w:separator/>
      </w:r>
    </w:p>
  </w:endnote>
  <w:endnote w:type="continuationSeparator" w:id="0">
    <w:p w14:paraId="318FDCDF" w14:textId="77777777" w:rsidR="00194437" w:rsidRDefault="00194437" w:rsidP="00B60D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BF32E6" w14:textId="77777777" w:rsidR="00194437" w:rsidRDefault="00194437" w:rsidP="00B60D84">
      <w:pPr>
        <w:spacing w:after="0" w:line="240" w:lineRule="auto"/>
      </w:pPr>
      <w:r>
        <w:separator/>
      </w:r>
    </w:p>
  </w:footnote>
  <w:footnote w:type="continuationSeparator" w:id="0">
    <w:p w14:paraId="4779BF7C" w14:textId="77777777" w:rsidR="00194437" w:rsidRDefault="00194437" w:rsidP="00B60D84">
      <w:pPr>
        <w:spacing w:after="0" w:line="240" w:lineRule="auto"/>
      </w:pPr>
      <w:r>
        <w:continuationSeparator/>
      </w:r>
    </w:p>
  </w:footnote>
  <w:footnote w:id="1">
    <w:p w14:paraId="45D2AFE0" w14:textId="77777777" w:rsidR="00194437" w:rsidRPr="00B60D84" w:rsidRDefault="00194437" w:rsidP="00B60D84">
      <w:pPr>
        <w:pStyle w:val="FootnoteText"/>
        <w:jc w:val="both"/>
        <w:rPr>
          <w:rFonts w:ascii="Cambria" w:hAnsi="Cambria"/>
          <w:lang w:val="en-US"/>
        </w:rPr>
      </w:pPr>
      <w:r w:rsidRPr="00AE14CD">
        <w:rPr>
          <w:rStyle w:val="FootnoteReference"/>
          <w:rFonts w:ascii="Cambria" w:hAnsi="Cambria"/>
        </w:rPr>
        <w:footnoteRef/>
      </w:r>
      <w:r w:rsidRPr="00B60D84">
        <w:rPr>
          <w:rFonts w:ascii="Cambria" w:hAnsi="Cambria"/>
          <w:lang w:val="en-US"/>
        </w:rPr>
        <w:t xml:space="preserve"> Land acquisitions includes displacement of people, change of livelihood encroachment on private property this is to land that is purchased/transferred and affects people who are living and/or squatters and/or operate a business (kiosks) on land that is being acquired. </w:t>
      </w:r>
    </w:p>
  </w:footnote>
  <w:footnote w:id="2">
    <w:p w14:paraId="3EB20FF9" w14:textId="77777777" w:rsidR="00194437" w:rsidRPr="00B60D84" w:rsidRDefault="00194437" w:rsidP="00B60D84">
      <w:pPr>
        <w:pStyle w:val="FootnoteText"/>
        <w:jc w:val="both"/>
        <w:rPr>
          <w:rFonts w:ascii="Cambria" w:hAnsi="Cambria"/>
          <w:lang w:val="en-US"/>
        </w:rPr>
      </w:pPr>
      <w:r w:rsidRPr="00AE14CD">
        <w:rPr>
          <w:rStyle w:val="FootnoteReference"/>
          <w:rFonts w:ascii="Cambria" w:hAnsi="Cambria"/>
        </w:rPr>
        <w:footnoteRef/>
      </w:r>
      <w:r w:rsidRPr="00B60D84">
        <w:rPr>
          <w:rFonts w:ascii="Cambria" w:hAnsi="Cambria"/>
          <w:lang w:val="en-US"/>
        </w:rPr>
        <w:t xml:space="preserve"> Toxic / hazardous material includes but is not limited to asbestos, toxic paints, noxious solvents, removal of lead paint,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ABE74" w14:textId="77777777" w:rsidR="00194437" w:rsidRPr="00E344F3" w:rsidRDefault="00194437" w:rsidP="00FB1F7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97B7A"/>
    <w:multiLevelType w:val="hybridMultilevel"/>
    <w:tmpl w:val="88DCC6E8"/>
    <w:lvl w:ilvl="0" w:tplc="238860F0">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0630205"/>
    <w:multiLevelType w:val="hybridMultilevel"/>
    <w:tmpl w:val="75B41B9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EFB7009"/>
    <w:multiLevelType w:val="hybridMultilevel"/>
    <w:tmpl w:val="975298AC"/>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10D26A74"/>
    <w:multiLevelType w:val="hybridMultilevel"/>
    <w:tmpl w:val="749E74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100D5"/>
    <w:multiLevelType w:val="hybridMultilevel"/>
    <w:tmpl w:val="BF325D84"/>
    <w:lvl w:ilvl="0" w:tplc="A0402A08">
      <w:start w:val="1"/>
      <w:numFmt w:val="upp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5" w15:restartNumberingAfterBreak="0">
    <w:nsid w:val="131C3C9C"/>
    <w:multiLevelType w:val="hybridMultilevel"/>
    <w:tmpl w:val="D30050A6"/>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15A053AB"/>
    <w:multiLevelType w:val="hybridMultilevel"/>
    <w:tmpl w:val="6C08E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C53BE1"/>
    <w:multiLevelType w:val="hybridMultilevel"/>
    <w:tmpl w:val="A9C69C2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215202CD"/>
    <w:multiLevelType w:val="hybridMultilevel"/>
    <w:tmpl w:val="285CA382"/>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258046C2"/>
    <w:multiLevelType w:val="hybridMultilevel"/>
    <w:tmpl w:val="6C08E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E37E2"/>
    <w:multiLevelType w:val="hybridMultilevel"/>
    <w:tmpl w:val="6C08E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394755"/>
    <w:multiLevelType w:val="multilevel"/>
    <w:tmpl w:val="D7A6A55C"/>
    <w:lvl w:ilvl="0">
      <w:start w:val="1"/>
      <w:numFmt w:val="decimal"/>
      <w:lvlText w:val="%1."/>
      <w:lvlJc w:val="left"/>
      <w:pPr>
        <w:ind w:left="502" w:hanging="360"/>
      </w:pPr>
    </w:lvl>
    <w:lvl w:ilvl="1">
      <w:start w:val="1"/>
      <w:numFmt w:val="decimal"/>
      <w:lvlText w:val="%1.%2."/>
      <w:lvlJc w:val="left"/>
      <w:pPr>
        <w:ind w:left="934" w:hanging="432"/>
      </w:p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12" w15:restartNumberingAfterBreak="0">
    <w:nsid w:val="29E16105"/>
    <w:multiLevelType w:val="hybridMultilevel"/>
    <w:tmpl w:val="A7EA543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EB109CD"/>
    <w:multiLevelType w:val="hybridMultilevel"/>
    <w:tmpl w:val="9E8496C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3B0CCE"/>
    <w:multiLevelType w:val="hybridMultilevel"/>
    <w:tmpl w:val="ED26540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31C81244"/>
    <w:multiLevelType w:val="hybridMultilevel"/>
    <w:tmpl w:val="C4A6C4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2D42F19"/>
    <w:multiLevelType w:val="hybridMultilevel"/>
    <w:tmpl w:val="DB1C42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8C280D"/>
    <w:multiLevelType w:val="multilevel"/>
    <w:tmpl w:val="5B44B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B8F16A1"/>
    <w:multiLevelType w:val="hybridMultilevel"/>
    <w:tmpl w:val="1FFC68F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 w15:restartNumberingAfterBreak="0">
    <w:nsid w:val="3C70494F"/>
    <w:multiLevelType w:val="hybridMultilevel"/>
    <w:tmpl w:val="380EC2EE"/>
    <w:lvl w:ilvl="0" w:tplc="238860F0">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43182E0F"/>
    <w:multiLevelType w:val="hybridMultilevel"/>
    <w:tmpl w:val="BAACFA7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16323C"/>
    <w:multiLevelType w:val="hybridMultilevel"/>
    <w:tmpl w:val="CBA619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2B352B"/>
    <w:multiLevelType w:val="hybridMultilevel"/>
    <w:tmpl w:val="837EF9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977673"/>
    <w:multiLevelType w:val="hybridMultilevel"/>
    <w:tmpl w:val="6B78464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24" w15:restartNumberingAfterBreak="0">
    <w:nsid w:val="47AE299D"/>
    <w:multiLevelType w:val="hybridMultilevel"/>
    <w:tmpl w:val="60EE1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E532DE"/>
    <w:multiLevelType w:val="hybridMultilevel"/>
    <w:tmpl w:val="6FCC833C"/>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6" w15:restartNumberingAfterBreak="0">
    <w:nsid w:val="49212E5E"/>
    <w:multiLevelType w:val="hybridMultilevel"/>
    <w:tmpl w:val="02B655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4F9F4B30"/>
    <w:multiLevelType w:val="hybridMultilevel"/>
    <w:tmpl w:val="67742E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053391D"/>
    <w:multiLevelType w:val="hybridMultilevel"/>
    <w:tmpl w:val="CAFA8B04"/>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06E575B"/>
    <w:multiLevelType w:val="hybridMultilevel"/>
    <w:tmpl w:val="ECC6E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29F61F5"/>
    <w:multiLevelType w:val="hybridMultilevel"/>
    <w:tmpl w:val="5AA62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F375EC"/>
    <w:multiLevelType w:val="hybridMultilevel"/>
    <w:tmpl w:val="6340EBFE"/>
    <w:lvl w:ilvl="0" w:tplc="238860F0">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561A613C"/>
    <w:multiLevelType w:val="hybridMultilevel"/>
    <w:tmpl w:val="739A7394"/>
    <w:lvl w:ilvl="0" w:tplc="8A021592">
      <w:start w:val="1"/>
      <w:numFmt w:val="decimal"/>
      <w:lvlText w:val="%1."/>
      <w:lvlJc w:val="left"/>
      <w:pPr>
        <w:ind w:left="76" w:hanging="360"/>
      </w:pPr>
      <w:rPr>
        <w:rFonts w:hint="default"/>
        <w:sz w:val="22"/>
        <w:szCs w:val="22"/>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33" w15:restartNumberingAfterBreak="0">
    <w:nsid w:val="57B17884"/>
    <w:multiLevelType w:val="hybridMultilevel"/>
    <w:tmpl w:val="57E07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2A7D6F"/>
    <w:multiLevelType w:val="hybridMultilevel"/>
    <w:tmpl w:val="D10AEE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8C752C"/>
    <w:multiLevelType w:val="hybridMultilevel"/>
    <w:tmpl w:val="B552B5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D831FF"/>
    <w:multiLevelType w:val="hybridMultilevel"/>
    <w:tmpl w:val="9D86B9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635A3F91"/>
    <w:multiLevelType w:val="hybridMultilevel"/>
    <w:tmpl w:val="D1483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5E6C14"/>
    <w:multiLevelType w:val="hybridMultilevel"/>
    <w:tmpl w:val="0C66E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5680CAD"/>
    <w:multiLevelType w:val="hybridMultilevel"/>
    <w:tmpl w:val="56346C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6CB3E5C"/>
    <w:multiLevelType w:val="hybridMultilevel"/>
    <w:tmpl w:val="E51020B0"/>
    <w:lvl w:ilvl="0" w:tplc="7672942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002FAD"/>
    <w:multiLevelType w:val="hybridMultilevel"/>
    <w:tmpl w:val="D74ABA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2B4330"/>
    <w:multiLevelType w:val="hybridMultilevel"/>
    <w:tmpl w:val="82B00A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0565E3"/>
    <w:multiLevelType w:val="hybridMultilevel"/>
    <w:tmpl w:val="4B509A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5551E39"/>
    <w:multiLevelType w:val="hybridMultilevel"/>
    <w:tmpl w:val="837EF9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F363B1"/>
    <w:multiLevelType w:val="hybridMultilevel"/>
    <w:tmpl w:val="86226312"/>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num w:numId="1">
    <w:abstractNumId w:val="18"/>
  </w:num>
  <w:num w:numId="2">
    <w:abstractNumId w:val="16"/>
  </w:num>
  <w:num w:numId="3">
    <w:abstractNumId w:val="12"/>
  </w:num>
  <w:num w:numId="4">
    <w:abstractNumId w:val="20"/>
  </w:num>
  <w:num w:numId="5">
    <w:abstractNumId w:val="4"/>
  </w:num>
  <w:num w:numId="6">
    <w:abstractNumId w:val="8"/>
  </w:num>
  <w:num w:numId="7">
    <w:abstractNumId w:val="7"/>
  </w:num>
  <w:num w:numId="8">
    <w:abstractNumId w:val="5"/>
  </w:num>
  <w:num w:numId="9">
    <w:abstractNumId w:val="31"/>
  </w:num>
  <w:num w:numId="10">
    <w:abstractNumId w:val="0"/>
  </w:num>
  <w:num w:numId="11">
    <w:abstractNumId w:val="19"/>
  </w:num>
  <w:num w:numId="12">
    <w:abstractNumId w:val="2"/>
  </w:num>
  <w:num w:numId="13">
    <w:abstractNumId w:val="23"/>
  </w:num>
  <w:num w:numId="14">
    <w:abstractNumId w:val="36"/>
  </w:num>
  <w:num w:numId="15">
    <w:abstractNumId w:val="14"/>
  </w:num>
  <w:num w:numId="16">
    <w:abstractNumId w:val="26"/>
  </w:num>
  <w:num w:numId="17">
    <w:abstractNumId w:val="1"/>
  </w:num>
  <w:num w:numId="18">
    <w:abstractNumId w:val="28"/>
  </w:num>
  <w:num w:numId="19">
    <w:abstractNumId w:val="40"/>
  </w:num>
  <w:num w:numId="20">
    <w:abstractNumId w:val="15"/>
  </w:num>
  <w:num w:numId="21">
    <w:abstractNumId w:val="3"/>
  </w:num>
  <w:num w:numId="22">
    <w:abstractNumId w:val="29"/>
  </w:num>
  <w:num w:numId="23">
    <w:abstractNumId w:val="11"/>
  </w:num>
  <w:num w:numId="24">
    <w:abstractNumId w:val="39"/>
  </w:num>
  <w:num w:numId="25">
    <w:abstractNumId w:val="35"/>
  </w:num>
  <w:num w:numId="26">
    <w:abstractNumId w:val="13"/>
  </w:num>
  <w:num w:numId="27">
    <w:abstractNumId w:val="30"/>
  </w:num>
  <w:num w:numId="28">
    <w:abstractNumId w:val="22"/>
  </w:num>
  <w:num w:numId="29">
    <w:abstractNumId w:val="44"/>
  </w:num>
  <w:num w:numId="30">
    <w:abstractNumId w:val="21"/>
  </w:num>
  <w:num w:numId="31">
    <w:abstractNumId w:val="37"/>
  </w:num>
  <w:num w:numId="32">
    <w:abstractNumId w:val="34"/>
  </w:num>
  <w:num w:numId="33">
    <w:abstractNumId w:val="45"/>
  </w:num>
  <w:num w:numId="34">
    <w:abstractNumId w:val="32"/>
  </w:num>
  <w:num w:numId="35">
    <w:abstractNumId w:val="27"/>
  </w:num>
  <w:num w:numId="36">
    <w:abstractNumId w:val="17"/>
  </w:num>
  <w:num w:numId="37">
    <w:abstractNumId w:val="38"/>
  </w:num>
  <w:num w:numId="38">
    <w:abstractNumId w:val="43"/>
  </w:num>
  <w:num w:numId="39">
    <w:abstractNumId w:val="24"/>
  </w:num>
  <w:num w:numId="40">
    <w:abstractNumId w:val="25"/>
  </w:num>
  <w:num w:numId="41">
    <w:abstractNumId w:val="33"/>
  </w:num>
  <w:num w:numId="42">
    <w:abstractNumId w:val="6"/>
  </w:num>
  <w:num w:numId="43">
    <w:abstractNumId w:val="10"/>
  </w:num>
  <w:num w:numId="44">
    <w:abstractNumId w:val="42"/>
  </w:num>
  <w:num w:numId="45">
    <w:abstractNumId w:val="41"/>
  </w:num>
  <w:num w:numId="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D84"/>
    <w:rsid w:val="000014F2"/>
    <w:rsid w:val="00003313"/>
    <w:rsid w:val="00004E3D"/>
    <w:rsid w:val="00006A01"/>
    <w:rsid w:val="000110AD"/>
    <w:rsid w:val="00014618"/>
    <w:rsid w:val="0001516C"/>
    <w:rsid w:val="000157A7"/>
    <w:rsid w:val="00022E5C"/>
    <w:rsid w:val="0003302F"/>
    <w:rsid w:val="000475B7"/>
    <w:rsid w:val="00053544"/>
    <w:rsid w:val="00054264"/>
    <w:rsid w:val="000561CC"/>
    <w:rsid w:val="00063A2F"/>
    <w:rsid w:val="00072C61"/>
    <w:rsid w:val="00074454"/>
    <w:rsid w:val="00076141"/>
    <w:rsid w:val="00082126"/>
    <w:rsid w:val="00090A78"/>
    <w:rsid w:val="000B3937"/>
    <w:rsid w:val="000B7F12"/>
    <w:rsid w:val="000C4425"/>
    <w:rsid w:val="000C74EF"/>
    <w:rsid w:val="000C763F"/>
    <w:rsid w:val="000E0641"/>
    <w:rsid w:val="000E09C5"/>
    <w:rsid w:val="000E169E"/>
    <w:rsid w:val="000E7D8E"/>
    <w:rsid w:val="000F29DE"/>
    <w:rsid w:val="00100380"/>
    <w:rsid w:val="00102A40"/>
    <w:rsid w:val="0011183A"/>
    <w:rsid w:val="001214C1"/>
    <w:rsid w:val="00123F51"/>
    <w:rsid w:val="00125E03"/>
    <w:rsid w:val="00126ABA"/>
    <w:rsid w:val="00134BF0"/>
    <w:rsid w:val="00135953"/>
    <w:rsid w:val="00140E80"/>
    <w:rsid w:val="00143541"/>
    <w:rsid w:val="001617C4"/>
    <w:rsid w:val="0016264A"/>
    <w:rsid w:val="001649B5"/>
    <w:rsid w:val="00165FD5"/>
    <w:rsid w:val="0016698F"/>
    <w:rsid w:val="0017134F"/>
    <w:rsid w:val="00174FF6"/>
    <w:rsid w:val="00184F9A"/>
    <w:rsid w:val="00186CC2"/>
    <w:rsid w:val="00187836"/>
    <w:rsid w:val="00194437"/>
    <w:rsid w:val="001A1ED8"/>
    <w:rsid w:val="001A5BE5"/>
    <w:rsid w:val="001B648B"/>
    <w:rsid w:val="001B7F6F"/>
    <w:rsid w:val="001C4C47"/>
    <w:rsid w:val="001C4CED"/>
    <w:rsid w:val="001D13FE"/>
    <w:rsid w:val="001E3A95"/>
    <w:rsid w:val="001E52B5"/>
    <w:rsid w:val="001F1E9A"/>
    <w:rsid w:val="001F2A8F"/>
    <w:rsid w:val="001F2E04"/>
    <w:rsid w:val="001F56D1"/>
    <w:rsid w:val="002065BE"/>
    <w:rsid w:val="00211ED6"/>
    <w:rsid w:val="00216EF7"/>
    <w:rsid w:val="00232D4A"/>
    <w:rsid w:val="002371AC"/>
    <w:rsid w:val="00243CF8"/>
    <w:rsid w:val="00243DE3"/>
    <w:rsid w:val="002473AB"/>
    <w:rsid w:val="00252422"/>
    <w:rsid w:val="00253679"/>
    <w:rsid w:val="00255803"/>
    <w:rsid w:val="00257248"/>
    <w:rsid w:val="00260D0E"/>
    <w:rsid w:val="002610C3"/>
    <w:rsid w:val="00265D6C"/>
    <w:rsid w:val="00266AC1"/>
    <w:rsid w:val="00270DBC"/>
    <w:rsid w:val="00274D26"/>
    <w:rsid w:val="00285AC5"/>
    <w:rsid w:val="00286530"/>
    <w:rsid w:val="002972C9"/>
    <w:rsid w:val="002A0A8A"/>
    <w:rsid w:val="002A10F7"/>
    <w:rsid w:val="002A7349"/>
    <w:rsid w:val="002C0BB2"/>
    <w:rsid w:val="002C3D69"/>
    <w:rsid w:val="002D1980"/>
    <w:rsid w:val="002D3D3E"/>
    <w:rsid w:val="002D5EDC"/>
    <w:rsid w:val="002E1750"/>
    <w:rsid w:val="002F41BF"/>
    <w:rsid w:val="002F585B"/>
    <w:rsid w:val="002F7B81"/>
    <w:rsid w:val="002F7C89"/>
    <w:rsid w:val="002F7E98"/>
    <w:rsid w:val="003031B8"/>
    <w:rsid w:val="00306393"/>
    <w:rsid w:val="00310481"/>
    <w:rsid w:val="003129EE"/>
    <w:rsid w:val="003215C8"/>
    <w:rsid w:val="00332E7C"/>
    <w:rsid w:val="0033362E"/>
    <w:rsid w:val="00342A1C"/>
    <w:rsid w:val="00343734"/>
    <w:rsid w:val="00343C64"/>
    <w:rsid w:val="00344526"/>
    <w:rsid w:val="00355E64"/>
    <w:rsid w:val="00357583"/>
    <w:rsid w:val="0036235F"/>
    <w:rsid w:val="00363C3C"/>
    <w:rsid w:val="003674A5"/>
    <w:rsid w:val="00374C29"/>
    <w:rsid w:val="003752CF"/>
    <w:rsid w:val="00390E2A"/>
    <w:rsid w:val="0039168E"/>
    <w:rsid w:val="00396759"/>
    <w:rsid w:val="003B57CA"/>
    <w:rsid w:val="003D14C5"/>
    <w:rsid w:val="003D713D"/>
    <w:rsid w:val="003D72F3"/>
    <w:rsid w:val="003E18FF"/>
    <w:rsid w:val="003F1FCC"/>
    <w:rsid w:val="003F35A5"/>
    <w:rsid w:val="00406906"/>
    <w:rsid w:val="0041273B"/>
    <w:rsid w:val="00416DFD"/>
    <w:rsid w:val="0042073D"/>
    <w:rsid w:val="00421751"/>
    <w:rsid w:val="00421E7B"/>
    <w:rsid w:val="00422279"/>
    <w:rsid w:val="00423E9D"/>
    <w:rsid w:val="00424284"/>
    <w:rsid w:val="00425931"/>
    <w:rsid w:val="00427B54"/>
    <w:rsid w:val="00431399"/>
    <w:rsid w:val="00433AB6"/>
    <w:rsid w:val="00435AA9"/>
    <w:rsid w:val="00436205"/>
    <w:rsid w:val="00437A2E"/>
    <w:rsid w:val="00437FDF"/>
    <w:rsid w:val="00440859"/>
    <w:rsid w:val="00452A7B"/>
    <w:rsid w:val="004547B7"/>
    <w:rsid w:val="0045657B"/>
    <w:rsid w:val="00463ECB"/>
    <w:rsid w:val="0046707F"/>
    <w:rsid w:val="00470E84"/>
    <w:rsid w:val="00476F98"/>
    <w:rsid w:val="00481654"/>
    <w:rsid w:val="004846DA"/>
    <w:rsid w:val="00486590"/>
    <w:rsid w:val="00491A6C"/>
    <w:rsid w:val="00491F6C"/>
    <w:rsid w:val="00495A11"/>
    <w:rsid w:val="004A1242"/>
    <w:rsid w:val="004A77E4"/>
    <w:rsid w:val="004B4282"/>
    <w:rsid w:val="004B5710"/>
    <w:rsid w:val="004B5B31"/>
    <w:rsid w:val="004B654D"/>
    <w:rsid w:val="004C0584"/>
    <w:rsid w:val="004C3902"/>
    <w:rsid w:val="004C469E"/>
    <w:rsid w:val="004C581F"/>
    <w:rsid w:val="004C6404"/>
    <w:rsid w:val="004D2E49"/>
    <w:rsid w:val="004D7D0B"/>
    <w:rsid w:val="004F15FD"/>
    <w:rsid w:val="004F7F1A"/>
    <w:rsid w:val="0050526C"/>
    <w:rsid w:val="00505963"/>
    <w:rsid w:val="00511AB2"/>
    <w:rsid w:val="00511D95"/>
    <w:rsid w:val="00513AB1"/>
    <w:rsid w:val="00524927"/>
    <w:rsid w:val="00541D0F"/>
    <w:rsid w:val="0054578F"/>
    <w:rsid w:val="005568E8"/>
    <w:rsid w:val="00562D1B"/>
    <w:rsid w:val="0056359A"/>
    <w:rsid w:val="00577932"/>
    <w:rsid w:val="0058361F"/>
    <w:rsid w:val="00586997"/>
    <w:rsid w:val="00587AAF"/>
    <w:rsid w:val="00592F5B"/>
    <w:rsid w:val="00595275"/>
    <w:rsid w:val="0059780D"/>
    <w:rsid w:val="005A2162"/>
    <w:rsid w:val="005A70C7"/>
    <w:rsid w:val="005B537B"/>
    <w:rsid w:val="005C414F"/>
    <w:rsid w:val="005D08C4"/>
    <w:rsid w:val="005D2ED8"/>
    <w:rsid w:val="005E2127"/>
    <w:rsid w:val="0061246A"/>
    <w:rsid w:val="00616929"/>
    <w:rsid w:val="00623535"/>
    <w:rsid w:val="00625AF8"/>
    <w:rsid w:val="00632E24"/>
    <w:rsid w:val="006430EA"/>
    <w:rsid w:val="00654186"/>
    <w:rsid w:val="00656958"/>
    <w:rsid w:val="006619B7"/>
    <w:rsid w:val="00662D99"/>
    <w:rsid w:val="00665060"/>
    <w:rsid w:val="00671231"/>
    <w:rsid w:val="006752BD"/>
    <w:rsid w:val="006867EB"/>
    <w:rsid w:val="00690580"/>
    <w:rsid w:val="00694FDF"/>
    <w:rsid w:val="006A0892"/>
    <w:rsid w:val="006B3924"/>
    <w:rsid w:val="006B5417"/>
    <w:rsid w:val="006C6289"/>
    <w:rsid w:val="006D4623"/>
    <w:rsid w:val="006D65DF"/>
    <w:rsid w:val="006E1C86"/>
    <w:rsid w:val="006E2491"/>
    <w:rsid w:val="00700E7D"/>
    <w:rsid w:val="007126AF"/>
    <w:rsid w:val="00724DA5"/>
    <w:rsid w:val="00725642"/>
    <w:rsid w:val="007261AE"/>
    <w:rsid w:val="00727C36"/>
    <w:rsid w:val="007323A3"/>
    <w:rsid w:val="0074119B"/>
    <w:rsid w:val="007435F7"/>
    <w:rsid w:val="0075150A"/>
    <w:rsid w:val="00751812"/>
    <w:rsid w:val="00764F04"/>
    <w:rsid w:val="00783487"/>
    <w:rsid w:val="00792049"/>
    <w:rsid w:val="00792292"/>
    <w:rsid w:val="007A0BBF"/>
    <w:rsid w:val="007B5852"/>
    <w:rsid w:val="007B6F7C"/>
    <w:rsid w:val="007C0E60"/>
    <w:rsid w:val="007C2760"/>
    <w:rsid w:val="007D57A1"/>
    <w:rsid w:val="007E3EC7"/>
    <w:rsid w:val="007E40CA"/>
    <w:rsid w:val="00812F5E"/>
    <w:rsid w:val="00814698"/>
    <w:rsid w:val="00822F97"/>
    <w:rsid w:val="008319CA"/>
    <w:rsid w:val="0084173C"/>
    <w:rsid w:val="00841D57"/>
    <w:rsid w:val="00845692"/>
    <w:rsid w:val="008766BE"/>
    <w:rsid w:val="00877FC1"/>
    <w:rsid w:val="008A16CA"/>
    <w:rsid w:val="008A2A15"/>
    <w:rsid w:val="008A7721"/>
    <w:rsid w:val="008B27C5"/>
    <w:rsid w:val="008D27B2"/>
    <w:rsid w:val="008D27E7"/>
    <w:rsid w:val="008E1B5D"/>
    <w:rsid w:val="008E2440"/>
    <w:rsid w:val="008E2511"/>
    <w:rsid w:val="008F32D4"/>
    <w:rsid w:val="008F4B3E"/>
    <w:rsid w:val="00906E0D"/>
    <w:rsid w:val="00914EF1"/>
    <w:rsid w:val="009219C1"/>
    <w:rsid w:val="009315FE"/>
    <w:rsid w:val="00945960"/>
    <w:rsid w:val="00946773"/>
    <w:rsid w:val="00950DA7"/>
    <w:rsid w:val="009530A7"/>
    <w:rsid w:val="00954A3A"/>
    <w:rsid w:val="009558EF"/>
    <w:rsid w:val="00960650"/>
    <w:rsid w:val="0096484E"/>
    <w:rsid w:val="00964CF9"/>
    <w:rsid w:val="009729EE"/>
    <w:rsid w:val="00980DFC"/>
    <w:rsid w:val="00982B48"/>
    <w:rsid w:val="00990AC2"/>
    <w:rsid w:val="009964D3"/>
    <w:rsid w:val="009A2A5D"/>
    <w:rsid w:val="009A2D75"/>
    <w:rsid w:val="009A6F47"/>
    <w:rsid w:val="009A7390"/>
    <w:rsid w:val="009B084C"/>
    <w:rsid w:val="009B498A"/>
    <w:rsid w:val="009B66DE"/>
    <w:rsid w:val="009C7DD2"/>
    <w:rsid w:val="009D06A9"/>
    <w:rsid w:val="009D461D"/>
    <w:rsid w:val="009D48DC"/>
    <w:rsid w:val="009D5083"/>
    <w:rsid w:val="009E3B19"/>
    <w:rsid w:val="009E62DC"/>
    <w:rsid w:val="009F092B"/>
    <w:rsid w:val="00A008E4"/>
    <w:rsid w:val="00A03860"/>
    <w:rsid w:val="00A042C8"/>
    <w:rsid w:val="00A05BC3"/>
    <w:rsid w:val="00A21FE2"/>
    <w:rsid w:val="00A30A93"/>
    <w:rsid w:val="00A37BCC"/>
    <w:rsid w:val="00A44FC5"/>
    <w:rsid w:val="00A54DB0"/>
    <w:rsid w:val="00A663D6"/>
    <w:rsid w:val="00A733A7"/>
    <w:rsid w:val="00A749C1"/>
    <w:rsid w:val="00A75ABB"/>
    <w:rsid w:val="00A83312"/>
    <w:rsid w:val="00A858B0"/>
    <w:rsid w:val="00A86F12"/>
    <w:rsid w:val="00A91196"/>
    <w:rsid w:val="00A9275C"/>
    <w:rsid w:val="00A934B4"/>
    <w:rsid w:val="00A94DF7"/>
    <w:rsid w:val="00AB5B37"/>
    <w:rsid w:val="00AC2195"/>
    <w:rsid w:val="00AC36E9"/>
    <w:rsid w:val="00AC4613"/>
    <w:rsid w:val="00AC5D4E"/>
    <w:rsid w:val="00AE1A67"/>
    <w:rsid w:val="00AF2D2F"/>
    <w:rsid w:val="00B0149B"/>
    <w:rsid w:val="00B12D08"/>
    <w:rsid w:val="00B21321"/>
    <w:rsid w:val="00B349A7"/>
    <w:rsid w:val="00B36532"/>
    <w:rsid w:val="00B40B9B"/>
    <w:rsid w:val="00B44262"/>
    <w:rsid w:val="00B459CD"/>
    <w:rsid w:val="00B60D84"/>
    <w:rsid w:val="00B620CC"/>
    <w:rsid w:val="00B67A83"/>
    <w:rsid w:val="00B763E9"/>
    <w:rsid w:val="00B7656A"/>
    <w:rsid w:val="00B87156"/>
    <w:rsid w:val="00B87D0D"/>
    <w:rsid w:val="00B92894"/>
    <w:rsid w:val="00BA13CD"/>
    <w:rsid w:val="00BA396E"/>
    <w:rsid w:val="00BA7F1F"/>
    <w:rsid w:val="00BB6B90"/>
    <w:rsid w:val="00BC30D7"/>
    <w:rsid w:val="00BC4772"/>
    <w:rsid w:val="00BD74BC"/>
    <w:rsid w:val="00BE5DDB"/>
    <w:rsid w:val="00BF41B0"/>
    <w:rsid w:val="00C10F19"/>
    <w:rsid w:val="00C12988"/>
    <w:rsid w:val="00C22052"/>
    <w:rsid w:val="00C231E3"/>
    <w:rsid w:val="00C25908"/>
    <w:rsid w:val="00C42A47"/>
    <w:rsid w:val="00C4438A"/>
    <w:rsid w:val="00C54C31"/>
    <w:rsid w:val="00C563FB"/>
    <w:rsid w:val="00C575B2"/>
    <w:rsid w:val="00C6719C"/>
    <w:rsid w:val="00C77CFC"/>
    <w:rsid w:val="00C77EC5"/>
    <w:rsid w:val="00C80C19"/>
    <w:rsid w:val="00C817A0"/>
    <w:rsid w:val="00C86406"/>
    <w:rsid w:val="00C8744A"/>
    <w:rsid w:val="00CA2B99"/>
    <w:rsid w:val="00CB304F"/>
    <w:rsid w:val="00CB3B42"/>
    <w:rsid w:val="00CC1EB8"/>
    <w:rsid w:val="00CC6D95"/>
    <w:rsid w:val="00CD6A01"/>
    <w:rsid w:val="00CE2E45"/>
    <w:rsid w:val="00CF1B5C"/>
    <w:rsid w:val="00CF2932"/>
    <w:rsid w:val="00CF2ACD"/>
    <w:rsid w:val="00CF5180"/>
    <w:rsid w:val="00D00DEE"/>
    <w:rsid w:val="00D05F71"/>
    <w:rsid w:val="00D07942"/>
    <w:rsid w:val="00D16234"/>
    <w:rsid w:val="00D2046D"/>
    <w:rsid w:val="00D229B5"/>
    <w:rsid w:val="00D311D4"/>
    <w:rsid w:val="00D3548C"/>
    <w:rsid w:val="00D4177C"/>
    <w:rsid w:val="00D43AF0"/>
    <w:rsid w:val="00D43F69"/>
    <w:rsid w:val="00D441C0"/>
    <w:rsid w:val="00D45BA9"/>
    <w:rsid w:val="00D501A8"/>
    <w:rsid w:val="00D50974"/>
    <w:rsid w:val="00D51EBD"/>
    <w:rsid w:val="00D5496D"/>
    <w:rsid w:val="00D55436"/>
    <w:rsid w:val="00D55EA3"/>
    <w:rsid w:val="00D561A2"/>
    <w:rsid w:val="00D5747D"/>
    <w:rsid w:val="00D8104E"/>
    <w:rsid w:val="00D813B7"/>
    <w:rsid w:val="00D86101"/>
    <w:rsid w:val="00DA602F"/>
    <w:rsid w:val="00DB17C5"/>
    <w:rsid w:val="00DB7499"/>
    <w:rsid w:val="00DB7752"/>
    <w:rsid w:val="00DB7BD7"/>
    <w:rsid w:val="00DD2B1B"/>
    <w:rsid w:val="00DD2E7D"/>
    <w:rsid w:val="00DD32E1"/>
    <w:rsid w:val="00DD347E"/>
    <w:rsid w:val="00DD6389"/>
    <w:rsid w:val="00DE23D7"/>
    <w:rsid w:val="00DE3DD2"/>
    <w:rsid w:val="00DE793D"/>
    <w:rsid w:val="00DF0982"/>
    <w:rsid w:val="00E10132"/>
    <w:rsid w:val="00E1226F"/>
    <w:rsid w:val="00E1479C"/>
    <w:rsid w:val="00E23972"/>
    <w:rsid w:val="00E239F0"/>
    <w:rsid w:val="00E23D86"/>
    <w:rsid w:val="00E24755"/>
    <w:rsid w:val="00E42E37"/>
    <w:rsid w:val="00E50DF0"/>
    <w:rsid w:val="00E539A7"/>
    <w:rsid w:val="00E550D1"/>
    <w:rsid w:val="00E62B52"/>
    <w:rsid w:val="00E63312"/>
    <w:rsid w:val="00E7405B"/>
    <w:rsid w:val="00E76C61"/>
    <w:rsid w:val="00E86887"/>
    <w:rsid w:val="00E87B8D"/>
    <w:rsid w:val="00EA2ACA"/>
    <w:rsid w:val="00EA7FD3"/>
    <w:rsid w:val="00EB1A66"/>
    <w:rsid w:val="00EB735A"/>
    <w:rsid w:val="00EC3F69"/>
    <w:rsid w:val="00EC4F0F"/>
    <w:rsid w:val="00EE1D8B"/>
    <w:rsid w:val="00EE5B73"/>
    <w:rsid w:val="00EF1598"/>
    <w:rsid w:val="00EF2B20"/>
    <w:rsid w:val="00EF2D88"/>
    <w:rsid w:val="00EF4401"/>
    <w:rsid w:val="00F00B15"/>
    <w:rsid w:val="00F02570"/>
    <w:rsid w:val="00F12830"/>
    <w:rsid w:val="00F12F2F"/>
    <w:rsid w:val="00F17469"/>
    <w:rsid w:val="00F2113B"/>
    <w:rsid w:val="00F2606C"/>
    <w:rsid w:val="00F37137"/>
    <w:rsid w:val="00F578B5"/>
    <w:rsid w:val="00F60105"/>
    <w:rsid w:val="00F66EFB"/>
    <w:rsid w:val="00F720CF"/>
    <w:rsid w:val="00F81E54"/>
    <w:rsid w:val="00F86BF6"/>
    <w:rsid w:val="00F93E8D"/>
    <w:rsid w:val="00F951A0"/>
    <w:rsid w:val="00FB1F7E"/>
    <w:rsid w:val="00FB355E"/>
    <w:rsid w:val="00FB4506"/>
    <w:rsid w:val="00FB5EC9"/>
    <w:rsid w:val="00FB667F"/>
    <w:rsid w:val="00FD29B7"/>
    <w:rsid w:val="00FE3BC4"/>
    <w:rsid w:val="00FF23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DAAA2"/>
  <w15:docId w15:val="{DBDF660D-D843-4B2E-B8A7-B83CAA022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0D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60D84"/>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B60D84"/>
  </w:style>
  <w:style w:type="paragraph" w:styleId="FootnoteText">
    <w:name w:val="footnote text"/>
    <w:basedOn w:val="Normal"/>
    <w:link w:val="FootnoteTextChar"/>
    <w:uiPriority w:val="99"/>
    <w:semiHidden/>
    <w:unhideWhenUsed/>
    <w:rsid w:val="00B60D8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60D84"/>
    <w:rPr>
      <w:sz w:val="20"/>
      <w:szCs w:val="20"/>
    </w:rPr>
  </w:style>
  <w:style w:type="character" w:styleId="FootnoteReference">
    <w:name w:val="footnote reference"/>
    <w:aliases w:val="ftref,16 Point,Superscript 6 Point,Знак сноски-FN,Footnote Reference Superscript,Footnote symbol,???? ??????-FN,Footnote Reference Number,Footnote Reference_LVL6,Footnote Reference_LVL61,Footnote Reference_LVL62,fr,BVI fnr"/>
    <w:uiPriority w:val="99"/>
    <w:unhideWhenUsed/>
    <w:rsid w:val="00B60D84"/>
    <w:rPr>
      <w:vertAlign w:val="superscript"/>
    </w:rPr>
  </w:style>
  <w:style w:type="paragraph" w:styleId="BalloonText">
    <w:name w:val="Balloon Text"/>
    <w:basedOn w:val="Normal"/>
    <w:link w:val="BalloonTextChar"/>
    <w:uiPriority w:val="99"/>
    <w:semiHidden/>
    <w:unhideWhenUsed/>
    <w:rsid w:val="00B60D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0D84"/>
    <w:rPr>
      <w:rFonts w:ascii="Tahoma" w:hAnsi="Tahoma" w:cs="Tahoma"/>
      <w:sz w:val="16"/>
      <w:szCs w:val="16"/>
    </w:rPr>
  </w:style>
  <w:style w:type="paragraph" w:styleId="NoSpacing">
    <w:name w:val="No Spacing"/>
    <w:uiPriority w:val="1"/>
    <w:qFormat/>
    <w:rsid w:val="004C6404"/>
    <w:pPr>
      <w:spacing w:after="0" w:line="240" w:lineRule="auto"/>
    </w:pPr>
  </w:style>
  <w:style w:type="paragraph" w:styleId="ListParagraph">
    <w:name w:val="List Paragraph"/>
    <w:aliases w:val="Normal 2,List Paragraph (numbered (a)),Akapit z listą BS,List_Paragraph,Multilevel para_II,List Paragraph1,List Paragraph 1,References,NUMBERED PARAGRAPH,Bullets,Bullet1"/>
    <w:basedOn w:val="Normal"/>
    <w:link w:val="ListParagraphChar"/>
    <w:uiPriority w:val="34"/>
    <w:qFormat/>
    <w:rsid w:val="004C6404"/>
    <w:pPr>
      <w:ind w:left="720"/>
      <w:contextualSpacing/>
    </w:pPr>
  </w:style>
  <w:style w:type="character" w:customStyle="1" w:styleId="ListParagraphChar">
    <w:name w:val="List Paragraph Char"/>
    <w:aliases w:val="Normal 2 Char,List Paragraph (numbered (a)) Char,Akapit z listą BS Char,List_Paragraph Char,Multilevel para_II Char,List Paragraph1 Char,List Paragraph 1 Char,References Char,NUMBERED PARAGRAPH Char,Bullets Char,Bullet1 Char"/>
    <w:basedOn w:val="DefaultParagraphFont"/>
    <w:link w:val="ListParagraph"/>
    <w:uiPriority w:val="34"/>
    <w:rsid w:val="006B3924"/>
  </w:style>
  <w:style w:type="character" w:styleId="CommentReference">
    <w:name w:val="annotation reference"/>
    <w:basedOn w:val="DefaultParagraphFont"/>
    <w:uiPriority w:val="99"/>
    <w:semiHidden/>
    <w:unhideWhenUsed/>
    <w:rsid w:val="005568E8"/>
    <w:rPr>
      <w:sz w:val="16"/>
      <w:szCs w:val="16"/>
    </w:rPr>
  </w:style>
  <w:style w:type="paragraph" w:styleId="CommentText">
    <w:name w:val="annotation text"/>
    <w:basedOn w:val="Normal"/>
    <w:link w:val="CommentTextChar"/>
    <w:uiPriority w:val="99"/>
    <w:semiHidden/>
    <w:unhideWhenUsed/>
    <w:rsid w:val="005568E8"/>
    <w:pPr>
      <w:spacing w:line="240" w:lineRule="auto"/>
    </w:pPr>
    <w:rPr>
      <w:sz w:val="20"/>
      <w:szCs w:val="20"/>
    </w:rPr>
  </w:style>
  <w:style w:type="character" w:customStyle="1" w:styleId="CommentTextChar">
    <w:name w:val="Comment Text Char"/>
    <w:basedOn w:val="DefaultParagraphFont"/>
    <w:link w:val="CommentText"/>
    <w:uiPriority w:val="99"/>
    <w:semiHidden/>
    <w:rsid w:val="005568E8"/>
    <w:rPr>
      <w:sz w:val="20"/>
      <w:szCs w:val="20"/>
    </w:rPr>
  </w:style>
  <w:style w:type="paragraph" w:styleId="CommentSubject">
    <w:name w:val="annotation subject"/>
    <w:basedOn w:val="CommentText"/>
    <w:next w:val="CommentText"/>
    <w:link w:val="CommentSubjectChar"/>
    <w:uiPriority w:val="99"/>
    <w:semiHidden/>
    <w:unhideWhenUsed/>
    <w:rsid w:val="005568E8"/>
    <w:rPr>
      <w:b/>
      <w:bCs/>
    </w:rPr>
  </w:style>
  <w:style w:type="character" w:customStyle="1" w:styleId="CommentSubjectChar">
    <w:name w:val="Comment Subject Char"/>
    <w:basedOn w:val="CommentTextChar"/>
    <w:link w:val="CommentSubject"/>
    <w:uiPriority w:val="99"/>
    <w:semiHidden/>
    <w:rsid w:val="005568E8"/>
    <w:rPr>
      <w:b/>
      <w:bCs/>
      <w:sz w:val="20"/>
      <w:szCs w:val="20"/>
    </w:rPr>
  </w:style>
  <w:style w:type="character" w:customStyle="1" w:styleId="apple-converted-space">
    <w:name w:val="apple-converted-space"/>
    <w:basedOn w:val="DefaultParagraphFont"/>
    <w:rsid w:val="002371AC"/>
  </w:style>
  <w:style w:type="paragraph" w:customStyle="1" w:styleId="m4071333633093273742gmail-msolistparagraph">
    <w:name w:val="m_4071333633093273742gmail-msolistparagraph"/>
    <w:basedOn w:val="Normal"/>
    <w:rsid w:val="0059780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623535"/>
    <w:rPr>
      <w:color w:val="0000FF"/>
      <w:u w:val="single"/>
    </w:rPr>
  </w:style>
  <w:style w:type="character" w:styleId="Emphasis">
    <w:name w:val="Emphasis"/>
    <w:basedOn w:val="DefaultParagraphFont"/>
    <w:uiPriority w:val="20"/>
    <w:qFormat/>
    <w:rsid w:val="004865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884188">
      <w:bodyDiv w:val="1"/>
      <w:marLeft w:val="0"/>
      <w:marRight w:val="0"/>
      <w:marTop w:val="0"/>
      <w:marBottom w:val="0"/>
      <w:divBdr>
        <w:top w:val="none" w:sz="0" w:space="0" w:color="auto"/>
        <w:left w:val="none" w:sz="0" w:space="0" w:color="auto"/>
        <w:bottom w:val="none" w:sz="0" w:space="0" w:color="auto"/>
        <w:right w:val="none" w:sz="0" w:space="0" w:color="auto"/>
      </w:divBdr>
    </w:div>
    <w:div w:id="1846900314">
      <w:bodyDiv w:val="1"/>
      <w:marLeft w:val="0"/>
      <w:marRight w:val="0"/>
      <w:marTop w:val="0"/>
      <w:marBottom w:val="0"/>
      <w:divBdr>
        <w:top w:val="none" w:sz="0" w:space="0" w:color="auto"/>
        <w:left w:val="none" w:sz="0" w:space="0" w:color="auto"/>
        <w:bottom w:val="none" w:sz="0" w:space="0" w:color="auto"/>
        <w:right w:val="none" w:sz="0" w:space="0" w:color="auto"/>
      </w:divBdr>
      <w:divsChild>
        <w:div w:id="1245261232">
          <w:marLeft w:val="0"/>
          <w:marRight w:val="0"/>
          <w:marTop w:val="0"/>
          <w:marBottom w:val="0"/>
          <w:divBdr>
            <w:top w:val="none" w:sz="0" w:space="0" w:color="auto"/>
            <w:left w:val="none" w:sz="0" w:space="0" w:color="auto"/>
            <w:bottom w:val="none" w:sz="0" w:space="0" w:color="auto"/>
            <w:right w:val="none" w:sz="0" w:space="0" w:color="auto"/>
          </w:divBdr>
        </w:div>
        <w:div w:id="1141579000">
          <w:marLeft w:val="0"/>
          <w:marRight w:val="0"/>
          <w:marTop w:val="0"/>
          <w:marBottom w:val="0"/>
          <w:divBdr>
            <w:top w:val="none" w:sz="0" w:space="0" w:color="auto"/>
            <w:left w:val="none" w:sz="0" w:space="0" w:color="auto"/>
            <w:bottom w:val="none" w:sz="0" w:space="0" w:color="auto"/>
            <w:right w:val="none" w:sz="0" w:space="0" w:color="auto"/>
          </w:divBdr>
        </w:div>
        <w:div w:id="1627663521">
          <w:marLeft w:val="0"/>
          <w:marRight w:val="0"/>
          <w:marTop w:val="0"/>
          <w:marBottom w:val="0"/>
          <w:divBdr>
            <w:top w:val="none" w:sz="0" w:space="0" w:color="auto"/>
            <w:left w:val="none" w:sz="0" w:space="0" w:color="auto"/>
            <w:bottom w:val="none" w:sz="0" w:space="0" w:color="auto"/>
            <w:right w:val="none" w:sz="0" w:space="0" w:color="auto"/>
          </w:divBdr>
        </w:div>
        <w:div w:id="666254708">
          <w:marLeft w:val="0"/>
          <w:marRight w:val="0"/>
          <w:marTop w:val="0"/>
          <w:marBottom w:val="0"/>
          <w:divBdr>
            <w:top w:val="none" w:sz="0" w:space="0" w:color="auto"/>
            <w:left w:val="none" w:sz="0" w:space="0" w:color="auto"/>
            <w:bottom w:val="none" w:sz="0" w:space="0" w:color="auto"/>
            <w:right w:val="none" w:sz="0" w:space="0" w:color="auto"/>
          </w:divBdr>
        </w:div>
        <w:div w:id="562562439">
          <w:marLeft w:val="0"/>
          <w:marRight w:val="0"/>
          <w:marTop w:val="0"/>
          <w:marBottom w:val="0"/>
          <w:divBdr>
            <w:top w:val="none" w:sz="0" w:space="0" w:color="auto"/>
            <w:left w:val="none" w:sz="0" w:space="0" w:color="auto"/>
            <w:bottom w:val="none" w:sz="0" w:space="0" w:color="auto"/>
            <w:right w:val="none" w:sz="0" w:space="0" w:color="auto"/>
          </w:divBdr>
        </w:div>
        <w:div w:id="4513668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DE719-748C-42CC-9066-8B0648EAD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4049</Words>
  <Characters>23081</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27076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Lina Janenaite</cp:lastModifiedBy>
  <cp:revision>3</cp:revision>
  <dcterms:created xsi:type="dcterms:W3CDTF">2018-02-28T20:54:00Z</dcterms:created>
  <dcterms:modified xsi:type="dcterms:W3CDTF">2018-02-28T20:55:00Z</dcterms:modified>
</cp:coreProperties>
</file>