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BB0451" w:rsidRPr="00BB0451" w:rsidTr="0022023C">
        <w:tc>
          <w:tcPr>
            <w:tcW w:w="10560" w:type="dxa"/>
          </w:tcPr>
          <w:p w:rsidR="00BB0451" w:rsidRPr="0022023C" w:rsidRDefault="00A96636" w:rsidP="00BB0451">
            <w:pPr>
              <w:rPr>
                <w:b/>
                <w:sz w:val="28"/>
                <w:szCs w:val="28"/>
              </w:rPr>
            </w:pPr>
            <w:r w:rsidRPr="00A96636">
              <w:rPr>
                <w:b/>
                <w:noProof/>
                <w:sz w:val="28"/>
                <w:szCs w:val="28"/>
                <w:lang w:eastAsia="zh-TW"/>
              </w:rPr>
              <w:pict>
                <v:shapetype id="_x0000_t202" coordsize="21600,21600" o:spt="202" path="m,l,21600r21600,l21600,xe">
                  <v:stroke joinstyle="miter"/>
                  <v:path gradientshapeok="t" o:connecttype="rect"/>
                </v:shapetype>
                <v:shape id="_x0000_s1026" type="#_x0000_t202" style="position:absolute;margin-left:301.9pt;margin-top:-64.5pt;width:186.35pt;height:33.25pt;z-index:251660288;mso-width-percent:400;mso-height-percent:200;mso-width-percent:400;mso-height-percent:200;mso-width-relative:margin;mso-height-relative:margin" strokecolor="white [3212]">
                  <v:textbox style="mso-fit-shape-to-text:t">
                    <w:txbxContent>
                      <w:p w:rsidR="00A96636" w:rsidRPr="00A96636" w:rsidRDefault="00A96636">
                        <w:pPr>
                          <w:rPr>
                            <w:sz w:val="44"/>
                            <w:szCs w:val="44"/>
                          </w:rPr>
                        </w:pPr>
                        <w:r w:rsidRPr="00A96636">
                          <w:rPr>
                            <w:sz w:val="44"/>
                            <w:szCs w:val="44"/>
                          </w:rPr>
                          <w:t>61496 v2</w:t>
                        </w:r>
                      </w:p>
                    </w:txbxContent>
                  </v:textbox>
                </v:shape>
              </w:pict>
            </w:r>
          </w:p>
          <w:p w:rsidR="00BB0451" w:rsidRPr="00BB0451" w:rsidRDefault="00BB0451" w:rsidP="0022023C">
            <w:pPr>
              <w:tabs>
                <w:tab w:val="right" w:pos="10332"/>
              </w:tabs>
            </w:pPr>
            <w:r w:rsidRPr="0022023C">
              <w:rPr>
                <w:b/>
                <w:sz w:val="28"/>
                <w:szCs w:val="28"/>
              </w:rPr>
              <w:t>Restructuring</w:t>
            </w:r>
            <w:r w:rsidR="00442A03" w:rsidRPr="0022023C">
              <w:rPr>
                <w:b/>
                <w:sz w:val="28"/>
                <w:szCs w:val="28"/>
              </w:rPr>
              <w:tab/>
            </w:r>
            <w:bookmarkStart w:id="0" w:name="status_fld_lbl"/>
            <w:r w:rsidR="00D14D75">
              <w:rPr>
                <w:b/>
                <w:sz w:val="28"/>
                <w:szCs w:val="28"/>
              </w:rPr>
              <w:t>Status:</w:t>
            </w:r>
            <w:bookmarkEnd w:id="0"/>
            <w:r w:rsidRPr="0022023C">
              <w:rPr>
                <w:b/>
                <w:sz w:val="28"/>
                <w:szCs w:val="28"/>
              </w:rPr>
              <w:t xml:space="preserve"> </w:t>
            </w:r>
            <w:bookmarkStart w:id="1" w:name="status_fld"/>
            <w:r w:rsidR="00D14D75">
              <w:rPr>
                <w:b/>
                <w:sz w:val="28"/>
                <w:szCs w:val="28"/>
              </w:rPr>
              <w:t>Archived</w:t>
            </w:r>
            <w:bookmarkEnd w:id="1"/>
          </w:p>
        </w:tc>
      </w:tr>
      <w:tr w:rsidR="00BB0451" w:rsidRPr="00BB0451" w:rsidTr="0022023C">
        <w:tc>
          <w:tcPr>
            <w:tcW w:w="10560" w:type="dxa"/>
          </w:tcPr>
          <w:p w:rsidR="00BB0451" w:rsidRPr="0022023C" w:rsidRDefault="00BB0451" w:rsidP="00BB0451">
            <w:pPr>
              <w:rPr>
                <w:b/>
                <w:noProof/>
              </w:rPr>
            </w:pPr>
            <w:r w:rsidRPr="0022023C">
              <w:rPr>
                <w:b/>
                <w:noProof/>
              </w:rPr>
              <w:t xml:space="preserve">Restructuring Type: </w:t>
            </w:r>
            <w:bookmarkStart w:id="2" w:name="piboaorrvp_fld"/>
            <w:r w:rsidR="00D14D75">
              <w:rPr>
                <w:b/>
                <w:noProof/>
              </w:rPr>
              <w:t>Level two</w:t>
            </w:r>
            <w:bookmarkEnd w:id="2"/>
          </w:p>
        </w:tc>
      </w:tr>
      <w:tr w:rsidR="00BB0451" w:rsidRPr="00BB0451" w:rsidTr="0022023C">
        <w:tc>
          <w:tcPr>
            <w:tcW w:w="10560" w:type="dxa"/>
          </w:tcPr>
          <w:p w:rsidR="00BB0451" w:rsidRPr="0022023C" w:rsidRDefault="00D14D75" w:rsidP="00BB0451">
            <w:pPr>
              <w:rPr>
                <w:noProof/>
                <w:color w:val="808080"/>
                <w:sz w:val="22"/>
                <w:szCs w:val="22"/>
              </w:rPr>
            </w:pPr>
            <w:bookmarkStart w:id="3" w:name="basdate_fld_lbl"/>
            <w:r>
              <w:rPr>
                <w:noProof/>
                <w:color w:val="808080"/>
                <w:sz w:val="22"/>
                <w:szCs w:val="22"/>
              </w:rPr>
              <w:t>Last modified on date</w:t>
            </w:r>
            <w:bookmarkEnd w:id="3"/>
            <w:r w:rsidR="00F539A4" w:rsidRPr="0022023C">
              <w:rPr>
                <w:noProof/>
                <w:color w:val="808080"/>
                <w:sz w:val="22"/>
                <w:szCs w:val="22"/>
              </w:rPr>
              <w:t xml:space="preserve"> : </w:t>
            </w:r>
            <w:bookmarkStart w:id="4" w:name="basdate_fld"/>
            <w:r>
              <w:rPr>
                <w:noProof/>
                <w:color w:val="808080"/>
                <w:sz w:val="22"/>
                <w:szCs w:val="22"/>
              </w:rPr>
              <w:t>08/25/2011</w:t>
            </w:r>
            <w:bookmarkEnd w:id="4"/>
          </w:p>
        </w:tc>
      </w:tr>
    </w:tbl>
    <w:p w:rsidR="009F6809" w:rsidRDefault="009F6809"/>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0"/>
        <w:gridCol w:w="6000"/>
      </w:tblGrid>
      <w:tr w:rsidR="00176201" w:rsidTr="0022023C">
        <w:tc>
          <w:tcPr>
            <w:tcW w:w="10560" w:type="dxa"/>
            <w:gridSpan w:val="2"/>
            <w:tcBorders>
              <w:bottom w:val="single" w:sz="4" w:space="0" w:color="auto"/>
            </w:tcBorders>
            <w:shd w:val="clear" w:color="auto" w:fill="C0C0C0"/>
          </w:tcPr>
          <w:p w:rsidR="00176201" w:rsidRPr="0022023C" w:rsidRDefault="00176201" w:rsidP="00176201">
            <w:pPr>
              <w:rPr>
                <w:b/>
                <w:sz w:val="28"/>
                <w:szCs w:val="28"/>
              </w:rPr>
            </w:pPr>
            <w:r w:rsidRPr="0022023C">
              <w:rPr>
                <w:b/>
                <w:sz w:val="28"/>
                <w:szCs w:val="28"/>
              </w:rPr>
              <w:t>1.  Basic Information</w:t>
            </w:r>
          </w:p>
        </w:tc>
      </w:tr>
      <w:tr w:rsidR="00176201" w:rsidTr="0022023C">
        <w:tc>
          <w:tcPr>
            <w:tcW w:w="4560" w:type="dxa"/>
          </w:tcPr>
          <w:p w:rsidR="00176201" w:rsidRPr="0022023C" w:rsidRDefault="00176201" w:rsidP="00176201">
            <w:pPr>
              <w:rPr>
                <w:sz w:val="22"/>
                <w:szCs w:val="22"/>
              </w:rPr>
            </w:pPr>
            <w:r w:rsidRPr="0022023C">
              <w:rPr>
                <w:sz w:val="22"/>
                <w:szCs w:val="22"/>
              </w:rPr>
              <w:t>Project ID &amp; Name</w:t>
            </w:r>
          </w:p>
        </w:tc>
        <w:tc>
          <w:tcPr>
            <w:tcW w:w="6000" w:type="dxa"/>
          </w:tcPr>
          <w:p w:rsidR="00176201" w:rsidRDefault="00D14D75" w:rsidP="00176201">
            <w:bookmarkStart w:id="5" w:name="basprojid_fld"/>
            <w:r>
              <w:t>P070963</w:t>
            </w:r>
            <w:bookmarkEnd w:id="5"/>
            <w:r w:rsidR="00F539A4">
              <w:t xml:space="preserve">: </w:t>
            </w:r>
            <w:bookmarkStart w:id="6" w:name="basprojnam_fld"/>
            <w:r>
              <w:t>AR Rural Education Improvement Project</w:t>
            </w:r>
            <w:bookmarkEnd w:id="6"/>
          </w:p>
        </w:tc>
      </w:tr>
      <w:tr w:rsidR="00176201" w:rsidTr="0022023C">
        <w:tc>
          <w:tcPr>
            <w:tcW w:w="4560" w:type="dxa"/>
          </w:tcPr>
          <w:p w:rsidR="00176201" w:rsidRPr="009F6809" w:rsidRDefault="00176201" w:rsidP="00176201">
            <w:r w:rsidRPr="009F6809">
              <w:t>Country</w:t>
            </w:r>
          </w:p>
        </w:tc>
        <w:tc>
          <w:tcPr>
            <w:tcW w:w="6000" w:type="dxa"/>
          </w:tcPr>
          <w:p w:rsidR="00176201" w:rsidRDefault="00D14D75" w:rsidP="00176201">
            <w:bookmarkStart w:id="7" w:name="basctry_fld"/>
            <w:r>
              <w:t>Argentina</w:t>
            </w:r>
            <w:bookmarkEnd w:id="7"/>
          </w:p>
        </w:tc>
      </w:tr>
      <w:tr w:rsidR="00176201" w:rsidTr="0022023C">
        <w:tc>
          <w:tcPr>
            <w:tcW w:w="4560" w:type="dxa"/>
          </w:tcPr>
          <w:p w:rsidR="00176201" w:rsidRPr="009F6809" w:rsidRDefault="00176201" w:rsidP="00176201">
            <w:r w:rsidRPr="009F6809">
              <w:t>Task Team Leader</w:t>
            </w:r>
          </w:p>
        </w:tc>
        <w:tc>
          <w:tcPr>
            <w:tcW w:w="6000" w:type="dxa"/>
          </w:tcPr>
          <w:p w:rsidR="00176201" w:rsidRDefault="00D14D75" w:rsidP="00176201">
            <w:bookmarkStart w:id="8" w:name="basttl_fld"/>
            <w:r>
              <w:t>Peter Anthony Holland</w:t>
            </w:r>
            <w:bookmarkEnd w:id="8"/>
          </w:p>
        </w:tc>
      </w:tr>
      <w:tr w:rsidR="00176201" w:rsidTr="0022023C">
        <w:tc>
          <w:tcPr>
            <w:tcW w:w="4560" w:type="dxa"/>
          </w:tcPr>
          <w:p w:rsidR="00176201" w:rsidRPr="009F6809" w:rsidRDefault="00176201" w:rsidP="00176201">
            <w:r w:rsidRPr="009F6809">
              <w:t>Sector Manager/Director</w:t>
            </w:r>
          </w:p>
        </w:tc>
        <w:tc>
          <w:tcPr>
            <w:tcW w:w="6000" w:type="dxa"/>
          </w:tcPr>
          <w:p w:rsidR="00176201" w:rsidRDefault="00D14D75" w:rsidP="00176201">
            <w:bookmarkStart w:id="9" w:name="bassmd_fld"/>
            <w:proofErr w:type="spellStart"/>
            <w:r>
              <w:t>Chingboon</w:t>
            </w:r>
            <w:proofErr w:type="spellEnd"/>
            <w:r>
              <w:t xml:space="preserve"> Lee</w:t>
            </w:r>
            <w:bookmarkEnd w:id="9"/>
          </w:p>
        </w:tc>
      </w:tr>
      <w:tr w:rsidR="00176201" w:rsidTr="0022023C">
        <w:tc>
          <w:tcPr>
            <w:tcW w:w="4560" w:type="dxa"/>
          </w:tcPr>
          <w:p w:rsidR="00176201" w:rsidRPr="009F6809" w:rsidRDefault="00176201" w:rsidP="00176201">
            <w:r w:rsidRPr="009F6809">
              <w:t>Country Director</w:t>
            </w:r>
          </w:p>
        </w:tc>
        <w:tc>
          <w:tcPr>
            <w:tcW w:w="6000" w:type="dxa"/>
          </w:tcPr>
          <w:p w:rsidR="00176201" w:rsidRDefault="00D14D75" w:rsidP="00176201">
            <w:bookmarkStart w:id="10" w:name="basctryd_fld"/>
            <w:r>
              <w:t>Penelope J. Brook</w:t>
            </w:r>
            <w:bookmarkEnd w:id="10"/>
          </w:p>
        </w:tc>
      </w:tr>
      <w:tr w:rsidR="00176201" w:rsidTr="0022023C">
        <w:tc>
          <w:tcPr>
            <w:tcW w:w="4560" w:type="dxa"/>
          </w:tcPr>
          <w:p w:rsidR="00176201" w:rsidRPr="009F6809" w:rsidRDefault="00176201" w:rsidP="00176201">
            <w:r w:rsidRPr="009F6809">
              <w:t>Original Board Approval Date</w:t>
            </w:r>
          </w:p>
        </w:tc>
        <w:tc>
          <w:tcPr>
            <w:tcW w:w="6000" w:type="dxa"/>
          </w:tcPr>
          <w:p w:rsidR="00176201" w:rsidRDefault="00D14D75" w:rsidP="00176201">
            <w:bookmarkStart w:id="11" w:name="piobad_fld"/>
            <w:r>
              <w:t>12/15/2005</w:t>
            </w:r>
            <w:bookmarkEnd w:id="11"/>
          </w:p>
        </w:tc>
      </w:tr>
      <w:tr w:rsidR="00DB7EB1" w:rsidTr="0022023C">
        <w:tc>
          <w:tcPr>
            <w:tcW w:w="4560" w:type="dxa"/>
          </w:tcPr>
          <w:p w:rsidR="00DB7EB1" w:rsidRPr="009F6809" w:rsidRDefault="00D14D75" w:rsidP="00176201">
            <w:bookmarkStart w:id="12" w:name="pioclo_date_lbl"/>
            <w:r>
              <w:t>Original Closing Date:</w:t>
            </w:r>
            <w:bookmarkEnd w:id="12"/>
          </w:p>
        </w:tc>
        <w:tc>
          <w:tcPr>
            <w:tcW w:w="6000" w:type="dxa"/>
          </w:tcPr>
          <w:p w:rsidR="00DB7EB1" w:rsidRDefault="00D14D75" w:rsidP="00176201">
            <w:bookmarkStart w:id="13" w:name="pioclo_date"/>
            <w:r>
              <w:t>10/31/2011</w:t>
            </w:r>
            <w:bookmarkEnd w:id="13"/>
          </w:p>
        </w:tc>
      </w:tr>
      <w:tr w:rsidR="00176201" w:rsidTr="0022023C">
        <w:tc>
          <w:tcPr>
            <w:tcW w:w="4560" w:type="dxa"/>
          </w:tcPr>
          <w:p w:rsidR="00176201" w:rsidRPr="009F6809" w:rsidRDefault="00176201" w:rsidP="00176201">
            <w:r w:rsidRPr="009F6809">
              <w:t>Current Closing Date</w:t>
            </w:r>
          </w:p>
        </w:tc>
        <w:tc>
          <w:tcPr>
            <w:tcW w:w="6000" w:type="dxa"/>
          </w:tcPr>
          <w:p w:rsidR="00176201" w:rsidRDefault="00D14D75" w:rsidP="00176201">
            <w:bookmarkStart w:id="14" w:name="picurclosdate_fld"/>
            <w:r>
              <w:t>10/31/2011</w:t>
            </w:r>
            <w:bookmarkEnd w:id="14"/>
          </w:p>
        </w:tc>
      </w:tr>
      <w:tr w:rsidR="00176201" w:rsidTr="0022023C">
        <w:tc>
          <w:tcPr>
            <w:tcW w:w="4560" w:type="dxa"/>
          </w:tcPr>
          <w:p w:rsidR="00176201" w:rsidRPr="009F6809" w:rsidRDefault="00176201" w:rsidP="00176201">
            <w:r w:rsidRPr="009F6809">
              <w:t>Proposed Closing Date [if applicable]</w:t>
            </w:r>
          </w:p>
        </w:tc>
        <w:tc>
          <w:tcPr>
            <w:tcW w:w="6000" w:type="dxa"/>
          </w:tcPr>
          <w:p w:rsidR="00176201" w:rsidRDefault="00D14D75" w:rsidP="00176201">
            <w:bookmarkStart w:id="15" w:name="piproclosdate_fld"/>
            <w:r>
              <w:t>12/31/2013</w:t>
            </w:r>
            <w:bookmarkEnd w:id="15"/>
          </w:p>
        </w:tc>
      </w:tr>
      <w:tr w:rsidR="00176201" w:rsidTr="0022023C">
        <w:tc>
          <w:tcPr>
            <w:tcW w:w="4560" w:type="dxa"/>
          </w:tcPr>
          <w:p w:rsidR="00176201" w:rsidRPr="009F6809" w:rsidRDefault="00176201" w:rsidP="00176201">
            <w:r w:rsidRPr="009F6809">
              <w:t>EA Category</w:t>
            </w:r>
          </w:p>
        </w:tc>
        <w:tc>
          <w:tcPr>
            <w:tcW w:w="6000" w:type="dxa"/>
          </w:tcPr>
          <w:p w:rsidR="00176201" w:rsidRDefault="00D14D75" w:rsidP="00176201">
            <w:bookmarkStart w:id="16" w:name="basenvcat_fld"/>
            <w:r>
              <w:t>B-Partial Assessment</w:t>
            </w:r>
            <w:bookmarkEnd w:id="16"/>
          </w:p>
        </w:tc>
      </w:tr>
      <w:tr w:rsidR="00176201" w:rsidTr="0022023C">
        <w:tc>
          <w:tcPr>
            <w:tcW w:w="4560" w:type="dxa"/>
          </w:tcPr>
          <w:p w:rsidR="00176201" w:rsidRPr="009F6809" w:rsidRDefault="00176201" w:rsidP="00176201">
            <w:r w:rsidRPr="009F6809">
              <w:t>Revised EA Category</w:t>
            </w:r>
          </w:p>
        </w:tc>
        <w:tc>
          <w:tcPr>
            <w:tcW w:w="6000" w:type="dxa"/>
          </w:tcPr>
          <w:p w:rsidR="00176201" w:rsidRDefault="00D14D75" w:rsidP="00176201">
            <w:bookmarkStart w:id="17" w:name="basenvcatnew_fld"/>
            <w:r>
              <w:t>B-Partial Assessment-Partial Assessment</w:t>
            </w:r>
            <w:bookmarkEnd w:id="17"/>
          </w:p>
        </w:tc>
      </w:tr>
      <w:tr w:rsidR="00176201" w:rsidTr="0022023C">
        <w:tc>
          <w:tcPr>
            <w:tcW w:w="4560" w:type="dxa"/>
          </w:tcPr>
          <w:p w:rsidR="00176201" w:rsidRPr="009F6809" w:rsidRDefault="00176201" w:rsidP="00176201">
            <w:r w:rsidRPr="009F6809">
              <w:t>EA Completion Date</w:t>
            </w:r>
          </w:p>
        </w:tc>
        <w:tc>
          <w:tcPr>
            <w:tcW w:w="6000" w:type="dxa"/>
          </w:tcPr>
          <w:p w:rsidR="00176201" w:rsidRDefault="00D14D75" w:rsidP="00176201">
            <w:bookmarkStart w:id="18" w:name="basenvdate_fld"/>
            <w:r>
              <w:t>02/08/2005</w:t>
            </w:r>
            <w:bookmarkEnd w:id="18"/>
          </w:p>
        </w:tc>
      </w:tr>
      <w:tr w:rsidR="00176201" w:rsidTr="0022023C">
        <w:tc>
          <w:tcPr>
            <w:tcW w:w="4560" w:type="dxa"/>
          </w:tcPr>
          <w:p w:rsidR="00176201" w:rsidRPr="009F6809" w:rsidRDefault="00176201" w:rsidP="00176201">
            <w:r w:rsidRPr="009F6809">
              <w:t>Revised EA Completion Date</w:t>
            </w:r>
          </w:p>
        </w:tc>
        <w:tc>
          <w:tcPr>
            <w:tcW w:w="6000" w:type="dxa"/>
          </w:tcPr>
          <w:p w:rsidR="00176201" w:rsidRDefault="00176201" w:rsidP="00176201">
            <w:bookmarkStart w:id="19" w:name="basrevenvdate_fld"/>
            <w:bookmarkEnd w:id="19"/>
          </w:p>
        </w:tc>
      </w:tr>
    </w:tbl>
    <w:p w:rsidR="00A347BF" w:rsidRDefault="00A347BF" w:rsidP="00176201">
      <w:pPr>
        <w:ind w:left="-600"/>
      </w:pPr>
    </w:p>
    <w:p w:rsidR="00EB453E" w:rsidRDefault="00EB453E"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4560"/>
        <w:gridCol w:w="3120"/>
        <w:gridCol w:w="2880"/>
      </w:tblGrid>
      <w:tr w:rsidR="00EB453E" w:rsidTr="0022023C">
        <w:tc>
          <w:tcPr>
            <w:tcW w:w="10560" w:type="dxa"/>
            <w:gridSpan w:val="3"/>
            <w:tcBorders>
              <w:bottom w:val="single" w:sz="4" w:space="0" w:color="auto"/>
            </w:tcBorders>
            <w:shd w:val="clear" w:color="auto" w:fill="CCCCCC"/>
          </w:tcPr>
          <w:p w:rsidR="00EB453E" w:rsidRPr="0022023C" w:rsidRDefault="00EB453E" w:rsidP="0022023C">
            <w:pPr>
              <w:keepNext/>
              <w:rPr>
                <w:sz w:val="28"/>
                <w:szCs w:val="28"/>
              </w:rPr>
            </w:pPr>
            <w:r w:rsidRPr="0022023C">
              <w:rPr>
                <w:b/>
                <w:sz w:val="28"/>
                <w:szCs w:val="28"/>
              </w:rPr>
              <w:t>2.  Revised Financing Plan (</w:t>
            </w:r>
            <w:proofErr w:type="spellStart"/>
            <w:r w:rsidRPr="0022023C">
              <w:rPr>
                <w:b/>
                <w:sz w:val="28"/>
                <w:szCs w:val="28"/>
              </w:rPr>
              <w:t>US$</w:t>
            </w:r>
            <w:r w:rsidR="00C61C22">
              <w:rPr>
                <w:b/>
                <w:sz w:val="28"/>
                <w:szCs w:val="28"/>
              </w:rPr>
              <w:t>m</w:t>
            </w:r>
            <w:proofErr w:type="spellEnd"/>
            <w:r w:rsidRPr="0022023C">
              <w:rPr>
                <w:b/>
                <w:sz w:val="28"/>
                <w:szCs w:val="28"/>
              </w:rPr>
              <w:t>)</w:t>
            </w:r>
          </w:p>
        </w:tc>
      </w:tr>
      <w:tr w:rsidR="00EB453E" w:rsidTr="0022023C">
        <w:tc>
          <w:tcPr>
            <w:tcW w:w="4560" w:type="dxa"/>
            <w:shd w:val="clear" w:color="auto" w:fill="E0E0E0"/>
          </w:tcPr>
          <w:p w:rsidR="00EB453E" w:rsidRPr="0022023C" w:rsidRDefault="00EB453E" w:rsidP="0022023C">
            <w:pPr>
              <w:keepNext/>
              <w:rPr>
                <w:b/>
              </w:rPr>
            </w:pPr>
            <w:r w:rsidRPr="0022023C">
              <w:rPr>
                <w:b/>
              </w:rPr>
              <w:t>Source</w:t>
            </w:r>
          </w:p>
        </w:tc>
        <w:tc>
          <w:tcPr>
            <w:tcW w:w="3120" w:type="dxa"/>
            <w:shd w:val="clear" w:color="auto" w:fill="E0E0E0"/>
          </w:tcPr>
          <w:p w:rsidR="00EB453E" w:rsidRPr="0022023C" w:rsidRDefault="00EB453E" w:rsidP="0022023C">
            <w:pPr>
              <w:keepNext/>
              <w:jc w:val="center"/>
              <w:rPr>
                <w:b/>
              </w:rPr>
            </w:pPr>
            <w:r w:rsidRPr="0022023C">
              <w:rPr>
                <w:b/>
              </w:rPr>
              <w:t>Original</w:t>
            </w:r>
          </w:p>
        </w:tc>
        <w:tc>
          <w:tcPr>
            <w:tcW w:w="2880" w:type="dxa"/>
            <w:shd w:val="clear" w:color="auto" w:fill="E0E0E0"/>
          </w:tcPr>
          <w:p w:rsidR="00EB453E" w:rsidRPr="0022023C" w:rsidRDefault="00EB453E" w:rsidP="0022023C">
            <w:pPr>
              <w:keepNext/>
              <w:jc w:val="center"/>
              <w:rPr>
                <w:b/>
              </w:rPr>
            </w:pPr>
            <w:r w:rsidRPr="0022023C">
              <w:rPr>
                <w:b/>
              </w:rPr>
              <w:t>Revised</w:t>
            </w:r>
          </w:p>
        </w:tc>
      </w:tr>
      <w:tr w:rsidR="00D14D75" w:rsidRPr="00B70C28" w:rsidTr="00A00229">
        <w:tc>
          <w:tcPr>
            <w:tcW w:w="4560" w:type="dxa"/>
          </w:tcPr>
          <w:p w:rsidR="00D14D75" w:rsidRPr="00B70C28" w:rsidRDefault="00D14D75" w:rsidP="00A00229">
            <w:pPr>
              <w:keepNext/>
            </w:pPr>
            <w:r w:rsidRPr="00B70C28">
              <w:t xml:space="preserve"> </w:t>
            </w:r>
            <w:r>
              <w:t>BORR</w:t>
            </w:r>
          </w:p>
        </w:tc>
        <w:tc>
          <w:tcPr>
            <w:tcW w:w="3120" w:type="dxa"/>
          </w:tcPr>
          <w:p w:rsidR="00D14D75" w:rsidRPr="00B70C28" w:rsidRDefault="00D14D75" w:rsidP="00A00229">
            <w:pPr>
              <w:keepNext/>
              <w:tabs>
                <w:tab w:val="decimal" w:pos="1812"/>
              </w:tabs>
            </w:pPr>
            <w:r>
              <w:t>65.00</w:t>
            </w:r>
          </w:p>
        </w:tc>
        <w:tc>
          <w:tcPr>
            <w:tcW w:w="2880" w:type="dxa"/>
          </w:tcPr>
          <w:p w:rsidR="00D14D75" w:rsidRPr="00B70C28" w:rsidRDefault="00D14D75" w:rsidP="00A00229">
            <w:pPr>
              <w:keepNext/>
              <w:tabs>
                <w:tab w:val="decimal" w:pos="1812"/>
              </w:tabs>
            </w:pPr>
            <w:r>
              <w:t>90.58</w:t>
            </w:r>
          </w:p>
        </w:tc>
      </w:tr>
      <w:tr w:rsidR="00D14D75" w:rsidRPr="00B70C28" w:rsidTr="00A00229">
        <w:tc>
          <w:tcPr>
            <w:tcW w:w="4560" w:type="dxa"/>
          </w:tcPr>
          <w:p w:rsidR="00D14D75" w:rsidRPr="00B70C28" w:rsidRDefault="00D14D75" w:rsidP="00A00229">
            <w:pPr>
              <w:keepNext/>
            </w:pPr>
            <w:r w:rsidRPr="00B70C28">
              <w:t xml:space="preserve"> </w:t>
            </w:r>
            <w:r>
              <w:t>IBRD</w:t>
            </w:r>
          </w:p>
        </w:tc>
        <w:tc>
          <w:tcPr>
            <w:tcW w:w="3120" w:type="dxa"/>
          </w:tcPr>
          <w:p w:rsidR="00D14D75" w:rsidRPr="00B70C28" w:rsidRDefault="00D14D75" w:rsidP="00A00229">
            <w:pPr>
              <w:keepNext/>
              <w:tabs>
                <w:tab w:val="decimal" w:pos="1812"/>
              </w:tabs>
            </w:pPr>
            <w:r>
              <w:t>150.00</w:t>
            </w:r>
          </w:p>
        </w:tc>
        <w:tc>
          <w:tcPr>
            <w:tcW w:w="2880" w:type="dxa"/>
          </w:tcPr>
          <w:p w:rsidR="00D14D75" w:rsidRPr="00B70C28" w:rsidRDefault="00D14D75" w:rsidP="00A00229">
            <w:pPr>
              <w:keepNext/>
              <w:tabs>
                <w:tab w:val="decimal" w:pos="1812"/>
              </w:tabs>
            </w:pPr>
            <w:r>
              <w:t>150.00</w:t>
            </w:r>
          </w:p>
        </w:tc>
      </w:tr>
      <w:tr w:rsidR="00D14D75" w:rsidRPr="00B70C28" w:rsidTr="00A00229">
        <w:tc>
          <w:tcPr>
            <w:tcW w:w="4560" w:type="dxa"/>
          </w:tcPr>
          <w:p w:rsidR="00D14D75" w:rsidRPr="00B70C28" w:rsidRDefault="00D14D75" w:rsidP="00A00229">
            <w:pPr>
              <w:keepNext/>
            </w:pPr>
            <w:r w:rsidRPr="00B70C28">
              <w:t xml:space="preserve"> </w:t>
            </w:r>
            <w:bookmarkStart w:id="20" w:name="REV_FIN_PLAN_COL_1"/>
            <w:r w:rsidRPr="00D14D75">
              <w:rPr>
                <w:b/>
              </w:rPr>
              <w:t>Total</w:t>
            </w:r>
            <w:bookmarkEnd w:id="20"/>
          </w:p>
        </w:tc>
        <w:tc>
          <w:tcPr>
            <w:tcW w:w="3120" w:type="dxa"/>
          </w:tcPr>
          <w:p w:rsidR="00D14D75" w:rsidRPr="00B70C28" w:rsidRDefault="00D14D75" w:rsidP="00A00229">
            <w:pPr>
              <w:keepNext/>
              <w:tabs>
                <w:tab w:val="decimal" w:pos="1812"/>
              </w:tabs>
            </w:pPr>
            <w:bookmarkStart w:id="21" w:name="REV_FIN_PLAN_COL_2"/>
            <w:r>
              <w:t>215.00</w:t>
            </w:r>
            <w:bookmarkEnd w:id="21"/>
          </w:p>
        </w:tc>
        <w:tc>
          <w:tcPr>
            <w:tcW w:w="2880" w:type="dxa"/>
          </w:tcPr>
          <w:p w:rsidR="00D14D75" w:rsidRPr="00B70C28" w:rsidRDefault="00D14D75" w:rsidP="00A00229">
            <w:pPr>
              <w:keepNext/>
              <w:tabs>
                <w:tab w:val="decimal" w:pos="1812"/>
              </w:tabs>
            </w:pPr>
            <w:bookmarkStart w:id="22" w:name="REV_FIN_PLAN_COL_3"/>
            <w:r>
              <w:t>240.58</w:t>
            </w:r>
            <w:bookmarkEnd w:id="22"/>
          </w:p>
        </w:tc>
      </w:tr>
    </w:tbl>
    <w:p w:rsidR="00EB453E" w:rsidRDefault="00EB453E" w:rsidP="00176201">
      <w:pPr>
        <w:ind w:left="-600"/>
      </w:pPr>
      <w:bookmarkStart w:id="23" w:name="REV_FIN_PLAN"/>
      <w:bookmarkEnd w:id="23"/>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520"/>
        <w:gridCol w:w="3520"/>
        <w:gridCol w:w="3520"/>
      </w:tblGrid>
      <w:tr w:rsidR="00112BBB" w:rsidTr="0022023C">
        <w:tc>
          <w:tcPr>
            <w:tcW w:w="10560" w:type="dxa"/>
            <w:gridSpan w:val="3"/>
            <w:tcBorders>
              <w:bottom w:val="single" w:sz="4" w:space="0" w:color="auto"/>
            </w:tcBorders>
            <w:shd w:val="clear" w:color="auto" w:fill="CCCCCC"/>
          </w:tcPr>
          <w:p w:rsidR="00112BBB" w:rsidRPr="0022023C" w:rsidRDefault="00112BBB" w:rsidP="0022023C">
            <w:pPr>
              <w:keepNext/>
              <w:rPr>
                <w:b/>
                <w:sz w:val="28"/>
                <w:szCs w:val="28"/>
              </w:rPr>
            </w:pPr>
            <w:r w:rsidRPr="0022023C">
              <w:rPr>
                <w:b/>
                <w:sz w:val="28"/>
                <w:szCs w:val="28"/>
              </w:rPr>
              <w:t>3.  Borrower</w:t>
            </w:r>
          </w:p>
        </w:tc>
      </w:tr>
      <w:tr w:rsidR="00EF6E0C" w:rsidTr="0022023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Organization</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Department</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Location</w:t>
            </w:r>
          </w:p>
        </w:tc>
      </w:tr>
      <w:tr w:rsidR="00D14D75" w:rsidRPr="00B70C28" w:rsidTr="00A00229">
        <w:tc>
          <w:tcPr>
            <w:tcW w:w="3520" w:type="dxa"/>
            <w:shd w:val="clear" w:color="auto" w:fill="auto"/>
          </w:tcPr>
          <w:p w:rsidR="00D14D75" w:rsidRPr="00B70C28" w:rsidRDefault="00D14D75" w:rsidP="00A00229">
            <w:pPr>
              <w:keepNext/>
            </w:pPr>
            <w:r w:rsidRPr="00B70C28">
              <w:t xml:space="preserve"> </w:t>
            </w:r>
            <w:bookmarkStart w:id="24" w:name="BORR_INFO_COL_1"/>
            <w:r>
              <w:t>Government of Argentina</w:t>
            </w:r>
            <w:bookmarkEnd w:id="24"/>
          </w:p>
        </w:tc>
        <w:tc>
          <w:tcPr>
            <w:tcW w:w="3520" w:type="dxa"/>
            <w:shd w:val="clear" w:color="auto" w:fill="auto"/>
          </w:tcPr>
          <w:p w:rsidR="00D14D75" w:rsidRPr="00B70C28" w:rsidRDefault="00D14D75" w:rsidP="00A00229">
            <w:pPr>
              <w:keepNext/>
            </w:pPr>
            <w:bookmarkStart w:id="25" w:name="BORR_INFO_COL_2"/>
            <w:bookmarkEnd w:id="25"/>
          </w:p>
        </w:tc>
        <w:tc>
          <w:tcPr>
            <w:tcW w:w="3520" w:type="dxa"/>
            <w:shd w:val="clear" w:color="auto" w:fill="auto"/>
          </w:tcPr>
          <w:p w:rsidR="00D14D75" w:rsidRPr="00B70C28" w:rsidRDefault="00D14D75" w:rsidP="00A00229">
            <w:pPr>
              <w:keepNext/>
            </w:pPr>
            <w:bookmarkStart w:id="26" w:name="BORR_INFO_COL_3"/>
            <w:r>
              <w:t>Argentina</w:t>
            </w:r>
            <w:bookmarkEnd w:id="26"/>
          </w:p>
        </w:tc>
      </w:tr>
    </w:tbl>
    <w:p w:rsidR="00112BBB" w:rsidRDefault="00112BBB" w:rsidP="00176201">
      <w:pPr>
        <w:ind w:left="-600"/>
      </w:pPr>
      <w:bookmarkStart w:id="27" w:name="BORR_INFO"/>
      <w:bookmarkEnd w:id="27"/>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684"/>
        <w:gridCol w:w="3192"/>
        <w:gridCol w:w="3684"/>
      </w:tblGrid>
      <w:tr w:rsidR="00112BBB" w:rsidTr="0022023C">
        <w:tc>
          <w:tcPr>
            <w:tcW w:w="10560" w:type="dxa"/>
            <w:gridSpan w:val="3"/>
            <w:tcBorders>
              <w:bottom w:val="single" w:sz="4" w:space="0" w:color="auto"/>
            </w:tcBorders>
            <w:shd w:val="clear" w:color="auto" w:fill="D9D9D9"/>
          </w:tcPr>
          <w:p w:rsidR="00112BBB" w:rsidRPr="0022023C" w:rsidRDefault="00112BBB" w:rsidP="0022023C">
            <w:pPr>
              <w:keepNext/>
              <w:rPr>
                <w:sz w:val="28"/>
                <w:szCs w:val="28"/>
              </w:rPr>
            </w:pPr>
            <w:r w:rsidRPr="0022023C">
              <w:rPr>
                <w:b/>
                <w:sz w:val="28"/>
                <w:szCs w:val="28"/>
              </w:rPr>
              <w:t>4.   Implementing Agency</w:t>
            </w:r>
          </w:p>
        </w:tc>
      </w:tr>
      <w:tr w:rsidR="00112BBB" w:rsidTr="0022023C">
        <w:tc>
          <w:tcPr>
            <w:tcW w:w="3684" w:type="dxa"/>
            <w:shd w:val="clear" w:color="auto" w:fill="E6E6E6"/>
          </w:tcPr>
          <w:p w:rsidR="00112BBB" w:rsidRPr="0022023C" w:rsidRDefault="00112BBB" w:rsidP="0022023C">
            <w:pPr>
              <w:keepNext/>
              <w:jc w:val="center"/>
              <w:rPr>
                <w:b/>
              </w:rPr>
            </w:pPr>
            <w:r w:rsidRPr="0022023C">
              <w:rPr>
                <w:b/>
              </w:rPr>
              <w:t>Organization</w:t>
            </w:r>
          </w:p>
        </w:tc>
        <w:tc>
          <w:tcPr>
            <w:tcW w:w="3192" w:type="dxa"/>
            <w:shd w:val="clear" w:color="auto" w:fill="E6E6E6"/>
          </w:tcPr>
          <w:p w:rsidR="00112BBB" w:rsidRPr="0022023C" w:rsidRDefault="00112BBB" w:rsidP="0022023C">
            <w:pPr>
              <w:keepNext/>
              <w:jc w:val="center"/>
              <w:rPr>
                <w:b/>
              </w:rPr>
            </w:pPr>
            <w:r w:rsidRPr="0022023C">
              <w:rPr>
                <w:b/>
              </w:rPr>
              <w:t>Department</w:t>
            </w:r>
          </w:p>
        </w:tc>
        <w:tc>
          <w:tcPr>
            <w:tcW w:w="3684" w:type="dxa"/>
            <w:shd w:val="clear" w:color="auto" w:fill="E6E6E6"/>
          </w:tcPr>
          <w:p w:rsidR="00112BBB" w:rsidRPr="0022023C" w:rsidRDefault="00112BBB" w:rsidP="0022023C">
            <w:pPr>
              <w:keepNext/>
              <w:jc w:val="center"/>
              <w:rPr>
                <w:b/>
              </w:rPr>
            </w:pPr>
            <w:r w:rsidRPr="0022023C">
              <w:rPr>
                <w:b/>
              </w:rPr>
              <w:t>Location</w:t>
            </w:r>
          </w:p>
        </w:tc>
      </w:tr>
    </w:tbl>
    <w:p w:rsidR="00112BBB" w:rsidRDefault="00112BBB" w:rsidP="00176201">
      <w:pPr>
        <w:ind w:left="-600"/>
      </w:pPr>
      <w:bookmarkStart w:id="28" w:name="IMP_AGEN"/>
      <w:bookmarkEnd w:id="28"/>
    </w:p>
    <w:p w:rsidR="009A2F69" w:rsidRDefault="009A2F6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520"/>
        <w:gridCol w:w="3520"/>
        <w:gridCol w:w="3520"/>
      </w:tblGrid>
      <w:tr w:rsidR="009A2F69" w:rsidTr="0022023C">
        <w:tc>
          <w:tcPr>
            <w:tcW w:w="10560" w:type="dxa"/>
            <w:gridSpan w:val="3"/>
            <w:tcBorders>
              <w:bottom w:val="single" w:sz="4" w:space="0" w:color="auto"/>
            </w:tcBorders>
            <w:shd w:val="clear" w:color="auto" w:fill="CCCCCC"/>
          </w:tcPr>
          <w:p w:rsidR="009A2F69" w:rsidRPr="0022023C" w:rsidRDefault="009A2F69" w:rsidP="0022023C">
            <w:pPr>
              <w:keepNext/>
              <w:rPr>
                <w:b/>
                <w:sz w:val="28"/>
                <w:szCs w:val="28"/>
              </w:rPr>
            </w:pPr>
            <w:r w:rsidRPr="0022023C">
              <w:rPr>
                <w:b/>
                <w:sz w:val="28"/>
                <w:szCs w:val="28"/>
              </w:rPr>
              <w:lastRenderedPageBreak/>
              <w:t>5.   Disbursement Estimates (</w:t>
            </w:r>
            <w:proofErr w:type="spellStart"/>
            <w:r w:rsidRPr="0022023C">
              <w:rPr>
                <w:b/>
                <w:sz w:val="28"/>
                <w:szCs w:val="28"/>
              </w:rPr>
              <w:t>US$m</w:t>
            </w:r>
            <w:proofErr w:type="spellEnd"/>
            <w:r w:rsidRPr="0022023C">
              <w:rPr>
                <w:b/>
                <w:sz w:val="28"/>
                <w:szCs w:val="28"/>
              </w:rPr>
              <w:t>)</w:t>
            </w:r>
          </w:p>
        </w:tc>
      </w:tr>
      <w:tr w:rsidR="009A2F69" w:rsidTr="0022023C">
        <w:tc>
          <w:tcPr>
            <w:tcW w:w="10560" w:type="dxa"/>
            <w:gridSpan w:val="3"/>
            <w:tcBorders>
              <w:bottom w:val="single" w:sz="4" w:space="0" w:color="auto"/>
            </w:tcBorders>
            <w:shd w:val="clear" w:color="auto" w:fill="E6E6E6"/>
          </w:tcPr>
          <w:p w:rsidR="009A2F69" w:rsidRPr="0022023C" w:rsidRDefault="00D14D75" w:rsidP="0022023C">
            <w:pPr>
              <w:keepNext/>
              <w:tabs>
                <w:tab w:val="right" w:pos="9852"/>
              </w:tabs>
              <w:rPr>
                <w:b/>
              </w:rPr>
            </w:pPr>
            <w:bookmarkStart w:id="29" w:name="disb_fld_lbl"/>
            <w:r>
              <w:rPr>
                <w:b/>
              </w:rPr>
              <w:t>Actual amount disbursed as of 09/01/2011</w:t>
            </w:r>
            <w:bookmarkEnd w:id="29"/>
            <w:r w:rsidR="00DA44BB" w:rsidRPr="0022023C">
              <w:rPr>
                <w:b/>
              </w:rPr>
              <w:tab/>
            </w:r>
            <w:bookmarkStart w:id="30" w:name="disb_fld"/>
            <w:r>
              <w:rPr>
                <w:b/>
              </w:rPr>
              <w:t>95.32</w:t>
            </w:r>
            <w:bookmarkEnd w:id="30"/>
          </w:p>
        </w:tc>
      </w:tr>
      <w:tr w:rsidR="00442A03" w:rsidTr="0022023C">
        <w:tc>
          <w:tcPr>
            <w:tcW w:w="3520" w:type="dxa"/>
            <w:shd w:val="clear" w:color="auto" w:fill="D9D9D9"/>
          </w:tcPr>
          <w:p w:rsidR="00442A03" w:rsidRPr="0022023C" w:rsidRDefault="00442A03" w:rsidP="0022023C">
            <w:pPr>
              <w:keepNext/>
              <w:jc w:val="center"/>
              <w:rPr>
                <w:b/>
              </w:rPr>
            </w:pPr>
            <w:r w:rsidRPr="0022023C">
              <w:rPr>
                <w:b/>
              </w:rPr>
              <w:t>Fiscal Year</w:t>
            </w:r>
          </w:p>
        </w:tc>
        <w:tc>
          <w:tcPr>
            <w:tcW w:w="3520" w:type="dxa"/>
            <w:shd w:val="clear" w:color="auto" w:fill="D9D9D9"/>
          </w:tcPr>
          <w:p w:rsidR="00442A03" w:rsidRPr="0022023C" w:rsidRDefault="00442A03" w:rsidP="0022023C">
            <w:pPr>
              <w:keepNext/>
              <w:jc w:val="center"/>
              <w:rPr>
                <w:b/>
              </w:rPr>
            </w:pPr>
            <w:r w:rsidRPr="0022023C">
              <w:rPr>
                <w:b/>
              </w:rPr>
              <w:t>Annual</w:t>
            </w:r>
          </w:p>
        </w:tc>
        <w:tc>
          <w:tcPr>
            <w:tcW w:w="3520" w:type="dxa"/>
            <w:shd w:val="clear" w:color="auto" w:fill="D9D9D9"/>
          </w:tcPr>
          <w:p w:rsidR="00442A03" w:rsidRPr="0022023C" w:rsidRDefault="00442A03" w:rsidP="0022023C">
            <w:pPr>
              <w:keepNext/>
              <w:jc w:val="center"/>
              <w:rPr>
                <w:b/>
              </w:rPr>
            </w:pPr>
            <w:r w:rsidRPr="0022023C">
              <w:rPr>
                <w:b/>
              </w:rPr>
              <w:t>Cumulative</w:t>
            </w:r>
          </w:p>
        </w:tc>
      </w:tr>
      <w:tr w:rsidR="00D14D75" w:rsidRPr="00B70C28" w:rsidTr="00A00229">
        <w:tc>
          <w:tcPr>
            <w:tcW w:w="3520" w:type="dxa"/>
          </w:tcPr>
          <w:p w:rsidR="00D14D75" w:rsidRPr="00B70C28" w:rsidRDefault="00D14D75" w:rsidP="00A00229">
            <w:pPr>
              <w:keepNext/>
            </w:pPr>
            <w:r w:rsidRPr="00B70C28">
              <w:t xml:space="preserve"> </w:t>
            </w:r>
            <w:r>
              <w:t>2011</w:t>
            </w:r>
          </w:p>
        </w:tc>
        <w:tc>
          <w:tcPr>
            <w:tcW w:w="3520" w:type="dxa"/>
          </w:tcPr>
          <w:p w:rsidR="00D14D75" w:rsidRPr="00B70C28" w:rsidRDefault="00D14D75" w:rsidP="00A00229">
            <w:pPr>
              <w:keepNext/>
              <w:tabs>
                <w:tab w:val="decimal" w:pos="2492"/>
              </w:tabs>
            </w:pPr>
            <w:r>
              <w:t>0.00</w:t>
            </w:r>
          </w:p>
        </w:tc>
        <w:tc>
          <w:tcPr>
            <w:tcW w:w="3520" w:type="dxa"/>
          </w:tcPr>
          <w:p w:rsidR="00D14D75" w:rsidRPr="00B70C28" w:rsidRDefault="00D14D75" w:rsidP="00A00229">
            <w:pPr>
              <w:keepNext/>
              <w:tabs>
                <w:tab w:val="decimal" w:pos="2492"/>
              </w:tabs>
            </w:pPr>
            <w:r>
              <w:t>95.32</w:t>
            </w:r>
          </w:p>
        </w:tc>
      </w:tr>
      <w:tr w:rsidR="00D14D75" w:rsidRPr="00B70C28" w:rsidTr="00A00229">
        <w:tc>
          <w:tcPr>
            <w:tcW w:w="3520" w:type="dxa"/>
          </w:tcPr>
          <w:p w:rsidR="00D14D75" w:rsidRPr="00B70C28" w:rsidRDefault="00D14D75" w:rsidP="00A00229">
            <w:pPr>
              <w:keepNext/>
            </w:pPr>
            <w:r w:rsidRPr="00B70C28">
              <w:t xml:space="preserve"> </w:t>
            </w:r>
            <w:r>
              <w:t>2012</w:t>
            </w:r>
          </w:p>
        </w:tc>
        <w:tc>
          <w:tcPr>
            <w:tcW w:w="3520" w:type="dxa"/>
          </w:tcPr>
          <w:p w:rsidR="00D14D75" w:rsidRPr="00B70C28" w:rsidRDefault="00D14D75" w:rsidP="00A00229">
            <w:pPr>
              <w:keepNext/>
              <w:tabs>
                <w:tab w:val="decimal" w:pos="2492"/>
              </w:tabs>
            </w:pPr>
            <w:r>
              <w:t>25.00</w:t>
            </w:r>
          </w:p>
        </w:tc>
        <w:tc>
          <w:tcPr>
            <w:tcW w:w="3520" w:type="dxa"/>
          </w:tcPr>
          <w:p w:rsidR="00D14D75" w:rsidRPr="00B70C28" w:rsidRDefault="00D14D75" w:rsidP="00A00229">
            <w:pPr>
              <w:keepNext/>
              <w:tabs>
                <w:tab w:val="decimal" w:pos="2492"/>
              </w:tabs>
            </w:pPr>
            <w:r>
              <w:t>120.32</w:t>
            </w:r>
          </w:p>
        </w:tc>
      </w:tr>
      <w:tr w:rsidR="00D14D75" w:rsidRPr="00B70C28" w:rsidTr="00A00229">
        <w:tc>
          <w:tcPr>
            <w:tcW w:w="3520" w:type="dxa"/>
          </w:tcPr>
          <w:p w:rsidR="00D14D75" w:rsidRPr="00B70C28" w:rsidRDefault="00D14D75" w:rsidP="00A00229">
            <w:pPr>
              <w:keepNext/>
            </w:pPr>
            <w:r w:rsidRPr="00B70C28">
              <w:t xml:space="preserve"> </w:t>
            </w:r>
            <w:r>
              <w:t>2013</w:t>
            </w:r>
          </w:p>
        </w:tc>
        <w:tc>
          <w:tcPr>
            <w:tcW w:w="3520" w:type="dxa"/>
          </w:tcPr>
          <w:p w:rsidR="00D14D75" w:rsidRPr="00B70C28" w:rsidRDefault="00D14D75" w:rsidP="00A00229">
            <w:pPr>
              <w:keepNext/>
              <w:tabs>
                <w:tab w:val="decimal" w:pos="2492"/>
              </w:tabs>
            </w:pPr>
            <w:r>
              <w:t>15.00</w:t>
            </w:r>
          </w:p>
        </w:tc>
        <w:tc>
          <w:tcPr>
            <w:tcW w:w="3520" w:type="dxa"/>
          </w:tcPr>
          <w:p w:rsidR="00D14D75" w:rsidRPr="00B70C28" w:rsidRDefault="00D14D75" w:rsidP="00A00229">
            <w:pPr>
              <w:keepNext/>
              <w:tabs>
                <w:tab w:val="decimal" w:pos="2492"/>
              </w:tabs>
            </w:pPr>
            <w:r>
              <w:t>135.32</w:t>
            </w:r>
          </w:p>
        </w:tc>
      </w:tr>
      <w:tr w:rsidR="00D14D75" w:rsidRPr="00B70C28" w:rsidTr="00A00229">
        <w:tc>
          <w:tcPr>
            <w:tcW w:w="3520" w:type="dxa"/>
          </w:tcPr>
          <w:p w:rsidR="00D14D75" w:rsidRPr="00B70C28" w:rsidRDefault="00D14D75" w:rsidP="00A00229">
            <w:pPr>
              <w:keepNext/>
            </w:pPr>
            <w:r w:rsidRPr="00B70C28">
              <w:t xml:space="preserve"> </w:t>
            </w:r>
            <w:r>
              <w:t>2014</w:t>
            </w:r>
          </w:p>
        </w:tc>
        <w:tc>
          <w:tcPr>
            <w:tcW w:w="3520" w:type="dxa"/>
          </w:tcPr>
          <w:p w:rsidR="00D14D75" w:rsidRPr="00B70C28" w:rsidRDefault="00D14D75" w:rsidP="00A00229">
            <w:pPr>
              <w:keepNext/>
              <w:tabs>
                <w:tab w:val="decimal" w:pos="2492"/>
              </w:tabs>
            </w:pPr>
            <w:r>
              <w:t>14.68</w:t>
            </w:r>
          </w:p>
        </w:tc>
        <w:tc>
          <w:tcPr>
            <w:tcW w:w="3520" w:type="dxa"/>
          </w:tcPr>
          <w:p w:rsidR="00D14D75" w:rsidRPr="00B70C28" w:rsidRDefault="00D14D75" w:rsidP="00A00229">
            <w:pPr>
              <w:keepNext/>
              <w:tabs>
                <w:tab w:val="decimal" w:pos="2492"/>
              </w:tabs>
            </w:pPr>
            <w:r>
              <w:t>150.00</w:t>
            </w:r>
          </w:p>
        </w:tc>
      </w:tr>
      <w:tr w:rsidR="00D14D75" w:rsidRPr="00B70C28" w:rsidTr="00A00229">
        <w:tc>
          <w:tcPr>
            <w:tcW w:w="3520" w:type="dxa"/>
          </w:tcPr>
          <w:p w:rsidR="00D14D75" w:rsidRPr="00B70C28" w:rsidRDefault="00D14D75" w:rsidP="00A00229">
            <w:pPr>
              <w:keepNext/>
            </w:pPr>
            <w:r w:rsidRPr="00B70C28">
              <w:t xml:space="preserve"> </w:t>
            </w:r>
            <w:bookmarkStart w:id="31" w:name="DISB_ESTM_COL_1"/>
            <w:bookmarkEnd w:id="31"/>
          </w:p>
        </w:tc>
        <w:tc>
          <w:tcPr>
            <w:tcW w:w="3520" w:type="dxa"/>
          </w:tcPr>
          <w:p w:rsidR="00D14D75" w:rsidRPr="00B70C28" w:rsidRDefault="00D14D75" w:rsidP="00A00229">
            <w:pPr>
              <w:keepNext/>
              <w:tabs>
                <w:tab w:val="decimal" w:pos="2492"/>
              </w:tabs>
            </w:pPr>
            <w:bookmarkStart w:id="32" w:name="DISB_ESTM_COL_2"/>
            <w:r w:rsidRPr="00D14D75">
              <w:rPr>
                <w:b/>
              </w:rPr>
              <w:t>Total</w:t>
            </w:r>
            <w:bookmarkEnd w:id="32"/>
          </w:p>
        </w:tc>
        <w:tc>
          <w:tcPr>
            <w:tcW w:w="3520" w:type="dxa"/>
          </w:tcPr>
          <w:p w:rsidR="00D14D75" w:rsidRPr="00B70C28" w:rsidRDefault="00D14D75" w:rsidP="00A00229">
            <w:pPr>
              <w:keepNext/>
              <w:tabs>
                <w:tab w:val="decimal" w:pos="2492"/>
              </w:tabs>
            </w:pPr>
            <w:bookmarkStart w:id="33" w:name="DISB_ESTM_COL_3"/>
            <w:r w:rsidRPr="00D14D75">
              <w:rPr>
                <w:b/>
              </w:rPr>
              <w:t>150.00</w:t>
            </w:r>
            <w:bookmarkEnd w:id="33"/>
          </w:p>
        </w:tc>
      </w:tr>
    </w:tbl>
    <w:p w:rsidR="00442A03" w:rsidRDefault="00442A03" w:rsidP="00442A03">
      <w:pPr>
        <w:ind w:left="-600"/>
      </w:pPr>
      <w:bookmarkStart w:id="34" w:name="DISB_ESTM"/>
      <w:bookmarkEnd w:id="34"/>
    </w:p>
    <w:p w:rsidR="004E32C1" w:rsidRDefault="004E32C1"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0"/>
        <w:gridCol w:w="1080"/>
      </w:tblGrid>
      <w:tr w:rsidR="004E32C1" w:rsidTr="0022023C">
        <w:tc>
          <w:tcPr>
            <w:tcW w:w="10560" w:type="dxa"/>
            <w:gridSpan w:val="2"/>
            <w:shd w:val="clear" w:color="auto" w:fill="D9D9D9"/>
          </w:tcPr>
          <w:p w:rsidR="004E32C1" w:rsidRPr="0022023C" w:rsidRDefault="004E32C1" w:rsidP="0022023C">
            <w:pPr>
              <w:keepNext/>
              <w:rPr>
                <w:b/>
                <w:sz w:val="28"/>
                <w:szCs w:val="28"/>
              </w:rPr>
            </w:pPr>
            <w:r w:rsidRPr="0022023C">
              <w:rPr>
                <w:b/>
                <w:sz w:val="28"/>
                <w:szCs w:val="28"/>
              </w:rPr>
              <w:t>6</w:t>
            </w:r>
            <w:r w:rsidRPr="0022023C">
              <w:rPr>
                <w:b/>
                <w:sz w:val="28"/>
                <w:szCs w:val="28"/>
                <w:shd w:val="clear" w:color="auto" w:fill="D9D9D9"/>
              </w:rPr>
              <w:t>.   Policy Exceptions and Safeguard Policies</w:t>
            </w:r>
          </w:p>
        </w:tc>
      </w:tr>
      <w:tr w:rsidR="009D0382" w:rsidTr="0022023C">
        <w:tc>
          <w:tcPr>
            <w:tcW w:w="9480" w:type="dxa"/>
          </w:tcPr>
          <w:p w:rsidR="009D0382" w:rsidRPr="0022023C" w:rsidRDefault="00D14D75" w:rsidP="0022023C">
            <w:pPr>
              <w:keepNext/>
              <w:rPr>
                <w:b/>
              </w:rPr>
            </w:pPr>
            <w:bookmarkStart w:id="35" w:name="pibankexp_fld_lbl"/>
            <w:r>
              <w:rPr>
                <w:b/>
              </w:rPr>
              <w:t>Does the restructured project require any exceptions to Bank policies?</w:t>
            </w:r>
            <w:bookmarkEnd w:id="35"/>
          </w:p>
        </w:tc>
        <w:tc>
          <w:tcPr>
            <w:tcW w:w="1080" w:type="dxa"/>
          </w:tcPr>
          <w:p w:rsidR="009D0382" w:rsidRDefault="00D14D75" w:rsidP="0022023C">
            <w:pPr>
              <w:keepNext/>
              <w:jc w:val="center"/>
            </w:pPr>
            <w:bookmarkStart w:id="36" w:name="pibankexp_fld"/>
            <w:r>
              <w:t>N</w:t>
            </w:r>
            <w:bookmarkEnd w:id="36"/>
          </w:p>
        </w:tc>
      </w:tr>
      <w:tr w:rsidR="009D0382" w:rsidTr="0022023C">
        <w:tc>
          <w:tcPr>
            <w:tcW w:w="9480" w:type="dxa"/>
          </w:tcPr>
          <w:p w:rsidR="009D0382" w:rsidRPr="0022023C" w:rsidRDefault="009D0382" w:rsidP="0022023C">
            <w:pPr>
              <w:keepNext/>
              <w:rPr>
                <w:b/>
              </w:rPr>
            </w:pPr>
            <w:bookmarkStart w:id="37" w:name="piaprbanmng_fld_lbl"/>
            <w:bookmarkEnd w:id="37"/>
          </w:p>
        </w:tc>
        <w:tc>
          <w:tcPr>
            <w:tcW w:w="1080" w:type="dxa"/>
          </w:tcPr>
          <w:p w:rsidR="009D0382" w:rsidRDefault="009D0382" w:rsidP="0022023C">
            <w:pPr>
              <w:keepNext/>
              <w:jc w:val="center"/>
            </w:pPr>
            <w:bookmarkStart w:id="38" w:name="piaprbanmng_fld"/>
            <w:bookmarkEnd w:id="38"/>
          </w:p>
        </w:tc>
      </w:tr>
      <w:tr w:rsidR="009D0382" w:rsidTr="0022023C">
        <w:tc>
          <w:tcPr>
            <w:tcW w:w="9480" w:type="dxa"/>
          </w:tcPr>
          <w:p w:rsidR="009D0382" w:rsidRPr="0022023C" w:rsidRDefault="009D0382" w:rsidP="0022023C">
            <w:pPr>
              <w:keepNext/>
              <w:rPr>
                <w:b/>
              </w:rPr>
            </w:pPr>
            <w:bookmarkStart w:id="39" w:name="piaprexpboard_fld_lbl"/>
            <w:bookmarkEnd w:id="39"/>
          </w:p>
        </w:tc>
        <w:tc>
          <w:tcPr>
            <w:tcW w:w="1080" w:type="dxa"/>
          </w:tcPr>
          <w:p w:rsidR="009D0382" w:rsidRDefault="009D0382" w:rsidP="0022023C">
            <w:pPr>
              <w:keepNext/>
              <w:jc w:val="center"/>
            </w:pPr>
            <w:bookmarkStart w:id="40" w:name="piaprexpboard_fld"/>
            <w:bookmarkEnd w:id="40"/>
          </w:p>
        </w:tc>
      </w:tr>
      <w:tr w:rsidR="009D0382" w:rsidTr="0022023C">
        <w:tc>
          <w:tcPr>
            <w:tcW w:w="9480" w:type="dxa"/>
          </w:tcPr>
          <w:p w:rsidR="009D0382" w:rsidRPr="0022023C" w:rsidRDefault="00D14D75" w:rsidP="0022023C">
            <w:pPr>
              <w:keepNext/>
              <w:rPr>
                <w:b/>
              </w:rPr>
            </w:pPr>
            <w:bookmarkStart w:id="41" w:name="pisfg_fld_lbl"/>
            <w:proofErr w:type="gramStart"/>
            <w:r>
              <w:rPr>
                <w:b/>
              </w:rPr>
              <w:t>Does the restructured projects</w:t>
            </w:r>
            <w:proofErr w:type="gramEnd"/>
            <w:r>
              <w:rPr>
                <w:b/>
              </w:rPr>
              <w:t xml:space="preserve"> trigger any new safeguard policies? If yes, please select from the checklist </w:t>
            </w:r>
            <w:proofErr w:type="gramStart"/>
            <w:r>
              <w:rPr>
                <w:b/>
              </w:rPr>
              <w:t>below  and</w:t>
            </w:r>
            <w:proofErr w:type="gramEnd"/>
            <w:r>
              <w:rPr>
                <w:b/>
              </w:rPr>
              <w:t xml:space="preserve"> update ISDS accordingly before submitting the package.</w:t>
            </w:r>
            <w:bookmarkEnd w:id="41"/>
          </w:p>
        </w:tc>
        <w:tc>
          <w:tcPr>
            <w:tcW w:w="1080" w:type="dxa"/>
          </w:tcPr>
          <w:p w:rsidR="009D0382" w:rsidRDefault="00D14D75" w:rsidP="0022023C">
            <w:pPr>
              <w:keepNext/>
              <w:jc w:val="center"/>
            </w:pPr>
            <w:bookmarkStart w:id="42" w:name="pisfg_fld"/>
            <w:r>
              <w:t>N</w:t>
            </w:r>
            <w:bookmarkEnd w:id="42"/>
          </w:p>
        </w:tc>
      </w:tr>
    </w:tbl>
    <w:p w:rsidR="009D0382" w:rsidRDefault="009D0382" w:rsidP="009D0382">
      <w:pPr>
        <w:ind w:left="-600"/>
      </w:pPr>
    </w:p>
    <w:p w:rsidR="009D0382" w:rsidRDefault="009D0382" w:rsidP="00176201">
      <w:pPr>
        <w:ind w:left="-600"/>
      </w:pPr>
      <w:bookmarkStart w:id="43" w:name="SG_INFO"/>
      <w:bookmarkEnd w:id="43"/>
    </w:p>
    <w:p w:rsidR="00337329" w:rsidRPr="00337329" w:rsidRDefault="00337329" w:rsidP="00176201">
      <w:pPr>
        <w:ind w:left="-600"/>
        <w:rPr>
          <w:b/>
          <w:sz w:val="32"/>
          <w:szCs w:val="32"/>
        </w:rPr>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337329" w:rsidRPr="0022023C" w:rsidTr="0022023C">
        <w:tc>
          <w:tcPr>
            <w:tcW w:w="10560" w:type="dxa"/>
          </w:tcPr>
          <w:p w:rsidR="00337329" w:rsidRPr="0022023C" w:rsidRDefault="00337329" w:rsidP="00176201">
            <w:pPr>
              <w:rPr>
                <w:b/>
                <w:sz w:val="28"/>
                <w:szCs w:val="28"/>
              </w:rPr>
            </w:pPr>
            <w:r w:rsidRPr="0022023C">
              <w:rPr>
                <w:b/>
                <w:sz w:val="28"/>
                <w:szCs w:val="28"/>
              </w:rPr>
              <w:t>7a.  Project Development Objectives/Outcomes</w:t>
            </w:r>
          </w:p>
          <w:p w:rsidR="00337329" w:rsidRPr="0022023C" w:rsidRDefault="00337329" w:rsidP="00176201">
            <w:pPr>
              <w:rPr>
                <w:b/>
              </w:rPr>
            </w:pPr>
            <w:r w:rsidRPr="0022023C">
              <w:rPr>
                <w:b/>
              </w:rPr>
              <w:t>Original/Current Project Development Objectives/Outcomes</w:t>
            </w:r>
          </w:p>
        </w:tc>
      </w:tr>
      <w:tr w:rsidR="00337329" w:rsidTr="0022023C">
        <w:tc>
          <w:tcPr>
            <w:tcW w:w="10560" w:type="dxa"/>
          </w:tcPr>
          <w:p w:rsidR="00337329" w:rsidRDefault="00D14D75" w:rsidP="00176201">
            <w:bookmarkStart w:id="44" w:name="PDO"/>
            <w:r>
              <w:t>The Project's Development Objective is to support national Government policy to: (</w:t>
            </w:r>
            <w:proofErr w:type="spellStart"/>
            <w:r>
              <w:t>i</w:t>
            </w:r>
            <w:proofErr w:type="spellEnd"/>
            <w:r>
              <w:t xml:space="preserve">) improve the coverage, efficiency, and quality of the Argentine education system, and (ii) to improve the governance of the Argentine education system through strengthening of the normative, planning, information, monitoring, and evaluation capacity at the national and provincial levels. These general objectives translate into the following specific Project Development Objectives (PDO) to be reached in a period of five years:  A. Coverage (A1) Reduce by half the difference in the access of 6 year old children in 1st grade as compared to 5 year old children in Pre-School in rural areas in Argentina; (A2) Increase from 73 percent to 85 percent the access of students completing the 7th grade to the 8th grade of schooling in rural areas in Argentina;  B. Efficiency (B1) Improve promotion rate in EGB1 (Grades 1 to 3) in rural areas in Argentina from 76 percent (2002) to 85 percent (2010); (B2) Reduce two or more years of overage enrollment in EGB2 in rural areas from 24 percent (2002) to 12 percent (2010);  C. Quality (C1)  Improve the percentage of students in Grade 3 in rural schools achieving proficiencies in the nationally ratified standards of the Core Learning Priorities (NAP); (C1)  Improve the percentage of students in Grade 6 in rural schools achieving proficiencies in the nationally ratified standards of the Core Learning Priorities (NAP);  D. Governance (D1) Number of bilateral agreements between national and provincial Governments in satisfactory execution; and (D2) Annual plans regarding the compilation, analysis, dissemination and use of educational statistics in satisfactory execution. </w:t>
            </w:r>
            <w:bookmarkEnd w:id="44"/>
          </w:p>
        </w:tc>
      </w:tr>
    </w:tbl>
    <w:p w:rsidR="002D3D89" w:rsidRDefault="002D3D89" w:rsidP="00176201">
      <w:pPr>
        <w:ind w:left="-600"/>
      </w:pPr>
    </w:p>
    <w:p w:rsidR="002D3D89" w:rsidRDefault="002D3D89" w:rsidP="00176201">
      <w:pPr>
        <w:ind w:left="-600"/>
      </w:pPr>
    </w:p>
    <w:p w:rsidR="00337329" w:rsidRPr="00337329" w:rsidRDefault="0033732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337329" w:rsidRPr="0022023C" w:rsidTr="0022023C">
        <w:tc>
          <w:tcPr>
            <w:tcW w:w="10560" w:type="dxa"/>
          </w:tcPr>
          <w:p w:rsidR="00337329" w:rsidRPr="0022023C" w:rsidRDefault="00337329" w:rsidP="002D3D89">
            <w:pPr>
              <w:rPr>
                <w:sz w:val="32"/>
                <w:szCs w:val="32"/>
              </w:rPr>
            </w:pPr>
            <w:r w:rsidRPr="0022023C">
              <w:rPr>
                <w:b/>
                <w:sz w:val="28"/>
                <w:szCs w:val="28"/>
              </w:rPr>
              <w:t>7b.  Revised Project Development Objectives/Outcomes</w:t>
            </w:r>
            <w:r w:rsidRPr="0022023C">
              <w:rPr>
                <w:b/>
                <w:sz w:val="32"/>
                <w:szCs w:val="32"/>
              </w:rPr>
              <w:t xml:space="preserve"> </w:t>
            </w:r>
            <w:r w:rsidRPr="005232C1">
              <w:t>[</w:t>
            </w:r>
            <w:r w:rsidRPr="00990E22">
              <w:t>if applicable]</w:t>
            </w:r>
          </w:p>
          <w:p w:rsidR="00337329" w:rsidRPr="0022023C" w:rsidRDefault="00337329" w:rsidP="002D3D89">
            <w:pPr>
              <w:rPr>
                <w:b/>
              </w:rPr>
            </w:pPr>
          </w:p>
        </w:tc>
      </w:tr>
      <w:tr w:rsidR="00337329" w:rsidTr="0022023C">
        <w:tc>
          <w:tcPr>
            <w:tcW w:w="10560" w:type="dxa"/>
          </w:tcPr>
          <w:p w:rsidR="00337329" w:rsidRDefault="00D14D75" w:rsidP="002D3D89">
            <w:bookmarkStart w:id="45" w:name="RPDO"/>
            <w:r>
              <w:t xml:space="preserve"> </w:t>
            </w:r>
            <w:bookmarkEnd w:id="45"/>
          </w:p>
        </w:tc>
      </w:tr>
    </w:tbl>
    <w:p w:rsidR="004E32C1" w:rsidRDefault="004E32C1" w:rsidP="00176201">
      <w:pPr>
        <w:ind w:left="-600"/>
      </w:pPr>
    </w:p>
    <w:p w:rsidR="008918C5" w:rsidRDefault="008918C5" w:rsidP="00176201">
      <w:pPr>
        <w:ind w:left="-600"/>
      </w:pPr>
    </w:p>
    <w:sectPr w:rsidR="008918C5" w:rsidSect="00EF6E0C">
      <w:footerReference w:type="default" r:id="rId7"/>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2B2" w:rsidRDefault="004362B2">
      <w:r>
        <w:separator/>
      </w:r>
    </w:p>
  </w:endnote>
  <w:endnote w:type="continuationSeparator" w:id="0">
    <w:p w:rsidR="004362B2" w:rsidRDefault="004362B2">
      <w:r>
        <w:continuationSeparator/>
      </w:r>
    </w:p>
  </w:endnote>
</w:endnotes>
</file>

<file path=word/fontTable.xml><?xml version="1.0" encoding="utf-8"?>
<w:fonts xmlns:r="http://schemas.openxmlformats.org/officeDocument/2006/relationships" xmlns:w="http://schemas.openxmlformats.org/wordprocessingml/2006/main">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C7" w:rsidRDefault="00E018E5" w:rsidP="00CF19A7">
    <w:pPr>
      <w:pStyle w:val="Footer"/>
      <w:jc w:val="center"/>
    </w:pPr>
    <w:r>
      <w:rPr>
        <w:rStyle w:val="PageNumber"/>
      </w:rPr>
      <w:fldChar w:fldCharType="begin"/>
    </w:r>
    <w:r w:rsidR="00416EC7">
      <w:rPr>
        <w:rStyle w:val="PageNumber"/>
      </w:rPr>
      <w:instrText xml:space="preserve"> PAGE </w:instrText>
    </w:r>
    <w:r>
      <w:rPr>
        <w:rStyle w:val="PageNumber"/>
      </w:rPr>
      <w:fldChar w:fldCharType="separate"/>
    </w:r>
    <w:r w:rsidR="00A96636">
      <w:rPr>
        <w:rStyle w:val="PageNumber"/>
        <w:noProof/>
      </w:rPr>
      <w:t>i</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2B2" w:rsidRDefault="004362B2">
      <w:r>
        <w:separator/>
      </w:r>
    </w:p>
  </w:footnote>
  <w:footnote w:type="continuationSeparator" w:id="0">
    <w:p w:rsidR="004362B2" w:rsidRDefault="004362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4886088"/>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6157F"/>
    <w:rsid w:val="00020F75"/>
    <w:rsid w:val="00112BBB"/>
    <w:rsid w:val="00176201"/>
    <w:rsid w:val="00203B9E"/>
    <w:rsid w:val="0022023C"/>
    <w:rsid w:val="002321B3"/>
    <w:rsid w:val="002B6EA6"/>
    <w:rsid w:val="002D3D89"/>
    <w:rsid w:val="00337329"/>
    <w:rsid w:val="00393900"/>
    <w:rsid w:val="003B6F56"/>
    <w:rsid w:val="003D0104"/>
    <w:rsid w:val="003F0241"/>
    <w:rsid w:val="0040557E"/>
    <w:rsid w:val="00413E5B"/>
    <w:rsid w:val="00416EC7"/>
    <w:rsid w:val="004362B2"/>
    <w:rsid w:val="00442A03"/>
    <w:rsid w:val="00485E16"/>
    <w:rsid w:val="004E32C1"/>
    <w:rsid w:val="005055F1"/>
    <w:rsid w:val="005232C1"/>
    <w:rsid w:val="00576B02"/>
    <w:rsid w:val="005959B3"/>
    <w:rsid w:val="007375AE"/>
    <w:rsid w:val="00745178"/>
    <w:rsid w:val="00761AA0"/>
    <w:rsid w:val="007B309B"/>
    <w:rsid w:val="007D7EC3"/>
    <w:rsid w:val="00810D50"/>
    <w:rsid w:val="00813E53"/>
    <w:rsid w:val="00823563"/>
    <w:rsid w:val="00853E0B"/>
    <w:rsid w:val="008918C5"/>
    <w:rsid w:val="008B2562"/>
    <w:rsid w:val="00977153"/>
    <w:rsid w:val="00990E22"/>
    <w:rsid w:val="009A2F69"/>
    <w:rsid w:val="009D0382"/>
    <w:rsid w:val="009F6809"/>
    <w:rsid w:val="00A00229"/>
    <w:rsid w:val="00A347BF"/>
    <w:rsid w:val="00A6157F"/>
    <w:rsid w:val="00A96636"/>
    <w:rsid w:val="00AE6FCD"/>
    <w:rsid w:val="00B61719"/>
    <w:rsid w:val="00BB0451"/>
    <w:rsid w:val="00BC3745"/>
    <w:rsid w:val="00BF00E9"/>
    <w:rsid w:val="00C61C22"/>
    <w:rsid w:val="00C842FC"/>
    <w:rsid w:val="00CF19A7"/>
    <w:rsid w:val="00D14D75"/>
    <w:rsid w:val="00D76075"/>
    <w:rsid w:val="00DA44BB"/>
    <w:rsid w:val="00DB7EB1"/>
    <w:rsid w:val="00E018E5"/>
    <w:rsid w:val="00EA6A30"/>
    <w:rsid w:val="00EB453E"/>
    <w:rsid w:val="00EF6E0C"/>
    <w:rsid w:val="00F539A4"/>
    <w:rsid w:val="00FD5E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5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6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F19A7"/>
    <w:pPr>
      <w:tabs>
        <w:tab w:val="center" w:pos="4320"/>
        <w:tab w:val="right" w:pos="8640"/>
      </w:tabs>
    </w:pPr>
  </w:style>
  <w:style w:type="paragraph" w:styleId="Footer">
    <w:name w:val="footer"/>
    <w:basedOn w:val="Normal"/>
    <w:rsid w:val="00CF19A7"/>
    <w:pPr>
      <w:tabs>
        <w:tab w:val="center" w:pos="4320"/>
        <w:tab w:val="right" w:pos="8640"/>
      </w:tabs>
    </w:pPr>
  </w:style>
  <w:style w:type="character" w:styleId="PageNumber">
    <w:name w:val="page number"/>
    <w:basedOn w:val="DefaultParagraphFont"/>
    <w:rsid w:val="00CF19A7"/>
  </w:style>
  <w:style w:type="paragraph" w:styleId="BalloonText">
    <w:name w:val="Balloon Text"/>
    <w:basedOn w:val="Normal"/>
    <w:link w:val="BalloonTextChar"/>
    <w:rsid w:val="00A96636"/>
    <w:rPr>
      <w:rFonts w:ascii="Tahoma" w:hAnsi="Tahoma" w:cs="Tahoma"/>
      <w:sz w:val="16"/>
      <w:szCs w:val="16"/>
    </w:rPr>
  </w:style>
  <w:style w:type="character" w:customStyle="1" w:styleId="BalloonTextChar">
    <w:name w:val="Balloon Text Char"/>
    <w:basedOn w:val="DefaultParagraphFont"/>
    <w:link w:val="BalloonText"/>
    <w:rsid w:val="00A966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P_RESTR_BASIC_DATA\P07096312623Restructuring_Data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P07096312623Restructuring_DataSheet.dot</Template>
  <TotalTime>2</TotalTime>
  <Pages>3</Pages>
  <Words>462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Restructuring                                                                                                                  Draft</vt:lpstr>
    </vt:vector>
  </TitlesOfParts>
  <Company>The World Bank Group</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Restructuring                                                                                                                  Draft</dc:title>
  <dc:creator>SYSTEM</dc:creator>
  <cp:lastModifiedBy>wb370910</cp:lastModifiedBy>
  <cp:revision>3</cp:revision>
  <dcterms:created xsi:type="dcterms:W3CDTF">2011-09-01T18:27:00Z</dcterms:created>
  <dcterms:modified xsi:type="dcterms:W3CDTF">2011-09-01T19:32:00Z</dcterms:modified>
</cp:coreProperties>
</file>